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4C" w:rsidRDefault="00EC7FEE" w:rsidP="004F484C">
      <w:pPr>
        <w:tabs>
          <w:tab w:val="left" w:pos="2592"/>
        </w:tabs>
        <w:spacing w:after="200"/>
        <w:rPr>
          <w:b/>
          <w:caps/>
        </w:rPr>
      </w:pPr>
      <w:bookmarkStart w:id="0" w:name="_GoBack"/>
      <w:bookmarkEnd w:id="0"/>
      <w:r>
        <w:t xml:space="preserve"> </w:t>
      </w:r>
      <w:r w:rsidR="004F484C">
        <w:rPr>
          <w:b/>
          <w:caps/>
        </w:rPr>
        <w:t>sähköisen asunto-osakerekisterin toteuttaminen-lainsäädäntötyöryhmä</w:t>
      </w:r>
    </w:p>
    <w:p w:rsidR="004F484C" w:rsidRDefault="004F484C" w:rsidP="004F484C">
      <w:pPr>
        <w:tabs>
          <w:tab w:val="left" w:pos="1296"/>
        </w:tabs>
        <w:rPr>
          <w:b/>
        </w:rPr>
      </w:pPr>
    </w:p>
    <w:p w:rsidR="004F484C" w:rsidRDefault="004F484C" w:rsidP="004F484C">
      <w:pPr>
        <w:tabs>
          <w:tab w:val="left" w:pos="1296"/>
        </w:tabs>
      </w:pPr>
      <w:r>
        <w:rPr>
          <w:b/>
        </w:rPr>
        <w:t>Aika</w:t>
      </w:r>
      <w:r>
        <w:tab/>
        <w:t>Tiistai 19.6.2018 klo 13-16</w:t>
      </w:r>
    </w:p>
    <w:p w:rsidR="004F484C" w:rsidRDefault="004F484C" w:rsidP="004F484C">
      <w:pPr>
        <w:tabs>
          <w:tab w:val="left" w:pos="1296"/>
        </w:tabs>
      </w:pPr>
    </w:p>
    <w:p w:rsidR="004F484C" w:rsidRDefault="004F484C" w:rsidP="004F484C">
      <w:pPr>
        <w:tabs>
          <w:tab w:val="left" w:pos="1296"/>
        </w:tabs>
      </w:pPr>
      <w:r>
        <w:rPr>
          <w:b/>
        </w:rPr>
        <w:t>Paikka</w:t>
      </w:r>
      <w:r>
        <w:tab/>
        <w:t>MMM, Hallituskatu 3, kokoushuone Savotta</w:t>
      </w:r>
    </w:p>
    <w:p w:rsidR="004F484C" w:rsidRDefault="004F484C" w:rsidP="004F484C">
      <w:pPr>
        <w:tabs>
          <w:tab w:val="left" w:pos="1296"/>
        </w:tabs>
      </w:pPr>
    </w:p>
    <w:p w:rsidR="004F484C" w:rsidRDefault="004F484C" w:rsidP="004F484C">
      <w:pPr>
        <w:tabs>
          <w:tab w:val="left" w:pos="1296"/>
        </w:tabs>
      </w:pPr>
      <w:r>
        <w:rPr>
          <w:b/>
        </w:rPr>
        <w:t>Osallistujat</w:t>
      </w:r>
      <w:r>
        <w:tab/>
        <w:t>Tiina Aho, Ilkka Harju, Harri Hiltunen, Liisa Huhtala (Mika Kotalan sijainen), Antti Laitila, Anu Karjalainen, Antti Kosonen, Tapio Nevala, Timo-Ville Nieminen, Susanna Paakkola, Pekka Pulkkinen (asiantuntija), Jaana Sallmén, Markus Tervonen, Henrik Ungern</w:t>
      </w:r>
    </w:p>
    <w:p w:rsidR="004F484C" w:rsidRDefault="004F484C" w:rsidP="004F484C">
      <w:pPr>
        <w:tabs>
          <w:tab w:val="left" w:pos="1296"/>
        </w:tabs>
      </w:pPr>
    </w:p>
    <w:p w:rsidR="004F484C" w:rsidRDefault="004F484C" w:rsidP="004F484C">
      <w:pPr>
        <w:tabs>
          <w:tab w:val="left" w:pos="1296"/>
        </w:tabs>
      </w:pPr>
    </w:p>
    <w:p w:rsidR="004F484C" w:rsidRDefault="004F484C" w:rsidP="004F484C">
      <w:pPr>
        <w:tabs>
          <w:tab w:val="left" w:pos="1296"/>
        </w:tabs>
      </w:pPr>
      <w:r>
        <w:t>ESITYSLISTA</w:t>
      </w:r>
    </w:p>
    <w:p w:rsidR="004F484C" w:rsidRDefault="004F484C" w:rsidP="004F484C">
      <w:pPr>
        <w:tabs>
          <w:tab w:val="left" w:pos="1296"/>
        </w:tabs>
      </w:pPr>
    </w:p>
    <w:p w:rsidR="004F484C" w:rsidRDefault="004F484C" w:rsidP="004F484C">
      <w:pPr>
        <w:tabs>
          <w:tab w:val="left" w:pos="1296"/>
        </w:tabs>
        <w:rPr>
          <w:b/>
        </w:rPr>
      </w:pPr>
    </w:p>
    <w:p w:rsidR="004F484C" w:rsidRDefault="004F484C" w:rsidP="004F484C">
      <w:pPr>
        <w:tabs>
          <w:tab w:val="left" w:pos="1296"/>
        </w:tabs>
        <w:rPr>
          <w:b/>
        </w:rPr>
      </w:pPr>
    </w:p>
    <w:p w:rsidR="004F484C" w:rsidRDefault="00596D14" w:rsidP="004F484C">
      <w:pPr>
        <w:pStyle w:val="Luettelokappale"/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 xml:space="preserve">Hallituksen  esitysluonnos, Susanna Paakkola  </w:t>
      </w:r>
    </w:p>
    <w:p w:rsidR="004F484C" w:rsidRDefault="004F484C" w:rsidP="004F484C">
      <w:pPr>
        <w:pStyle w:val="Luettelokappale"/>
        <w:tabs>
          <w:tab w:val="left" w:pos="1296"/>
        </w:tabs>
        <w:ind w:left="970"/>
        <w:rPr>
          <w:b/>
        </w:rPr>
      </w:pPr>
    </w:p>
    <w:p w:rsidR="004F484C" w:rsidRDefault="004F484C" w:rsidP="004F484C">
      <w:pPr>
        <w:pStyle w:val="Luettelokappale"/>
        <w:tabs>
          <w:tab w:val="left" w:pos="1296"/>
        </w:tabs>
        <w:ind w:left="970"/>
      </w:pPr>
      <w:r>
        <w:t xml:space="preserve">Käsitellään </w:t>
      </w:r>
      <w:r w:rsidR="00596D14">
        <w:t xml:space="preserve">erityisesti yleisperusteluihin ja tietopalvelusäännöksiin </w:t>
      </w:r>
      <w:r>
        <w:t>lausuntojen johdosta tehtäviä muutoksia.</w:t>
      </w:r>
      <w:r w:rsidR="00596D14">
        <w:t xml:space="preserve"> </w:t>
      </w:r>
    </w:p>
    <w:p w:rsidR="004F484C" w:rsidRDefault="004F484C" w:rsidP="004F484C">
      <w:pPr>
        <w:tabs>
          <w:tab w:val="left" w:pos="1296"/>
        </w:tabs>
        <w:rPr>
          <w:b/>
        </w:rPr>
      </w:pPr>
    </w:p>
    <w:p w:rsidR="004F484C" w:rsidRPr="00F064EE" w:rsidRDefault="004F484C" w:rsidP="004F484C">
      <w:pPr>
        <w:tabs>
          <w:tab w:val="left" w:pos="1296"/>
        </w:tabs>
        <w:rPr>
          <w:b/>
        </w:rPr>
      </w:pPr>
    </w:p>
    <w:p w:rsidR="004F484C" w:rsidRDefault="00596D14" w:rsidP="004F484C">
      <w:pPr>
        <w:pStyle w:val="Luettelokappale"/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>Osakeluettelon julkisuus</w:t>
      </w:r>
      <w:r w:rsidR="004F484C">
        <w:rPr>
          <w:b/>
        </w:rPr>
        <w:t>, Markus Tervonen</w:t>
      </w:r>
    </w:p>
    <w:p w:rsidR="006277BA" w:rsidRDefault="006277BA" w:rsidP="006277BA">
      <w:pPr>
        <w:tabs>
          <w:tab w:val="left" w:pos="1296"/>
        </w:tabs>
        <w:rPr>
          <w:b/>
        </w:rPr>
      </w:pPr>
    </w:p>
    <w:p w:rsidR="006277BA" w:rsidRDefault="006277BA" w:rsidP="006277BA">
      <w:pPr>
        <w:tabs>
          <w:tab w:val="left" w:pos="1296"/>
        </w:tabs>
        <w:ind w:left="970"/>
      </w:pPr>
      <w:r>
        <w:t>Käsitellään osakeluetteloa ja osakeluettelon julkisuutta koskeva valmistelutilanne</w:t>
      </w:r>
      <w:r w:rsidRPr="00F064EE">
        <w:t>.</w:t>
      </w:r>
    </w:p>
    <w:p w:rsidR="006277BA" w:rsidRDefault="006277BA" w:rsidP="006277BA">
      <w:pPr>
        <w:tabs>
          <w:tab w:val="left" w:pos="1296"/>
        </w:tabs>
        <w:rPr>
          <w:b/>
        </w:rPr>
      </w:pPr>
    </w:p>
    <w:p w:rsidR="006277BA" w:rsidRPr="006277BA" w:rsidRDefault="006277BA" w:rsidP="006277BA">
      <w:pPr>
        <w:tabs>
          <w:tab w:val="left" w:pos="1296"/>
        </w:tabs>
        <w:rPr>
          <w:b/>
        </w:rPr>
      </w:pPr>
    </w:p>
    <w:p w:rsidR="006277BA" w:rsidRPr="00F064EE" w:rsidRDefault="006277BA" w:rsidP="004F484C">
      <w:pPr>
        <w:pStyle w:val="Luettelokappale"/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>Verotusta koskevat säännösehdotukset, Ilkka Harju</w:t>
      </w:r>
    </w:p>
    <w:p w:rsidR="006277BA" w:rsidRDefault="006277BA" w:rsidP="006277BA">
      <w:pPr>
        <w:tabs>
          <w:tab w:val="left" w:pos="1296"/>
        </w:tabs>
      </w:pPr>
    </w:p>
    <w:p w:rsidR="006277BA" w:rsidRDefault="006277BA" w:rsidP="004F484C">
      <w:pPr>
        <w:tabs>
          <w:tab w:val="left" w:pos="1296"/>
        </w:tabs>
        <w:ind w:left="970"/>
      </w:pPr>
      <w:r>
        <w:t>Käsitellään verotusta koskevat säännösehdotukset.</w:t>
      </w:r>
    </w:p>
    <w:p w:rsidR="00596D14" w:rsidRPr="00F064EE" w:rsidRDefault="00596D14" w:rsidP="00596D14">
      <w:pPr>
        <w:tabs>
          <w:tab w:val="left" w:pos="1296"/>
        </w:tabs>
      </w:pPr>
    </w:p>
    <w:p w:rsidR="00596D14" w:rsidRPr="00596D14" w:rsidRDefault="00596D14" w:rsidP="00596D14">
      <w:pPr>
        <w:tabs>
          <w:tab w:val="left" w:pos="1296"/>
        </w:tabs>
        <w:rPr>
          <w:b/>
        </w:rPr>
      </w:pPr>
    </w:p>
    <w:p w:rsidR="00596D14" w:rsidRDefault="00E63E83" w:rsidP="004F484C">
      <w:pPr>
        <w:pStyle w:val="Luettelokappale"/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>Henkilötietojen vaikutustenarviointi, Henrik Ungern</w:t>
      </w:r>
    </w:p>
    <w:p w:rsidR="00E63E83" w:rsidRPr="00E63E83" w:rsidRDefault="00E63E83" w:rsidP="00E63E83">
      <w:pPr>
        <w:tabs>
          <w:tab w:val="left" w:pos="1296"/>
        </w:tabs>
        <w:rPr>
          <w:b/>
        </w:rPr>
      </w:pPr>
    </w:p>
    <w:p w:rsidR="00596D14" w:rsidRPr="00E63E83" w:rsidRDefault="00E63E83" w:rsidP="00596D14">
      <w:pPr>
        <w:pStyle w:val="Luettelokappale"/>
        <w:tabs>
          <w:tab w:val="left" w:pos="1296"/>
        </w:tabs>
        <w:ind w:left="970"/>
      </w:pPr>
      <w:r w:rsidRPr="00E63E83">
        <w:t>Käsitellään henkilötietojen vaikutusten arviointi, joka liitetään tavalla tai toisella hallituksen esitykseen.</w:t>
      </w:r>
    </w:p>
    <w:p w:rsidR="00596D14" w:rsidRDefault="00596D14" w:rsidP="00596D14">
      <w:pPr>
        <w:pStyle w:val="Luettelokappale"/>
        <w:tabs>
          <w:tab w:val="left" w:pos="1296"/>
        </w:tabs>
        <w:ind w:left="970"/>
        <w:rPr>
          <w:b/>
        </w:rPr>
      </w:pPr>
    </w:p>
    <w:p w:rsidR="006277BA" w:rsidRDefault="006277BA" w:rsidP="00596D14">
      <w:pPr>
        <w:pStyle w:val="Luettelokappale"/>
        <w:tabs>
          <w:tab w:val="left" w:pos="1296"/>
        </w:tabs>
        <w:ind w:left="970"/>
        <w:rPr>
          <w:b/>
        </w:rPr>
      </w:pPr>
    </w:p>
    <w:p w:rsidR="004F484C" w:rsidRPr="00F064EE" w:rsidRDefault="004F484C" w:rsidP="004F484C">
      <w:pPr>
        <w:pStyle w:val="Luettelokappale"/>
        <w:numPr>
          <w:ilvl w:val="0"/>
          <w:numId w:val="4"/>
        </w:numPr>
        <w:tabs>
          <w:tab w:val="left" w:pos="1296"/>
        </w:tabs>
        <w:rPr>
          <w:b/>
        </w:rPr>
      </w:pPr>
      <w:r w:rsidRPr="00F064EE">
        <w:rPr>
          <w:b/>
        </w:rPr>
        <w:t>Seuraavaan kokoukseen valmisteltava materiaali</w:t>
      </w:r>
    </w:p>
    <w:p w:rsidR="004F484C" w:rsidRDefault="004F484C" w:rsidP="004F484C">
      <w:pPr>
        <w:tabs>
          <w:tab w:val="left" w:pos="1296"/>
        </w:tabs>
        <w:rPr>
          <w:b/>
        </w:rPr>
      </w:pPr>
    </w:p>
    <w:p w:rsidR="004F484C" w:rsidRDefault="004F484C" w:rsidP="00E63E83">
      <w:pPr>
        <w:tabs>
          <w:tab w:val="left" w:pos="1296"/>
        </w:tabs>
        <w:ind w:left="964"/>
        <w:rPr>
          <w:b/>
        </w:rPr>
      </w:pPr>
      <w:r>
        <w:t>So</w:t>
      </w:r>
      <w:r w:rsidR="00596D14">
        <w:t>vitaan seuraavaan kokoukseen (26</w:t>
      </w:r>
      <w:r>
        <w:t>.6.) valmisteltava materiaali</w:t>
      </w:r>
      <w:r w:rsidR="00596D14">
        <w:t xml:space="preserve"> sekä syksyn kokousaikojen valmistelu</w:t>
      </w:r>
      <w:r>
        <w:t>.</w:t>
      </w:r>
    </w:p>
    <w:p w:rsidR="004F484C" w:rsidRDefault="004F484C" w:rsidP="004F484C">
      <w:pPr>
        <w:tabs>
          <w:tab w:val="left" w:pos="1656"/>
        </w:tabs>
        <w:spacing w:after="200"/>
        <w:ind w:left="720"/>
      </w:pPr>
    </w:p>
    <w:p w:rsidR="004F484C" w:rsidRDefault="004F484C" w:rsidP="004F484C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rPr>
          <w:color w:val="000000"/>
          <w:szCs w:val="22"/>
        </w:rPr>
        <w:t xml:space="preserve">Mahdollisesta esteestä pyydetään ilmoittamaan sähköpostitse osoitteella </w:t>
      </w:r>
    </w:p>
    <w:p w:rsidR="004F484C" w:rsidRDefault="00946152" w:rsidP="004F484C">
      <w:pPr>
        <w:autoSpaceDE w:val="0"/>
        <w:autoSpaceDN w:val="0"/>
        <w:adjustRightInd w:val="0"/>
        <w:ind w:left="720"/>
        <w:rPr>
          <w:color w:val="000000"/>
          <w:szCs w:val="22"/>
        </w:rPr>
      </w:pPr>
      <w:hyperlink r:id="rId8" w:history="1">
        <w:r w:rsidR="004F484C">
          <w:rPr>
            <w:rStyle w:val="Hyperlinkki"/>
            <w:szCs w:val="22"/>
          </w:rPr>
          <w:t>henrik.ungern@maanmittauslaitos.fi</w:t>
        </w:r>
      </w:hyperlink>
      <w:r w:rsidR="004F484C">
        <w:rPr>
          <w:color w:val="000000"/>
          <w:szCs w:val="22"/>
        </w:rPr>
        <w:t>.</w:t>
      </w:r>
    </w:p>
    <w:p w:rsidR="004F484C" w:rsidRDefault="004F484C" w:rsidP="004F484C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:rsidR="004F484C" w:rsidRDefault="004F484C" w:rsidP="004F484C">
      <w:pPr>
        <w:autoSpaceDE w:val="0"/>
        <w:autoSpaceDN w:val="0"/>
        <w:adjustRightInd w:val="0"/>
        <w:rPr>
          <w:color w:val="000000"/>
          <w:szCs w:val="22"/>
        </w:rPr>
      </w:pPr>
    </w:p>
    <w:p w:rsidR="004F484C" w:rsidRDefault="004F484C" w:rsidP="004F484C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t>Tervetuloa.</w:t>
      </w:r>
    </w:p>
    <w:p w:rsidR="004F484C" w:rsidRDefault="004F484C" w:rsidP="004F484C">
      <w:pPr>
        <w:tabs>
          <w:tab w:val="left" w:pos="1656"/>
        </w:tabs>
        <w:spacing w:after="200"/>
      </w:pPr>
      <w:r>
        <w:t xml:space="preserve"> </w:t>
      </w:r>
    </w:p>
    <w:p w:rsidR="004F484C" w:rsidRDefault="004F484C" w:rsidP="004F484C">
      <w:pPr>
        <w:pStyle w:val="Luettelonumero"/>
        <w:numPr>
          <w:ilvl w:val="0"/>
          <w:numId w:val="0"/>
        </w:numPr>
      </w:pPr>
      <w:r>
        <w:lastRenderedPageBreak/>
        <w:t xml:space="preserve"> </w:t>
      </w:r>
    </w:p>
    <w:p w:rsidR="004F484C" w:rsidRDefault="004F484C" w:rsidP="004F484C">
      <w:pPr>
        <w:pStyle w:val="Luettelonumero"/>
        <w:numPr>
          <w:ilvl w:val="0"/>
          <w:numId w:val="0"/>
        </w:numPr>
      </w:pPr>
    </w:p>
    <w:p w:rsidR="00887CF8" w:rsidRDefault="00887CF8" w:rsidP="004F484C">
      <w:pPr>
        <w:pStyle w:val="Luettelonumero"/>
        <w:numPr>
          <w:ilvl w:val="0"/>
          <w:numId w:val="0"/>
        </w:numPr>
      </w:pPr>
    </w:p>
    <w:sectPr w:rsidR="00887CF8" w:rsidSect="000A0790">
      <w:headerReference w:type="default" r:id="rId9"/>
      <w:headerReference w:type="first" r:id="rId10"/>
      <w:footerReference w:type="first" r:id="rId11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rgValue="AgBMAHUAZQB0AHQAZQBsAG8AIAB2AGkAaQB2AGEA"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52" w:rsidRDefault="00946152">
      <w:r>
        <w:separator/>
      </w:r>
    </w:p>
  </w:endnote>
  <w:endnote w:type="continuationSeparator" w:id="0">
    <w:p w:rsidR="00946152" w:rsidRDefault="0094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37497">
      <w:trPr>
        <w:trHeight w:hRule="exact" w:val="660"/>
      </w:trPr>
      <w:tc>
        <w:tcPr>
          <w:tcW w:w="2977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2"/>
              <w:sz w:val="14"/>
              <w:szCs w:val="14"/>
            </w:rPr>
            <w:drawing>
              <wp:inline distT="0" distB="0" distL="0" distR="0">
                <wp:extent cx="62865" cy="6286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2"/>
              <w:sz w:val="14"/>
              <w:szCs w:val="14"/>
            </w:rPr>
            <w:t xml:space="preserve"> MAA- JA METSÄTALOUSMINISTERIÖ</w:t>
          </w:r>
          <w:r w:rsidR="000A0790" w:rsidRPr="00337497">
            <w:rPr>
              <w:rFonts w:ascii="Lucida Sans Unicode" w:eastAsia="Arial Unicode MS" w:hAnsi="Lucida Sans Unicode"/>
              <w:color w:val="212123"/>
              <w:sz w:val="14"/>
              <w:szCs w:val="14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</w:rPr>
            <w:t>▴ PL 30, 00023 VALTIONEUVOSTO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▴ puh.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>▴ faksi (09) 160 54202</w:t>
          </w:r>
        </w:p>
      </w:tc>
      <w:tc>
        <w:tcPr>
          <w:tcW w:w="2977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-4"/>
              <w:sz w:val="14"/>
              <w:szCs w:val="14"/>
            </w:rPr>
            <w:drawing>
              <wp:inline distT="0" distB="0" distL="0" distR="0">
                <wp:extent cx="71120" cy="62865"/>
                <wp:effectExtent l="0" t="0" r="508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  <w:t xml:space="preserve">  JORD- OCH SKOGSBRUKSMINISTERIET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  <w:lang w:val="sv-FI"/>
            </w:rPr>
            <w:t>▴ PB 30, 00023 STATSRÅDET (Helsingfors)</w:t>
          </w:r>
          <w:r w:rsidRPr="00337497">
            <w:rPr>
              <w:rFonts w:ascii="Lucida Sans Unicode" w:eastAsia="Arial Unicode MS" w:hAnsi="Lucida Sans Unicode"/>
              <w:color w:val="212123"/>
              <w:sz w:val="14"/>
              <w:szCs w:val="14"/>
              <w:lang w:val="sv-FI"/>
            </w:rPr>
            <w:br/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▴ tfn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>▴ fax (09) 160 54202</w:t>
          </w:r>
        </w:p>
      </w:tc>
      <w:tc>
        <w:tcPr>
          <w:tcW w:w="3969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  <w:lang w:val="en-GB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6"/>
              <w:sz w:val="14"/>
              <w:szCs w:val="14"/>
            </w:rPr>
            <w:drawing>
              <wp:inline distT="0" distB="0" distL="0" distR="0">
                <wp:extent cx="71120" cy="62865"/>
                <wp:effectExtent l="0" t="0" r="508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6"/>
              <w:sz w:val="14"/>
              <w:szCs w:val="14"/>
              <w:lang w:val="en-GB"/>
            </w:rPr>
            <w:t xml:space="preserve"> MINISTRY OF AGRICULTURE AND FORESTRY</w:t>
          </w:r>
          <w:r w:rsidR="000A0790" w:rsidRPr="00337497"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▴ </w:t>
          </w:r>
          <w:smartTag w:uri="urn:schemas-microsoft-com:office:smarttags" w:element="address">
            <w:smartTag w:uri="urn:schemas-microsoft-com:office:smarttags" w:element="Street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PO Box</w:t>
              </w:r>
            </w:smartTag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 xml:space="preserve"> 30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, FI-00023 GOVERNMENT, </w:t>
          </w:r>
          <w:smartTag w:uri="urn:schemas-microsoft-com:office:smarttags" w:element="country-region"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>Finland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 (</w:t>
          </w:r>
          <w:smartTag w:uri="urn:schemas-microsoft-com:office:smarttags" w:element="place">
            <w:smartTag w:uri="urn:schemas-microsoft-com:office:smarttags" w:element="City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Helsinki</w:t>
              </w:r>
            </w:smartTag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>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▴ tel. +358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>▴ fax +358 9 160 54202</w:t>
          </w:r>
        </w:p>
      </w:tc>
    </w:tr>
  </w:tbl>
  <w:p w:rsidR="00D436E9" w:rsidRPr="000A0790" w:rsidRDefault="00D436E9" w:rsidP="000A0790">
    <w:pPr>
      <w:pStyle w:val="Alatunnist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52" w:rsidRDefault="00946152">
      <w:r>
        <w:separator/>
      </w:r>
    </w:p>
  </w:footnote>
  <w:footnote w:type="continuationSeparator" w:id="0">
    <w:p w:rsidR="00946152" w:rsidRDefault="0094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D538E6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D538E6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027D40">
          <w:pPr>
            <w:pStyle w:val="Leiptekstivasen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7E02926" wp14:editId="0D9742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75485" cy="527050"/>
                <wp:effectExtent l="0" t="0" r="5715" b="6350"/>
                <wp:wrapNone/>
                <wp:docPr id="12" name="Kuva 12" descr="MMM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MM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2" w:type="dxa"/>
        </w:tcPr>
        <w:p w:rsidR="00CE403D" w:rsidRDefault="004F484C">
          <w:pPr>
            <w:pStyle w:val="Asiakirjatyyppi"/>
          </w:pPr>
          <w:bookmarkStart w:id="1" w:name="DM_TYPE_ID"/>
          <w:r>
            <w:t>JULKINEN</w:t>
          </w:r>
          <w:bookmarkEnd w:id="1"/>
        </w:p>
      </w:tc>
      <w:tc>
        <w:tcPr>
          <w:tcW w:w="1296" w:type="dxa"/>
          <w:vAlign w:val="bottom"/>
        </w:tcPr>
        <w:p w:rsidR="00CE403D" w:rsidRDefault="004F484C">
          <w:pPr>
            <w:pStyle w:val="AsKirjNro"/>
          </w:pPr>
          <w:bookmarkStart w:id="2" w:name="DM_DOCNUM"/>
          <w:r>
            <w:t>254998</w:t>
          </w:r>
          <w:bookmarkEnd w:id="2"/>
        </w:p>
      </w:tc>
      <w:tc>
        <w:tcPr>
          <w:tcW w:w="1296" w:type="dxa"/>
        </w:tcPr>
        <w:p w:rsidR="00CE403D" w:rsidRDefault="00CE403D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D538E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D538E6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3" w:name="DM_X_REGCODEHARE"/>
          <w:bookmarkEnd w:id="3"/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4F484C">
          <w:pPr>
            <w:pStyle w:val="Leiptekstivasen"/>
          </w:pPr>
          <w:bookmarkStart w:id="4" w:name="DM_CREATION_DATE"/>
          <w:r>
            <w:t>14.6.2018</w:t>
          </w:r>
          <w:bookmarkEnd w:id="4"/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5" w:name="DM_C_CASENATIVEID"/>
          <w:bookmarkEnd w:id="5"/>
        </w:p>
      </w:tc>
    </w:tr>
    <w:tr w:rsidR="0042636E" w:rsidTr="00510F78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42636E" w:rsidRDefault="0042636E">
          <w:pPr>
            <w:pStyle w:val="Leiptekstivasen"/>
          </w:pPr>
        </w:p>
      </w:tc>
      <w:tc>
        <w:tcPr>
          <w:tcW w:w="2592" w:type="dxa"/>
        </w:tcPr>
        <w:p w:rsidR="0042636E" w:rsidRDefault="0042636E">
          <w:pPr>
            <w:pStyle w:val="Leiptekstivasen"/>
          </w:pPr>
        </w:p>
      </w:tc>
      <w:tc>
        <w:tcPr>
          <w:tcW w:w="2592" w:type="dxa"/>
          <w:gridSpan w:val="2"/>
        </w:tcPr>
        <w:p w:rsidR="0042636E" w:rsidRDefault="0042636E">
          <w:pPr>
            <w:pStyle w:val="Leiptekstivasen"/>
          </w:pPr>
        </w:p>
      </w:tc>
    </w:tr>
    <w:tr w:rsidR="00D436E9">
      <w:trPr>
        <w:cantSplit/>
        <w:trHeight w:hRule="exact" w:val="720"/>
      </w:trPr>
      <w:tc>
        <w:tcPr>
          <w:tcW w:w="5184" w:type="dxa"/>
        </w:tcPr>
        <w:p w:rsidR="00D436E9" w:rsidRDefault="00D436E9">
          <w:pPr>
            <w:pStyle w:val="Leiptekstivasen"/>
          </w:pPr>
        </w:p>
      </w:tc>
      <w:tc>
        <w:tcPr>
          <w:tcW w:w="25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DFB2380E"/>
    <w:lvl w:ilvl="0">
      <w:start w:val="1"/>
      <w:numFmt w:val="decimal"/>
      <w:pStyle w:val="Luettelonumero"/>
      <w:lvlText w:val="%1"/>
      <w:lvlJc w:val="left"/>
      <w:pPr>
        <w:tabs>
          <w:tab w:val="num" w:pos="2304"/>
        </w:tabs>
        <w:ind w:left="2448" w:hanging="504"/>
      </w:pPr>
      <w:rPr>
        <w:rFonts w:hint="default"/>
      </w:rPr>
    </w:lvl>
  </w:abstractNum>
  <w:abstractNum w:abstractNumId="1" w15:restartNumberingAfterBreak="0">
    <w:nsid w:val="20A47D79"/>
    <w:multiLevelType w:val="hybridMultilevel"/>
    <w:tmpl w:val="8BDA93AA"/>
    <w:lvl w:ilvl="0" w:tplc="39FCD518">
      <w:start w:val="1"/>
      <w:numFmt w:val="decimal"/>
      <w:lvlText w:val="%1"/>
      <w:lvlJc w:val="left"/>
      <w:pPr>
        <w:ind w:left="970" w:hanging="6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94"/>
    <w:rsid w:val="00027D40"/>
    <w:rsid w:val="000A0790"/>
    <w:rsid w:val="00234CCB"/>
    <w:rsid w:val="002B2838"/>
    <w:rsid w:val="002C4FDE"/>
    <w:rsid w:val="00320894"/>
    <w:rsid w:val="003A5A2B"/>
    <w:rsid w:val="0042117A"/>
    <w:rsid w:val="0042636E"/>
    <w:rsid w:val="004F484C"/>
    <w:rsid w:val="0050531E"/>
    <w:rsid w:val="00546576"/>
    <w:rsid w:val="00580FFE"/>
    <w:rsid w:val="00590F91"/>
    <w:rsid w:val="00596D14"/>
    <w:rsid w:val="005C558E"/>
    <w:rsid w:val="006277BA"/>
    <w:rsid w:val="0068650B"/>
    <w:rsid w:val="007D3463"/>
    <w:rsid w:val="007F0542"/>
    <w:rsid w:val="00887CF8"/>
    <w:rsid w:val="00946152"/>
    <w:rsid w:val="00980E7B"/>
    <w:rsid w:val="00991363"/>
    <w:rsid w:val="009C2721"/>
    <w:rsid w:val="009D6FC4"/>
    <w:rsid w:val="00A51293"/>
    <w:rsid w:val="00A77B78"/>
    <w:rsid w:val="00A82B27"/>
    <w:rsid w:val="00A87681"/>
    <w:rsid w:val="00AA3DB5"/>
    <w:rsid w:val="00B32BCA"/>
    <w:rsid w:val="00B7092F"/>
    <w:rsid w:val="00B813C3"/>
    <w:rsid w:val="00BF3BC8"/>
    <w:rsid w:val="00C1387A"/>
    <w:rsid w:val="00C310DD"/>
    <w:rsid w:val="00C7350E"/>
    <w:rsid w:val="00CE403D"/>
    <w:rsid w:val="00D05F00"/>
    <w:rsid w:val="00D436E9"/>
    <w:rsid w:val="00D538E6"/>
    <w:rsid w:val="00D74722"/>
    <w:rsid w:val="00D7796C"/>
    <w:rsid w:val="00D812B6"/>
    <w:rsid w:val="00DD448C"/>
    <w:rsid w:val="00E63E83"/>
    <w:rsid w:val="00E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,"/>
  <w:listSeparator w:val=";"/>
  <w15:docId w15:val="{3F289204-0F74-475F-BF2D-4370030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68650B"/>
    <w:pPr>
      <w:spacing w:after="200"/>
      <w:ind w:left="1944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Osallistujat1">
    <w:name w:val="Osallistujat_1"/>
    <w:next w:val="Osallistujat2"/>
    <w:rsid w:val="007F0542"/>
    <w:pPr>
      <w:ind w:left="1296" w:hanging="1296"/>
    </w:pPr>
    <w:rPr>
      <w:sz w:val="22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rsid w:val="0068650B"/>
    <w:pPr>
      <w:tabs>
        <w:tab w:val="left" w:pos="1296"/>
      </w:tabs>
    </w:pPr>
    <w:rPr>
      <w:sz w:val="22"/>
    </w:rPr>
  </w:style>
  <w:style w:type="paragraph" w:customStyle="1" w:styleId="Luettelonumero">
    <w:name w:val="Luettelo numero"/>
    <w:rsid w:val="0068650B"/>
    <w:pPr>
      <w:numPr>
        <w:numId w:val="2"/>
      </w:numPr>
      <w:tabs>
        <w:tab w:val="left" w:pos="1656"/>
      </w:tabs>
      <w:spacing w:after="200"/>
      <w:ind w:left="1656" w:hanging="360"/>
    </w:pPr>
    <w:rPr>
      <w:sz w:val="22"/>
    </w:rPr>
  </w:style>
  <w:style w:type="paragraph" w:customStyle="1" w:styleId="Leiptekstiilmankpl-vli">
    <w:name w:val="Leipäteksti ilman kpl-väliä"/>
    <w:basedOn w:val="Leipteksti"/>
    <w:rsid w:val="00887CF8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character" w:customStyle="1" w:styleId="LeiptekstiChar">
    <w:name w:val="Leipäteksti Char"/>
    <w:basedOn w:val="Kappaleenoletusfontti"/>
    <w:link w:val="Leipteksti"/>
    <w:rsid w:val="007F0542"/>
    <w:rPr>
      <w:sz w:val="22"/>
      <w:lang w:val="fi-FI" w:eastAsia="fi-FI" w:bidi="ar-SA"/>
    </w:rPr>
  </w:style>
  <w:style w:type="paragraph" w:customStyle="1" w:styleId="Osallistujat2">
    <w:name w:val="Osallistujat_2"/>
    <w:rsid w:val="007F0542"/>
    <w:pPr>
      <w:ind w:left="1296"/>
    </w:pPr>
    <w:rPr>
      <w:sz w:val="22"/>
    </w:rPr>
  </w:style>
  <w:style w:type="paragraph" w:customStyle="1" w:styleId="Luetteloviiva">
    <w:name w:val="Luettelo viiva"/>
    <w:rsid w:val="0050531E"/>
    <w:pPr>
      <w:numPr>
        <w:numId w:val="3"/>
      </w:numPr>
      <w:tabs>
        <w:tab w:val="left" w:pos="216"/>
      </w:tabs>
      <w:spacing w:after="200"/>
      <w:ind w:left="2160" w:hanging="216"/>
    </w:pPr>
    <w:rPr>
      <w:sz w:val="22"/>
    </w:rPr>
  </w:style>
  <w:style w:type="paragraph" w:styleId="Seliteteksti">
    <w:name w:val="Balloon Text"/>
    <w:basedOn w:val="Normaali"/>
    <w:link w:val="SelitetekstiChar"/>
    <w:rsid w:val="00A82B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82B2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F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ungern@maanmittauslaitos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Kokouskutsumalli</vt:lpstr>
    </vt:vector>
  </TitlesOfParts>
  <Company>Maa- ja Metsätalousministeriö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Kokouskutsumalli</dc:title>
  <dc:creator>Edita Prima Oy</dc:creator>
  <cp:lastModifiedBy>Paakkola Susanna (MMM)</cp:lastModifiedBy>
  <cp:revision>2</cp:revision>
  <cp:lastPrinted>2005-08-05T18:25:00Z</cp:lastPrinted>
  <dcterms:created xsi:type="dcterms:W3CDTF">2018-10-25T12:47:00Z</dcterms:created>
  <dcterms:modified xsi:type="dcterms:W3CDTF">2018-10-25T12:47:00Z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MMM#254998#1</vt:lpwstr>
  </property>
</Properties>
</file>