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15" w:rsidRDefault="00BC7015" w:rsidP="00C37C63"/>
    <w:p w:rsidR="00BC7015" w:rsidRPr="00574FD4" w:rsidRDefault="00BC7015" w:rsidP="00574FD4">
      <w:pPr>
        <w:pStyle w:val="BodyTextIndent"/>
        <w:ind w:left="0"/>
      </w:pPr>
      <w:r w:rsidRPr="00574FD4">
        <w:t>Oikeusministeriö</w:t>
      </w:r>
    </w:p>
    <w:p w:rsidR="00BC7015" w:rsidRPr="00574FD4" w:rsidRDefault="00BC7015" w:rsidP="00574FD4">
      <w:pPr>
        <w:pStyle w:val="BodyTextIndent"/>
        <w:ind w:left="0"/>
      </w:pPr>
      <w:r w:rsidRPr="00574FD4">
        <w:t>Rovaniemen hallinto-oikeus</w:t>
      </w:r>
    </w:p>
    <w:p w:rsidR="00BC7015" w:rsidRDefault="00BC7015" w:rsidP="00574FD4">
      <w:pPr>
        <w:pStyle w:val="BodyTextIndent"/>
        <w:ind w:left="0"/>
      </w:pPr>
    </w:p>
    <w:p w:rsidR="00BC7015" w:rsidRPr="00574FD4" w:rsidRDefault="00BC7015" w:rsidP="00574FD4">
      <w:pPr>
        <w:pStyle w:val="BodyTextIndent"/>
        <w:ind w:hanging="2597"/>
        <w:rPr>
          <w:b/>
        </w:rPr>
      </w:pPr>
      <w:r>
        <w:rPr>
          <w:b/>
        </w:rPr>
        <w:t xml:space="preserve">Asia: </w:t>
      </w:r>
      <w:r>
        <w:rPr>
          <w:b/>
        </w:rPr>
        <w:tab/>
        <w:t>Saamelaiskäräjien kannanotto koskien hallinto-oikeuksien rakenn</w:t>
      </w:r>
      <w:r>
        <w:rPr>
          <w:b/>
        </w:rPr>
        <w:t>e</w:t>
      </w:r>
      <w:r>
        <w:rPr>
          <w:b/>
        </w:rPr>
        <w:t>uudistusta</w:t>
      </w:r>
    </w:p>
    <w:p w:rsidR="00BC7015" w:rsidRDefault="00BC7015" w:rsidP="00574FD4">
      <w:pPr>
        <w:pStyle w:val="BodyTextIndent"/>
        <w:ind w:left="0"/>
      </w:pPr>
    </w:p>
    <w:p w:rsidR="00BC7015" w:rsidRDefault="00BC7015" w:rsidP="00574FD4">
      <w:pPr>
        <w:pStyle w:val="BodyTextIndent"/>
        <w:ind w:left="0"/>
      </w:pPr>
    </w:p>
    <w:p w:rsidR="00BC7015" w:rsidRDefault="00BC7015" w:rsidP="005D2514">
      <w:pPr>
        <w:pStyle w:val="BodyTextIndent"/>
        <w:tabs>
          <w:tab w:val="clear" w:pos="2597"/>
          <w:tab w:val="left" w:pos="1134"/>
        </w:tabs>
        <w:ind w:left="1134"/>
      </w:pPr>
      <w:r>
        <w:t>Oikeusministeriö suunnittelee yhdistävänsä Oulun ja Rovaniemen hallinto-oikeudet Pohjois-Suomen hallinto-oikeudeksi. Hallinto-oikeus sijoitettaisiin Ouluun. Saamelai</w:t>
      </w:r>
      <w:r>
        <w:t>s</w:t>
      </w:r>
      <w:r>
        <w:t>käräjät esittää oikeusministeriölle, että se harkitsisi uudelleen hallinto-oikeuden sijoi</w:t>
      </w:r>
      <w:r>
        <w:t>t</w:t>
      </w:r>
      <w:r>
        <w:t>tamista Ouluun ja selvittäisi uudistuksen vaikutukset saamenkielisiin palveluihin ja ha</w:t>
      </w:r>
      <w:r>
        <w:t>l</w:t>
      </w:r>
      <w:r>
        <w:t>linto-oikeuden kykyyn käsitellä saamelaisten perusoikeuksiin liittyviä asioita. Saam</w:t>
      </w:r>
      <w:r>
        <w:t>e</w:t>
      </w:r>
      <w:r>
        <w:t>laiskäräjien näkemyksen mukaan hallinto-oikeuden sijoituspaikkana tulisi olla Rov</w:t>
      </w:r>
      <w:r>
        <w:t>a</w:t>
      </w:r>
      <w:r>
        <w:t xml:space="preserve">niemi. Esitystä tukee Lapin yliopiston oikeustieteellinen koulutus. Oulun yliopisto ei tarjoa oikeustieteellistä koulutusta. </w:t>
      </w:r>
    </w:p>
    <w:p w:rsidR="00BC7015" w:rsidRDefault="00BC7015" w:rsidP="00574FD4">
      <w:pPr>
        <w:pStyle w:val="BodyTextIndent"/>
        <w:ind w:left="0"/>
      </w:pPr>
    </w:p>
    <w:p w:rsidR="00BC7015" w:rsidRDefault="00BC7015" w:rsidP="005D2514">
      <w:pPr>
        <w:pStyle w:val="BodyTextIndent"/>
        <w:ind w:left="1134"/>
      </w:pPr>
      <w:r>
        <w:t>Suomen perustuslain mukaan saamelaisilla alkuperäiskansana on oikeus ylläpitää ja k</w:t>
      </w:r>
      <w:r>
        <w:t>e</w:t>
      </w:r>
      <w:r>
        <w:t>hittää omaa kieltään ja kulttuuriaan. Perustuslain mukaan julkisen vallan on myös tu</w:t>
      </w:r>
      <w:r>
        <w:t>r</w:t>
      </w:r>
      <w:r>
        <w:t>vattava perusoikeuksien ja ihmisoikeuksien toteutuminen. Valtion ja kuntien vira</w:t>
      </w:r>
      <w:r>
        <w:t>n</w:t>
      </w:r>
      <w:r>
        <w:t>omaisten päätöksiin liittyvä valitusoikeus on osa järjestelmää, jolla perus- ja ihmisoik</w:t>
      </w:r>
      <w:r>
        <w:t>e</w:t>
      </w:r>
      <w:r>
        <w:t xml:space="preserve">uksien toteutumista voidaan valvoa. </w:t>
      </w: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  <w:r>
        <w:t>Saamelaisten kotiseutualueen sijainnista johtuen saamelaisten asemaa turvaavat peru</w:t>
      </w:r>
      <w:r>
        <w:t>s</w:t>
      </w:r>
      <w:r>
        <w:t>tuslain säännökset ja kansainväliset sopimukset tulevat Lapin alueella usein sovellett</w:t>
      </w:r>
      <w:r>
        <w:t>a</w:t>
      </w:r>
      <w:r>
        <w:t>viksi erilaisia hallinnollisia päätöksiä tehtäessä. Tämän vuoksi nykyiselle Rovaniemen hallinto-oikeudelle on kertynyt erityistä osaamista saamelaisten perusoikeuksiin liitt</w:t>
      </w:r>
      <w:r>
        <w:t>y</w:t>
      </w:r>
      <w:r>
        <w:t xml:space="preserve">vissä kysymyksissä. Rovaniemen hallinto-oikeus on myös ainoana alueellisena hallinto-oikeutena käsitellyt kolttalain mukaisia asioita. </w:t>
      </w:r>
      <w:r>
        <w:rPr>
          <w:color w:val="800000"/>
        </w:rPr>
        <w:t xml:space="preserve"> </w:t>
      </w: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  <w:r>
        <w:t>Oleellinen osa saamelaista kulttuuria ja elämäntapaa on poronhoito, josta säädetään p</w:t>
      </w:r>
      <w:r>
        <w:t>o</w:t>
      </w:r>
      <w:r>
        <w:t>ronhoitolaissa.  Koska Suomessa poronhoitoa voivat saamelaisten lisäksi harjoittaa myös valtaväestöön kuuluvat, on tärkeää varmistaa, ettei saamelaisten asema joudu uh</w:t>
      </w:r>
      <w:r>
        <w:t>a</w:t>
      </w:r>
      <w:r>
        <w:t xml:space="preserve">tuksi myöskään poronhoitolain mukaisessa päätöksenteossa. </w:t>
      </w: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  <w:r>
        <w:t>Hallinto-oikeudessa poronhoitolain mukaiset asiat muodostavat oman erityisen asi</w:t>
      </w:r>
      <w:r>
        <w:t>a</w:t>
      </w:r>
      <w:r>
        <w:t>ryhmänsä. Poroasioissa valitukset koskevat paliskuntien omia päätöksiä sekä Palisku</w:t>
      </w:r>
      <w:r>
        <w:t>n</w:t>
      </w:r>
      <w:r>
        <w:t>tain yhdistyksen ja Lapin aluehallintoviraston päätöksiä. Poroasioista yli 80 % käsite</w:t>
      </w:r>
      <w:r>
        <w:t>l</w:t>
      </w:r>
      <w:r>
        <w:t>lään Rovaniemen hallinto-oikeudessa, jolloin sillä on myös tältä osin merkittävää k</w:t>
      </w:r>
      <w:r>
        <w:t>o</w:t>
      </w:r>
      <w:r>
        <w:t xml:space="preserve">kemusta saamelaisten asemaan ja oikeuksiin liittyvissä kysymyksissä. </w:t>
      </w: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  <w:r>
        <w:t>Jos Pohjois-Suomen hallinto-oikeuden toimipaikaksi tulee Oulu, on pelättävissä, että Rovaniemen hallinto-oikeuden saamelaisten asemaan perehtynyt lainkäyttöhenkilökunta ei siirrykään Ouluun, vaan hakeutuu muihin tehtäviin. Tällöin hallintolainkäytössä m</w:t>
      </w:r>
      <w:r>
        <w:t>e</w:t>
      </w:r>
      <w:r>
        <w:t xml:space="preserve">netetään saamelaisten oikeusturvan kannalta merkittävää osaamista. </w:t>
      </w: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  <w:r>
        <w:t>Vaikka menettely hallinto-oikeudessa on pääosin kirjallista, myös välimatkojen kon</w:t>
      </w:r>
      <w:r>
        <w:t>k</w:t>
      </w:r>
      <w:r>
        <w:t>reettisella pidentymisellä on merkitystä. Rovaniemen hallinto-oikeus on pitänyt suullisia käsittelyitä eri paikkakunnilla, muun muassa Enontekiöllä, Inarissa, Utsjoella ja Soda</w:t>
      </w:r>
      <w:r>
        <w:t>n</w:t>
      </w:r>
      <w:r>
        <w:t>kylässä. On epätodennäköistä, että Oulusta käsin saataisiin näin hyvää palvelua. Saam</w:t>
      </w:r>
      <w:r>
        <w:t>e</w:t>
      </w:r>
      <w:r>
        <w:t>laisten näkökulmasta on tärkeää, että alueellisella hallintotuomioistuimella on mahdoll</w:t>
      </w:r>
      <w:r>
        <w:t>i</w:t>
      </w:r>
      <w:r>
        <w:t>suus järjestää suullisia käsittelyitä myös saamelaisten kotiseutualueella.</w:t>
      </w: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  <w:r>
        <w:t>Enontekiöllä 18.5.2012</w:t>
      </w: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  <w:bookmarkStart w:id="0" w:name="_GoBack"/>
      <w:bookmarkEnd w:id="0"/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  <w:r>
        <w:t>Klemetti Näkkäläjärvi</w:t>
      </w:r>
      <w:r>
        <w:tab/>
      </w:r>
      <w:r>
        <w:tab/>
      </w:r>
      <w:r>
        <w:tab/>
        <w:t>Aimo Guttorm</w:t>
      </w:r>
    </w:p>
    <w:p w:rsidR="00BC7015" w:rsidRDefault="00BC7015" w:rsidP="005D2514">
      <w:pPr>
        <w:pStyle w:val="BodyTextIndent"/>
        <w:ind w:left="1134"/>
      </w:pPr>
      <w:r>
        <w:t>Puheenjohtaja</w:t>
      </w:r>
      <w:r>
        <w:tab/>
      </w:r>
      <w:r>
        <w:tab/>
      </w:r>
      <w:r>
        <w:tab/>
      </w:r>
      <w:r>
        <w:tab/>
        <w:t>lakimiessihteeri</w:t>
      </w:r>
    </w:p>
    <w:p w:rsidR="00BC7015" w:rsidRDefault="00BC7015" w:rsidP="005D2514">
      <w:pPr>
        <w:pStyle w:val="BodyTextIndent"/>
        <w:ind w:left="1134"/>
      </w:pPr>
    </w:p>
    <w:p w:rsidR="00BC7015" w:rsidRPr="00574FD4" w:rsidRDefault="00BC7015" w:rsidP="005D2514">
      <w:pPr>
        <w:pStyle w:val="BodyTextIndent"/>
        <w:ind w:left="1134"/>
        <w:rPr>
          <w:sz w:val="20"/>
        </w:rPr>
      </w:pPr>
      <w:r>
        <w:rPr>
          <w:sz w:val="20"/>
        </w:rPr>
        <w:t>Puheenjohtaja päätti kannanotosta 18.5.2012</w:t>
      </w:r>
    </w:p>
    <w:p w:rsidR="00BC7015" w:rsidRDefault="00BC7015" w:rsidP="005D2514">
      <w:pPr>
        <w:pStyle w:val="BodyTextIndent"/>
        <w:ind w:left="1134"/>
      </w:pPr>
    </w:p>
    <w:p w:rsidR="00BC7015" w:rsidRDefault="00BC7015" w:rsidP="005D2514">
      <w:pPr>
        <w:pStyle w:val="BodyTextIndent"/>
        <w:ind w:left="1134"/>
      </w:pPr>
    </w:p>
    <w:p w:rsidR="00BC7015" w:rsidRPr="00612465" w:rsidRDefault="00BC7015" w:rsidP="00C37C63">
      <w:pPr>
        <w:rPr>
          <w:b/>
        </w:rPr>
      </w:pPr>
      <w:r>
        <w:rPr>
          <w:b/>
        </w:rPr>
        <w:t xml:space="preserve"> </w:t>
      </w:r>
    </w:p>
    <w:sectPr w:rsidR="00BC7015" w:rsidRPr="00612465" w:rsidSect="00574FD4">
      <w:headerReference w:type="default" r:id="rId7"/>
      <w:headerReference w:type="first" r:id="rId8"/>
      <w:footerReference w:type="first" r:id="rId9"/>
      <w:pgSz w:w="11906" w:h="16838"/>
      <w:pgMar w:top="1701" w:right="1134" w:bottom="1134" w:left="1134" w:header="624" w:footer="454" w:gutter="0"/>
      <w:pgBorders w:display="firstPage">
        <w:bottom w:val="single" w:sz="4" w:space="0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015" w:rsidRDefault="00BC7015">
      <w:r>
        <w:separator/>
      </w:r>
    </w:p>
  </w:endnote>
  <w:endnote w:type="continuationSeparator" w:id="0">
    <w:p w:rsidR="00BC7015" w:rsidRDefault="00BC7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15" w:rsidRPr="007018AB" w:rsidRDefault="00BC7015" w:rsidP="00C37C63">
    <w:pPr>
      <w:pStyle w:val="Footer"/>
      <w:tabs>
        <w:tab w:val="clear" w:pos="4819"/>
        <w:tab w:val="clear" w:pos="9638"/>
        <w:tab w:val="left" w:pos="7380"/>
        <w:tab w:val="left" w:pos="8100"/>
      </w:tabs>
      <w:ind w:right="-442"/>
      <w:rPr>
        <w:sz w:val="18"/>
        <w:szCs w:val="18"/>
        <w:lang w:val="nb-NO"/>
      </w:rPr>
    </w:pPr>
    <w:r>
      <w:rPr>
        <w:sz w:val="18"/>
        <w:szCs w:val="18"/>
        <w:lang w:val="nb-NO"/>
      </w:rPr>
      <w:t>Sajos</w:t>
    </w:r>
    <w:r>
      <w:rPr>
        <w:sz w:val="18"/>
        <w:szCs w:val="18"/>
        <w:lang w:val="nb-NO"/>
      </w:rPr>
      <w:tab/>
    </w:r>
    <w:r w:rsidRPr="007018AB">
      <w:rPr>
        <w:sz w:val="18"/>
        <w:szCs w:val="18"/>
        <w:lang w:val="nb-NO"/>
      </w:rPr>
      <w:t xml:space="preserve">Tel. </w:t>
    </w:r>
    <w:r w:rsidRPr="007018AB">
      <w:rPr>
        <w:sz w:val="18"/>
        <w:szCs w:val="18"/>
        <w:lang w:val="nb-NO"/>
      </w:rPr>
      <w:tab/>
      <w:t>+358 (0)10 839 3100</w:t>
    </w:r>
  </w:p>
  <w:p w:rsidR="00BC7015" w:rsidRPr="007018AB" w:rsidRDefault="00BC7015" w:rsidP="00C37C63">
    <w:pPr>
      <w:pStyle w:val="Footer"/>
      <w:tabs>
        <w:tab w:val="clear" w:pos="4819"/>
        <w:tab w:val="clear" w:pos="9638"/>
        <w:tab w:val="left" w:pos="7380"/>
        <w:tab w:val="left" w:pos="8100"/>
      </w:tabs>
      <w:ind w:right="-442"/>
      <w:rPr>
        <w:sz w:val="18"/>
        <w:szCs w:val="18"/>
        <w:lang w:val="nb-NO"/>
      </w:rPr>
    </w:pPr>
    <w:r w:rsidRPr="007018AB">
      <w:rPr>
        <w:sz w:val="18"/>
        <w:szCs w:val="18"/>
        <w:lang w:val="nb-NO"/>
      </w:rPr>
      <w:t>FIN-99870 Inari</w:t>
    </w:r>
    <w:r w:rsidRPr="007018AB">
      <w:rPr>
        <w:sz w:val="18"/>
        <w:szCs w:val="18"/>
        <w:lang w:val="nb-NO"/>
      </w:rPr>
      <w:tab/>
    </w:r>
    <w:r>
      <w:rPr>
        <w:sz w:val="18"/>
        <w:szCs w:val="18"/>
        <w:lang w:val="nb-NO"/>
      </w:rPr>
      <w:t>info(at)samediggi.fi</w:t>
    </w:r>
  </w:p>
  <w:p w:rsidR="00BC7015" w:rsidRPr="007018AB" w:rsidRDefault="00BC7015" w:rsidP="00C37C63">
    <w:pPr>
      <w:pStyle w:val="Footer"/>
      <w:tabs>
        <w:tab w:val="clear" w:pos="4819"/>
      </w:tabs>
      <w:rPr>
        <w:lang w:val="nb-NO"/>
      </w:rPr>
    </w:pPr>
    <w:r w:rsidRPr="007018AB">
      <w:rPr>
        <w:sz w:val="18"/>
        <w:szCs w:val="18"/>
        <w:lang w:val="nb-NO"/>
      </w:rPr>
      <w:t>ww</w:t>
    </w:r>
    <w:r>
      <w:rPr>
        <w:sz w:val="18"/>
        <w:szCs w:val="18"/>
        <w:lang w:val="nb-NO"/>
      </w:rPr>
      <w:t>w.samediggi.fi</w:t>
    </w:r>
    <w:r>
      <w:rPr>
        <w:sz w:val="18"/>
        <w:szCs w:val="18"/>
        <w:lang w:val="nb-NO"/>
      </w:rPr>
      <w:tab/>
      <w:t>etunimi.sukunimi(at)</w:t>
    </w:r>
    <w:r w:rsidRPr="007018AB">
      <w:rPr>
        <w:sz w:val="18"/>
        <w:szCs w:val="18"/>
        <w:lang w:val="nb-NO"/>
      </w:rPr>
      <w:t>samediggi.fi</w:t>
    </w:r>
    <w:r w:rsidRPr="007018AB">
      <w:rPr>
        <w:sz w:val="18"/>
        <w:szCs w:val="18"/>
        <w:lang w:val="nb-N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015" w:rsidRDefault="00BC7015">
      <w:r>
        <w:separator/>
      </w:r>
    </w:p>
  </w:footnote>
  <w:footnote w:type="continuationSeparator" w:id="0">
    <w:p w:rsidR="00BC7015" w:rsidRDefault="00BC7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15" w:rsidRDefault="00BC7015" w:rsidP="00C37C63">
    <w:pPr>
      <w:pStyle w:val="Header"/>
      <w:tabs>
        <w:tab w:val="left" w:pos="5400"/>
      </w:tabs>
    </w:pPr>
    <w:r>
      <w:t>SAAMELAISKÄRÄJÄT</w:t>
    </w:r>
    <w:r>
      <w:tab/>
    </w:r>
    <w:r>
      <w:tab/>
      <w:t>KANNANOTTO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15" w:rsidRPr="007F55DC" w:rsidRDefault="00BC7015" w:rsidP="00C37C63">
    <w:pPr>
      <w:pStyle w:val="Header"/>
      <w:tabs>
        <w:tab w:val="left" w:pos="5400"/>
      </w:tabs>
      <w:rPr>
        <w:rStyle w:val="PageNumber"/>
        <w:lang w:val="nb-NO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2" o:spid="_x0000_s2049" type="#_x0000_t75" alt="Samediggilogo_pieni" style="position:absolute;margin-left:-26.95pt;margin-top:-.1pt;width:2in;height:59.25pt;z-index:-251656192;visibility:visible" wrapcoords="-112 0 -112 21327 21600 21327 21600 0 -112 0">
          <v:imagedata r:id="rId1" o:title=""/>
          <w10:wrap type="through"/>
        </v:shape>
      </w:pict>
    </w:r>
    <w:r w:rsidRPr="007F55DC">
      <w:tab/>
      <w:t xml:space="preserve">      </w:t>
    </w:r>
    <w:r>
      <w:tab/>
      <w:t xml:space="preserve">           KANNANOTTO</w:t>
    </w:r>
    <w:r w:rsidRPr="007F55DC">
      <w:tab/>
    </w:r>
    <w:r w:rsidRPr="007F55DC">
      <w:rPr>
        <w:rStyle w:val="PageNumber"/>
      </w:rPr>
      <w:fldChar w:fldCharType="begin"/>
    </w:r>
    <w:r w:rsidRPr="007F55DC">
      <w:rPr>
        <w:rStyle w:val="PageNumber"/>
      </w:rPr>
      <w:instrText xml:space="preserve"> PAGE </w:instrText>
    </w:r>
    <w:r w:rsidRPr="007F55DC">
      <w:rPr>
        <w:rStyle w:val="PageNumber"/>
      </w:rPr>
      <w:fldChar w:fldCharType="separate"/>
    </w:r>
    <w:r>
      <w:rPr>
        <w:rStyle w:val="PageNumber"/>
        <w:noProof/>
      </w:rPr>
      <w:t>1</w:t>
    </w:r>
    <w:r w:rsidRPr="007F55DC">
      <w:rPr>
        <w:rStyle w:val="PageNumber"/>
      </w:rPr>
      <w:fldChar w:fldCharType="end"/>
    </w:r>
    <w:r w:rsidRPr="007F55DC">
      <w:rPr>
        <w:rStyle w:val="PageNumber"/>
      </w:rPr>
      <w:t xml:space="preserve"> </w:t>
    </w:r>
    <w:r w:rsidRPr="007F55DC">
      <w:t>(</w:t>
    </w:r>
    <w:r w:rsidRPr="007F55DC">
      <w:rPr>
        <w:rStyle w:val="PageNumber"/>
      </w:rPr>
      <w:fldChar w:fldCharType="begin"/>
    </w:r>
    <w:r w:rsidRPr="007F55DC">
      <w:rPr>
        <w:rStyle w:val="PageNumber"/>
      </w:rPr>
      <w:instrText xml:space="preserve"> NUMPAGES </w:instrText>
    </w:r>
    <w:r w:rsidRPr="007F55DC">
      <w:rPr>
        <w:rStyle w:val="PageNumber"/>
      </w:rPr>
      <w:fldChar w:fldCharType="separate"/>
    </w:r>
    <w:r>
      <w:rPr>
        <w:rStyle w:val="PageNumber"/>
        <w:noProof/>
      </w:rPr>
      <w:t>2</w:t>
    </w:r>
    <w:r w:rsidRPr="007F55DC">
      <w:rPr>
        <w:rStyle w:val="PageNumber"/>
      </w:rPr>
      <w:fldChar w:fldCharType="end"/>
    </w:r>
    <w:r w:rsidRPr="007F55DC">
      <w:rPr>
        <w:rStyle w:val="PageNumber"/>
        <w:lang w:val="nb-NO"/>
      </w:rPr>
      <w:t>)</w:t>
    </w:r>
  </w:p>
  <w:p w:rsidR="00BC7015" w:rsidRPr="005C6593" w:rsidRDefault="00BC7015" w:rsidP="007F61F0">
    <w:pPr>
      <w:pStyle w:val="Header"/>
      <w:tabs>
        <w:tab w:val="left" w:pos="5400"/>
      </w:tabs>
      <w:jc w:val="center"/>
      <w:rPr>
        <w:lang w:val="nb-NO"/>
      </w:rPr>
    </w:pPr>
    <w:r>
      <w:rPr>
        <w:rStyle w:val="PageNumber"/>
        <w:lang w:val="nb-NO"/>
      </w:rPr>
      <w:tab/>
      <w:t>18.5</w:t>
    </w:r>
    <w:r>
      <w:rPr>
        <w:rStyle w:val="PageNumber"/>
        <w:lang w:val="da-DK"/>
      </w:rPr>
      <w:t>.2012          Dnro 293/D.a.2/2012</w:t>
    </w:r>
  </w:p>
  <w:p w:rsidR="00BC7015" w:rsidRPr="005C6593" w:rsidRDefault="00BC7015">
    <w:pPr>
      <w:pStyle w:val="Header"/>
      <w:rPr>
        <w:lang w:val="nb-N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760"/>
    <w:multiLevelType w:val="hybridMultilevel"/>
    <w:tmpl w:val="67E42F94"/>
    <w:lvl w:ilvl="0" w:tplc="AB0EC768">
      <w:start w:val="1"/>
      <w:numFmt w:val="decimal"/>
      <w:lvlText w:val="%1)"/>
      <w:lvlJc w:val="left"/>
      <w:pPr>
        <w:ind w:left="1664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">
    <w:nsid w:val="0EE51176"/>
    <w:multiLevelType w:val="hybridMultilevel"/>
    <w:tmpl w:val="010EC7FC"/>
    <w:lvl w:ilvl="0" w:tplc="A6E63D66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2">
    <w:nsid w:val="17A53D38"/>
    <w:multiLevelType w:val="hybridMultilevel"/>
    <w:tmpl w:val="8F3C7892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EC32CB"/>
    <w:multiLevelType w:val="hybridMultilevel"/>
    <w:tmpl w:val="D284A2B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A05BDD"/>
    <w:multiLevelType w:val="multilevel"/>
    <w:tmpl w:val="E438CA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6604876"/>
    <w:multiLevelType w:val="hybridMultilevel"/>
    <w:tmpl w:val="CC22E6C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9F7120"/>
    <w:multiLevelType w:val="hybridMultilevel"/>
    <w:tmpl w:val="A7F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E25350"/>
    <w:multiLevelType w:val="hybridMultilevel"/>
    <w:tmpl w:val="71462B1E"/>
    <w:lvl w:ilvl="0" w:tplc="36024C82">
      <w:start w:val="1"/>
      <w:numFmt w:val="decimal"/>
      <w:lvlText w:val="%1."/>
      <w:lvlJc w:val="left"/>
      <w:pPr>
        <w:ind w:left="1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  <w:rPr>
        <w:rFonts w:cs="Times New Roman"/>
      </w:rPr>
    </w:lvl>
  </w:abstractNum>
  <w:abstractNum w:abstractNumId="8">
    <w:nsid w:val="5BC73187"/>
    <w:multiLevelType w:val="hybridMultilevel"/>
    <w:tmpl w:val="658E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F4A00"/>
    <w:multiLevelType w:val="hybridMultilevel"/>
    <w:tmpl w:val="6BF88926"/>
    <w:lvl w:ilvl="0" w:tplc="5D40E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C729C4"/>
    <w:multiLevelType w:val="hybridMultilevel"/>
    <w:tmpl w:val="84F0513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0122D1"/>
    <w:multiLevelType w:val="hybridMultilevel"/>
    <w:tmpl w:val="A72CC6FA"/>
    <w:lvl w:ilvl="0" w:tplc="5D40E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CD23ED"/>
    <w:multiLevelType w:val="hybridMultilevel"/>
    <w:tmpl w:val="06BE28EE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701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3B2"/>
    <w:rsid w:val="00096A4D"/>
    <w:rsid w:val="00253EBD"/>
    <w:rsid w:val="002D2D84"/>
    <w:rsid w:val="00333A96"/>
    <w:rsid w:val="0037463F"/>
    <w:rsid w:val="00574FD4"/>
    <w:rsid w:val="005C6593"/>
    <w:rsid w:val="005D2514"/>
    <w:rsid w:val="005E34A4"/>
    <w:rsid w:val="00612465"/>
    <w:rsid w:val="007018AB"/>
    <w:rsid w:val="00746071"/>
    <w:rsid w:val="007C3889"/>
    <w:rsid w:val="007F55DC"/>
    <w:rsid w:val="007F61F0"/>
    <w:rsid w:val="00802D12"/>
    <w:rsid w:val="008D1FEA"/>
    <w:rsid w:val="0093114A"/>
    <w:rsid w:val="009919EB"/>
    <w:rsid w:val="009F53B2"/>
    <w:rsid w:val="00B71EEC"/>
    <w:rsid w:val="00B8728C"/>
    <w:rsid w:val="00BC7015"/>
    <w:rsid w:val="00C37C63"/>
    <w:rsid w:val="00C91A72"/>
    <w:rsid w:val="00CF4898"/>
    <w:rsid w:val="00F40646"/>
    <w:rsid w:val="00F4581F"/>
    <w:rsid w:val="00FA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uiPriority w:val="99"/>
    <w:semiHidden/>
    <w:rsid w:val="00253EBD"/>
  </w:style>
  <w:style w:type="character" w:customStyle="1" w:styleId="Kappaleenoletuskirjasin1">
    <w:name w:val="Kappaleen oletuskirjasin1"/>
    <w:uiPriority w:val="99"/>
    <w:semiHidden/>
    <w:rsid w:val="00253EBD"/>
  </w:style>
  <w:style w:type="paragraph" w:styleId="BalloonText">
    <w:name w:val="Balloon Text"/>
    <w:basedOn w:val="Normal"/>
    <w:link w:val="BalloonTextChar"/>
    <w:uiPriority w:val="99"/>
    <w:rsid w:val="00253EB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3EBD"/>
    <w:rPr>
      <w:rFonts w:ascii="Tahoma" w:hAnsi="Tahoma"/>
      <w:sz w:val="16"/>
    </w:rPr>
  </w:style>
  <w:style w:type="paragraph" w:customStyle="1" w:styleId="oikeaalaviite">
    <w:name w:val="oikea alaviite"/>
    <w:basedOn w:val="FootnoteText"/>
    <w:autoRedefine/>
    <w:uiPriority w:val="99"/>
    <w:rsid w:val="00253EBD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eastAsia="Batang"/>
      <w:noProof/>
    </w:rPr>
  </w:style>
  <w:style w:type="character" w:customStyle="1" w:styleId="Kappaleenoletuskirjasin110">
    <w:name w:val="Kappaleen oletuskirjasin110"/>
    <w:uiPriority w:val="99"/>
    <w:semiHidden/>
    <w:rsid w:val="00253EBD"/>
  </w:style>
  <w:style w:type="character" w:customStyle="1" w:styleId="Kappaleenoletuskirjasin19">
    <w:name w:val="Kappaleen oletuskirjasin19"/>
    <w:uiPriority w:val="99"/>
    <w:semiHidden/>
    <w:rsid w:val="00253EBD"/>
  </w:style>
  <w:style w:type="character" w:customStyle="1" w:styleId="Kappaleenoletuskirjasin18">
    <w:name w:val="Kappaleen oletuskirjasin18"/>
    <w:uiPriority w:val="99"/>
    <w:semiHidden/>
    <w:rsid w:val="00253EBD"/>
  </w:style>
  <w:style w:type="character" w:customStyle="1" w:styleId="Kappaleenoletuskirjasin17">
    <w:name w:val="Kappaleen oletuskirjasin17"/>
    <w:uiPriority w:val="99"/>
    <w:semiHidden/>
    <w:rsid w:val="00253EBD"/>
  </w:style>
  <w:style w:type="character" w:customStyle="1" w:styleId="Kappaleenoletuskirjasin16">
    <w:name w:val="Kappaleen oletuskirjasin16"/>
    <w:uiPriority w:val="99"/>
    <w:semiHidden/>
    <w:rsid w:val="00253EBD"/>
  </w:style>
  <w:style w:type="character" w:customStyle="1" w:styleId="Kappaleenoletuskirjasin15">
    <w:name w:val="Kappaleen oletuskirjasin15"/>
    <w:uiPriority w:val="99"/>
    <w:semiHidden/>
    <w:rsid w:val="00253EBD"/>
  </w:style>
  <w:style w:type="character" w:customStyle="1" w:styleId="Kappaleenoletuskirjasin14">
    <w:name w:val="Kappaleen oletuskirjasin14"/>
    <w:uiPriority w:val="99"/>
    <w:semiHidden/>
    <w:rsid w:val="00253EBD"/>
  </w:style>
  <w:style w:type="character" w:customStyle="1" w:styleId="Kappaleenoletuskirjasin13">
    <w:name w:val="Kappaleen oletuskirjasin13"/>
    <w:uiPriority w:val="99"/>
    <w:semiHidden/>
    <w:rsid w:val="00253EBD"/>
  </w:style>
  <w:style w:type="character" w:customStyle="1" w:styleId="Kappaleenoletuskirjasin12">
    <w:name w:val="Kappaleen oletuskirjasin12"/>
    <w:uiPriority w:val="99"/>
    <w:semiHidden/>
    <w:rsid w:val="00253EBD"/>
  </w:style>
  <w:style w:type="character" w:customStyle="1" w:styleId="Kappaleenoletuskirjasin11">
    <w:name w:val="Kappaleen oletuskirjasin11"/>
    <w:uiPriority w:val="99"/>
    <w:semiHidden/>
    <w:rsid w:val="00253EBD"/>
  </w:style>
  <w:style w:type="paragraph" w:styleId="Header">
    <w:name w:val="header"/>
    <w:basedOn w:val="Normal"/>
    <w:link w:val="HeaderChar"/>
    <w:uiPriority w:val="99"/>
    <w:rsid w:val="00253EB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Loppuviitteenteksti1"/>
    <w:link w:val="Header"/>
    <w:uiPriority w:val="99"/>
    <w:locked/>
    <w:rsid w:val="00253EBD"/>
    <w:rPr>
      <w:rFonts w:cs="Times New Roman"/>
    </w:rPr>
  </w:style>
  <w:style w:type="paragraph" w:styleId="BodyTextIndent">
    <w:name w:val="Body Text Indent"/>
    <w:basedOn w:val="BodyText"/>
    <w:link w:val="BodyTextIndentChar"/>
    <w:uiPriority w:val="99"/>
    <w:rsid w:val="00574FD4"/>
    <w:pPr>
      <w:widowControl w:val="0"/>
      <w:tabs>
        <w:tab w:val="left" w:pos="2597"/>
        <w:tab w:val="left" w:pos="3895"/>
        <w:tab w:val="left" w:pos="5194"/>
        <w:tab w:val="left" w:pos="6492"/>
        <w:tab w:val="left" w:pos="7790"/>
        <w:tab w:val="left" w:pos="9088"/>
        <w:tab w:val="left" w:pos="10387"/>
        <w:tab w:val="left" w:pos="11685"/>
      </w:tabs>
      <w:autoSpaceDN w:val="0"/>
      <w:adjustRightInd w:val="0"/>
      <w:spacing w:after="0"/>
      <w:ind w:left="2597"/>
    </w:pPr>
  </w:style>
  <w:style w:type="character" w:customStyle="1" w:styleId="BodyTextIndentChar">
    <w:name w:val="Body Text Indent Char"/>
    <w:basedOn w:val="Loppuviitteenteksti1"/>
    <w:link w:val="BodyTextIndent"/>
    <w:uiPriority w:val="99"/>
    <w:locked/>
    <w:rsid w:val="00574F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53EB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Loppuviitteenteksti1"/>
    <w:link w:val="Footer"/>
    <w:uiPriority w:val="99"/>
    <w:semiHidden/>
    <w:locked/>
    <w:rsid w:val="00253EBD"/>
    <w:rPr>
      <w:rFonts w:cs="Times New Roman"/>
      <w:sz w:val="24"/>
      <w:szCs w:val="24"/>
    </w:rPr>
  </w:style>
  <w:style w:type="character" w:styleId="PageNumber">
    <w:name w:val="page number"/>
    <w:basedOn w:val="Kappaleenoletuskirjasin11"/>
    <w:uiPriority w:val="99"/>
    <w:rsid w:val="00253EBD"/>
    <w:rPr>
      <w:rFonts w:cs="Times New Roman"/>
    </w:rPr>
  </w:style>
  <w:style w:type="character" w:styleId="Hyperlink">
    <w:name w:val="Hyperlink"/>
    <w:basedOn w:val="Loppuviitteenteksti1"/>
    <w:uiPriority w:val="99"/>
    <w:rsid w:val="00253EBD"/>
    <w:rPr>
      <w:rFonts w:cs="Times New Roman"/>
      <w:color w:val="0000FF"/>
      <w:u w:val="single"/>
    </w:rPr>
  </w:style>
  <w:style w:type="table" w:styleId="MediumGrid1-Accent2">
    <w:name w:val="Medium Grid 1 Accent 2"/>
    <w:basedOn w:val="TableNormal"/>
    <w:uiPriority w:val="99"/>
    <w:rsid w:val="00253EB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TableGrid">
    <w:name w:val="Table Grid"/>
    <w:basedOn w:val="TableNormal"/>
    <w:uiPriority w:val="99"/>
    <w:rsid w:val="00253E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53EBD"/>
    <w:pPr>
      <w:spacing w:before="100" w:beforeAutospacing="1" w:after="100" w:afterAutospacing="1"/>
    </w:pPr>
  </w:style>
  <w:style w:type="paragraph" w:customStyle="1" w:styleId="py">
    <w:name w:val="py"/>
    <w:basedOn w:val="Normal"/>
    <w:uiPriority w:val="99"/>
    <w:rsid w:val="00253EBD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rsid w:val="00253EB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253EBD"/>
    <w:rPr>
      <w:rFonts w:ascii="Tahoma" w:hAnsi="Tahoma"/>
      <w:shd w:val="clear" w:color="auto" w:fill="000080"/>
    </w:rPr>
  </w:style>
  <w:style w:type="character" w:styleId="CommentReference">
    <w:name w:val="annotation reference"/>
    <w:basedOn w:val="Loppuviitteenteksti1"/>
    <w:uiPriority w:val="99"/>
    <w:rsid w:val="00253EB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53EBD"/>
    <w:rPr>
      <w:sz w:val="20"/>
      <w:szCs w:val="20"/>
    </w:rPr>
  </w:style>
  <w:style w:type="character" w:customStyle="1" w:styleId="CommentTextChar">
    <w:name w:val="Comment Text Char"/>
    <w:basedOn w:val="Kappaleenoletuskirjasin14"/>
    <w:link w:val="CommentText"/>
    <w:uiPriority w:val="99"/>
    <w:locked/>
    <w:rsid w:val="00253EB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53EB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53EBD"/>
    <w:rPr>
      <w:b/>
    </w:rPr>
  </w:style>
  <w:style w:type="paragraph" w:styleId="FootnoteText">
    <w:name w:val="footnote text"/>
    <w:basedOn w:val="Normal"/>
    <w:link w:val="FootnoteTextChar"/>
    <w:uiPriority w:val="99"/>
    <w:rsid w:val="00253EBD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53EBD"/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74FD4"/>
    <w:pPr>
      <w:spacing w:after="120"/>
    </w:pPr>
  </w:style>
  <w:style w:type="character" w:customStyle="1" w:styleId="BodyTextChar">
    <w:name w:val="Body Text Char"/>
    <w:basedOn w:val="Loppuviitteenteksti1"/>
    <w:link w:val="BodyText"/>
    <w:uiPriority w:val="99"/>
    <w:locked/>
    <w:rsid w:val="00574FD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365</Words>
  <Characters>2965</Characters>
  <Application>Microsoft Office Outlook</Application>
  <DocSecurity>0</DocSecurity>
  <Lines>0</Lines>
  <Paragraphs>0</Paragraphs>
  <ScaleCrop>false</ScaleCrop>
  <Company>Samediggi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Oikeusministeriö</dc:title>
  <dc:subject/>
  <dc:creator>Suvi Juntunen</dc:creator>
  <cp:keywords/>
  <dc:description/>
  <cp:lastModifiedBy>Luostarinen Selja</cp:lastModifiedBy>
  <cp:revision>2</cp:revision>
  <cp:lastPrinted>2012-05-21T05:09:00Z</cp:lastPrinted>
  <dcterms:created xsi:type="dcterms:W3CDTF">2012-05-21T05:17:00Z</dcterms:created>
  <dcterms:modified xsi:type="dcterms:W3CDTF">2012-05-21T05:17:00Z</dcterms:modified>
</cp:coreProperties>
</file>