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67823D3" w14:textId="77777777" w:rsidR="0095467F" w:rsidRDefault="0095467F">
      <w:pPr>
        <w:spacing w:line="240" w:lineRule="auto"/>
        <w:jc w:val="both"/>
        <w:rPr>
          <w:rFonts w:ascii="Poppins" w:eastAsia="Poppins" w:hAnsi="Poppins" w:cs="Poppins"/>
          <w:sz w:val="24"/>
          <w:szCs w:val="24"/>
        </w:rPr>
      </w:pPr>
    </w:p>
    <w:p w14:paraId="2A034B98" w14:textId="77777777" w:rsidR="0095467F" w:rsidRDefault="001B73CE">
      <w:pPr>
        <w:spacing w:line="240" w:lineRule="auto"/>
        <w:jc w:val="both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Ympäristöministeriö</w:t>
      </w:r>
      <w:r>
        <w:rPr>
          <w:rFonts w:ascii="Poppins" w:eastAsia="Poppins" w:hAnsi="Poppins" w:cs="Poppins"/>
          <w:sz w:val="24"/>
          <w:szCs w:val="24"/>
        </w:rPr>
        <w:br/>
        <w:t xml:space="preserve">Kirsi </w:t>
      </w:r>
      <w:proofErr w:type="spellStart"/>
      <w:r>
        <w:rPr>
          <w:rFonts w:ascii="Poppins" w:eastAsia="Poppins" w:hAnsi="Poppins" w:cs="Poppins"/>
          <w:sz w:val="24"/>
          <w:szCs w:val="24"/>
        </w:rPr>
        <w:t>Martinkauppi</w:t>
      </w:r>
      <w:proofErr w:type="spellEnd"/>
      <w:r>
        <w:rPr>
          <w:rFonts w:ascii="Poppins" w:eastAsia="Poppins" w:hAnsi="Poppins" w:cs="Poppins"/>
          <w:sz w:val="24"/>
          <w:szCs w:val="24"/>
        </w:rPr>
        <w:br/>
        <w:t>Pekka Lukkarinen</w:t>
      </w:r>
      <w:r>
        <w:rPr>
          <w:rFonts w:ascii="Poppins" w:eastAsia="Poppins" w:hAnsi="Poppins" w:cs="Poppins"/>
          <w:sz w:val="24"/>
          <w:szCs w:val="24"/>
        </w:rPr>
        <w:br/>
        <w:t>kirjaamo@ym.fi</w:t>
      </w:r>
    </w:p>
    <w:p w14:paraId="5B77CCF3" w14:textId="77777777" w:rsidR="0095467F" w:rsidRDefault="0095467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jc w:val="both"/>
        <w:rPr>
          <w:rFonts w:ascii="Poppins" w:eastAsia="Poppins" w:hAnsi="Poppins" w:cs="Poppins"/>
          <w:sz w:val="24"/>
          <w:szCs w:val="24"/>
        </w:rPr>
      </w:pPr>
    </w:p>
    <w:p w14:paraId="1DFE721A" w14:textId="77777777" w:rsidR="0095467F" w:rsidRDefault="001B73C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t>Lausuntopyyntö 10.05.2017</w:t>
      </w:r>
    </w:p>
    <w:p w14:paraId="456C1188" w14:textId="77777777" w:rsidR="0095467F" w:rsidRDefault="0095467F">
      <w:pPr>
        <w:spacing w:line="240" w:lineRule="auto"/>
        <w:rPr>
          <w:rFonts w:ascii="Poppins" w:eastAsia="Poppins" w:hAnsi="Poppins" w:cs="Poppins"/>
        </w:rPr>
      </w:pPr>
    </w:p>
    <w:p w14:paraId="5DE97030" w14:textId="77777777" w:rsidR="0095467F" w:rsidRDefault="001B73CE">
      <w:pPr>
        <w:spacing w:line="240" w:lineRule="auto"/>
        <w:ind w:left="2552" w:hanging="2552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Lausunto luonnoksesta hallituksen esitykseksi maankäyttö- ja rakennuslain</w:t>
      </w:r>
    </w:p>
    <w:p w14:paraId="5F81BCD9" w14:textId="77777777" w:rsidR="0095467F" w:rsidRDefault="001B73CE">
      <w:pPr>
        <w:spacing w:line="240" w:lineRule="auto"/>
        <w:ind w:left="2552" w:hanging="2552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muuttamisesta, </w:t>
      </w:r>
      <w:proofErr w:type="spellStart"/>
      <w:r>
        <w:rPr>
          <w:rFonts w:ascii="Poppins" w:eastAsia="Poppins" w:hAnsi="Poppins" w:cs="Poppins"/>
          <w:sz w:val="24"/>
          <w:szCs w:val="24"/>
        </w:rPr>
        <w:t>VN:n</w:t>
      </w:r>
      <w:proofErr w:type="spellEnd"/>
      <w:r>
        <w:rPr>
          <w:rFonts w:ascii="Poppins" w:eastAsia="Poppins" w:hAnsi="Poppins" w:cs="Poppins"/>
          <w:sz w:val="24"/>
          <w:szCs w:val="24"/>
        </w:rPr>
        <w:t xml:space="preserve"> asetukseksi maankäyttö- ja rakennusasetuksen eräiden</w:t>
      </w:r>
    </w:p>
    <w:p w14:paraId="0F36C1C1" w14:textId="77777777" w:rsidR="0095467F" w:rsidRDefault="001B73CE">
      <w:pPr>
        <w:spacing w:line="240" w:lineRule="auto"/>
        <w:ind w:left="2552" w:hanging="2552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säännösten kumoamisesta sekä </w:t>
      </w:r>
      <w:proofErr w:type="spellStart"/>
      <w:r>
        <w:rPr>
          <w:rFonts w:ascii="Poppins" w:eastAsia="Poppins" w:hAnsi="Poppins" w:cs="Poppins"/>
          <w:sz w:val="24"/>
          <w:szCs w:val="24"/>
        </w:rPr>
        <w:t>YM:n</w:t>
      </w:r>
      <w:proofErr w:type="spellEnd"/>
      <w:r>
        <w:rPr>
          <w:rFonts w:ascii="Poppins" w:eastAsia="Poppins" w:hAnsi="Poppins" w:cs="Poppins"/>
          <w:sz w:val="24"/>
          <w:szCs w:val="24"/>
        </w:rPr>
        <w:t xml:space="preserve"> asetukseksi asuin-, majoitus- ja</w:t>
      </w:r>
    </w:p>
    <w:p w14:paraId="42B3B253" w14:textId="77777777" w:rsidR="0095467F" w:rsidRDefault="001B73CE">
      <w:pPr>
        <w:spacing w:line="240" w:lineRule="auto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työtiloista</w:t>
      </w:r>
    </w:p>
    <w:p w14:paraId="02CCF040" w14:textId="77777777" w:rsidR="0095467F" w:rsidRDefault="0095467F">
      <w:pPr>
        <w:spacing w:line="240" w:lineRule="auto"/>
        <w:rPr>
          <w:rFonts w:ascii="Poppins" w:eastAsia="Poppins" w:hAnsi="Poppins" w:cs="Poppins"/>
          <w:sz w:val="24"/>
          <w:szCs w:val="24"/>
        </w:rPr>
      </w:pPr>
    </w:p>
    <w:p w14:paraId="0B296F6A" w14:textId="77777777" w:rsidR="0095467F" w:rsidRDefault="001B73CE">
      <w:pPr>
        <w:spacing w:line="240" w:lineRule="auto"/>
        <w:ind w:left="720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Suomen opiskelijakuntien liitto – SAMOK kiittää mahdollisuudesta ja lausuu kunnioittaen seuraavaa.</w:t>
      </w:r>
    </w:p>
    <w:p w14:paraId="4FA3F6C6" w14:textId="77777777" w:rsidR="0095467F" w:rsidRDefault="0095467F">
      <w:pPr>
        <w:spacing w:line="240" w:lineRule="auto"/>
        <w:ind w:left="720"/>
        <w:rPr>
          <w:rFonts w:ascii="Poppins" w:eastAsia="Poppins" w:hAnsi="Poppins" w:cs="Poppins"/>
          <w:b/>
          <w:sz w:val="24"/>
          <w:szCs w:val="24"/>
        </w:rPr>
      </w:pPr>
    </w:p>
    <w:p w14:paraId="603EDC6A" w14:textId="77777777" w:rsidR="0095467F" w:rsidRDefault="001B73CE">
      <w:pPr>
        <w:spacing w:line="240" w:lineRule="auto"/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t>Ympäristöministeriön asetus asuin-, majoitus- ja työtiloista</w:t>
      </w:r>
    </w:p>
    <w:p w14:paraId="669ABEE6" w14:textId="77777777" w:rsidR="0095467F" w:rsidRDefault="0095467F">
      <w:pPr>
        <w:spacing w:line="240" w:lineRule="auto"/>
        <w:rPr>
          <w:rFonts w:ascii="Poppins" w:eastAsia="Poppins" w:hAnsi="Poppins" w:cs="Poppins"/>
          <w:b/>
          <w:sz w:val="24"/>
          <w:szCs w:val="24"/>
        </w:rPr>
      </w:pPr>
    </w:p>
    <w:p w14:paraId="599A6913" w14:textId="77777777" w:rsidR="0095467F" w:rsidRDefault="001B73CE">
      <w:pPr>
        <w:spacing w:line="240" w:lineRule="auto"/>
        <w:ind w:left="711"/>
        <w:rPr>
          <w:rFonts w:ascii="Poppins" w:eastAsia="Poppins" w:hAnsi="Poppins" w:cs="Poppins"/>
          <w:sz w:val="24"/>
          <w:szCs w:val="24"/>
        </w:rPr>
      </w:pPr>
      <w:proofErr w:type="spellStart"/>
      <w:r>
        <w:rPr>
          <w:rFonts w:ascii="Poppins" w:eastAsia="Poppins" w:hAnsi="Poppins" w:cs="Poppins"/>
          <w:sz w:val="24"/>
          <w:szCs w:val="24"/>
        </w:rPr>
        <w:t>SAMOKin</w:t>
      </w:r>
      <w:proofErr w:type="spellEnd"/>
      <w:r>
        <w:rPr>
          <w:rFonts w:ascii="Poppins" w:eastAsia="Poppins" w:hAnsi="Poppins" w:cs="Poppins"/>
          <w:sz w:val="24"/>
          <w:szCs w:val="24"/>
        </w:rPr>
        <w:t xml:space="preserve"> mieles</w:t>
      </w:r>
      <w:r>
        <w:rPr>
          <w:rFonts w:ascii="Poppins" w:eastAsia="Poppins" w:hAnsi="Poppins" w:cs="Poppins"/>
          <w:sz w:val="24"/>
          <w:szCs w:val="24"/>
        </w:rPr>
        <w:t>tä opiskelija-asunnoille tulee sallia poikkeus asetusluonnoksen 7 §:n säädöksestä asunnon vähimmäispinta-alasta.</w:t>
      </w:r>
      <w:r>
        <w:rPr>
          <w:rFonts w:ascii="Poppins" w:eastAsia="Poppins" w:hAnsi="Poppins" w:cs="Poppins"/>
          <w:sz w:val="24"/>
          <w:szCs w:val="24"/>
        </w:rPr>
        <w:br/>
      </w:r>
      <w:r>
        <w:rPr>
          <w:rFonts w:ascii="Poppins" w:eastAsia="Poppins" w:hAnsi="Poppins" w:cs="Poppins"/>
          <w:sz w:val="24"/>
          <w:szCs w:val="24"/>
        </w:rPr>
        <w:br/>
        <w:t>Nykyisin asuinhuoneiston minimikooksi määritellään 20 neliömetriä, eikä tähän olla asetusluonnoksessa esittämässä muutosta. SAMOKIN mielestä 2</w:t>
      </w:r>
      <w:r>
        <w:rPr>
          <w:rFonts w:ascii="Poppins" w:eastAsia="Poppins" w:hAnsi="Poppins" w:cs="Poppins"/>
          <w:sz w:val="24"/>
          <w:szCs w:val="24"/>
        </w:rPr>
        <w:t xml:space="preserve">0 neliömetrin minimikokosäädös rajoittaa opiskelija-asuntoyhteisön toimintamahdollisuuksia ja vaikeuttaa niiden kykyä vastata moninaistuvaan opiskelija-asuntojen kysyntään. Säädös asunnon vähimmäiskoosta </w:t>
      </w:r>
      <w:proofErr w:type="gramStart"/>
      <w:r>
        <w:rPr>
          <w:rFonts w:ascii="Poppins" w:eastAsia="Poppins" w:hAnsi="Poppins" w:cs="Poppins"/>
          <w:sz w:val="24"/>
          <w:szCs w:val="24"/>
        </w:rPr>
        <w:t>sulkee  ulkopuolelleen</w:t>
      </w:r>
      <w:proofErr w:type="gramEnd"/>
      <w:r>
        <w:rPr>
          <w:rFonts w:ascii="Poppins" w:eastAsia="Poppins" w:hAnsi="Poppins" w:cs="Poppins"/>
          <w:sz w:val="24"/>
          <w:szCs w:val="24"/>
        </w:rPr>
        <w:t xml:space="preserve"> esimerkiksi erilaiset nykyaik</w:t>
      </w:r>
      <w:r>
        <w:rPr>
          <w:rFonts w:ascii="Poppins" w:eastAsia="Poppins" w:hAnsi="Poppins" w:cs="Poppins"/>
          <w:sz w:val="24"/>
          <w:szCs w:val="24"/>
        </w:rPr>
        <w:t>aiset miniasuntokonseptit, jotka olisivat erityisen toimiva opiskelija-asumisen muoto. Minimikoon sääntely jättää myös huomiotta keskeisiä asunnon toimivuuteen liittyviä seikkoja, kuten huonekorkeuden, erilaiset asuinpinta-alaa lisäävät parviratkaisut sekä</w:t>
      </w:r>
      <w:r>
        <w:rPr>
          <w:rFonts w:ascii="Poppins" w:eastAsia="Poppins" w:hAnsi="Poppins" w:cs="Poppins"/>
          <w:sz w:val="24"/>
          <w:szCs w:val="24"/>
        </w:rPr>
        <w:t xml:space="preserve"> tilankäyttöä tehostavat kiintokalusteet.</w:t>
      </w:r>
      <w:r>
        <w:rPr>
          <w:rFonts w:ascii="Poppins" w:eastAsia="Poppins" w:hAnsi="Poppins" w:cs="Poppins"/>
          <w:b/>
          <w:sz w:val="24"/>
          <w:szCs w:val="24"/>
        </w:rPr>
        <w:t xml:space="preserve"> </w:t>
      </w:r>
      <w:r>
        <w:rPr>
          <w:rFonts w:ascii="Poppins" w:eastAsia="Poppins" w:hAnsi="Poppins" w:cs="Poppins"/>
          <w:sz w:val="24"/>
          <w:szCs w:val="24"/>
        </w:rPr>
        <w:t xml:space="preserve">Opiskelija-asunnoista valtaosa on yleishyödyllisten opiskelija-asuntoyhteisöjen tarjoamia. Näin ollen erilaisista miniasunnoista syntyvät mahdolliset kustannussäästöt näkyvät suoraan asukkaalle alempana vuokrana. </w:t>
      </w:r>
      <w:r>
        <w:rPr>
          <w:rFonts w:ascii="Poppins" w:eastAsia="Poppins" w:hAnsi="Poppins" w:cs="Poppins"/>
          <w:b/>
          <w:sz w:val="24"/>
          <w:szCs w:val="24"/>
        </w:rPr>
        <w:br/>
      </w:r>
    </w:p>
    <w:p w14:paraId="13BDF0D8" w14:textId="77777777" w:rsidR="0095467F" w:rsidRDefault="001B73CE">
      <w:pPr>
        <w:spacing w:line="240" w:lineRule="auto"/>
        <w:ind w:left="711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Opiskelijoiden asuntotarve moninaistuu jatkuvasti. Koulutuksen muutos vaikuttaa tulevaisuuden opiskelijoiden asunnontarpeeseen. Erilaisten monipuolisten henkilökohtaisten opintokokonaisuuksien, korkeakoulujen opetusyhteistyön ja korkeakoulujen profiloitum</w:t>
      </w:r>
      <w:r>
        <w:rPr>
          <w:rFonts w:ascii="Poppins" w:eastAsia="Poppins" w:hAnsi="Poppins" w:cs="Poppins"/>
          <w:sz w:val="24"/>
          <w:szCs w:val="24"/>
        </w:rPr>
        <w:t>isen myötä opinnot suoritetaan jatkossa useammalla paikkakunnalla. Oppiminen digitalisoituu, jolloin opiskelupaikkakunnan ei välttämättä tarvitse olla pysyvä asuinpaikka. Elinikäisen oppimisen myötä yhä useammalla opiskelijalla on perhe ja työpaikka, jollo</w:t>
      </w:r>
      <w:r>
        <w:rPr>
          <w:rFonts w:ascii="Poppins" w:eastAsia="Poppins" w:hAnsi="Poppins" w:cs="Poppins"/>
          <w:sz w:val="24"/>
          <w:szCs w:val="24"/>
        </w:rPr>
        <w:t>in pysyvä muutto opiskelupaikkakunnalle ei välttämättä tule kysymykseen. Jatkossa yhä useampi opiskelija tarvitseekin lyhytkestoista asumista toisella paikkakunnalla tai säännöllisen kakkosasunnon. Tähän kysyntään miniasunnot vastaavat erityisen hyvin. Oma</w:t>
      </w:r>
      <w:r>
        <w:rPr>
          <w:rFonts w:ascii="Poppins" w:eastAsia="Poppins" w:hAnsi="Poppins" w:cs="Poppins"/>
          <w:sz w:val="24"/>
          <w:szCs w:val="24"/>
        </w:rPr>
        <w:t xml:space="preserve"> lukunsa ovat Suomeen saapuvat vaihto-opiskelijat ja vierailevat tutkijat, jotka tarvitsevat usein tilapäistä ja edullista </w:t>
      </w:r>
      <w:r>
        <w:rPr>
          <w:rFonts w:ascii="Poppins" w:eastAsia="Poppins" w:hAnsi="Poppins" w:cs="Poppins"/>
          <w:sz w:val="24"/>
          <w:szCs w:val="24"/>
        </w:rPr>
        <w:lastRenderedPageBreak/>
        <w:t>asuntoa. Näiden asiakkaiden tarpeeseen laadukkaasti suunnitellut ja valmiiksi kalustetut miniasunnot ovat erinomainen ratkaisu.</w:t>
      </w:r>
    </w:p>
    <w:p w14:paraId="78CD5A5E" w14:textId="77777777" w:rsidR="0095467F" w:rsidRDefault="0095467F">
      <w:pPr>
        <w:spacing w:line="240" w:lineRule="auto"/>
        <w:ind w:left="711"/>
        <w:rPr>
          <w:rFonts w:ascii="Poppins" w:eastAsia="Poppins" w:hAnsi="Poppins" w:cs="Poppins"/>
          <w:sz w:val="24"/>
          <w:szCs w:val="24"/>
        </w:rPr>
      </w:pPr>
    </w:p>
    <w:p w14:paraId="7910C86C" w14:textId="77777777" w:rsidR="0095467F" w:rsidRDefault="001B73CE">
      <w:pPr>
        <w:spacing w:line="240" w:lineRule="auto"/>
        <w:ind w:left="711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Neli</w:t>
      </w:r>
      <w:r>
        <w:rPr>
          <w:rFonts w:ascii="Poppins" w:eastAsia="Poppins" w:hAnsi="Poppins" w:cs="Poppins"/>
          <w:sz w:val="24"/>
          <w:szCs w:val="24"/>
        </w:rPr>
        <w:t>ömäärä on huono mittari toimivalle asunnolle. Pienilläkin neliöillä on mahdollista toteuttaa toimiva koti, kun taas suurikaan pinta-ala ei ole tae asunnon toimivuudesta. Neliömäärään perustuva sääntely ei myöskään huomioi asunnon tilavuuden ja kiintokalust</w:t>
      </w:r>
      <w:r>
        <w:rPr>
          <w:rFonts w:ascii="Poppins" w:eastAsia="Poppins" w:hAnsi="Poppins" w:cs="Poppins"/>
          <w:sz w:val="24"/>
          <w:szCs w:val="24"/>
        </w:rPr>
        <w:t xml:space="preserve">eiden vaikutusta toimivuuteen. Esimerkiksi poikkeusluvalla rakennettavat </w:t>
      </w:r>
      <w:proofErr w:type="spellStart"/>
      <w:r>
        <w:rPr>
          <w:rFonts w:ascii="Poppins" w:eastAsia="Poppins" w:hAnsi="Poppins" w:cs="Poppins"/>
          <w:sz w:val="24"/>
          <w:szCs w:val="24"/>
        </w:rPr>
        <w:t>SATOn</w:t>
      </w:r>
      <w:proofErr w:type="spellEnd"/>
      <w:r>
        <w:rPr>
          <w:rFonts w:ascii="Poppins" w:eastAsia="Poppins" w:hAnsi="Poppins" w:cs="Poppins"/>
          <w:sz w:val="24"/>
          <w:szCs w:val="24"/>
        </w:rPr>
        <w:t xml:space="preserve"> studiokodit ovat pinta-alaltaan nykyistä 20 neliömetrin minimikokoa pienempiä, mutta kiintokalusteista, parvesta ja tavallista korkeammasta huonekorkeudesta johtuen niissä on en</w:t>
      </w:r>
      <w:r>
        <w:rPr>
          <w:rFonts w:ascii="Poppins" w:eastAsia="Poppins" w:hAnsi="Poppins" w:cs="Poppins"/>
          <w:sz w:val="24"/>
          <w:szCs w:val="24"/>
        </w:rPr>
        <w:t xml:space="preserve">emmän käyttötilaa, kuin neliöt antavat ymmärtää. </w:t>
      </w:r>
    </w:p>
    <w:p w14:paraId="13E5D63E" w14:textId="77777777" w:rsidR="0095467F" w:rsidRDefault="0095467F">
      <w:pPr>
        <w:spacing w:line="240" w:lineRule="auto"/>
        <w:ind w:left="711"/>
        <w:rPr>
          <w:rFonts w:ascii="Poppins" w:eastAsia="Poppins" w:hAnsi="Poppins" w:cs="Poppins"/>
          <w:sz w:val="24"/>
          <w:szCs w:val="24"/>
        </w:rPr>
      </w:pPr>
    </w:p>
    <w:p w14:paraId="7358B780" w14:textId="77777777" w:rsidR="0095467F" w:rsidRDefault="001B73CE">
      <w:pPr>
        <w:spacing w:line="240" w:lineRule="auto"/>
        <w:ind w:left="711"/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Näistä </w:t>
      </w:r>
      <w:proofErr w:type="spellStart"/>
      <w:r>
        <w:rPr>
          <w:rFonts w:ascii="Poppins" w:eastAsia="Poppins" w:hAnsi="Poppins" w:cs="Poppins"/>
          <w:sz w:val="24"/>
          <w:szCs w:val="24"/>
        </w:rPr>
        <w:t>edellämainituista</w:t>
      </w:r>
      <w:proofErr w:type="spellEnd"/>
      <w:r>
        <w:rPr>
          <w:rFonts w:ascii="Poppins" w:eastAsia="Poppins" w:hAnsi="Poppins" w:cs="Poppins"/>
          <w:sz w:val="24"/>
          <w:szCs w:val="24"/>
        </w:rPr>
        <w:t xml:space="preserve"> syistä johtuen on </w:t>
      </w:r>
      <w:proofErr w:type="spellStart"/>
      <w:r>
        <w:rPr>
          <w:rFonts w:ascii="Poppins" w:eastAsia="Poppins" w:hAnsi="Poppins" w:cs="Poppins"/>
          <w:sz w:val="24"/>
          <w:szCs w:val="24"/>
        </w:rPr>
        <w:t>SAMOKin</w:t>
      </w:r>
      <w:proofErr w:type="spellEnd"/>
      <w:r>
        <w:rPr>
          <w:rFonts w:ascii="Poppins" w:eastAsia="Poppins" w:hAnsi="Poppins" w:cs="Poppins"/>
          <w:sz w:val="24"/>
          <w:szCs w:val="24"/>
        </w:rPr>
        <w:t xml:space="preserve"> mielestä tärkeää, että:</w:t>
      </w:r>
      <w:r>
        <w:rPr>
          <w:rFonts w:ascii="Poppins" w:eastAsia="Poppins" w:hAnsi="Poppins" w:cs="Poppins"/>
          <w:sz w:val="24"/>
          <w:szCs w:val="24"/>
        </w:rPr>
        <w:br/>
      </w:r>
      <w:r>
        <w:rPr>
          <w:rFonts w:ascii="Poppins" w:eastAsia="Poppins" w:hAnsi="Poppins" w:cs="Poppins"/>
          <w:sz w:val="24"/>
          <w:szCs w:val="24"/>
        </w:rPr>
        <w:br/>
      </w:r>
      <w:r>
        <w:rPr>
          <w:rFonts w:ascii="Poppins" w:eastAsia="Poppins" w:hAnsi="Poppins" w:cs="Poppins"/>
          <w:b/>
          <w:sz w:val="24"/>
          <w:szCs w:val="24"/>
        </w:rPr>
        <w:t>Opiskelija-asunnoille sallitaan poikkeus asetusluonnoksen 7 §:n vähimmäispinta-alasäätelystä. Opiskelija-asuminen on luonteeltaan</w:t>
      </w:r>
      <w:r>
        <w:rPr>
          <w:rFonts w:ascii="Poppins" w:eastAsia="Poppins" w:hAnsi="Poppins" w:cs="Poppins"/>
          <w:b/>
          <w:sz w:val="24"/>
          <w:szCs w:val="24"/>
        </w:rPr>
        <w:t xml:space="preserve"> tilapäistä ja yleishyödyllisissä. Pienasuntojen tarve korostuu erityisesti juuri opiskelija-asumisessa. Lisäksi opiskelija-asunnoissa pienasuntojen mahdolliset kustannussäästöt heijastuvat suoraan asukkaalle alempina vuokrina. </w:t>
      </w:r>
    </w:p>
    <w:p w14:paraId="2D84A56F" w14:textId="77777777" w:rsidR="00F26442" w:rsidRDefault="001B73CE">
      <w:pPr>
        <w:spacing w:line="240" w:lineRule="auto"/>
        <w:ind w:left="711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br/>
      </w:r>
      <w:r>
        <w:rPr>
          <w:rFonts w:ascii="Poppins" w:eastAsia="Poppins" w:hAnsi="Poppins" w:cs="Poppins"/>
          <w:sz w:val="24"/>
          <w:szCs w:val="24"/>
        </w:rPr>
        <w:t xml:space="preserve">Olisi myös syytä tarkastella mahdollisuutta siirtyä asuntojen minimikoon sääntelystä asunnon toimintojen kautta tapahtuvaan ohjaukseen. </w:t>
      </w:r>
      <w:proofErr w:type="gramStart"/>
      <w:r>
        <w:rPr>
          <w:rFonts w:ascii="Poppins" w:eastAsia="Poppins" w:hAnsi="Poppins" w:cs="Poppins"/>
          <w:sz w:val="24"/>
          <w:szCs w:val="24"/>
        </w:rPr>
        <w:t>Jatkossa  voitaisiinkin</w:t>
      </w:r>
      <w:proofErr w:type="gramEnd"/>
      <w:r>
        <w:rPr>
          <w:rFonts w:ascii="Poppins" w:eastAsia="Poppins" w:hAnsi="Poppins" w:cs="Poppins"/>
          <w:sz w:val="24"/>
          <w:szCs w:val="24"/>
        </w:rPr>
        <w:t xml:space="preserve"> vähimmäispinta-alan sijaan määrittää, mitä toimintoja asuntoon on mahduttava. Pinta-alaan perust</w:t>
      </w:r>
      <w:r>
        <w:rPr>
          <w:rFonts w:ascii="Poppins" w:eastAsia="Poppins" w:hAnsi="Poppins" w:cs="Poppins"/>
          <w:sz w:val="24"/>
          <w:szCs w:val="24"/>
        </w:rPr>
        <w:t xml:space="preserve">uva minimikokosääntely ei huomioi esimerkiksi huonekorkeuden, parviratkaisujen tai tehokkaiden kiintokalusteiden vaikutusta asunnon toimivuuteen. </w:t>
      </w:r>
    </w:p>
    <w:p w14:paraId="54CB5795" w14:textId="77777777" w:rsidR="0095467F" w:rsidRDefault="001B73CE">
      <w:pPr>
        <w:spacing w:line="240" w:lineRule="auto"/>
        <w:ind w:left="711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br/>
      </w:r>
    </w:p>
    <w:p w14:paraId="17EBDB2E" w14:textId="77777777" w:rsidR="0095467F" w:rsidRDefault="001B73CE">
      <w:pPr>
        <w:spacing w:line="240" w:lineRule="auto"/>
        <w:jc w:val="both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Helsingissä 09.06.2017</w:t>
      </w:r>
    </w:p>
    <w:p w14:paraId="4E442457" w14:textId="77777777" w:rsidR="0095467F" w:rsidRDefault="0095467F">
      <w:pPr>
        <w:spacing w:line="240" w:lineRule="auto"/>
        <w:jc w:val="both"/>
        <w:rPr>
          <w:rFonts w:ascii="Poppins" w:eastAsia="Poppins" w:hAnsi="Poppins" w:cs="Poppins"/>
          <w:sz w:val="24"/>
          <w:szCs w:val="24"/>
        </w:rPr>
      </w:pPr>
    </w:p>
    <w:p w14:paraId="2732F307" w14:textId="77777777" w:rsidR="0095467F" w:rsidRDefault="001B73CE">
      <w:pPr>
        <w:spacing w:line="240" w:lineRule="auto"/>
        <w:jc w:val="both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Max Laihonen</w:t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</w:r>
      <w:proofErr w:type="spellStart"/>
      <w:r>
        <w:rPr>
          <w:rFonts w:ascii="Poppins" w:eastAsia="Poppins" w:hAnsi="Poppins" w:cs="Poppins"/>
          <w:sz w:val="24"/>
          <w:szCs w:val="24"/>
        </w:rPr>
        <w:t>Vellu</w:t>
      </w:r>
      <w:proofErr w:type="spellEnd"/>
      <w:r>
        <w:rPr>
          <w:rFonts w:ascii="Poppins" w:eastAsia="Poppins" w:hAnsi="Poppins" w:cs="Poppins"/>
          <w:sz w:val="24"/>
          <w:szCs w:val="24"/>
        </w:rPr>
        <w:t xml:space="preserve"> Taskila</w:t>
      </w:r>
    </w:p>
    <w:p w14:paraId="68A209B7" w14:textId="77777777" w:rsidR="0095467F" w:rsidRDefault="001B73CE">
      <w:pPr>
        <w:spacing w:line="240" w:lineRule="auto"/>
        <w:jc w:val="both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varapuheenjohtaja</w:t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  <w:t xml:space="preserve">toiminnanjohtaja, </w:t>
      </w:r>
      <w:proofErr w:type="spellStart"/>
      <w:r>
        <w:rPr>
          <w:rFonts w:ascii="Poppins" w:eastAsia="Poppins" w:hAnsi="Poppins" w:cs="Poppins"/>
          <w:sz w:val="24"/>
          <w:szCs w:val="24"/>
        </w:rPr>
        <w:t>vt</w:t>
      </w:r>
      <w:proofErr w:type="spellEnd"/>
      <w:r>
        <w:rPr>
          <w:rFonts w:ascii="Poppins" w:eastAsia="Poppins" w:hAnsi="Poppins" w:cs="Poppins"/>
          <w:sz w:val="24"/>
          <w:szCs w:val="24"/>
        </w:rPr>
        <w:tab/>
      </w:r>
    </w:p>
    <w:p w14:paraId="2B5B97D6" w14:textId="77777777" w:rsidR="0095467F" w:rsidRDefault="0095467F">
      <w:pPr>
        <w:spacing w:line="240" w:lineRule="auto"/>
        <w:jc w:val="both"/>
        <w:rPr>
          <w:rFonts w:ascii="Poppins" w:eastAsia="Poppins" w:hAnsi="Poppins" w:cs="Poppins"/>
          <w:sz w:val="24"/>
          <w:szCs w:val="24"/>
        </w:rPr>
      </w:pPr>
    </w:p>
    <w:p w14:paraId="73DCA4DC" w14:textId="77777777" w:rsidR="0095467F" w:rsidRDefault="001B73CE">
      <w:pPr>
        <w:spacing w:line="240" w:lineRule="auto"/>
        <w:jc w:val="both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Lisätie</w:t>
      </w:r>
      <w:r>
        <w:rPr>
          <w:rFonts w:ascii="Poppins" w:eastAsia="Poppins" w:hAnsi="Poppins" w:cs="Poppins"/>
          <w:sz w:val="24"/>
          <w:szCs w:val="24"/>
        </w:rPr>
        <w:t xml:space="preserve">toja: </w:t>
      </w:r>
      <w:r>
        <w:rPr>
          <w:rFonts w:ascii="Poppins" w:eastAsia="Poppins" w:hAnsi="Poppins" w:cs="Poppins"/>
          <w:sz w:val="24"/>
          <w:szCs w:val="24"/>
        </w:rPr>
        <w:tab/>
        <w:t>asiantuntija Eero Löytömäki</w:t>
      </w:r>
    </w:p>
    <w:p w14:paraId="72AD8DFF" w14:textId="77777777" w:rsidR="0095467F" w:rsidRDefault="001B73CE">
      <w:pPr>
        <w:spacing w:line="240" w:lineRule="auto"/>
        <w:ind w:left="720" w:firstLine="720"/>
        <w:jc w:val="both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050 389 1015, eero.loytomaki</w:t>
      </w:r>
      <w:bookmarkStart w:id="0" w:name="_GoBack"/>
      <w:bookmarkEnd w:id="0"/>
      <w:r>
        <w:rPr>
          <w:rFonts w:ascii="Poppins" w:eastAsia="Poppins" w:hAnsi="Poppins" w:cs="Poppins"/>
          <w:sz w:val="24"/>
          <w:szCs w:val="24"/>
        </w:rPr>
        <w:t>@samok.fi</w:t>
      </w:r>
    </w:p>
    <w:sectPr w:rsidR="0095467F">
      <w:headerReference w:type="default" r:id="rId6"/>
      <w:footerReference w:type="default" r:id="rId7"/>
      <w:pgSz w:w="11905" w:h="16837"/>
      <w:pgMar w:top="1417" w:right="1134" w:bottom="1417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78F7F" w14:textId="77777777" w:rsidR="001B73CE" w:rsidRDefault="001B73CE">
      <w:pPr>
        <w:spacing w:line="240" w:lineRule="auto"/>
      </w:pPr>
      <w:r>
        <w:separator/>
      </w:r>
    </w:p>
  </w:endnote>
  <w:endnote w:type="continuationSeparator" w:id="0">
    <w:p w14:paraId="12F36584" w14:textId="77777777" w:rsidR="001B73CE" w:rsidRDefault="001B7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Poppins">
    <w:altName w:val="Times New Roman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F856C" w14:textId="77777777" w:rsidR="0095467F" w:rsidRDefault="001B73CE">
    <w:pPr>
      <w:spacing w:line="240" w:lineRule="auto"/>
      <w:rPr>
        <w:rFonts w:ascii="Poppins" w:eastAsia="Poppins" w:hAnsi="Poppins" w:cs="Poppins"/>
        <w:sz w:val="20"/>
        <w:szCs w:val="20"/>
      </w:rPr>
    </w:pPr>
    <w:r>
      <w:pict w14:anchorId="3BA3256F">
        <v:rect id="_x0000_i1025" style="width:0;height:1.5pt" o:hralign="center" o:hrstd="t" o:hr="t" fillcolor="#a0a0a0" stroked="f"/>
      </w:pict>
    </w:r>
  </w:p>
  <w:p w14:paraId="59CE57AD" w14:textId="77777777" w:rsidR="0095467F" w:rsidRDefault="001B73CE">
    <w:pPr>
      <w:spacing w:line="240" w:lineRule="auto"/>
      <w:jc w:val="center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t>Suomen opiskelijakuntien liitto – SAMOK ry</w:t>
    </w:r>
  </w:p>
  <w:p w14:paraId="5C0660B6" w14:textId="77777777" w:rsidR="0095467F" w:rsidRDefault="001B73CE">
    <w:pPr>
      <w:spacing w:line="240" w:lineRule="auto"/>
      <w:jc w:val="center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t xml:space="preserve"> Lapinrinne 2 | 00180 HELSINKI </w:t>
    </w:r>
  </w:p>
  <w:p w14:paraId="7BB9104A" w14:textId="77777777" w:rsidR="0095467F" w:rsidRDefault="001B73CE">
    <w:pPr>
      <w:spacing w:line="240" w:lineRule="auto"/>
      <w:jc w:val="center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t>samok@samok.fi | www.samok.fi | Y-tunnus: 1056678-8 | Kotipaikka: Helsinki</w:t>
    </w:r>
  </w:p>
  <w:p w14:paraId="05B2CF7D" w14:textId="77777777" w:rsidR="0095467F" w:rsidRDefault="0095467F">
    <w:pPr>
      <w:spacing w:line="240" w:lineRule="auto"/>
      <w:jc w:val="center"/>
      <w:rPr>
        <w:rFonts w:ascii="Poppins" w:eastAsia="Poppins" w:hAnsi="Poppins" w:cs="Poppins"/>
        <w:sz w:val="20"/>
        <w:szCs w:val="20"/>
      </w:rPr>
    </w:pPr>
  </w:p>
  <w:p w14:paraId="37CE9167" w14:textId="77777777" w:rsidR="0095467F" w:rsidRDefault="0095467F">
    <w:pPr>
      <w:spacing w:line="240" w:lineRule="auto"/>
      <w:jc w:val="center"/>
      <w:rPr>
        <w:rFonts w:ascii="Poppins" w:eastAsia="Poppins" w:hAnsi="Poppins" w:cs="Poppins"/>
        <w:sz w:val="20"/>
        <w:szCs w:val="20"/>
      </w:rPr>
    </w:pPr>
  </w:p>
  <w:p w14:paraId="0AACEF98" w14:textId="77777777" w:rsidR="0095467F" w:rsidRDefault="0095467F">
    <w:pPr>
      <w:spacing w:line="240" w:lineRule="auto"/>
      <w:jc w:val="center"/>
      <w:rPr>
        <w:rFonts w:ascii="Poppins" w:eastAsia="Poppins" w:hAnsi="Poppins" w:cs="Poppi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A9AC7" w14:textId="77777777" w:rsidR="001B73CE" w:rsidRDefault="001B73CE">
      <w:pPr>
        <w:spacing w:line="240" w:lineRule="auto"/>
      </w:pPr>
      <w:r>
        <w:separator/>
      </w:r>
    </w:p>
  </w:footnote>
  <w:footnote w:type="continuationSeparator" w:id="0">
    <w:p w14:paraId="5C445938" w14:textId="77777777" w:rsidR="001B73CE" w:rsidRDefault="001B73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D1E9B" w14:textId="77777777" w:rsidR="0095467F" w:rsidRDefault="001B73CE">
    <w:pPr>
      <w:spacing w:before="964" w:line="240" w:lineRule="auto"/>
      <w:ind w:left="3912" w:firstLine="1304"/>
      <w:rPr>
        <w:rFonts w:ascii="Times New Roman" w:eastAsia="Times New Roman" w:hAnsi="Times New Roman" w:cs="Times New Roman"/>
        <w:sz w:val="24"/>
        <w:szCs w:val="24"/>
      </w:rPr>
    </w:pPr>
    <w:r>
      <w:rPr>
        <w:rFonts w:ascii="Poppins" w:eastAsia="Poppins" w:hAnsi="Poppins" w:cs="Poppins"/>
      </w:rPr>
      <w:t xml:space="preserve">     </w:t>
    </w:r>
    <w:r>
      <w:rPr>
        <w:rFonts w:ascii="Poppins" w:eastAsia="Poppins" w:hAnsi="Poppins" w:cs="Poppins"/>
      </w:rPr>
      <w:t>LAUSUNTO</w:t>
    </w:r>
    <w:r>
      <w:rPr>
        <w:rFonts w:ascii="Poppins" w:eastAsia="Poppins" w:hAnsi="Poppins" w:cs="Poppins"/>
      </w:rPr>
      <w:tab/>
    </w:r>
    <w:r>
      <w:rPr>
        <w:rFonts w:ascii="Poppins" w:eastAsia="Poppins" w:hAnsi="Poppins" w:cs="Poppins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 w:rsidR="00F26442">
      <w:rPr>
        <w:rFonts w:ascii="Poppins" w:eastAsia="Poppins" w:hAnsi="Poppins" w:cs="Poppins"/>
      </w:rPr>
      <w:fldChar w:fldCharType="separate"/>
    </w:r>
    <w:r w:rsidR="00F26442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  <w:r>
      <w:rPr>
        <w:rFonts w:ascii="Poppins" w:eastAsia="Poppins" w:hAnsi="Poppins" w:cs="Poppins"/>
      </w:rPr>
      <w:t xml:space="preserve"> / </w:t>
    </w: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NUMPAGES</w:instrText>
    </w:r>
    <w:r w:rsidR="00F26442">
      <w:rPr>
        <w:rFonts w:ascii="Poppins" w:eastAsia="Poppins" w:hAnsi="Poppins" w:cs="Poppins"/>
      </w:rPr>
      <w:fldChar w:fldCharType="separate"/>
    </w:r>
    <w:r w:rsidR="00F26442">
      <w:rPr>
        <w:rFonts w:ascii="Poppins" w:eastAsia="Poppins" w:hAnsi="Poppins" w:cs="Poppins"/>
        <w:noProof/>
      </w:rPr>
      <w:t>2</w:t>
    </w:r>
    <w:r>
      <w:rPr>
        <w:rFonts w:ascii="Poppins" w:eastAsia="Poppins" w:hAnsi="Poppins" w:cs="Poppins"/>
      </w:rPr>
      <w:fldChar w:fldCharType="end"/>
    </w:r>
    <w:r>
      <w:rPr>
        <w:noProof/>
      </w:rPr>
      <w:drawing>
        <wp:anchor distT="0" distB="0" distL="114935" distR="114935" simplePos="0" relativeHeight="251658240" behindDoc="0" locked="0" layoutInCell="0" hidden="0" allowOverlap="1" wp14:anchorId="16CFB8D9" wp14:editId="39F308BE">
          <wp:simplePos x="0" y="0"/>
          <wp:positionH relativeFrom="margin">
            <wp:posOffset>-47624</wp:posOffset>
          </wp:positionH>
          <wp:positionV relativeFrom="paragraph">
            <wp:posOffset>371475</wp:posOffset>
          </wp:positionV>
          <wp:extent cx="2740660" cy="768985"/>
          <wp:effectExtent l="0" t="0" r="0" b="0"/>
          <wp:wrapSquare wrapText="bothSides" distT="0" distB="0" distL="114935" distR="114935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0660" cy="7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6C19FF" w14:textId="77777777" w:rsidR="0095467F" w:rsidRDefault="001B73CE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ab/>
    </w:r>
  </w:p>
  <w:p w14:paraId="572DFE83" w14:textId="77777777" w:rsidR="0095467F" w:rsidRDefault="001B73CE">
    <w:pPr>
      <w:spacing w:line="240" w:lineRule="auto"/>
      <w:ind w:left="3912" w:firstLine="1304"/>
      <w:rPr>
        <w:rFonts w:ascii="Poppins" w:eastAsia="Poppins" w:hAnsi="Poppins" w:cs="Poppins"/>
      </w:rPr>
    </w:pPr>
    <w:r>
      <w:rPr>
        <w:rFonts w:ascii="Poppins" w:eastAsia="Poppins" w:hAnsi="Poppins" w:cs="Poppins"/>
      </w:rPr>
      <w:t xml:space="preserve">     </w:t>
    </w:r>
    <w:r>
      <w:rPr>
        <w:rFonts w:ascii="Poppins" w:eastAsia="Poppins" w:hAnsi="Poppins" w:cs="Poppins"/>
      </w:rPr>
      <w:t>09</w:t>
    </w:r>
    <w:r>
      <w:rPr>
        <w:rFonts w:ascii="Poppins" w:eastAsia="Poppins" w:hAnsi="Poppins" w:cs="Poppins"/>
      </w:rPr>
      <w:t>.0</w:t>
    </w:r>
    <w:r>
      <w:rPr>
        <w:rFonts w:ascii="Poppins" w:eastAsia="Poppins" w:hAnsi="Poppins" w:cs="Poppins"/>
      </w:rPr>
      <w:t>6</w:t>
    </w:r>
    <w:r>
      <w:rPr>
        <w:rFonts w:ascii="Poppins" w:eastAsia="Poppins" w:hAnsi="Poppins" w:cs="Poppins"/>
      </w:rPr>
      <w:t>.201</w:t>
    </w:r>
    <w:r>
      <w:rPr>
        <w:rFonts w:ascii="Poppins" w:eastAsia="Poppins" w:hAnsi="Poppins" w:cs="Poppins"/>
      </w:rPr>
      <w:t>6</w:t>
    </w:r>
    <w:r>
      <w:rPr>
        <w:rFonts w:ascii="Poppins" w:eastAsia="Poppins" w:hAnsi="Poppins" w:cs="Poppins"/>
      </w:rPr>
      <w:t xml:space="preserve"> </w:t>
    </w:r>
    <w:r>
      <w:rPr>
        <w:rFonts w:ascii="Poppins" w:eastAsia="Poppins" w:hAnsi="Poppins" w:cs="Poppins"/>
      </w:rPr>
      <w:tab/>
    </w:r>
  </w:p>
  <w:p w14:paraId="1A89CE3F" w14:textId="77777777" w:rsidR="0095467F" w:rsidRDefault="0095467F">
    <w:pPr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33B9F485" w14:textId="77777777" w:rsidR="0095467F" w:rsidRDefault="0095467F">
    <w:pPr>
      <w:spacing w:line="240" w:lineRule="auto"/>
      <w:rPr>
        <w:rFonts w:ascii="Poppins" w:eastAsia="Poppins" w:hAnsi="Poppins" w:cs="Poppins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467F"/>
    <w:rsid w:val="001B73CE"/>
    <w:rsid w:val="0095467F"/>
    <w:rsid w:val="00F2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BA0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3681</Characters>
  <Application>Microsoft Macintosh Word</Application>
  <DocSecurity>0</DocSecurity>
  <Lines>30</Lines>
  <Paragraphs>8</Paragraphs>
  <ScaleCrop>false</ScaleCrop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MAC_ID20792</cp:lastModifiedBy>
  <cp:revision>2</cp:revision>
  <dcterms:created xsi:type="dcterms:W3CDTF">2017-06-09T08:04:00Z</dcterms:created>
  <dcterms:modified xsi:type="dcterms:W3CDTF">2017-06-09T08:04:00Z</dcterms:modified>
</cp:coreProperties>
</file>