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E9" w:rsidRDefault="00D436E9" w:rsidP="008E32E5">
      <w:bookmarkStart w:id="0" w:name="DM_X_REFERENCE"/>
      <w:bookmarkStart w:id="1" w:name="_GoBack"/>
      <w:bookmarkEnd w:id="0"/>
      <w:bookmarkEnd w:id="1"/>
    </w:p>
    <w:p w:rsidR="0011278C" w:rsidRDefault="0011278C" w:rsidP="0011278C">
      <w:pPr>
        <w:rPr>
          <w:b/>
        </w:rPr>
      </w:pPr>
      <w:r>
        <w:rPr>
          <w:b/>
        </w:rPr>
        <w:t>ELÄINSUOJELULAIN KOKONAISUUDISTUSTA VALMISTELEVAN</w:t>
      </w:r>
    </w:p>
    <w:p w:rsidR="0011278C" w:rsidRPr="00302C95" w:rsidRDefault="003E1486" w:rsidP="0011278C">
      <w:pPr>
        <w:rPr>
          <w:b/>
        </w:rPr>
      </w:pPr>
      <w:r>
        <w:rPr>
          <w:b/>
        </w:rPr>
        <w:t>OHJAUS</w:t>
      </w:r>
      <w:r w:rsidR="00B22AC5">
        <w:rPr>
          <w:b/>
        </w:rPr>
        <w:t>RYHMÄN 16</w:t>
      </w:r>
      <w:r w:rsidR="0011278C">
        <w:rPr>
          <w:b/>
        </w:rPr>
        <w:t>. KOKOUS</w:t>
      </w:r>
    </w:p>
    <w:p w:rsidR="0011278C" w:rsidRDefault="0011278C" w:rsidP="0011278C">
      <w:pPr>
        <w:rPr>
          <w:b/>
        </w:rPr>
      </w:pPr>
    </w:p>
    <w:p w:rsidR="0011278C" w:rsidRDefault="0011278C" w:rsidP="0011278C">
      <w:pPr>
        <w:rPr>
          <w:b/>
        </w:rPr>
      </w:pPr>
    </w:p>
    <w:p w:rsidR="0011278C" w:rsidRDefault="009276EF" w:rsidP="0011278C">
      <w:r>
        <w:t>Aika</w:t>
      </w:r>
      <w:r>
        <w:tab/>
      </w:r>
      <w:r w:rsidR="008B20E6">
        <w:t>14.12</w:t>
      </w:r>
      <w:r w:rsidR="0001591C">
        <w:t>.201</w:t>
      </w:r>
      <w:r w:rsidR="00B3396F">
        <w:t>5</w:t>
      </w:r>
      <w:r w:rsidR="00AA45CA">
        <w:t xml:space="preserve"> klo </w:t>
      </w:r>
      <w:r w:rsidR="0005061C">
        <w:t>09:00-12:00</w:t>
      </w:r>
    </w:p>
    <w:p w:rsidR="0011278C" w:rsidRDefault="0011278C" w:rsidP="0011278C"/>
    <w:p w:rsidR="0011278C" w:rsidRDefault="0011278C" w:rsidP="0011278C">
      <w:r>
        <w:t>Paikka</w:t>
      </w:r>
      <w:r>
        <w:tab/>
        <w:t xml:space="preserve">MMM, </w:t>
      </w:r>
      <w:r w:rsidR="006D6CE3">
        <w:t>Hallituskatu 3</w:t>
      </w:r>
      <w:r>
        <w:t>, k</w:t>
      </w:r>
      <w:r w:rsidR="008B20E6">
        <w:t>h</w:t>
      </w:r>
      <w:r>
        <w:t xml:space="preserve"> </w:t>
      </w:r>
      <w:r w:rsidR="006D6CE3">
        <w:t>Niskavuori</w:t>
      </w:r>
      <w:r w:rsidR="003E1486">
        <w:t xml:space="preserve"> </w:t>
      </w:r>
    </w:p>
    <w:p w:rsidR="0011278C" w:rsidRDefault="0011278C" w:rsidP="0011278C"/>
    <w:p w:rsidR="00C644C7" w:rsidRDefault="00C644C7" w:rsidP="0011278C"/>
    <w:p w:rsidR="001150CC" w:rsidRPr="00E45F2B" w:rsidRDefault="0011278C" w:rsidP="001150CC">
      <w:r w:rsidRPr="00E45F2B">
        <w:t>Osallistujat</w:t>
      </w:r>
      <w:r w:rsidRPr="00E45F2B">
        <w:tab/>
      </w:r>
    </w:p>
    <w:p w:rsidR="00660E73" w:rsidRPr="00E45F2B" w:rsidRDefault="00AA45CA" w:rsidP="001150CC">
      <w:pPr>
        <w:ind w:left="1276"/>
      </w:pPr>
      <w:r w:rsidRPr="00E45F2B">
        <w:t>Jaana Husu-Kallio, MMM (pj</w:t>
      </w:r>
      <w:r w:rsidR="000577CA">
        <w:t>, asiakohdat 3-7</w:t>
      </w:r>
      <w:r w:rsidRPr="00E45F2B">
        <w:t>)</w:t>
      </w:r>
    </w:p>
    <w:p w:rsidR="00401755" w:rsidRPr="00E45F2B" w:rsidRDefault="00401755" w:rsidP="00401755">
      <w:pPr>
        <w:ind w:left="1276"/>
      </w:pPr>
      <w:r w:rsidRPr="00E45F2B">
        <w:t>Taina Aaltonen, MMM</w:t>
      </w:r>
      <w:r w:rsidR="00E45F2B" w:rsidRPr="00E45F2B">
        <w:t xml:space="preserve"> (pj</w:t>
      </w:r>
      <w:r w:rsidR="000577CA">
        <w:t>, asiakohdat 1-2</w:t>
      </w:r>
      <w:r w:rsidR="00E45F2B" w:rsidRPr="00E45F2B">
        <w:t>)</w:t>
      </w:r>
    </w:p>
    <w:p w:rsidR="002B2F3B" w:rsidRPr="00E45F2B" w:rsidRDefault="002B2F3B" w:rsidP="002B2F3B">
      <w:pPr>
        <w:ind w:left="1276"/>
      </w:pPr>
      <w:r w:rsidRPr="00E45F2B">
        <w:t>Kirsti Vallinheimo, VM</w:t>
      </w:r>
    </w:p>
    <w:p w:rsidR="00660E73" w:rsidRPr="00E45F2B" w:rsidRDefault="00357C0E" w:rsidP="001150CC">
      <w:pPr>
        <w:ind w:left="1276"/>
      </w:pPr>
      <w:r w:rsidRPr="00E45F2B">
        <w:t>Jaana Mikkola</w:t>
      </w:r>
      <w:r w:rsidR="00401755" w:rsidRPr="00E45F2B">
        <w:t xml:space="preserve">, </w:t>
      </w:r>
      <w:r w:rsidR="00660E73" w:rsidRPr="00E45F2B">
        <w:t>Elintarviketurvallisuusvirasto</w:t>
      </w:r>
      <w:r w:rsidR="00401755" w:rsidRPr="00E45F2B">
        <w:t xml:space="preserve"> </w:t>
      </w:r>
    </w:p>
    <w:p w:rsidR="001150CC" w:rsidRPr="00E45F2B" w:rsidRDefault="001150CC" w:rsidP="001150CC">
      <w:pPr>
        <w:ind w:left="1276"/>
      </w:pPr>
      <w:r w:rsidRPr="00E45F2B">
        <w:t>Satu Raussi, Eläinten hyvinvointikeskus</w:t>
      </w:r>
    </w:p>
    <w:p w:rsidR="001150CC" w:rsidRPr="00E45F2B" w:rsidRDefault="001150CC" w:rsidP="001150CC">
      <w:pPr>
        <w:ind w:left="1276"/>
      </w:pPr>
      <w:r w:rsidRPr="00E45F2B">
        <w:t>Tarja Hartikainen, Suomen Kuntaliitto</w:t>
      </w:r>
    </w:p>
    <w:p w:rsidR="00155FF9" w:rsidRPr="00E45F2B" w:rsidRDefault="002B2F3B" w:rsidP="001150CC">
      <w:pPr>
        <w:ind w:left="1276"/>
      </w:pPr>
      <w:r w:rsidRPr="00E45F2B">
        <w:t>Mai Kivelä</w:t>
      </w:r>
      <w:r w:rsidR="00155FF9" w:rsidRPr="00E45F2B">
        <w:t>, Eläinsuojeluliitto Animalia</w:t>
      </w:r>
    </w:p>
    <w:p w:rsidR="00660E73" w:rsidRPr="00E45F2B" w:rsidRDefault="00660E73" w:rsidP="001150CC">
      <w:pPr>
        <w:ind w:left="1276"/>
      </w:pPr>
      <w:r w:rsidRPr="00E45F2B">
        <w:t>Leena Suojala, Maa- ja metsätaloustuottajain Keskusliitto MTK</w:t>
      </w:r>
    </w:p>
    <w:p w:rsidR="00357C0E" w:rsidRPr="00E45F2B" w:rsidRDefault="00357C0E" w:rsidP="00357C0E">
      <w:pPr>
        <w:ind w:left="1276"/>
        <w:rPr>
          <w:lang w:val="sv-SE"/>
        </w:rPr>
      </w:pPr>
      <w:r w:rsidRPr="00E45F2B">
        <w:rPr>
          <w:lang w:val="sv-SE"/>
        </w:rPr>
        <w:t>Mikaela Strömberg-Schalin, Svenska Lantbruksproducenternas Centralförbund SLC</w:t>
      </w:r>
    </w:p>
    <w:p w:rsidR="00E45F2B" w:rsidRPr="00E45F2B" w:rsidRDefault="00E45F2B" w:rsidP="00357C0E">
      <w:pPr>
        <w:ind w:left="1276"/>
      </w:pPr>
      <w:r w:rsidRPr="00E45F2B">
        <w:t>Elias Jukola, Elintarviketeollisuusliitto</w:t>
      </w:r>
    </w:p>
    <w:p w:rsidR="00155FF9" w:rsidRPr="00E45F2B" w:rsidRDefault="00357C0E" w:rsidP="001150CC">
      <w:pPr>
        <w:ind w:left="1276"/>
      </w:pPr>
      <w:r w:rsidRPr="00E45F2B">
        <w:t>Maria Lindqvist,</w:t>
      </w:r>
      <w:r w:rsidR="00155FF9" w:rsidRPr="00E45F2B">
        <w:t xml:space="preserve"> SEY Suomen</w:t>
      </w:r>
      <w:r w:rsidR="00934FC8" w:rsidRPr="00E45F2B">
        <w:t xml:space="preserve"> Eläinsuojeluyhdistysten liitto</w:t>
      </w:r>
    </w:p>
    <w:p w:rsidR="00660E73" w:rsidRPr="00E45F2B" w:rsidRDefault="004C5DD6" w:rsidP="001150CC">
      <w:pPr>
        <w:ind w:left="1276"/>
      </w:pPr>
      <w:r w:rsidRPr="00E45F2B">
        <w:t>Maria Wahlfors</w:t>
      </w:r>
      <w:r w:rsidR="00934FC8" w:rsidRPr="00E45F2B">
        <w:t>, Suomen Eläinlääkäriliitto</w:t>
      </w:r>
    </w:p>
    <w:p w:rsidR="0011278C" w:rsidRPr="00E45F2B" w:rsidRDefault="004C5DD6" w:rsidP="001150CC">
      <w:pPr>
        <w:ind w:left="1276"/>
      </w:pPr>
      <w:r w:rsidRPr="00E45F2B">
        <w:t>Anna- Kaisa Moisander</w:t>
      </w:r>
      <w:r w:rsidR="00625AE0" w:rsidRPr="00E45F2B">
        <w:t xml:space="preserve">, </w:t>
      </w:r>
      <w:r w:rsidR="00660E73" w:rsidRPr="00E45F2B">
        <w:t>Suomen Turkiseläinten Kasvattajain Liitto</w:t>
      </w:r>
    </w:p>
    <w:p w:rsidR="002B2F3B" w:rsidRPr="00E45F2B" w:rsidRDefault="002B2F3B" w:rsidP="002B2F3B">
      <w:pPr>
        <w:ind w:left="1276"/>
      </w:pPr>
      <w:r w:rsidRPr="00E45F2B">
        <w:t>Sari Salminen, eläinsuojeluasiamies</w:t>
      </w:r>
    </w:p>
    <w:p w:rsidR="00414490" w:rsidRPr="00E45F2B" w:rsidRDefault="00414490" w:rsidP="001150CC">
      <w:pPr>
        <w:ind w:left="1276"/>
      </w:pPr>
    </w:p>
    <w:p w:rsidR="00660E73" w:rsidRPr="00E45F2B" w:rsidRDefault="00660E73" w:rsidP="001150CC">
      <w:pPr>
        <w:ind w:left="1276"/>
      </w:pPr>
      <w:r w:rsidRPr="00E45F2B">
        <w:t xml:space="preserve">Tiina Pullola, </w:t>
      </w:r>
      <w:r w:rsidR="00237E17" w:rsidRPr="00E45F2B">
        <w:t>MMM (siht</w:t>
      </w:r>
      <w:r w:rsidR="004C5DD6" w:rsidRPr="00E45F2B">
        <w:t>.</w:t>
      </w:r>
      <w:r w:rsidR="00237E17" w:rsidRPr="00E45F2B">
        <w:t>)</w:t>
      </w:r>
    </w:p>
    <w:p w:rsidR="00660E73" w:rsidRPr="00E45F2B" w:rsidRDefault="00660E73" w:rsidP="001150CC">
      <w:pPr>
        <w:ind w:left="1276"/>
      </w:pPr>
      <w:r w:rsidRPr="00E45F2B">
        <w:t xml:space="preserve">Minna Ruotsalo, </w:t>
      </w:r>
      <w:r w:rsidR="00155FF9" w:rsidRPr="00E45F2B">
        <w:t>MMM</w:t>
      </w:r>
      <w:r w:rsidRPr="00E45F2B">
        <w:t xml:space="preserve"> </w:t>
      </w:r>
      <w:r w:rsidR="00237E17" w:rsidRPr="00E45F2B">
        <w:t>(siht</w:t>
      </w:r>
      <w:r w:rsidR="004C5DD6" w:rsidRPr="00E45F2B">
        <w:t>.</w:t>
      </w:r>
      <w:r w:rsidR="00237E17" w:rsidRPr="00E45F2B">
        <w:t>)</w:t>
      </w:r>
    </w:p>
    <w:p w:rsidR="00E45F2B" w:rsidRPr="00E45F2B" w:rsidRDefault="00E45F2B" w:rsidP="001150CC">
      <w:pPr>
        <w:ind w:left="1276"/>
      </w:pPr>
      <w:r w:rsidRPr="00E45F2B">
        <w:t>Hannu Miettinen, MMM (siht.)</w:t>
      </w:r>
    </w:p>
    <w:p w:rsidR="0011278C" w:rsidRPr="00E45F2B" w:rsidRDefault="0011278C" w:rsidP="0011278C"/>
    <w:p w:rsidR="002B2F3B" w:rsidRPr="00E45F2B" w:rsidRDefault="002B2F3B" w:rsidP="002B2F3B">
      <w:r w:rsidRPr="00E45F2B">
        <w:t>Poissa</w:t>
      </w:r>
      <w:r w:rsidR="00116F6D" w:rsidRPr="00E45F2B">
        <w:tab/>
      </w:r>
      <w:r w:rsidRPr="00E45F2B">
        <w:t>Tuula Majuri, OM</w:t>
      </w:r>
    </w:p>
    <w:p w:rsidR="004C5DD6" w:rsidRPr="00E45F2B" w:rsidRDefault="00155FF9" w:rsidP="004C5DD6">
      <w:pPr>
        <w:ind w:firstLine="1276"/>
      </w:pPr>
      <w:r w:rsidRPr="00E45F2B">
        <w:t>Juha Beur</w:t>
      </w:r>
      <w:r w:rsidR="004C5DD6" w:rsidRPr="00E45F2B">
        <w:t>ling, Kuluttajaliitto</w:t>
      </w:r>
    </w:p>
    <w:p w:rsidR="008B20E6" w:rsidRPr="00B22AC5" w:rsidRDefault="00E45F2B" w:rsidP="00E45F2B">
      <w:pPr>
        <w:ind w:firstLine="1276"/>
      </w:pPr>
      <w:r w:rsidRPr="00E45F2B">
        <w:t>Merja Söderström, Päivittäistavarakauppa ry</w:t>
      </w:r>
    </w:p>
    <w:p w:rsidR="008B20E6" w:rsidRPr="00353E3E" w:rsidRDefault="008B20E6" w:rsidP="00353E3E">
      <w:pPr>
        <w:ind w:left="1276"/>
      </w:pPr>
    </w:p>
    <w:p w:rsidR="00BC2550" w:rsidRDefault="00BC2550" w:rsidP="001150CC">
      <w:pPr>
        <w:ind w:firstLine="1276"/>
      </w:pPr>
    </w:p>
    <w:p w:rsidR="00A8714B" w:rsidRPr="00401755" w:rsidRDefault="00A8714B" w:rsidP="001150CC">
      <w:pPr>
        <w:ind w:firstLine="1276"/>
      </w:pPr>
    </w:p>
    <w:p w:rsidR="0011278C" w:rsidRDefault="0011278C" w:rsidP="00F259C6">
      <w:pPr>
        <w:ind w:left="1276"/>
      </w:pPr>
      <w:r w:rsidRPr="00401755">
        <w:tab/>
      </w:r>
      <w:r>
        <w:t>1   Kokouksen avaus ja työjärjestyksen hyväksyminen</w:t>
      </w:r>
    </w:p>
    <w:p w:rsidR="00B70C6E" w:rsidRDefault="00B70C6E" w:rsidP="00F259C6">
      <w:pPr>
        <w:ind w:left="1276"/>
      </w:pPr>
    </w:p>
    <w:p w:rsidR="00C840FE" w:rsidRDefault="000577CA" w:rsidP="00A35581">
      <w:pPr>
        <w:ind w:left="1276"/>
      </w:pPr>
      <w:r>
        <w:t>Kokouksen avasi puheenjohtajan ominaisuudessa Taina Aaltonen</w:t>
      </w:r>
      <w:r w:rsidR="00B70C6E">
        <w:t xml:space="preserve"> klo </w:t>
      </w:r>
      <w:r w:rsidR="002B2F3B">
        <w:t>09:00</w:t>
      </w:r>
      <w:r w:rsidR="00357C0E">
        <w:t xml:space="preserve">. </w:t>
      </w:r>
      <w:r w:rsidR="002B2F3B">
        <w:t>Asialista hyväksy</w:t>
      </w:r>
      <w:r w:rsidR="002B2F3B">
        <w:t>t</w:t>
      </w:r>
      <w:r w:rsidR="002B16BF">
        <w:t>tiin siten mu</w:t>
      </w:r>
      <w:r w:rsidR="00F23435">
        <w:t xml:space="preserve">utettuna, että rangaistussäännöksiä koskeva asiakohta siirrettiin käsiteltäväksi </w:t>
      </w:r>
      <w:r w:rsidR="002B16BF">
        <w:t>heti hallinnollis</w:t>
      </w:r>
      <w:r w:rsidR="00B0360B">
        <w:t>ia</w:t>
      </w:r>
      <w:r w:rsidR="002B16BF">
        <w:t xml:space="preserve"> pakkokeino</w:t>
      </w:r>
      <w:r w:rsidR="00824CE1">
        <w:t>ja koskevan asiakohdan jälkeen</w:t>
      </w:r>
      <w:r w:rsidR="002B16BF">
        <w:t>. Rangaistussäännöksistä ei ollut mui</w:t>
      </w:r>
      <w:r w:rsidR="002B16BF">
        <w:t>s</w:t>
      </w:r>
      <w:r w:rsidR="002B16BF">
        <w:t>tiota.</w:t>
      </w:r>
    </w:p>
    <w:p w:rsidR="00C840FE" w:rsidRDefault="00C840FE" w:rsidP="00F259C6">
      <w:pPr>
        <w:ind w:left="1276"/>
      </w:pPr>
    </w:p>
    <w:p w:rsidR="00D956A5" w:rsidRPr="009E0BEC" w:rsidRDefault="0011278C" w:rsidP="00AB54D4">
      <w:pPr>
        <w:ind w:left="1276"/>
      </w:pPr>
      <w:r w:rsidRPr="008B0543">
        <w:rPr>
          <w:color w:val="000000" w:themeColor="text1"/>
        </w:rPr>
        <w:tab/>
      </w:r>
      <w:r w:rsidRPr="009E0BEC">
        <w:t xml:space="preserve">2   </w:t>
      </w:r>
      <w:r w:rsidR="002B2F3B" w:rsidRPr="009E0BEC">
        <w:t>Taustamuistion</w:t>
      </w:r>
      <w:r w:rsidR="0088654F" w:rsidRPr="009E0BEC">
        <w:t xml:space="preserve"> 14</w:t>
      </w:r>
      <w:r w:rsidR="002B2F3B" w:rsidRPr="009E0BEC">
        <w:t xml:space="preserve"> käsittely: </w:t>
      </w:r>
      <w:r w:rsidR="0088654F" w:rsidRPr="009E0BEC">
        <w:t>Hallinnolliset pakkokeinot</w:t>
      </w:r>
    </w:p>
    <w:p w:rsidR="0049278D" w:rsidRPr="008B0543" w:rsidRDefault="0049278D" w:rsidP="00AB54D4">
      <w:pPr>
        <w:ind w:left="1276"/>
        <w:rPr>
          <w:color w:val="000000" w:themeColor="text1"/>
        </w:rPr>
      </w:pPr>
    </w:p>
    <w:p w:rsidR="00D86DEE" w:rsidRDefault="0049278D" w:rsidP="00846123">
      <w:pPr>
        <w:ind w:left="1276"/>
        <w:rPr>
          <w:color w:val="000000" w:themeColor="text1"/>
        </w:rPr>
      </w:pPr>
      <w:r w:rsidRPr="008B0543">
        <w:rPr>
          <w:color w:val="000000" w:themeColor="text1"/>
        </w:rPr>
        <w:t xml:space="preserve">Minna Ruotsalo esitteli </w:t>
      </w:r>
      <w:r w:rsidR="00846123">
        <w:rPr>
          <w:color w:val="000000" w:themeColor="text1"/>
        </w:rPr>
        <w:t xml:space="preserve">hallinnollisia pakkokeinoja koskevaa </w:t>
      </w:r>
      <w:r w:rsidRPr="008B0543">
        <w:rPr>
          <w:color w:val="000000" w:themeColor="text1"/>
        </w:rPr>
        <w:t xml:space="preserve">taustamuistiota </w:t>
      </w:r>
      <w:r w:rsidR="00846123">
        <w:rPr>
          <w:color w:val="000000" w:themeColor="text1"/>
        </w:rPr>
        <w:t>14.</w:t>
      </w:r>
      <w:r w:rsidR="00D86DEE">
        <w:rPr>
          <w:color w:val="000000" w:themeColor="text1"/>
        </w:rPr>
        <w:t xml:space="preserve"> Todettiin, että meillä on sekä EU-lainsäädäntöä että kansallista lainsäädäntöä pakkokeinoista. Tuotiin esille </w:t>
      </w:r>
      <w:r w:rsidR="00C27AF3">
        <w:rPr>
          <w:color w:val="000000" w:themeColor="text1"/>
        </w:rPr>
        <w:t>suhteellisuusperiaate, jonka mukaan pakkokeinoja käytetään asteittaisesti.</w:t>
      </w:r>
      <w:r w:rsidR="00BC1582">
        <w:rPr>
          <w:color w:val="000000" w:themeColor="text1"/>
        </w:rPr>
        <w:t xml:space="preserve"> Tässä vaiheessa pa</w:t>
      </w:r>
      <w:r w:rsidR="00BC1582">
        <w:rPr>
          <w:color w:val="000000" w:themeColor="text1"/>
        </w:rPr>
        <w:t>k</w:t>
      </w:r>
      <w:r w:rsidR="00BC1582">
        <w:rPr>
          <w:color w:val="000000" w:themeColor="text1"/>
        </w:rPr>
        <w:t>kokeinoista on luonnosteltu ainoastaan voimassa olevan eläinsuojelulain 42-44 §:n mukaisia pakkokeinoja vastaavat säännökset. Uutena asiana olisi tarkoitus pohtia hallinnollisen seura</w:t>
      </w:r>
      <w:r w:rsidR="00BC1582">
        <w:rPr>
          <w:color w:val="000000" w:themeColor="text1"/>
        </w:rPr>
        <w:t>a</w:t>
      </w:r>
      <w:r w:rsidR="00BC1582">
        <w:rPr>
          <w:color w:val="000000" w:themeColor="text1"/>
        </w:rPr>
        <w:lastRenderedPageBreak/>
        <w:t>musmaksun käyttöön ottamista eläinsuojeluvalvonnassa, mutta asiaa ei ole vielä ehditty selvi</w:t>
      </w:r>
      <w:r w:rsidR="00BC1582">
        <w:rPr>
          <w:color w:val="000000" w:themeColor="text1"/>
        </w:rPr>
        <w:t>t</w:t>
      </w:r>
      <w:r w:rsidR="00BC1582">
        <w:rPr>
          <w:color w:val="000000" w:themeColor="text1"/>
        </w:rPr>
        <w:t>tämään.</w:t>
      </w:r>
    </w:p>
    <w:p w:rsidR="00C27AF3" w:rsidRDefault="00C27AF3" w:rsidP="00846123">
      <w:pPr>
        <w:ind w:left="1276"/>
        <w:rPr>
          <w:color w:val="000000" w:themeColor="text1"/>
        </w:rPr>
      </w:pPr>
    </w:p>
    <w:p w:rsidR="009B53AE" w:rsidRDefault="00C27AF3" w:rsidP="00846123">
      <w:pPr>
        <w:ind w:left="1276"/>
        <w:rPr>
          <w:color w:val="000000" w:themeColor="text1"/>
        </w:rPr>
      </w:pPr>
      <w:r>
        <w:rPr>
          <w:color w:val="000000" w:themeColor="text1"/>
        </w:rPr>
        <w:t xml:space="preserve">Ennen varsinaisia hallinnollisia pakkokeinoja keskusteltiin kehotusta koskevasta </w:t>
      </w:r>
      <w:r w:rsidR="009E0BEC">
        <w:rPr>
          <w:color w:val="000000" w:themeColor="text1"/>
        </w:rPr>
        <w:t>pykäläluo</w:t>
      </w:r>
      <w:r w:rsidR="009E0BEC">
        <w:rPr>
          <w:color w:val="000000" w:themeColor="text1"/>
        </w:rPr>
        <w:t>n</w:t>
      </w:r>
      <w:r w:rsidR="009E0BEC">
        <w:rPr>
          <w:color w:val="000000" w:themeColor="text1"/>
        </w:rPr>
        <w:t>noksesta. Kehotuksesta säädettäisiin hallinnollisia pakkokeinoja koskevan luvun sijaan mahdo</w:t>
      </w:r>
      <w:r w:rsidR="009E0BEC">
        <w:rPr>
          <w:color w:val="000000" w:themeColor="text1"/>
        </w:rPr>
        <w:t>l</w:t>
      </w:r>
      <w:r w:rsidR="009E0BEC">
        <w:rPr>
          <w:color w:val="000000" w:themeColor="text1"/>
        </w:rPr>
        <w:t xml:space="preserve">lisesti valvontaa ja tietojen julkisuutta koskevassa luvussa. </w:t>
      </w:r>
      <w:r w:rsidR="000445CA">
        <w:rPr>
          <w:color w:val="000000" w:themeColor="text1"/>
        </w:rPr>
        <w:t>Kehotus olisi varsinaista pakkoke</w:t>
      </w:r>
      <w:r w:rsidR="000445CA">
        <w:rPr>
          <w:color w:val="000000" w:themeColor="text1"/>
        </w:rPr>
        <w:t>i</w:t>
      </w:r>
      <w:r w:rsidR="000445CA">
        <w:rPr>
          <w:color w:val="000000" w:themeColor="text1"/>
        </w:rPr>
        <w:t>noa lievempi toimenpide, kun lainsäädäntöä on rikottu</w:t>
      </w:r>
      <w:r w:rsidR="00424237">
        <w:rPr>
          <w:color w:val="000000" w:themeColor="text1"/>
        </w:rPr>
        <w:t>. Sen edellytyksenä olisi, että havaittu rikkomus on vähäinen ja että kehotus on riittävä toimenpide lainvastaisen tilanteen korjaamise</w:t>
      </w:r>
      <w:r w:rsidR="00424237">
        <w:rPr>
          <w:color w:val="000000" w:themeColor="text1"/>
        </w:rPr>
        <w:t>l</w:t>
      </w:r>
      <w:r w:rsidR="00424237">
        <w:rPr>
          <w:color w:val="000000" w:themeColor="text1"/>
        </w:rPr>
        <w:t xml:space="preserve">le. </w:t>
      </w:r>
      <w:r w:rsidR="00BA0CB7">
        <w:rPr>
          <w:color w:val="000000" w:themeColor="text1"/>
        </w:rPr>
        <w:t>Vähäisyyden arvioimiseksi perusteluihin kirjoitet</w:t>
      </w:r>
      <w:r w:rsidR="00875BEC">
        <w:rPr>
          <w:color w:val="000000" w:themeColor="text1"/>
        </w:rPr>
        <w:t>aan esimerkkejä, milloin rikkomu</w:t>
      </w:r>
      <w:r w:rsidR="00BA0CB7">
        <w:rPr>
          <w:color w:val="000000" w:themeColor="text1"/>
        </w:rPr>
        <w:t>sta voita</w:t>
      </w:r>
      <w:r w:rsidR="00BA0CB7">
        <w:rPr>
          <w:color w:val="000000" w:themeColor="text1"/>
        </w:rPr>
        <w:t>i</w:t>
      </w:r>
      <w:r w:rsidR="00BA0CB7">
        <w:rPr>
          <w:color w:val="000000" w:themeColor="text1"/>
        </w:rPr>
        <w:t xml:space="preserve">siin pitää vähäisenä. </w:t>
      </w:r>
      <w:r w:rsidR="00424237">
        <w:rPr>
          <w:color w:val="000000" w:themeColor="text1"/>
        </w:rPr>
        <w:t xml:space="preserve">Kehotus olisi ei-sitova, mutta sen noudattamista olisi valvottava. </w:t>
      </w:r>
      <w:r w:rsidR="009E0BEC">
        <w:rPr>
          <w:color w:val="000000" w:themeColor="text1"/>
        </w:rPr>
        <w:t>Kehotu</w:t>
      </w:r>
      <w:r w:rsidR="009E0BEC">
        <w:rPr>
          <w:color w:val="000000" w:themeColor="text1"/>
        </w:rPr>
        <w:t>k</w:t>
      </w:r>
      <w:r w:rsidR="009E0BEC">
        <w:rPr>
          <w:color w:val="000000" w:themeColor="text1"/>
        </w:rPr>
        <w:t>sesta ei ole säännöstä voimassa olevassa eläinsuojelulaissa, jossa säädetään kuitenkin neuvojen antamisesta silloin, kun tarkastuksessa on ilmennyt lieviä eläinsuojelullisia epäkohtia. Neuvo</w:t>
      </w:r>
      <w:r w:rsidR="009E0BEC">
        <w:rPr>
          <w:color w:val="000000" w:themeColor="text1"/>
        </w:rPr>
        <w:t>n</w:t>
      </w:r>
      <w:r w:rsidR="009E0BEC">
        <w:rPr>
          <w:color w:val="000000" w:themeColor="text1"/>
        </w:rPr>
        <w:t xml:space="preserve">nasta säädetään </w:t>
      </w:r>
      <w:r w:rsidR="00E807B5">
        <w:rPr>
          <w:color w:val="000000" w:themeColor="text1"/>
        </w:rPr>
        <w:t xml:space="preserve">yleisesti </w:t>
      </w:r>
      <w:r w:rsidR="009B53AE">
        <w:rPr>
          <w:color w:val="000000" w:themeColor="text1"/>
        </w:rPr>
        <w:t>hallintolaissa.</w:t>
      </w:r>
    </w:p>
    <w:p w:rsidR="00E858C8" w:rsidRDefault="00E858C8" w:rsidP="00846123">
      <w:pPr>
        <w:ind w:left="1276"/>
        <w:rPr>
          <w:color w:val="000000" w:themeColor="text1"/>
        </w:rPr>
      </w:pPr>
    </w:p>
    <w:p w:rsidR="006B3A02" w:rsidRDefault="00E858C8" w:rsidP="00846123">
      <w:pPr>
        <w:ind w:left="1276"/>
        <w:rPr>
          <w:color w:val="000000" w:themeColor="text1"/>
        </w:rPr>
      </w:pPr>
      <w:r>
        <w:rPr>
          <w:color w:val="000000" w:themeColor="text1"/>
        </w:rPr>
        <w:t>Varsinaisista hallinnollisista pakkokeinoista keskusteltiin ensin määräyksen antamisesta. Ant</w:t>
      </w:r>
      <w:r>
        <w:rPr>
          <w:color w:val="000000" w:themeColor="text1"/>
        </w:rPr>
        <w:t>a</w:t>
      </w:r>
      <w:r>
        <w:rPr>
          <w:color w:val="000000" w:themeColor="text1"/>
        </w:rPr>
        <w:t>malla määräys viranomainen velvoittaa määräyksen kohteen täyttämään velvollisuutensa. Vo</w:t>
      </w:r>
      <w:r>
        <w:rPr>
          <w:color w:val="000000" w:themeColor="text1"/>
        </w:rPr>
        <w:t>i</w:t>
      </w:r>
      <w:r>
        <w:rPr>
          <w:color w:val="000000" w:themeColor="text1"/>
        </w:rPr>
        <w:t xml:space="preserve">massa olevassa laissa säädetään määräajasta, mutta </w:t>
      </w:r>
      <w:r w:rsidR="00C201A5">
        <w:rPr>
          <w:color w:val="000000" w:themeColor="text1"/>
        </w:rPr>
        <w:t xml:space="preserve">pykälään ehdotetaan otettavaksi maininta velvollisuuden täyttämisestä </w:t>
      </w:r>
      <w:r>
        <w:rPr>
          <w:color w:val="000000" w:themeColor="text1"/>
        </w:rPr>
        <w:t>joko välittömästi tai asian laatuun nähden riittävässä määräajassa. Keskusteltiin, voidaanko eläimen omistaja tai haltija taikka muu toimija määrätä suorittamaan videovalvontaa. Videovalvonnasta oltiin kiinnostuneita ennen kaikkea niissä tilanteissa, joissa eläimiä pidetään elinkeinonharjoittamisen tarkoituksessa. Todettiin, että laissa pitäisi säätää velvollisuudesta valvoa toimintaa valvontakameroin, jolloin määräys voitaisiin antaa, mikä</w:t>
      </w:r>
      <w:r w:rsidR="006B3A02">
        <w:rPr>
          <w:color w:val="000000" w:themeColor="text1"/>
        </w:rPr>
        <w:t xml:space="preserve">li velvollisuutta ei noudateta. </w:t>
      </w:r>
      <w:r w:rsidR="00EE5BEE">
        <w:rPr>
          <w:color w:val="000000" w:themeColor="text1"/>
        </w:rPr>
        <w:t>Videovalvontaa koskevasta velvollisuudesta säätämistä yhtäältä kannatettiin ja toisaalta sitä pidettiin tarpeettomana. Joissakin puheenvuo</w:t>
      </w:r>
      <w:r w:rsidR="00B97047">
        <w:rPr>
          <w:color w:val="000000" w:themeColor="text1"/>
        </w:rPr>
        <w:t>roissa katsottiin, että lakiin olisi hyvä</w:t>
      </w:r>
      <w:r w:rsidR="00EE5BEE">
        <w:rPr>
          <w:color w:val="000000" w:themeColor="text1"/>
        </w:rPr>
        <w:t xml:space="preserve"> ottaa mahdollisuus säätää videovalvonnasta tarkemmin, mikäli se katsotaan </w:t>
      </w:r>
      <w:r w:rsidR="00BE3599">
        <w:rPr>
          <w:color w:val="000000" w:themeColor="text1"/>
        </w:rPr>
        <w:t xml:space="preserve">joissakin tapauksissa </w:t>
      </w:r>
      <w:r w:rsidR="00EE5BEE">
        <w:rPr>
          <w:color w:val="000000" w:themeColor="text1"/>
        </w:rPr>
        <w:t>tarpeelliseksi tulevaisuudessa. Toisaalta todettiin, että pitäisi lähteä luo</w:t>
      </w:r>
      <w:r w:rsidR="00EE5BEE">
        <w:rPr>
          <w:color w:val="000000" w:themeColor="text1"/>
        </w:rPr>
        <w:t>t</w:t>
      </w:r>
      <w:r w:rsidR="00EE5BEE">
        <w:rPr>
          <w:color w:val="000000" w:themeColor="text1"/>
        </w:rPr>
        <w:t>tamuksesta tuottajaan</w:t>
      </w:r>
      <w:r w:rsidR="00B97047">
        <w:rPr>
          <w:color w:val="000000" w:themeColor="text1"/>
        </w:rPr>
        <w:t xml:space="preserve"> tai muuhun toimijaan</w:t>
      </w:r>
      <w:r w:rsidR="00EE5BEE">
        <w:rPr>
          <w:color w:val="000000" w:themeColor="text1"/>
        </w:rPr>
        <w:t xml:space="preserve"> ja valmistella tällaista asiaa</w:t>
      </w:r>
      <w:r w:rsidR="00BE3599">
        <w:rPr>
          <w:color w:val="000000" w:themeColor="text1"/>
        </w:rPr>
        <w:t xml:space="preserve"> ennen kuin asiasta pä</w:t>
      </w:r>
      <w:r w:rsidR="00BE3599">
        <w:rPr>
          <w:color w:val="000000" w:themeColor="text1"/>
        </w:rPr>
        <w:t>ä</w:t>
      </w:r>
      <w:r w:rsidR="00BE3599">
        <w:rPr>
          <w:color w:val="000000" w:themeColor="text1"/>
        </w:rPr>
        <w:t>tetään</w:t>
      </w:r>
      <w:r w:rsidR="00B97047">
        <w:rPr>
          <w:color w:val="000000" w:themeColor="text1"/>
        </w:rPr>
        <w:t>. K</w:t>
      </w:r>
      <w:r w:rsidR="00EE5BEE">
        <w:rPr>
          <w:color w:val="000000" w:themeColor="text1"/>
        </w:rPr>
        <w:t>yse on isosta asiasta.</w:t>
      </w:r>
    </w:p>
    <w:p w:rsidR="001A5F2F" w:rsidRDefault="001A5F2F" w:rsidP="00846123">
      <w:pPr>
        <w:ind w:left="1276"/>
        <w:rPr>
          <w:color w:val="000000" w:themeColor="text1"/>
        </w:rPr>
      </w:pPr>
    </w:p>
    <w:p w:rsidR="00B22AC5" w:rsidRDefault="001A5F2F" w:rsidP="00B12201">
      <w:pPr>
        <w:ind w:left="1276"/>
        <w:rPr>
          <w:color w:val="000000" w:themeColor="text1"/>
        </w:rPr>
      </w:pPr>
      <w:r>
        <w:rPr>
          <w:color w:val="000000" w:themeColor="text1"/>
        </w:rPr>
        <w:t xml:space="preserve">Keskusteltiin kieltoa koskevasta pykäläluonnoksesta. Todettiin, että kielto voi olla pidemmälle menevä pakkokeino kuin määräys. Näin on esimerkiksi silloin, jos kiellon </w:t>
      </w:r>
      <w:r w:rsidR="00B12201">
        <w:rPr>
          <w:color w:val="000000" w:themeColor="text1"/>
        </w:rPr>
        <w:t xml:space="preserve">antaminen merkitsee </w:t>
      </w:r>
      <w:r w:rsidR="002D237C">
        <w:rPr>
          <w:color w:val="000000" w:themeColor="text1"/>
        </w:rPr>
        <w:t xml:space="preserve">vaikkapa </w:t>
      </w:r>
      <w:r>
        <w:rPr>
          <w:color w:val="000000" w:themeColor="text1"/>
        </w:rPr>
        <w:t>elinkeinonharjoittamiseen puuttumista. Todettiin kuitenkin, että kieltoa voidaan tarv</w:t>
      </w:r>
      <w:r>
        <w:rPr>
          <w:color w:val="000000" w:themeColor="text1"/>
        </w:rPr>
        <w:t>i</w:t>
      </w:r>
      <w:r w:rsidR="00B12201">
        <w:rPr>
          <w:color w:val="000000" w:themeColor="text1"/>
        </w:rPr>
        <w:t>ta myös lievemmissä tapauksissa. J</w:t>
      </w:r>
      <w:r>
        <w:rPr>
          <w:color w:val="000000" w:themeColor="text1"/>
        </w:rPr>
        <w:t>os esimerkiksi jonkin välineen käyttäminen on kiellettyä jo lainsäädännössä</w:t>
      </w:r>
      <w:r w:rsidR="00B12201">
        <w:rPr>
          <w:color w:val="000000" w:themeColor="text1"/>
        </w:rPr>
        <w:t xml:space="preserve"> mutta välinettä kuitenkin käytetään, lainvastaiseen toimintaan pitää voida puu</w:t>
      </w:r>
      <w:r w:rsidR="00B12201">
        <w:rPr>
          <w:color w:val="000000" w:themeColor="text1"/>
        </w:rPr>
        <w:t>t</w:t>
      </w:r>
      <w:r w:rsidR="00B12201">
        <w:rPr>
          <w:color w:val="000000" w:themeColor="text1"/>
        </w:rPr>
        <w:t>tua kielloin. Py</w:t>
      </w:r>
      <w:r w:rsidR="00C9593E">
        <w:rPr>
          <w:color w:val="000000" w:themeColor="text1"/>
        </w:rPr>
        <w:t>käläluonnos edellyttää</w:t>
      </w:r>
      <w:r w:rsidR="00B12201">
        <w:rPr>
          <w:color w:val="000000" w:themeColor="text1"/>
        </w:rPr>
        <w:t xml:space="preserve"> mahdollisesti vielä tarkentamista.</w:t>
      </w:r>
    </w:p>
    <w:p w:rsidR="00B12201" w:rsidRDefault="00B12201" w:rsidP="00B12201">
      <w:pPr>
        <w:ind w:left="1276"/>
        <w:rPr>
          <w:color w:val="000000" w:themeColor="text1"/>
        </w:rPr>
      </w:pPr>
    </w:p>
    <w:p w:rsidR="00B22AC5" w:rsidRDefault="00B12201" w:rsidP="00B12201">
      <w:pPr>
        <w:ind w:left="1276"/>
      </w:pPr>
      <w:r>
        <w:rPr>
          <w:color w:val="000000" w:themeColor="text1"/>
        </w:rPr>
        <w:t xml:space="preserve">Kieltoa ja määräystä voidaan tehostaa voimassa olevan eläinsuojelulain </w:t>
      </w:r>
      <w:r w:rsidR="002013DF">
        <w:rPr>
          <w:color w:val="000000" w:themeColor="text1"/>
        </w:rPr>
        <w:t>nojalla</w:t>
      </w:r>
      <w:r>
        <w:rPr>
          <w:color w:val="000000" w:themeColor="text1"/>
        </w:rPr>
        <w:t xml:space="preserve"> uhkasakolla tai uhalla, että teke</w:t>
      </w:r>
      <w:r>
        <w:t>mättä jätetty toimenpide teetetään laiminlyöjän kustannuksella. Nämä tehost</w:t>
      </w:r>
      <w:r>
        <w:t>a</w:t>
      </w:r>
      <w:r>
        <w:t xml:space="preserve">miskeinot ehdotetaan säilytettäviksi, minkä lisäksi ehdotetaan, että uuteen lakiin otettaisiin säännös keskeyttämisuhan käytöstä. Tehostamiskeinon käyttö olisi aina valvontaviranomaisen harkittavissa, mutta todettiin, että lähtökohtana tulisi olla </w:t>
      </w:r>
      <w:r w:rsidR="00434498">
        <w:t>siirtyminen kovempien pakkokeinojen käyttöön, mikäli lievemmillä pakkokeinoilla ei päästäisi tavoitteeseen eli lainsäädännön nouda</w:t>
      </w:r>
      <w:r w:rsidR="00434498">
        <w:t>t</w:t>
      </w:r>
      <w:r w:rsidR="00434498">
        <w:t xml:space="preserve">tamiseen. Määräyksen ja kiellon tehostamiskeinoja tulisi </w:t>
      </w:r>
      <w:r w:rsidR="002013DF">
        <w:t xml:space="preserve">siten </w:t>
      </w:r>
      <w:r w:rsidR="00434498">
        <w:t>myös tarvittaessa käyttää.</w:t>
      </w:r>
    </w:p>
    <w:p w:rsidR="00434498" w:rsidRDefault="00434498" w:rsidP="00B12201">
      <w:pPr>
        <w:ind w:left="1276"/>
      </w:pPr>
    </w:p>
    <w:p w:rsidR="00B22AC5" w:rsidRDefault="00434498" w:rsidP="00434498">
      <w:pPr>
        <w:ind w:left="1276"/>
      </w:pPr>
      <w:r>
        <w:t>Keskusteltiin väliaikaisista kiireellisistä toimenpiteistä. Tällaisia toimenpiteitä olisivat ravi</w:t>
      </w:r>
      <w:r>
        <w:t>n</w:t>
      </w:r>
      <w:r>
        <w:t>non, juotavan tai muiden eläimen hyvinvoinnin kannalta ehdottoman välttämättömien aineiden hankkiminen taikka hoidon hankkiminen muualta tai hoitajan hankkiminen. Säännös vastaisi voimassa olevan eläinsuojelulain 44 §:n mukaisia ensisijaisia toimenpiteitä, joskin siihen tehtä</w:t>
      </w:r>
      <w:r>
        <w:t>i</w:t>
      </w:r>
      <w:r>
        <w:t>siin kielellisiä tarkennuksia. Lisäksi säännöstä tarkennettaisiin sisällöllisesti siltä osin, että kiir</w:t>
      </w:r>
      <w:r>
        <w:t>e</w:t>
      </w:r>
      <w:r>
        <w:lastRenderedPageBreak/>
        <w:t xml:space="preserve">toimenpiteitä koskeva ratkaisu tehtäisiin viipymättä, mikä on aiheuttanut käytännössä jonkin verran ongelmia ja lisännyt esimerkiksi eläinten </w:t>
      </w:r>
      <w:r w:rsidR="002013DF">
        <w:t xml:space="preserve">hoidosta aiheutuneita </w:t>
      </w:r>
      <w:r>
        <w:t>kustannuksia.</w:t>
      </w:r>
    </w:p>
    <w:p w:rsidR="00434498" w:rsidRDefault="00434498" w:rsidP="00434498">
      <w:pPr>
        <w:ind w:left="1276"/>
      </w:pPr>
    </w:p>
    <w:p w:rsidR="00B22AC5" w:rsidRDefault="00434498" w:rsidP="007310FB">
      <w:pPr>
        <w:ind w:left="1276"/>
      </w:pPr>
      <w:r>
        <w:t xml:space="preserve">Voimassa olevan eläinsuojelulain </w:t>
      </w:r>
      <w:r w:rsidR="007310FB">
        <w:t>44 §:n toissijaisista keinoista, jotka päättävät eläimen omist</w:t>
      </w:r>
      <w:r w:rsidR="007310FB">
        <w:t>a</w:t>
      </w:r>
      <w:r w:rsidR="007310FB">
        <w:t>jan omistussuhteen eläimeen, ehdotetaan säädettäväksi omassa pykälässään. Eläimen myymisen tai lopettamisen edellytykseksi ehdotetaan</w:t>
      </w:r>
      <w:r w:rsidR="00B85834">
        <w:t xml:space="preserve"> säädettäväksi</w:t>
      </w:r>
      <w:r w:rsidR="007310FB">
        <w:t>, että eläimen hyvinvoinnille aiheut</w:t>
      </w:r>
      <w:r w:rsidR="007310FB">
        <w:t>e</w:t>
      </w:r>
      <w:r w:rsidR="007310FB">
        <w:t>taan vakavaa vaaraa eivätkä muut toimenpiteet ole tarkoituksenmukaisia tai kohtuudella ma</w:t>
      </w:r>
      <w:r w:rsidR="007310FB">
        <w:t>h</w:t>
      </w:r>
      <w:r w:rsidR="007310FB">
        <w:t>dollisia. Kielellisistä muutoksista huolimatta tarkoituksena ei ole muuttaa voimassa olevan säännöksen käyttöalaa.</w:t>
      </w:r>
    </w:p>
    <w:p w:rsidR="007310FB" w:rsidRDefault="007310FB" w:rsidP="007310FB">
      <w:pPr>
        <w:ind w:left="1276"/>
      </w:pPr>
    </w:p>
    <w:p w:rsidR="00B22AC5" w:rsidRPr="00E842A0" w:rsidRDefault="00985540" w:rsidP="00E842A0">
      <w:pPr>
        <w:ind w:left="1276"/>
      </w:pPr>
      <w:r>
        <w:t>Lopuksi keskusteltiin</w:t>
      </w:r>
      <w:r w:rsidR="00E842A0">
        <w:t xml:space="preserve"> lyhyesti</w:t>
      </w:r>
      <w:r>
        <w:t xml:space="preserve"> hallinnollisten pakkokeinojen käyttämiseen liittyvistä menettel</w:t>
      </w:r>
      <w:r>
        <w:t>y</w:t>
      </w:r>
      <w:r>
        <w:t>säännöksistä siltä osin, kuin niistä säädetään eläinsuojelulaissa. Pohditaan</w:t>
      </w:r>
      <w:r w:rsidR="00B85834">
        <w:t xml:space="preserve"> vielä</w:t>
      </w:r>
      <w:r>
        <w:t xml:space="preserve">, tarvitaanko eläinsuojelulaissa </w:t>
      </w:r>
      <w:r w:rsidR="00E842A0">
        <w:t xml:space="preserve">edelleen omia </w:t>
      </w:r>
      <w:r>
        <w:t>säännöksiä kuulemistilaisuuden varaamisesta vai riittävätkö hallintolain yleissäännökset.</w:t>
      </w:r>
      <w:r w:rsidR="00E842A0">
        <w:t xml:space="preserve"> Lisäksi selvitetään, olisiko oikaisuvaatimuksen käyttöön ottamise</w:t>
      </w:r>
      <w:r w:rsidR="00E842A0">
        <w:t>l</w:t>
      </w:r>
      <w:r w:rsidR="00E842A0">
        <w:t>le joissa</w:t>
      </w:r>
      <w:r w:rsidR="00B85834">
        <w:t>k</w:t>
      </w:r>
      <w:r w:rsidR="00E842A0">
        <w:t>in tilanteissa tarvetta eläinsuojelulain nojalla tehtävissä päätöksissä. Valitusta ja tä</w:t>
      </w:r>
      <w:r w:rsidR="00E842A0">
        <w:t>y</w:t>
      </w:r>
      <w:r w:rsidR="00E842A0">
        <w:t>täntöönpanoa koskevat säännökset ovat edelleen tarpeen eläinsuojelulaissa</w:t>
      </w:r>
      <w:r w:rsidR="00B85834">
        <w:t xml:space="preserve"> (lain 51-52 §)</w:t>
      </w:r>
      <w:r w:rsidR="00E842A0">
        <w:t>. L</w:t>
      </w:r>
      <w:r w:rsidR="00E842A0">
        <w:t>i</w:t>
      </w:r>
      <w:r w:rsidR="00E842A0">
        <w:t>säksi mietitään, voisiko kustannuksia koskevaa säännöstä</w:t>
      </w:r>
      <w:r w:rsidR="00B85834">
        <w:t xml:space="preserve"> </w:t>
      </w:r>
      <w:r w:rsidR="00E842A0">
        <w:t>selventää jollakin tavalla</w:t>
      </w:r>
      <w:r w:rsidR="00B85834">
        <w:t xml:space="preserve"> (lain 58 §)</w:t>
      </w:r>
      <w:r w:rsidR="00E842A0">
        <w:t>. Selvää on, että maksettaessa valtion varoista etukäteen eläinsuojelupäätöksiin liittyviä kusta</w:t>
      </w:r>
      <w:r w:rsidR="00E842A0">
        <w:t>n</w:t>
      </w:r>
      <w:r w:rsidR="00E842A0">
        <w:t>nuksia, jotka peritään myöhemmin eläimen omistajalta, haltijalta tai muulta, jota asia koskee, kustannuksia maksettaessa on huomioitava myös mm. kohtuus- ja tarkoituksenmukaisuusnäk</w:t>
      </w:r>
      <w:r w:rsidR="00E842A0">
        <w:t>ö</w:t>
      </w:r>
      <w:r w:rsidR="00E842A0">
        <w:t>kohdat.</w:t>
      </w:r>
    </w:p>
    <w:p w:rsidR="00F23435" w:rsidRPr="00C3207C" w:rsidRDefault="00F23435" w:rsidP="00F23435">
      <w:pPr>
        <w:ind w:left="2010"/>
        <w:contextualSpacing/>
      </w:pPr>
    </w:p>
    <w:p w:rsidR="00B22AC5" w:rsidRPr="00C3207C" w:rsidRDefault="00F23435" w:rsidP="00302C95">
      <w:pPr>
        <w:ind w:left="1296"/>
        <w:contextualSpacing/>
      </w:pPr>
      <w:r w:rsidRPr="00C3207C">
        <w:t xml:space="preserve">3  </w:t>
      </w:r>
      <w:r w:rsidR="00DD50CF" w:rsidRPr="00C3207C">
        <w:t xml:space="preserve">Taustamuistion 15 käsittely: </w:t>
      </w:r>
      <w:r w:rsidRPr="00C3207C">
        <w:t>Rangaistussäännökset</w:t>
      </w:r>
    </w:p>
    <w:p w:rsidR="00F23435" w:rsidRPr="00C3207C" w:rsidRDefault="00F23435" w:rsidP="00302C95">
      <w:pPr>
        <w:ind w:left="1296"/>
        <w:contextualSpacing/>
      </w:pPr>
    </w:p>
    <w:p w:rsidR="00684FA7" w:rsidRDefault="003D53D1" w:rsidP="00302C95">
      <w:pPr>
        <w:ind w:left="1296"/>
        <w:contextualSpacing/>
      </w:pPr>
      <w:r w:rsidRPr="00C3207C">
        <w:t xml:space="preserve">Rangaistussäännöksistä </w:t>
      </w:r>
      <w:r>
        <w:t>ei ollut taustamuistiota, mutta Minna Ruotsalo selosti</w:t>
      </w:r>
      <w:r w:rsidR="00FD200B">
        <w:t xml:space="preserve"> </w:t>
      </w:r>
      <w:r w:rsidR="00C3207C">
        <w:t xml:space="preserve">voimassa olevia eläinsuojelurikossäännöksiä ja </w:t>
      </w:r>
      <w:r w:rsidR="00FD200B">
        <w:t>vuoden 2011 eläinsuojelurikosuudistusta keskeisimmiltä osi</w:t>
      </w:r>
      <w:r w:rsidR="00FD200B">
        <w:t>l</w:t>
      </w:r>
      <w:r w:rsidR="00FD200B">
        <w:t>taan.</w:t>
      </w:r>
      <w:r w:rsidR="00C3207C">
        <w:t xml:space="preserve"> Uudistuksesta on vain muutama vuosi, ja </w:t>
      </w:r>
      <w:r w:rsidR="00B85834">
        <w:t xml:space="preserve">voimassa olevat </w:t>
      </w:r>
      <w:r w:rsidR="00C3207C">
        <w:t>säännökset noudattavat riko</w:t>
      </w:r>
      <w:r w:rsidR="00C3207C">
        <w:t>s</w:t>
      </w:r>
      <w:r w:rsidR="00C3207C">
        <w:t>lain kokonaisuudistuksessa omaksuttuja periaatteita, joten mitään suurta tarvetta eläinsuojelur</w:t>
      </w:r>
      <w:r w:rsidR="00C3207C">
        <w:t>i</w:t>
      </w:r>
      <w:r w:rsidR="00C3207C">
        <w:t>kossäännösten uudistamiselle ei liene. Todettiin, että menettämisseuraamuksen täytäntöö</w:t>
      </w:r>
      <w:r w:rsidR="00C3207C">
        <w:t>n</w:t>
      </w:r>
      <w:r w:rsidR="00C3207C">
        <w:t xml:space="preserve">panossa näyttäisi edelleen olevan ongelmia, mutta kyse </w:t>
      </w:r>
      <w:r w:rsidR="0053255A">
        <w:t>saattaa olla ennemminkin</w:t>
      </w:r>
      <w:r w:rsidR="00684FA7">
        <w:t xml:space="preserve"> koulutuksen turvin parannettavasta seikasta kuin säännöksen muuttamisen tarpeesta.</w:t>
      </w:r>
    </w:p>
    <w:p w:rsidR="00C3207C" w:rsidRDefault="00C3207C" w:rsidP="00302C95">
      <w:pPr>
        <w:ind w:left="1296"/>
        <w:contextualSpacing/>
      </w:pPr>
      <w:r>
        <w:t xml:space="preserve"> </w:t>
      </w:r>
    </w:p>
    <w:p w:rsidR="00B22AC5" w:rsidRDefault="00C3207C" w:rsidP="00302C95">
      <w:pPr>
        <w:ind w:left="1296"/>
        <w:contextualSpacing/>
      </w:pPr>
      <w:r>
        <w:t xml:space="preserve">Uudet rangaistussäännökset kirjoitetaan, kun muut säännökset ovat valmiina. Todettiin, että </w:t>
      </w:r>
      <w:r w:rsidR="00684FA7">
        <w:t xml:space="preserve">ns. eläimiin sekaantumisen uudelleenkriminalisointi toteutetaan kirjoittamalla kriminalisointi </w:t>
      </w:r>
      <w:r w:rsidR="004C1837">
        <w:t>n</w:t>
      </w:r>
      <w:r w:rsidR="004C1837">
        <w:t>y</w:t>
      </w:r>
      <w:r w:rsidR="004C1837">
        <w:t>kyisiin rikosnimikkeisiin</w:t>
      </w:r>
      <w:r w:rsidR="00684FA7">
        <w:t>, kuten aiemmin on ollut puhetta</w:t>
      </w:r>
      <w:r w:rsidR="002A0EED">
        <w:t>. Tarkoituksena ei ole luoda uutta r</w:t>
      </w:r>
      <w:r w:rsidR="002A0EED">
        <w:t>i</w:t>
      </w:r>
      <w:r w:rsidR="002A0EED">
        <w:t>kosnimikettä.</w:t>
      </w:r>
    </w:p>
    <w:p w:rsidR="00F23435" w:rsidRDefault="00F23435" w:rsidP="00302C95">
      <w:pPr>
        <w:ind w:left="1296"/>
        <w:contextualSpacing/>
      </w:pPr>
    </w:p>
    <w:p w:rsidR="00B22AC5" w:rsidRDefault="00F23435" w:rsidP="00302C95">
      <w:pPr>
        <w:ind w:left="1296"/>
        <w:contextualSpacing/>
      </w:pPr>
      <w:r w:rsidRPr="00F23435">
        <w:t>4   Taustamuistion 16 käsittely: E</w:t>
      </w:r>
      <w:r w:rsidR="00B22AC5" w:rsidRPr="00F23435">
        <w:t>läinten hoito</w:t>
      </w:r>
    </w:p>
    <w:p w:rsidR="00F23435" w:rsidRDefault="00F23435" w:rsidP="00302C95">
      <w:pPr>
        <w:ind w:left="1296"/>
        <w:contextualSpacing/>
      </w:pPr>
    </w:p>
    <w:p w:rsidR="00F23435" w:rsidRDefault="00A8714B" w:rsidP="00302C95">
      <w:pPr>
        <w:ind w:left="1296"/>
        <w:contextualSpacing/>
      </w:pPr>
      <w:r>
        <w:t>Kokouksen puheenjohtaja vaihtui, ja puheenjohtajana jatkoi ohjausryhmän puheenjohtaja Jaana Husu-Kallio.</w:t>
      </w:r>
    </w:p>
    <w:p w:rsidR="00A8714B" w:rsidRDefault="00A8714B" w:rsidP="00302C95">
      <w:pPr>
        <w:ind w:left="1296"/>
        <w:contextualSpacing/>
      </w:pPr>
    </w:p>
    <w:p w:rsidR="002965A8" w:rsidRDefault="002965A8" w:rsidP="002965A8">
      <w:pPr>
        <w:ind w:left="1296"/>
        <w:contextualSpacing/>
      </w:pPr>
      <w:r>
        <w:t>Tiina Pullola esitteli taustamuistiota, jossa käsitellään eläinten hoidon yleisiä vaatimuksia, ru</w:t>
      </w:r>
      <w:r>
        <w:t>o</w:t>
      </w:r>
      <w:r>
        <w:t>kintaa ja juottoa, terveyden ja hyvinvoinnin tarkastamista, sairasta ja vahingoittunutta eläintä sekä häiriötilanteisiin varautumista koskevia pykäläehdotuksia. Pykäläluonnoksissa on pyritty ottamaan huomioon lain yleisiin periaatteisiin kirjatut seikat eläinten sairastumisen ja vahi</w:t>
      </w:r>
      <w:r>
        <w:t>n</w:t>
      </w:r>
      <w:r>
        <w:t>goittumisen ennalta ehkäisemisestä sekä eläinten olennaisten käyttäytymistarpeiden huomioon ottamisesta. Eläinten jättämisen ja hylkäämisen kieltoa korostettaisiin eriyttämällä se omaksi pykäläkseen. Ammattimaisen eläintenpitäjien velvollisuus varautua häiriötilanteisiin, kuten t</w:t>
      </w:r>
      <w:r>
        <w:t>u</w:t>
      </w:r>
      <w:r>
        <w:t>lipaloihin ja sähkökatkoksiin, olisi uusi vaatimus.</w:t>
      </w:r>
    </w:p>
    <w:p w:rsidR="002965A8" w:rsidRDefault="002965A8" w:rsidP="002965A8">
      <w:pPr>
        <w:ind w:left="1296"/>
        <w:contextualSpacing/>
      </w:pPr>
    </w:p>
    <w:p w:rsidR="002965A8" w:rsidRDefault="002965A8" w:rsidP="002965A8">
      <w:pPr>
        <w:ind w:left="1296"/>
        <w:contextualSpacing/>
      </w:pPr>
      <w:r>
        <w:t>Keskusteltiin hoidon yleisiä periaatteita koskevasta pykäläluonnoksesta. Kiinnitettiin huomiota eläinten ryhmässä pitoon ja esitettiin parannusehdotuksia eläinten ryhmässä pitoa koskevaan säännökseen. Keskusteltiin eläinten lisääntymisen hallinnasta. Kiinnitettiin huomiota siihen, e</w:t>
      </w:r>
      <w:r>
        <w:t>t</w:t>
      </w:r>
      <w:r>
        <w:t>tä eläinsuojelulaissa tai sen perusteluissa ei ole tarpeen toistaa eläintautilainsäädännössä sääde</w:t>
      </w:r>
      <w:r>
        <w:t>t</w:t>
      </w:r>
      <w:r>
        <w:t>tyjä asioita eläinten sairastumisen ennalta ehkäisemisestä. Toisaalta tuotiin esiin tuotantosair</w:t>
      </w:r>
      <w:r>
        <w:t>a</w:t>
      </w:r>
      <w:r>
        <w:t>uksien ennaltaehkäisyn tärkeys eläinsuojelun näkökulmasta. Ehdotettiin myös velvoitetta puu</w:t>
      </w:r>
      <w:r>
        <w:t>t</w:t>
      </w:r>
      <w:r>
        <w:t>tua olosuhdeongelmista johtuvaan eläinten häiriökäyttäytymiseen.</w:t>
      </w:r>
    </w:p>
    <w:p w:rsidR="002965A8" w:rsidRDefault="002965A8" w:rsidP="002965A8">
      <w:pPr>
        <w:ind w:left="1296"/>
        <w:contextualSpacing/>
      </w:pPr>
    </w:p>
    <w:p w:rsidR="002965A8" w:rsidRDefault="002965A8" w:rsidP="002965A8">
      <w:pPr>
        <w:ind w:left="1296"/>
        <w:contextualSpacing/>
      </w:pPr>
      <w:r>
        <w:t>Keskusteltiin eläinten jatkuvasta vedensaannista. Riittävä vedensaanti on perusedellytys eläi</w:t>
      </w:r>
      <w:r>
        <w:t>n</w:t>
      </w:r>
      <w:r>
        <w:t>ten hyvinvoinnille. Valvonnassa on vaikea todentaa sitä, kuinka usein eläimet on juotettu, jos vettä ei tarvitse olla jatkuvasti saatavilla. Toisaalta kaikissa pitopaikoissa jatkuvaan vedensaa</w:t>
      </w:r>
      <w:r>
        <w:t>n</w:t>
      </w:r>
      <w:r>
        <w:t>tia on vaikea turvata. Ulkona pidettävien eläinten juomaveden sulana pitäminen tuottaa onge</w:t>
      </w:r>
      <w:r>
        <w:t>l</w:t>
      </w:r>
      <w:r>
        <w:t>mia. Väliaikaisessa pitopaikassa vettä ei aina tarvitse olla jatkuvasti saatavilla. Keskusteltiin juomaveden laatuvaatimuksista. Toivottiin jatkuvan vedensaannin turvaamista laissa ainakin nisäkkäille ja linnuille. Toisaalta esitettiin, että jatkuvasta vedensaannista voitaisiin säätää eläinlajikohtaisissa asetuksissa. Päätettiin, että pykälää jatkovalmistellaan siten, että siinä turv</w:t>
      </w:r>
      <w:r>
        <w:t>a</w:t>
      </w:r>
      <w:r>
        <w:t>taan jatkuva vedensaanti nisäkkäiden ja lintujen pysyvissä pitopaikoissa. Säännöksestä tulisi kuitenkin voida poiketa erikseen määritellyissä poikkeustapauksissa</w:t>
      </w:r>
      <w:r w:rsidR="00350DAB">
        <w:t>. Poikkeuksen perusteena ei kuitenkaan voisi olla eläinten omistajan tai haltijan taloudelliset syyt.</w:t>
      </w:r>
    </w:p>
    <w:p w:rsidR="002965A8" w:rsidRDefault="002965A8" w:rsidP="002965A8">
      <w:pPr>
        <w:ind w:left="1296"/>
        <w:contextualSpacing/>
      </w:pPr>
    </w:p>
    <w:p w:rsidR="002965A8" w:rsidRDefault="002965A8" w:rsidP="002965A8">
      <w:pPr>
        <w:ind w:left="1296"/>
        <w:contextualSpacing/>
      </w:pPr>
      <w:r>
        <w:t>Keskusteltiin eläinten pitopaikan tarkastamisesta. Pykälän perusteluihin toivottiin mainintaa p</w:t>
      </w:r>
      <w:r>
        <w:t>i</w:t>
      </w:r>
      <w:r>
        <w:t>topaikan valaistusrytmin tarkastamisesta silloin, kun valaistus toimii automaattisesti. Toivottiin myös tarkennusta automaattisen hälytysjärjestelmän antaman hälytyksen vastaanottamisesta ympäri vuorokauden. Eläinten hyvinvoinnin tarkastamisessa toivottiin lisäystä synnyttävien eläinten erityistarkkailusta.</w:t>
      </w:r>
    </w:p>
    <w:p w:rsidR="002965A8" w:rsidRDefault="002965A8" w:rsidP="002965A8">
      <w:pPr>
        <w:ind w:left="1296"/>
        <w:contextualSpacing/>
      </w:pPr>
    </w:p>
    <w:p w:rsidR="002965A8" w:rsidRPr="002965A8" w:rsidRDefault="002965A8" w:rsidP="002965A8">
      <w:pPr>
        <w:ind w:left="1296"/>
        <w:contextualSpacing/>
      </w:pPr>
      <w:r>
        <w:t>Keskusteltiin ammattimaisten eläinten pitäjien velvollisuudesta varautua häiriötilanteisiin ja kirjallisen varautumissuunnitelman laatimisesta. Todettiin, että nykyisin varautumissuunnite</w:t>
      </w:r>
      <w:r>
        <w:t>l</w:t>
      </w:r>
      <w:r>
        <w:t>man laatimiseen saa tukea, jos tila kuuluu hyvinvointikorvauksen piiriin. Jos vaatimuksesta t</w:t>
      </w:r>
      <w:r>
        <w:t>u</w:t>
      </w:r>
      <w:r>
        <w:t>lisi lakisääteinen, tukea ei enää voitaisi maksaa. Tuotiin esiin huoli eläinten hyvinvoinnin hei</w:t>
      </w:r>
      <w:r>
        <w:t>k</w:t>
      </w:r>
      <w:r>
        <w:t>kenemisestä, jos tilat irtautuvat hyvinvointikorvauksesta tämän muutoksen myötä. Todettiin, e</w:t>
      </w:r>
      <w:r>
        <w:t>t</w:t>
      </w:r>
      <w:r>
        <w:t>tä eläintenpitäjien oman edun mukaista on varautua häiriötilanteisiin ennakolta. Tuotantoeläi</w:t>
      </w:r>
      <w:r>
        <w:t>n</w:t>
      </w:r>
      <w:r>
        <w:t>tiloilla näin myös tehdään. Todettiin, että seura- ja harrastuseläinpuolella ei välttämättä osata varautua vastaavalla tavalla häiriötilanteisin. Päätettiin, että kirjallista varautumissuunnitelmaa ei kirjata lakiin.</w:t>
      </w:r>
    </w:p>
    <w:p w:rsidR="002965A8" w:rsidRDefault="002965A8" w:rsidP="002965A8">
      <w:pPr>
        <w:ind w:left="1296"/>
        <w:contextualSpacing/>
      </w:pPr>
    </w:p>
    <w:p w:rsidR="00302C95" w:rsidRDefault="00DD50CF" w:rsidP="002965A8">
      <w:pPr>
        <w:ind w:left="1296"/>
        <w:contextualSpacing/>
      </w:pPr>
      <w:r>
        <w:t>5</w:t>
      </w:r>
      <w:r w:rsidRPr="00B22AC5">
        <w:t xml:space="preserve">   Taustamuistion 17 käsittely: Eläinsuojeluasiamiehen virka ja eläinten hyvinvointikeskus eläinsuojelulain kokonaisuudistuksessa</w:t>
      </w:r>
    </w:p>
    <w:p w:rsidR="002965A8" w:rsidRDefault="002965A8" w:rsidP="002965A8">
      <w:pPr>
        <w:ind w:left="1296"/>
        <w:contextualSpacing/>
      </w:pPr>
    </w:p>
    <w:p w:rsidR="002965A8" w:rsidRDefault="002965A8" w:rsidP="002965A8">
      <w:pPr>
        <w:ind w:left="1296"/>
        <w:contextualSpacing/>
      </w:pPr>
      <w:r>
        <w:t>Tiina Pullola esitteli taustamuistiota, jossa käsitellään eläinsuojeluasiamiehen ja eläinten h</w:t>
      </w:r>
      <w:r>
        <w:t>y</w:t>
      </w:r>
      <w:r>
        <w:t>vinvointikeskuksen toimintaa ja tehtäviä. Muistiossa ohjausryhmälle esitetään joukko kys</w:t>
      </w:r>
      <w:r>
        <w:t>y</w:t>
      </w:r>
      <w:r>
        <w:t>myksiä siitä, ovatko näille tahoille annetut tehtävät olleet tarkoituksenmukaisia ja millaista y</w:t>
      </w:r>
      <w:r>
        <w:t>h</w:t>
      </w:r>
      <w:r>
        <w:t>teiskunnallista hyötyä toiminnalla on saavutettu. Samalla esitetään kysymys siitä, tulisiko eläi</w:t>
      </w:r>
      <w:r>
        <w:t>n</w:t>
      </w:r>
      <w:r>
        <w:t>suojeluasiamiehen virka ja eläinten hyvinvointikeskuksen asema vakiinnuttaa ja niistä säätää eläinsuojelulaissa.</w:t>
      </w:r>
    </w:p>
    <w:p w:rsidR="002965A8" w:rsidRDefault="002965A8" w:rsidP="002965A8">
      <w:pPr>
        <w:ind w:left="1296"/>
        <w:contextualSpacing/>
      </w:pPr>
    </w:p>
    <w:p w:rsidR="002965A8" w:rsidRDefault="002965A8" w:rsidP="002965A8">
      <w:pPr>
        <w:ind w:left="1296"/>
        <w:contextualSpacing/>
      </w:pPr>
      <w:r>
        <w:t>Eläinsuojeluasiamies kertoi lyhyesti ohjausryhmälle toimittamastaan muistiosta, jossa ehdot</w:t>
      </w:r>
      <w:r>
        <w:t>e</w:t>
      </w:r>
      <w:r w:rsidR="00350DAB">
        <w:t>taan eläinasia</w:t>
      </w:r>
      <w:r>
        <w:t>valtuutetun perustamista. Keskusteltiin lyhyesti eläinten hyvinvointikeskuksen t</w:t>
      </w:r>
      <w:r>
        <w:t>u</w:t>
      </w:r>
      <w:r>
        <w:t>levaisuudesta</w:t>
      </w:r>
      <w:r w:rsidR="00350DAB">
        <w:t>.</w:t>
      </w:r>
      <w:r>
        <w:t xml:space="preserve"> Todettiin, että EU:n valvonta-asetus edellyttää jatkossa jäsenmailta hyvinvoint</w:t>
      </w:r>
      <w:r>
        <w:t>i</w:t>
      </w:r>
      <w:r>
        <w:lastRenderedPageBreak/>
        <w:t>keskuksia. Ajanpuutteen vuoksi asiasta ei käyty enempää keskustelua. Sovittiin, että ohjau</w:t>
      </w:r>
      <w:r>
        <w:t>s</w:t>
      </w:r>
      <w:r>
        <w:t>ryhmä toimittaa vastaukset muistiossa esitettyihin kysymyksiin ja muut mahdolliset kommentit tammikuun 15. päivään mennessä Tiina Pullolalle.</w:t>
      </w:r>
    </w:p>
    <w:p w:rsidR="002965A8" w:rsidRDefault="002965A8" w:rsidP="002965A8">
      <w:pPr>
        <w:ind w:left="1296"/>
        <w:contextualSpacing/>
      </w:pPr>
    </w:p>
    <w:p w:rsidR="00B22AC5" w:rsidRDefault="00B22AC5" w:rsidP="00302C95">
      <w:pPr>
        <w:ind w:left="1296"/>
        <w:contextualSpacing/>
        <w:rPr>
          <w:szCs w:val="22"/>
        </w:rPr>
      </w:pPr>
      <w:r w:rsidRPr="003D53D1">
        <w:rPr>
          <w:szCs w:val="22"/>
        </w:rPr>
        <w:t>6   Muut esille tulevat asiat</w:t>
      </w:r>
    </w:p>
    <w:p w:rsidR="002965A8" w:rsidRDefault="002965A8" w:rsidP="00302C95">
      <w:pPr>
        <w:ind w:left="1296"/>
        <w:contextualSpacing/>
        <w:rPr>
          <w:szCs w:val="22"/>
        </w:rPr>
      </w:pPr>
    </w:p>
    <w:p w:rsidR="003D53D1" w:rsidRDefault="003D53D1" w:rsidP="002965A8">
      <w:pPr>
        <w:ind w:left="1296"/>
        <w:contextualSpacing/>
      </w:pPr>
      <w:r w:rsidRPr="003D53D1">
        <w:t>Muita esille tulleita asioita ei ollut.</w:t>
      </w:r>
    </w:p>
    <w:p w:rsidR="002965A8" w:rsidRDefault="002965A8" w:rsidP="002965A8">
      <w:pPr>
        <w:ind w:left="1296"/>
        <w:contextualSpacing/>
      </w:pPr>
    </w:p>
    <w:p w:rsidR="00B22AC5" w:rsidRPr="002965A8" w:rsidRDefault="00B22AC5" w:rsidP="002965A8">
      <w:pPr>
        <w:ind w:left="1296"/>
        <w:contextualSpacing/>
      </w:pPr>
      <w:r w:rsidRPr="003D53D1">
        <w:rPr>
          <w:szCs w:val="22"/>
        </w:rPr>
        <w:t>7   Kokonaisuudistuksen valmistelun jatko</w:t>
      </w:r>
    </w:p>
    <w:p w:rsidR="00330D7F" w:rsidRPr="003D53D1" w:rsidRDefault="00330D7F" w:rsidP="00330D7F">
      <w:pPr>
        <w:pStyle w:val="Luettelokappale"/>
        <w:ind w:left="1296"/>
        <w:rPr>
          <w:rFonts w:ascii="Times New Roman" w:hAnsi="Times New Roman"/>
          <w:sz w:val="22"/>
          <w:lang w:val="fi-FI"/>
        </w:rPr>
      </w:pPr>
    </w:p>
    <w:p w:rsidR="003D53D1" w:rsidRPr="002965A8" w:rsidRDefault="00330D7F" w:rsidP="003D53D1">
      <w:pPr>
        <w:pStyle w:val="Luettelokappale"/>
        <w:ind w:left="1296"/>
        <w:rPr>
          <w:rFonts w:ascii="Times New Roman" w:hAnsi="Times New Roman"/>
          <w:sz w:val="22"/>
          <w:lang w:val="fi-FI"/>
        </w:rPr>
      </w:pPr>
      <w:r w:rsidRPr="003D53D1">
        <w:rPr>
          <w:rFonts w:ascii="Times New Roman" w:hAnsi="Times New Roman"/>
          <w:sz w:val="22"/>
          <w:lang w:val="fi-FI"/>
        </w:rPr>
        <w:t>Puheenjoht</w:t>
      </w:r>
      <w:r w:rsidR="00350E92">
        <w:rPr>
          <w:rFonts w:ascii="Times New Roman" w:hAnsi="Times New Roman"/>
          <w:sz w:val="22"/>
          <w:lang w:val="fi-FI"/>
        </w:rPr>
        <w:t xml:space="preserve">aja totesi, että työ jatkuu </w:t>
      </w:r>
      <w:r w:rsidRPr="003D53D1">
        <w:rPr>
          <w:rFonts w:ascii="Times New Roman" w:hAnsi="Times New Roman"/>
          <w:sz w:val="22"/>
          <w:lang w:val="fi-FI"/>
        </w:rPr>
        <w:t xml:space="preserve">virkamiesvalmisteluna. Ohjausryhmä </w:t>
      </w:r>
      <w:r w:rsidR="003D53D1">
        <w:rPr>
          <w:rFonts w:ascii="Times New Roman" w:hAnsi="Times New Roman"/>
          <w:sz w:val="22"/>
          <w:lang w:val="fi-FI"/>
        </w:rPr>
        <w:t xml:space="preserve">voidaan kuitenkin kutsua koolle, </w:t>
      </w:r>
      <w:r w:rsidR="00350E92" w:rsidRPr="003D53D1">
        <w:rPr>
          <w:rFonts w:ascii="Times New Roman" w:hAnsi="Times New Roman"/>
          <w:sz w:val="22"/>
          <w:lang w:val="fi-FI"/>
        </w:rPr>
        <w:t xml:space="preserve">kuten aiemmin on </w:t>
      </w:r>
      <w:r w:rsidR="00350E92" w:rsidRPr="002965A8">
        <w:rPr>
          <w:rFonts w:ascii="Times New Roman" w:hAnsi="Times New Roman"/>
          <w:sz w:val="22"/>
          <w:lang w:val="fi-FI"/>
        </w:rPr>
        <w:t>keskusteltu</w:t>
      </w:r>
      <w:r w:rsidR="00350E92">
        <w:rPr>
          <w:rFonts w:ascii="Times New Roman" w:hAnsi="Times New Roman"/>
          <w:sz w:val="22"/>
          <w:lang w:val="fi-FI"/>
        </w:rPr>
        <w:t xml:space="preserve">, </w:t>
      </w:r>
      <w:r w:rsidR="003D53D1">
        <w:rPr>
          <w:rFonts w:ascii="Times New Roman" w:hAnsi="Times New Roman"/>
          <w:sz w:val="22"/>
          <w:lang w:val="fi-FI"/>
        </w:rPr>
        <w:t xml:space="preserve">jos </w:t>
      </w:r>
      <w:r w:rsidRPr="003D53D1">
        <w:rPr>
          <w:rFonts w:ascii="Times New Roman" w:hAnsi="Times New Roman"/>
          <w:sz w:val="22"/>
          <w:lang w:val="fi-FI"/>
        </w:rPr>
        <w:t>se katsotaan jonkin asian tai joidenkin asio</w:t>
      </w:r>
      <w:r w:rsidRPr="003D53D1">
        <w:rPr>
          <w:rFonts w:ascii="Times New Roman" w:hAnsi="Times New Roman"/>
          <w:sz w:val="22"/>
          <w:lang w:val="fi-FI"/>
        </w:rPr>
        <w:t>i</w:t>
      </w:r>
      <w:r w:rsidRPr="003D53D1">
        <w:rPr>
          <w:rFonts w:ascii="Times New Roman" w:hAnsi="Times New Roman"/>
          <w:sz w:val="22"/>
          <w:lang w:val="fi-FI"/>
        </w:rPr>
        <w:t xml:space="preserve">den </w:t>
      </w:r>
      <w:r w:rsidR="003D53D1">
        <w:rPr>
          <w:rFonts w:ascii="Times New Roman" w:hAnsi="Times New Roman"/>
          <w:sz w:val="22"/>
          <w:lang w:val="fi-FI"/>
        </w:rPr>
        <w:t xml:space="preserve">linjauksen </w:t>
      </w:r>
      <w:r w:rsidRPr="003D53D1">
        <w:rPr>
          <w:rFonts w:ascii="Times New Roman" w:hAnsi="Times New Roman"/>
          <w:sz w:val="22"/>
          <w:lang w:val="fi-FI"/>
        </w:rPr>
        <w:t>osalta tarpeellisek</w:t>
      </w:r>
      <w:r w:rsidR="00350E92">
        <w:rPr>
          <w:rFonts w:ascii="Times New Roman" w:hAnsi="Times New Roman"/>
          <w:sz w:val="22"/>
          <w:lang w:val="fi-FI"/>
        </w:rPr>
        <w:t>si</w:t>
      </w:r>
      <w:r w:rsidRPr="002965A8">
        <w:rPr>
          <w:rFonts w:ascii="Times New Roman" w:hAnsi="Times New Roman"/>
          <w:sz w:val="22"/>
          <w:lang w:val="fi-FI"/>
        </w:rPr>
        <w:t xml:space="preserve">. </w:t>
      </w:r>
      <w:r w:rsidR="003D53D1" w:rsidRPr="002965A8">
        <w:rPr>
          <w:rFonts w:ascii="Times New Roman" w:hAnsi="Times New Roman"/>
          <w:sz w:val="22"/>
          <w:lang w:val="fi-FI"/>
        </w:rPr>
        <w:t>Pykäläluonnoksia ei käydä enää yksityiskohtaisesti läpi, si</w:t>
      </w:r>
      <w:r w:rsidR="003D53D1" w:rsidRPr="002965A8">
        <w:rPr>
          <w:rFonts w:ascii="Times New Roman" w:hAnsi="Times New Roman"/>
          <w:sz w:val="22"/>
          <w:lang w:val="fi-FI"/>
        </w:rPr>
        <w:t>l</w:t>
      </w:r>
      <w:r w:rsidR="003D53D1" w:rsidRPr="002965A8">
        <w:rPr>
          <w:rFonts w:ascii="Times New Roman" w:hAnsi="Times New Roman"/>
          <w:sz w:val="22"/>
          <w:lang w:val="fi-FI"/>
        </w:rPr>
        <w:t>lä niihin voi ottaa kantaa lausuntokierroksella.</w:t>
      </w:r>
    </w:p>
    <w:p w:rsidR="003D53D1" w:rsidRPr="002965A8" w:rsidRDefault="003D53D1" w:rsidP="003D53D1">
      <w:pPr>
        <w:pStyle w:val="Luettelokappale"/>
        <w:ind w:left="1296"/>
        <w:rPr>
          <w:rFonts w:ascii="Times New Roman" w:hAnsi="Times New Roman"/>
          <w:sz w:val="22"/>
          <w:lang w:val="fi-FI"/>
        </w:rPr>
      </w:pPr>
    </w:p>
    <w:p w:rsidR="001B18F1" w:rsidRPr="000964E7" w:rsidRDefault="00B22AC5" w:rsidP="003D53D1">
      <w:pPr>
        <w:pStyle w:val="Luettelokappale"/>
        <w:ind w:left="1296"/>
        <w:rPr>
          <w:rFonts w:ascii="Times New Roman" w:hAnsi="Times New Roman"/>
          <w:sz w:val="22"/>
          <w:lang w:val="fi-FI"/>
        </w:rPr>
      </w:pPr>
      <w:r w:rsidRPr="000964E7">
        <w:rPr>
          <w:rFonts w:ascii="Times New Roman" w:hAnsi="Times New Roman"/>
          <w:sz w:val="22"/>
          <w:lang w:val="fi-FI"/>
        </w:rPr>
        <w:t>8   Kokouksen päättäminen</w:t>
      </w:r>
    </w:p>
    <w:p w:rsidR="002965A8" w:rsidRPr="000964E7" w:rsidRDefault="002965A8" w:rsidP="003D53D1">
      <w:pPr>
        <w:pStyle w:val="Luettelokappale"/>
        <w:ind w:left="1296"/>
        <w:rPr>
          <w:rFonts w:ascii="Times New Roman" w:hAnsi="Times New Roman"/>
          <w:sz w:val="22"/>
          <w:lang w:val="fi-FI"/>
        </w:rPr>
      </w:pPr>
    </w:p>
    <w:p w:rsidR="00C432BE" w:rsidRPr="000964E7" w:rsidRDefault="001B18F1" w:rsidP="002965A8">
      <w:pPr>
        <w:pStyle w:val="Luettelokappale"/>
        <w:ind w:left="1296"/>
        <w:rPr>
          <w:rFonts w:ascii="Times New Roman" w:hAnsi="Times New Roman"/>
          <w:sz w:val="22"/>
          <w:lang w:val="fi-FI"/>
        </w:rPr>
      </w:pPr>
      <w:r w:rsidRPr="000964E7">
        <w:rPr>
          <w:rFonts w:ascii="Times New Roman" w:hAnsi="Times New Roman"/>
          <w:sz w:val="22"/>
          <w:lang w:val="fi-FI"/>
        </w:rPr>
        <w:t xml:space="preserve">Puheenjohtaja päätti kokouksen klo </w:t>
      </w:r>
      <w:r w:rsidR="00330D7F" w:rsidRPr="000964E7">
        <w:rPr>
          <w:rFonts w:ascii="Times New Roman" w:hAnsi="Times New Roman"/>
          <w:sz w:val="22"/>
          <w:lang w:val="fi-FI"/>
        </w:rPr>
        <w:t>11:55</w:t>
      </w:r>
      <w:r w:rsidR="00753522" w:rsidRPr="000964E7">
        <w:rPr>
          <w:rFonts w:ascii="Times New Roman" w:hAnsi="Times New Roman"/>
          <w:sz w:val="22"/>
          <w:lang w:val="fi-FI"/>
        </w:rPr>
        <w:t>.</w:t>
      </w:r>
    </w:p>
    <w:sectPr w:rsidR="00C432BE" w:rsidRPr="000964E7" w:rsidSect="000A0790">
      <w:headerReference w:type="default" r:id="rId10"/>
      <w:headerReference w:type="first" r:id="rId11"/>
      <w:footerReference w:type="first" r:id="rId12"/>
      <w:pgSz w:w="11906" w:h="16838" w:code="9"/>
      <w:pgMar w:top="562" w:right="1008" w:bottom="1728" w:left="1152" w:header="562" w:footer="720" w:gutter="0"/>
      <w:cols w:space="708"/>
      <w:titlePg/>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EoA" wne:acdName="acd0" wne:fciIndexBasedOn="0065"/>
    <wne:acd wne:argValue="AQAAAEIA" wne:acdName="acd1" wne:fciIndexBasedOn="0065"/>
    <wne:acd wne:acdName="acd2" wne:fciIndexBasedOn="0065"/>
    <wne:acd wne:argValue="AgBMAGkAaQBrAHUAIABhAHMAaQBhAGsAaQByAGoAYQBzAHMAYQA=" wne:acdName="acd3" wne:fciIndexBasedOn="0065"/>
    <wne:acd wne:argValue="AgBMAGUAaQBwAOQAdABlAGsAcwB0AGkAIAB2AGEAcwBlAG4A" wne:acdName="acd4" wne:fciIndexBasedOn="0065"/>
    <wne:acd wne:argValue="AgBMAHUAZQB0AHQAZQBsAG8AIABuAHUAbQBlAHIAbwA=" wne:acdName="acd5" wne:fciIndexBasedOn="0065"/>
    <wne:acd wne:argValue="AgBMAHUAZQB0AHQAZQBsAG8AIAB2AGkAaQB2AGEA" wne:acdName="acd6" wne:fciIndexBasedOn="0065"/>
    <wne:acd wne:acdName="acd7" wne:fciIndexBasedOn="0065"/>
    <wne:acd wne:argValue="AgBMAGUAaQBwAOQAdABlAGsAcwB0AGkAIABpAGwAbQBhAG4AIABrAHAAbAAtAHYA5ABsAGkA5AA=" wne:acdName="acd8" wne:fciIndexBasedOn="0065"/>
    <wne:acd wne:argValue="AgBMAGUAaQBwAOQAdABlAGsAcwB0AGkAIABpAGwAbQBhAG4AIABrAHAAbAAtAHYA5ABsAGkA5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A5" w:rsidRDefault="00C201A5">
      <w:r>
        <w:separator/>
      </w:r>
    </w:p>
  </w:endnote>
  <w:endnote w:type="continuationSeparator" w:id="0">
    <w:p w:rsidR="00C201A5" w:rsidRDefault="00C2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44" w:type="dxa"/>
      <w:tblLook w:val="01E0" w:firstRow="1" w:lastRow="1" w:firstColumn="1" w:lastColumn="1" w:noHBand="0" w:noVBand="0"/>
    </w:tblPr>
    <w:tblGrid>
      <w:gridCol w:w="2977"/>
      <w:gridCol w:w="2977"/>
      <w:gridCol w:w="3969"/>
    </w:tblGrid>
    <w:tr w:rsidR="00C201A5" w:rsidRPr="00BB4BFC" w:rsidTr="00BB4BFC">
      <w:trPr>
        <w:trHeight w:hRule="exact" w:val="660"/>
      </w:trPr>
      <w:tc>
        <w:tcPr>
          <w:tcW w:w="2977" w:type="dxa"/>
        </w:tcPr>
        <w:p w:rsidR="00C201A5" w:rsidRPr="00BB4BFC" w:rsidRDefault="00C201A5" w:rsidP="000A0790">
          <w:pPr>
            <w:rPr>
              <w:rFonts w:ascii="Lucida Sans Unicode" w:eastAsia="Arial Unicode MS" w:hAnsi="Lucida Sans Unicode"/>
              <w:color w:val="212123"/>
              <w:sz w:val="14"/>
              <w:szCs w:val="14"/>
            </w:rPr>
          </w:pPr>
          <w:r>
            <w:rPr>
              <w:rFonts w:ascii="Lucida Sans Unicode" w:eastAsia="Arial Unicode MS" w:hAnsi="Lucida Sans Unicode"/>
              <w:noProof/>
              <w:color w:val="212123"/>
              <w:spacing w:val="2"/>
              <w:sz w:val="14"/>
              <w:szCs w:val="14"/>
            </w:rPr>
            <w:drawing>
              <wp:inline distT="0" distB="0" distL="0" distR="0">
                <wp:extent cx="58420" cy="6604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66040"/>
                        </a:xfrm>
                        <a:prstGeom prst="rect">
                          <a:avLst/>
                        </a:prstGeom>
                        <a:noFill/>
                        <a:ln>
                          <a:noFill/>
                        </a:ln>
                      </pic:spPr>
                    </pic:pic>
                  </a:graphicData>
                </a:graphic>
              </wp:inline>
            </w:drawing>
          </w:r>
          <w:r w:rsidRPr="00BB4BFC">
            <w:rPr>
              <w:rFonts w:ascii="Lucida Sans Unicode" w:eastAsia="Arial Unicode MS" w:hAnsi="Lucida Sans Unicode" w:cs="Lucida Sans Unicode"/>
              <w:color w:val="212123"/>
              <w:spacing w:val="2"/>
              <w:sz w:val="14"/>
              <w:szCs w:val="14"/>
            </w:rPr>
            <w:t xml:space="preserve"> MAA- JA METSÄTALOUSMINISTERIÖ</w:t>
          </w:r>
          <w:r w:rsidRPr="00BB4BFC">
            <w:rPr>
              <w:rFonts w:ascii="Lucida Sans Unicode" w:eastAsia="Arial Unicode MS" w:hAnsi="Lucida Sans Unicode"/>
              <w:color w:val="212123"/>
              <w:sz w:val="14"/>
              <w:szCs w:val="14"/>
            </w:rPr>
            <w:br/>
          </w:r>
          <w:r w:rsidRPr="00BB4BFC">
            <w:rPr>
              <w:rFonts w:ascii="Lucida Sans Unicode" w:eastAsia="Arial Unicode MS" w:hAnsi="Lucida Sans Unicode" w:cs="Lucida Sans Unicode"/>
              <w:color w:val="212123"/>
              <w:spacing w:val="-10"/>
              <w:sz w:val="14"/>
              <w:szCs w:val="14"/>
            </w:rPr>
            <w:t>▴ PL 30, 00023 VALTIONEUVOSTO (Helsinki)</w:t>
          </w:r>
        </w:p>
        <w:p w:rsidR="00C201A5" w:rsidRPr="00BB4BFC" w:rsidRDefault="00C201A5" w:rsidP="000A0790">
          <w:pPr>
            <w:rPr>
              <w:rFonts w:ascii="Lucida Sans Unicode" w:eastAsia="Arial Unicode MS" w:hAnsi="Lucida Sans Unicode" w:cs="Lucida Sans Unicode"/>
              <w:color w:val="212123"/>
              <w:spacing w:val="-6"/>
              <w:sz w:val="14"/>
              <w:szCs w:val="14"/>
            </w:rPr>
          </w:pPr>
          <w:r w:rsidRPr="00BB4BFC">
            <w:rPr>
              <w:rFonts w:ascii="Lucida Sans Unicode" w:eastAsia="Arial Unicode MS" w:hAnsi="Lucida Sans Unicode" w:cs="Lucida Sans Unicode"/>
              <w:color w:val="212123"/>
              <w:spacing w:val="-6"/>
              <w:sz w:val="14"/>
              <w:szCs w:val="14"/>
            </w:rPr>
            <w:t>▴ puh. 0295 16 001 ▴ faksi (09) 160 54202</w:t>
          </w:r>
        </w:p>
      </w:tc>
      <w:tc>
        <w:tcPr>
          <w:tcW w:w="2977" w:type="dxa"/>
        </w:tcPr>
        <w:p w:rsidR="00C201A5" w:rsidRPr="00BB4BFC" w:rsidRDefault="00C201A5" w:rsidP="000A0790">
          <w:pPr>
            <w:rPr>
              <w:rFonts w:ascii="Lucida Sans Unicode" w:eastAsia="Arial Unicode MS" w:hAnsi="Lucida Sans Unicode" w:cs="Lucida Sans Unicode"/>
              <w:color w:val="212123"/>
              <w:spacing w:val="-4"/>
              <w:sz w:val="14"/>
              <w:szCs w:val="14"/>
              <w:lang w:val="sv-FI"/>
            </w:rPr>
          </w:pPr>
          <w:r>
            <w:rPr>
              <w:rFonts w:ascii="Lucida Sans Unicode" w:eastAsia="Arial Unicode MS" w:hAnsi="Lucida Sans Unicode"/>
              <w:noProof/>
              <w:color w:val="212123"/>
              <w:spacing w:val="-4"/>
              <w:sz w:val="14"/>
              <w:szCs w:val="14"/>
            </w:rPr>
            <w:drawing>
              <wp:inline distT="0" distB="0" distL="0" distR="0">
                <wp:extent cx="73025" cy="66040"/>
                <wp:effectExtent l="0" t="0" r="317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 cy="66040"/>
                        </a:xfrm>
                        <a:prstGeom prst="rect">
                          <a:avLst/>
                        </a:prstGeom>
                        <a:noFill/>
                        <a:ln>
                          <a:noFill/>
                        </a:ln>
                      </pic:spPr>
                    </pic:pic>
                  </a:graphicData>
                </a:graphic>
              </wp:inline>
            </w:drawing>
          </w:r>
          <w:r w:rsidRPr="00BB4BFC">
            <w:rPr>
              <w:rFonts w:ascii="Lucida Sans Unicode" w:eastAsia="Arial Unicode MS" w:hAnsi="Lucida Sans Unicode" w:cs="Lucida Sans Unicode"/>
              <w:color w:val="212123"/>
              <w:spacing w:val="-4"/>
              <w:sz w:val="14"/>
              <w:szCs w:val="14"/>
              <w:lang w:val="sv-FI"/>
            </w:rPr>
            <w:t xml:space="preserve">  JORD- OCH SKOGSBRUKSMINISTERIET</w:t>
          </w:r>
        </w:p>
        <w:p w:rsidR="00C201A5" w:rsidRPr="00BB4BFC" w:rsidRDefault="00C201A5" w:rsidP="000A0790">
          <w:pPr>
            <w:rPr>
              <w:rFonts w:ascii="Lucida Sans Unicode" w:eastAsia="Arial Unicode MS" w:hAnsi="Lucida Sans Unicode" w:cs="Lucida Sans Unicode"/>
              <w:color w:val="212123"/>
              <w:sz w:val="14"/>
              <w:szCs w:val="14"/>
              <w:lang w:val="sv-FI"/>
            </w:rPr>
          </w:pPr>
          <w:r w:rsidRPr="00BB4BFC">
            <w:rPr>
              <w:rFonts w:ascii="Lucida Sans Unicode" w:eastAsia="Arial Unicode MS" w:hAnsi="Lucida Sans Unicode" w:cs="Lucida Sans Unicode"/>
              <w:color w:val="212123"/>
              <w:spacing w:val="-6"/>
              <w:sz w:val="14"/>
              <w:szCs w:val="14"/>
              <w:lang w:val="sv-FI"/>
            </w:rPr>
            <w:t>▴ PB 30, 00023 STATSRÅDET (Helsingfors)</w:t>
          </w:r>
          <w:r w:rsidRPr="00BB4BFC">
            <w:rPr>
              <w:rFonts w:ascii="Lucida Sans Unicode" w:eastAsia="Arial Unicode MS" w:hAnsi="Lucida Sans Unicode"/>
              <w:color w:val="212123"/>
              <w:sz w:val="14"/>
              <w:szCs w:val="14"/>
              <w:lang w:val="sv-FI"/>
            </w:rPr>
            <w:br/>
          </w:r>
          <w:r w:rsidRPr="00BB4BFC">
            <w:rPr>
              <w:rFonts w:ascii="Lucida Sans Unicode" w:eastAsia="Arial Unicode MS" w:hAnsi="Lucida Sans Unicode" w:cs="Lucida Sans Unicode"/>
              <w:color w:val="212123"/>
              <w:sz w:val="14"/>
              <w:szCs w:val="14"/>
              <w:lang w:val="sv-FI"/>
            </w:rPr>
            <w:t xml:space="preserve">▴ tfn </w:t>
          </w:r>
          <w:r w:rsidRPr="00BB4BFC">
            <w:rPr>
              <w:rFonts w:ascii="Lucida Sans Unicode" w:eastAsia="Arial Unicode MS" w:hAnsi="Lucida Sans Unicode" w:cs="Lucida Sans Unicode"/>
              <w:color w:val="212123"/>
              <w:spacing w:val="-6"/>
              <w:sz w:val="14"/>
              <w:szCs w:val="14"/>
              <w:lang w:val="sv-SE"/>
            </w:rPr>
            <w:t xml:space="preserve">0295 16 001 </w:t>
          </w:r>
          <w:r w:rsidRPr="00BB4BFC">
            <w:rPr>
              <w:rFonts w:ascii="Lucida Sans Unicode" w:eastAsia="Arial Unicode MS" w:hAnsi="Lucida Sans Unicode" w:cs="Lucida Sans Unicode"/>
              <w:color w:val="212123"/>
              <w:sz w:val="14"/>
              <w:szCs w:val="14"/>
              <w:lang w:val="sv-FI"/>
            </w:rPr>
            <w:t xml:space="preserve"> ▴ fax (09) 160 54202</w:t>
          </w:r>
        </w:p>
      </w:tc>
      <w:tc>
        <w:tcPr>
          <w:tcW w:w="3969" w:type="dxa"/>
        </w:tcPr>
        <w:p w:rsidR="00C201A5" w:rsidRPr="00BB4BFC" w:rsidRDefault="00C201A5" w:rsidP="000A0790">
          <w:pPr>
            <w:rPr>
              <w:rFonts w:ascii="Lucida Sans Unicode" w:eastAsia="Arial Unicode MS" w:hAnsi="Lucida Sans Unicode"/>
              <w:color w:val="212123"/>
              <w:sz w:val="14"/>
              <w:szCs w:val="14"/>
              <w:lang w:val="en-GB"/>
            </w:rPr>
          </w:pPr>
          <w:r>
            <w:rPr>
              <w:rFonts w:ascii="Lucida Sans Unicode" w:eastAsia="Arial Unicode MS" w:hAnsi="Lucida Sans Unicode"/>
              <w:noProof/>
              <w:color w:val="212123"/>
              <w:spacing w:val="6"/>
              <w:sz w:val="14"/>
              <w:szCs w:val="14"/>
            </w:rPr>
            <w:drawing>
              <wp:inline distT="0" distB="0" distL="0" distR="0">
                <wp:extent cx="73025" cy="66040"/>
                <wp:effectExtent l="0" t="0" r="3175"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025" cy="66040"/>
                        </a:xfrm>
                        <a:prstGeom prst="rect">
                          <a:avLst/>
                        </a:prstGeom>
                        <a:noFill/>
                        <a:ln>
                          <a:noFill/>
                        </a:ln>
                      </pic:spPr>
                    </pic:pic>
                  </a:graphicData>
                </a:graphic>
              </wp:inline>
            </w:drawing>
          </w:r>
          <w:r w:rsidRPr="00BB4BFC">
            <w:rPr>
              <w:rFonts w:ascii="Lucida Sans Unicode" w:eastAsia="Arial Unicode MS" w:hAnsi="Lucida Sans Unicode" w:cs="Lucida Sans Unicode"/>
              <w:color w:val="212123"/>
              <w:spacing w:val="6"/>
              <w:sz w:val="14"/>
              <w:szCs w:val="14"/>
              <w:lang w:val="en-GB"/>
            </w:rPr>
            <w:t xml:space="preserve"> MINISTRY OF AGRICULTURE AND FORESTRY</w:t>
          </w:r>
          <w:r w:rsidRPr="00BB4BFC">
            <w:rPr>
              <w:rFonts w:ascii="Lucida Sans Unicode" w:eastAsia="Arial Unicode MS" w:hAnsi="Lucida Sans Unicode"/>
              <w:color w:val="212123"/>
              <w:spacing w:val="4"/>
              <w:sz w:val="14"/>
              <w:szCs w:val="14"/>
              <w:lang w:val="en-GB"/>
            </w:rPr>
            <w:br/>
          </w:r>
          <w:r w:rsidRPr="00BB4BFC">
            <w:rPr>
              <w:rFonts w:ascii="Lucida Sans Unicode" w:eastAsia="Arial Unicode MS" w:hAnsi="Lucida Sans Unicode" w:cs="Lucida Sans Unicode"/>
              <w:color w:val="212123"/>
              <w:spacing w:val="-10"/>
              <w:sz w:val="14"/>
              <w:szCs w:val="14"/>
              <w:lang w:val="en-GB"/>
            </w:rPr>
            <w:t>▴ PO Box 30, FI-00023 GOVERNMENT, Finland (Helsinki)</w:t>
          </w:r>
        </w:p>
        <w:p w:rsidR="00C201A5" w:rsidRPr="00BB4BFC" w:rsidRDefault="00C201A5" w:rsidP="000A0790">
          <w:pPr>
            <w:rPr>
              <w:rFonts w:ascii="Lucida Sans Unicode" w:eastAsia="Arial Unicode MS" w:hAnsi="Lucida Sans Unicode"/>
              <w:color w:val="212123"/>
              <w:spacing w:val="4"/>
              <w:sz w:val="14"/>
              <w:szCs w:val="14"/>
              <w:lang w:val="en-GB"/>
            </w:rPr>
          </w:pPr>
          <w:r w:rsidRPr="00BB4BFC">
            <w:rPr>
              <w:rFonts w:ascii="Lucida Sans Unicode" w:eastAsia="Arial Unicode MS" w:hAnsi="Lucida Sans Unicode" w:cs="Lucida Sans Unicode"/>
              <w:color w:val="212123"/>
              <w:spacing w:val="4"/>
              <w:sz w:val="14"/>
              <w:szCs w:val="14"/>
              <w:lang w:val="sv-FI"/>
            </w:rPr>
            <w:t>▴ tel. +358 295 16 001 ▴ fax +358 9 160 54202</w:t>
          </w:r>
        </w:p>
      </w:tc>
    </w:tr>
  </w:tbl>
  <w:p w:rsidR="00C201A5" w:rsidRPr="000A0790" w:rsidRDefault="00C201A5" w:rsidP="000A0790">
    <w:pPr>
      <w:pStyle w:val="Alatunniste"/>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A5" w:rsidRDefault="00C201A5">
      <w:r>
        <w:separator/>
      </w:r>
    </w:p>
  </w:footnote>
  <w:footnote w:type="continuationSeparator" w:id="0">
    <w:p w:rsidR="00C201A5" w:rsidRDefault="00C20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C201A5">
      <w:trPr>
        <w:cantSplit/>
        <w:trHeight w:hRule="exact" w:val="240"/>
      </w:trPr>
      <w:tc>
        <w:tcPr>
          <w:tcW w:w="5184" w:type="dxa"/>
        </w:tcPr>
        <w:p w:rsidR="00C201A5" w:rsidRDefault="00C201A5"/>
      </w:tc>
      <w:tc>
        <w:tcPr>
          <w:tcW w:w="2592" w:type="dxa"/>
        </w:tcPr>
        <w:p w:rsidR="00C201A5" w:rsidRDefault="00C201A5">
          <w:pPr>
            <w:pStyle w:val="Asiakirjatyyppi"/>
            <w:rPr>
              <w:b w:val="0"/>
              <w:caps w:val="0"/>
            </w:rPr>
          </w:pPr>
        </w:p>
      </w:tc>
      <w:tc>
        <w:tcPr>
          <w:tcW w:w="1296" w:type="dxa"/>
        </w:tcPr>
        <w:p w:rsidR="00C201A5" w:rsidRDefault="00C201A5">
          <w:pPr>
            <w:pStyle w:val="Leiptekstivasen"/>
          </w:pPr>
        </w:p>
      </w:tc>
      <w:tc>
        <w:tcPr>
          <w:tcW w:w="1296" w:type="dxa"/>
        </w:tcPr>
        <w:p w:rsidR="00C201A5" w:rsidRDefault="00C201A5">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792C83">
            <w:rPr>
              <w:rStyle w:val="Sivunumero"/>
              <w:noProof/>
            </w:rPr>
            <w:t>5</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792C83">
            <w:rPr>
              <w:rStyle w:val="Sivunumero"/>
              <w:noProof/>
            </w:rPr>
            <w:t>5</w:t>
          </w:r>
          <w:r>
            <w:rPr>
              <w:rStyle w:val="Sivunumero"/>
            </w:rPr>
            <w:fldChar w:fldCharType="end"/>
          </w:r>
          <w:r>
            <w:t>)</w:t>
          </w:r>
        </w:p>
      </w:tc>
    </w:tr>
    <w:tr w:rsidR="00C201A5">
      <w:trPr>
        <w:cantSplit/>
        <w:trHeight w:hRule="exact" w:val="1440"/>
      </w:trPr>
      <w:tc>
        <w:tcPr>
          <w:tcW w:w="5184" w:type="dxa"/>
        </w:tcPr>
        <w:p w:rsidR="00C201A5" w:rsidRDefault="00C201A5"/>
      </w:tc>
      <w:tc>
        <w:tcPr>
          <w:tcW w:w="5184" w:type="dxa"/>
          <w:gridSpan w:val="3"/>
        </w:tcPr>
        <w:p w:rsidR="00C201A5" w:rsidRDefault="00C201A5">
          <w:pPr>
            <w:pStyle w:val="Leiptekstivasen"/>
          </w:pPr>
        </w:p>
      </w:tc>
    </w:tr>
  </w:tbl>
  <w:p w:rsidR="00C201A5" w:rsidRDefault="00C201A5">
    <w:pPr>
      <w:pStyle w:val="Yltunnist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Layout w:type="fixed"/>
      <w:tblCellMar>
        <w:left w:w="70" w:type="dxa"/>
        <w:right w:w="70" w:type="dxa"/>
      </w:tblCellMar>
      <w:tblLook w:val="00A0" w:firstRow="1" w:lastRow="0" w:firstColumn="1" w:lastColumn="0" w:noHBand="0" w:noVBand="0"/>
    </w:tblPr>
    <w:tblGrid>
      <w:gridCol w:w="5184"/>
      <w:gridCol w:w="2592"/>
      <w:gridCol w:w="1296"/>
      <w:gridCol w:w="1296"/>
    </w:tblGrid>
    <w:tr w:rsidR="00C201A5">
      <w:trPr>
        <w:cantSplit/>
        <w:trHeight w:hRule="exact" w:val="240"/>
      </w:trPr>
      <w:tc>
        <w:tcPr>
          <w:tcW w:w="5184" w:type="dxa"/>
          <w:shd w:val="clear" w:color="auto" w:fill="auto"/>
        </w:tcPr>
        <w:p w:rsidR="00C201A5" w:rsidRDefault="00C201A5">
          <w:pPr>
            <w:pStyle w:val="Leiptekstivasen"/>
          </w:pPr>
          <w:r>
            <w:t xml:space="preserve">ELÄINSUOJELULAIN </w:t>
          </w:r>
        </w:p>
        <w:p w:rsidR="00C201A5" w:rsidRDefault="00C201A5">
          <w:pPr>
            <w:pStyle w:val="Leiptekstivasen"/>
          </w:pPr>
        </w:p>
      </w:tc>
      <w:tc>
        <w:tcPr>
          <w:tcW w:w="2592" w:type="dxa"/>
        </w:tcPr>
        <w:p w:rsidR="00C201A5" w:rsidRDefault="00C201A5">
          <w:pPr>
            <w:pStyle w:val="Asiakirjatyyppi"/>
          </w:pPr>
          <w:r>
            <w:t>pöytäkirja 16</w:t>
          </w:r>
        </w:p>
      </w:tc>
      <w:tc>
        <w:tcPr>
          <w:tcW w:w="1296" w:type="dxa"/>
          <w:vAlign w:val="bottom"/>
        </w:tcPr>
        <w:p w:rsidR="00C201A5" w:rsidRDefault="00C201A5">
          <w:pPr>
            <w:pStyle w:val="AsKirjNro"/>
          </w:pPr>
        </w:p>
      </w:tc>
      <w:tc>
        <w:tcPr>
          <w:tcW w:w="1296" w:type="dxa"/>
        </w:tcPr>
        <w:p w:rsidR="00C201A5" w:rsidRDefault="00C201A5">
          <w:pPr>
            <w:pStyle w:val="Leiptekstivasen"/>
          </w:pPr>
          <w:r>
            <w:rPr>
              <w:rStyle w:val="Sivunumero"/>
            </w:rPr>
            <w:fldChar w:fldCharType="begin"/>
          </w:r>
          <w:r>
            <w:rPr>
              <w:rStyle w:val="Sivunumero"/>
            </w:rPr>
            <w:instrText xml:space="preserve"> PAGE </w:instrText>
          </w:r>
          <w:r>
            <w:rPr>
              <w:rStyle w:val="Sivunumero"/>
            </w:rPr>
            <w:fldChar w:fldCharType="separate"/>
          </w:r>
          <w:r w:rsidR="00792C83">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792C83">
            <w:rPr>
              <w:rStyle w:val="Sivunumero"/>
              <w:noProof/>
            </w:rPr>
            <w:t>5</w:t>
          </w:r>
          <w:r>
            <w:rPr>
              <w:rStyle w:val="Sivunumero"/>
            </w:rPr>
            <w:fldChar w:fldCharType="end"/>
          </w:r>
          <w:r>
            <w:t>)</w:t>
          </w:r>
        </w:p>
      </w:tc>
    </w:tr>
    <w:tr w:rsidR="00C201A5">
      <w:trPr>
        <w:cantSplit/>
        <w:trHeight w:hRule="exact" w:val="240"/>
      </w:trPr>
      <w:tc>
        <w:tcPr>
          <w:tcW w:w="5184" w:type="dxa"/>
          <w:shd w:val="clear" w:color="auto" w:fill="auto"/>
        </w:tcPr>
        <w:p w:rsidR="00C201A5" w:rsidRDefault="00C201A5">
          <w:pPr>
            <w:pStyle w:val="Leiptekstivasen"/>
          </w:pPr>
          <w:r>
            <w:t>KOKONAISUUDISTUS</w:t>
          </w:r>
        </w:p>
      </w:tc>
      <w:tc>
        <w:tcPr>
          <w:tcW w:w="2592" w:type="dxa"/>
        </w:tcPr>
        <w:p w:rsidR="00C201A5" w:rsidRDefault="00C201A5">
          <w:pPr>
            <w:pStyle w:val="Leiptekstivasen"/>
          </w:pPr>
        </w:p>
      </w:tc>
      <w:tc>
        <w:tcPr>
          <w:tcW w:w="2592" w:type="dxa"/>
          <w:gridSpan w:val="2"/>
        </w:tcPr>
        <w:p w:rsidR="00C201A5" w:rsidRDefault="00C201A5">
          <w:pPr>
            <w:pStyle w:val="Leiptekstivasen"/>
          </w:pPr>
          <w:bookmarkStart w:id="2" w:name="DM_X_REGCODEHARE"/>
          <w:bookmarkEnd w:id="2"/>
        </w:p>
      </w:tc>
    </w:tr>
    <w:tr w:rsidR="00C201A5">
      <w:trPr>
        <w:cantSplit/>
        <w:trHeight w:hRule="exact" w:val="240"/>
      </w:trPr>
      <w:tc>
        <w:tcPr>
          <w:tcW w:w="5184" w:type="dxa"/>
          <w:shd w:val="clear" w:color="auto" w:fill="auto"/>
        </w:tcPr>
        <w:p w:rsidR="00C201A5" w:rsidRDefault="00C201A5">
          <w:pPr>
            <w:pStyle w:val="Leiptekstivasen"/>
          </w:pPr>
        </w:p>
      </w:tc>
      <w:tc>
        <w:tcPr>
          <w:tcW w:w="2592" w:type="dxa"/>
        </w:tcPr>
        <w:p w:rsidR="00C201A5" w:rsidRDefault="00AB703A" w:rsidP="0001591C">
          <w:pPr>
            <w:pStyle w:val="Leiptekstivasen"/>
          </w:pPr>
          <w:r>
            <w:t>23</w:t>
          </w:r>
          <w:r w:rsidR="00C201A5">
            <w:t xml:space="preserve">.12.2015 </w:t>
          </w:r>
        </w:p>
      </w:tc>
      <w:tc>
        <w:tcPr>
          <w:tcW w:w="2592" w:type="dxa"/>
          <w:gridSpan w:val="2"/>
        </w:tcPr>
        <w:p w:rsidR="00C201A5" w:rsidRDefault="00C201A5">
          <w:pPr>
            <w:pStyle w:val="Leiptekstivasen"/>
          </w:pPr>
          <w:bookmarkStart w:id="3" w:name="DM_X_REGCODE"/>
          <w:bookmarkEnd w:id="3"/>
          <w:r>
            <w:t>MMM026:00/2012</w:t>
          </w:r>
        </w:p>
      </w:tc>
    </w:tr>
    <w:tr w:rsidR="00C201A5">
      <w:trPr>
        <w:cantSplit/>
        <w:trHeight w:hRule="exact" w:val="240"/>
      </w:trPr>
      <w:tc>
        <w:tcPr>
          <w:tcW w:w="5184" w:type="dxa"/>
          <w:shd w:val="clear" w:color="auto" w:fill="auto"/>
        </w:tcPr>
        <w:p w:rsidR="00C201A5" w:rsidRDefault="00C201A5">
          <w:pPr>
            <w:pStyle w:val="Leiptekstivasen"/>
          </w:pPr>
          <w:r>
            <w:t>Ohjausryhmä</w:t>
          </w:r>
        </w:p>
      </w:tc>
      <w:tc>
        <w:tcPr>
          <w:tcW w:w="2592" w:type="dxa"/>
        </w:tcPr>
        <w:p w:rsidR="00C201A5" w:rsidRDefault="00C201A5">
          <w:pPr>
            <w:pStyle w:val="Leiptekstivasen"/>
          </w:pPr>
        </w:p>
      </w:tc>
      <w:tc>
        <w:tcPr>
          <w:tcW w:w="1296" w:type="dxa"/>
        </w:tcPr>
        <w:p w:rsidR="00C201A5" w:rsidRDefault="00C201A5">
          <w:pPr>
            <w:pStyle w:val="Leiptekstivasen"/>
          </w:pPr>
        </w:p>
      </w:tc>
      <w:tc>
        <w:tcPr>
          <w:tcW w:w="1296" w:type="dxa"/>
        </w:tcPr>
        <w:p w:rsidR="00C201A5" w:rsidRDefault="00C201A5">
          <w:pPr>
            <w:pStyle w:val="Leiptekstivasen"/>
          </w:pPr>
        </w:p>
      </w:tc>
    </w:tr>
    <w:tr w:rsidR="00C201A5">
      <w:trPr>
        <w:cantSplit/>
        <w:trHeight w:hRule="exact" w:val="720"/>
      </w:trPr>
      <w:tc>
        <w:tcPr>
          <w:tcW w:w="5184" w:type="dxa"/>
        </w:tcPr>
        <w:p w:rsidR="00C201A5" w:rsidRDefault="00C201A5">
          <w:pPr>
            <w:pStyle w:val="Leiptekstivasen"/>
          </w:pPr>
        </w:p>
      </w:tc>
      <w:tc>
        <w:tcPr>
          <w:tcW w:w="2592" w:type="dxa"/>
        </w:tcPr>
        <w:p w:rsidR="00C201A5" w:rsidRDefault="00C201A5">
          <w:pPr>
            <w:pStyle w:val="Leiptekstivasen"/>
          </w:pPr>
        </w:p>
      </w:tc>
      <w:tc>
        <w:tcPr>
          <w:tcW w:w="1296" w:type="dxa"/>
        </w:tcPr>
        <w:p w:rsidR="00C201A5" w:rsidRDefault="00C201A5">
          <w:pPr>
            <w:pStyle w:val="Leiptekstivasen"/>
          </w:pPr>
        </w:p>
      </w:tc>
      <w:tc>
        <w:tcPr>
          <w:tcW w:w="1296" w:type="dxa"/>
        </w:tcPr>
        <w:p w:rsidR="00C201A5" w:rsidRDefault="00C201A5">
          <w:pPr>
            <w:pStyle w:val="Leiptekstivasen"/>
          </w:pPr>
        </w:p>
      </w:tc>
    </w:tr>
  </w:tbl>
  <w:p w:rsidR="00C201A5" w:rsidRDefault="00C201A5">
    <w:pPr>
      <w:pStyle w:val="Yltunnist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1">
    <w:nsid w:val="12A16236"/>
    <w:multiLevelType w:val="hybridMultilevel"/>
    <w:tmpl w:val="715E86DC"/>
    <w:lvl w:ilvl="0" w:tplc="DE3C60C2">
      <w:start w:val="1"/>
      <w:numFmt w:val="decimal"/>
      <w:lvlText w:val="%1"/>
      <w:lvlJc w:val="left"/>
      <w:pPr>
        <w:ind w:left="1650" w:hanging="360"/>
      </w:pPr>
      <w:rPr>
        <w:rFonts w:hint="default"/>
      </w:rPr>
    </w:lvl>
    <w:lvl w:ilvl="1" w:tplc="040B0019" w:tentative="1">
      <w:start w:val="1"/>
      <w:numFmt w:val="lowerLetter"/>
      <w:lvlText w:val="%2."/>
      <w:lvlJc w:val="left"/>
      <w:pPr>
        <w:ind w:left="2370" w:hanging="360"/>
      </w:pPr>
    </w:lvl>
    <w:lvl w:ilvl="2" w:tplc="040B001B" w:tentative="1">
      <w:start w:val="1"/>
      <w:numFmt w:val="lowerRoman"/>
      <w:lvlText w:val="%3."/>
      <w:lvlJc w:val="right"/>
      <w:pPr>
        <w:ind w:left="3090" w:hanging="180"/>
      </w:pPr>
    </w:lvl>
    <w:lvl w:ilvl="3" w:tplc="040B000F" w:tentative="1">
      <w:start w:val="1"/>
      <w:numFmt w:val="decimal"/>
      <w:lvlText w:val="%4."/>
      <w:lvlJc w:val="left"/>
      <w:pPr>
        <w:ind w:left="3810" w:hanging="360"/>
      </w:pPr>
    </w:lvl>
    <w:lvl w:ilvl="4" w:tplc="040B0019" w:tentative="1">
      <w:start w:val="1"/>
      <w:numFmt w:val="lowerLetter"/>
      <w:lvlText w:val="%5."/>
      <w:lvlJc w:val="left"/>
      <w:pPr>
        <w:ind w:left="4530" w:hanging="360"/>
      </w:pPr>
    </w:lvl>
    <w:lvl w:ilvl="5" w:tplc="040B001B" w:tentative="1">
      <w:start w:val="1"/>
      <w:numFmt w:val="lowerRoman"/>
      <w:lvlText w:val="%6."/>
      <w:lvlJc w:val="right"/>
      <w:pPr>
        <w:ind w:left="5250" w:hanging="180"/>
      </w:pPr>
    </w:lvl>
    <w:lvl w:ilvl="6" w:tplc="040B000F" w:tentative="1">
      <w:start w:val="1"/>
      <w:numFmt w:val="decimal"/>
      <w:lvlText w:val="%7."/>
      <w:lvlJc w:val="left"/>
      <w:pPr>
        <w:ind w:left="5970" w:hanging="360"/>
      </w:pPr>
    </w:lvl>
    <w:lvl w:ilvl="7" w:tplc="040B0019" w:tentative="1">
      <w:start w:val="1"/>
      <w:numFmt w:val="lowerLetter"/>
      <w:lvlText w:val="%8."/>
      <w:lvlJc w:val="left"/>
      <w:pPr>
        <w:ind w:left="6690" w:hanging="360"/>
      </w:pPr>
    </w:lvl>
    <w:lvl w:ilvl="8" w:tplc="040B001B" w:tentative="1">
      <w:start w:val="1"/>
      <w:numFmt w:val="lowerRoman"/>
      <w:lvlText w:val="%9."/>
      <w:lvlJc w:val="right"/>
      <w:pPr>
        <w:ind w:left="7410" w:hanging="180"/>
      </w:pPr>
    </w:lvl>
  </w:abstractNum>
  <w:abstractNum w:abstractNumId="2">
    <w:nsid w:val="16B3770A"/>
    <w:multiLevelType w:val="hybridMultilevel"/>
    <w:tmpl w:val="5B6E1B88"/>
    <w:lvl w:ilvl="0" w:tplc="44FE1394">
      <w:start w:val="1"/>
      <w:numFmt w:val="bullet"/>
      <w:lvlText w:val="-"/>
      <w:lvlJc w:val="left"/>
      <w:pPr>
        <w:ind w:left="2010" w:hanging="360"/>
      </w:pPr>
      <w:rPr>
        <w:rFonts w:ascii="Times New Roman" w:eastAsia="Times New Roman" w:hAnsi="Times New Roman" w:cs="Times New Roman" w:hint="default"/>
      </w:rPr>
    </w:lvl>
    <w:lvl w:ilvl="1" w:tplc="040B0003" w:tentative="1">
      <w:start w:val="1"/>
      <w:numFmt w:val="bullet"/>
      <w:lvlText w:val="o"/>
      <w:lvlJc w:val="left"/>
      <w:pPr>
        <w:ind w:left="2730" w:hanging="360"/>
      </w:pPr>
      <w:rPr>
        <w:rFonts w:ascii="Courier New" w:hAnsi="Courier New" w:cs="Courier New" w:hint="default"/>
      </w:rPr>
    </w:lvl>
    <w:lvl w:ilvl="2" w:tplc="040B0005" w:tentative="1">
      <w:start w:val="1"/>
      <w:numFmt w:val="bullet"/>
      <w:lvlText w:val=""/>
      <w:lvlJc w:val="left"/>
      <w:pPr>
        <w:ind w:left="3450" w:hanging="360"/>
      </w:pPr>
      <w:rPr>
        <w:rFonts w:ascii="Wingdings" w:hAnsi="Wingdings" w:hint="default"/>
      </w:rPr>
    </w:lvl>
    <w:lvl w:ilvl="3" w:tplc="040B0001" w:tentative="1">
      <w:start w:val="1"/>
      <w:numFmt w:val="bullet"/>
      <w:lvlText w:val=""/>
      <w:lvlJc w:val="left"/>
      <w:pPr>
        <w:ind w:left="4170" w:hanging="360"/>
      </w:pPr>
      <w:rPr>
        <w:rFonts w:ascii="Symbol" w:hAnsi="Symbol" w:hint="default"/>
      </w:rPr>
    </w:lvl>
    <w:lvl w:ilvl="4" w:tplc="040B0003" w:tentative="1">
      <w:start w:val="1"/>
      <w:numFmt w:val="bullet"/>
      <w:lvlText w:val="o"/>
      <w:lvlJc w:val="left"/>
      <w:pPr>
        <w:ind w:left="4890" w:hanging="360"/>
      </w:pPr>
      <w:rPr>
        <w:rFonts w:ascii="Courier New" w:hAnsi="Courier New" w:cs="Courier New" w:hint="default"/>
      </w:rPr>
    </w:lvl>
    <w:lvl w:ilvl="5" w:tplc="040B0005" w:tentative="1">
      <w:start w:val="1"/>
      <w:numFmt w:val="bullet"/>
      <w:lvlText w:val=""/>
      <w:lvlJc w:val="left"/>
      <w:pPr>
        <w:ind w:left="5610" w:hanging="360"/>
      </w:pPr>
      <w:rPr>
        <w:rFonts w:ascii="Wingdings" w:hAnsi="Wingdings" w:hint="default"/>
      </w:rPr>
    </w:lvl>
    <w:lvl w:ilvl="6" w:tplc="040B0001" w:tentative="1">
      <w:start w:val="1"/>
      <w:numFmt w:val="bullet"/>
      <w:lvlText w:val=""/>
      <w:lvlJc w:val="left"/>
      <w:pPr>
        <w:ind w:left="6330" w:hanging="360"/>
      </w:pPr>
      <w:rPr>
        <w:rFonts w:ascii="Symbol" w:hAnsi="Symbol" w:hint="default"/>
      </w:rPr>
    </w:lvl>
    <w:lvl w:ilvl="7" w:tplc="040B0003" w:tentative="1">
      <w:start w:val="1"/>
      <w:numFmt w:val="bullet"/>
      <w:lvlText w:val="o"/>
      <w:lvlJc w:val="left"/>
      <w:pPr>
        <w:ind w:left="7050" w:hanging="360"/>
      </w:pPr>
      <w:rPr>
        <w:rFonts w:ascii="Courier New" w:hAnsi="Courier New" w:cs="Courier New" w:hint="default"/>
      </w:rPr>
    </w:lvl>
    <w:lvl w:ilvl="8" w:tplc="040B0005" w:tentative="1">
      <w:start w:val="1"/>
      <w:numFmt w:val="bullet"/>
      <w:lvlText w:val=""/>
      <w:lvlJc w:val="left"/>
      <w:pPr>
        <w:ind w:left="7770" w:hanging="360"/>
      </w:pPr>
      <w:rPr>
        <w:rFonts w:ascii="Wingdings" w:hAnsi="Wingdings" w:hint="default"/>
      </w:rPr>
    </w:lvl>
  </w:abstractNum>
  <w:abstractNum w:abstractNumId="3">
    <w:nsid w:val="289A64A4"/>
    <w:multiLevelType w:val="hybridMultilevel"/>
    <w:tmpl w:val="4C3C0D12"/>
    <w:lvl w:ilvl="0" w:tplc="20582276">
      <w:start w:val="1"/>
      <w:numFmt w:val="decimal"/>
      <w:lvlText w:val="%1"/>
      <w:lvlJc w:val="left"/>
      <w:pPr>
        <w:ind w:left="1650" w:hanging="360"/>
      </w:pPr>
      <w:rPr>
        <w:rFonts w:hint="default"/>
      </w:rPr>
    </w:lvl>
    <w:lvl w:ilvl="1" w:tplc="040B0019" w:tentative="1">
      <w:start w:val="1"/>
      <w:numFmt w:val="lowerLetter"/>
      <w:lvlText w:val="%2."/>
      <w:lvlJc w:val="left"/>
      <w:pPr>
        <w:ind w:left="2370" w:hanging="360"/>
      </w:pPr>
    </w:lvl>
    <w:lvl w:ilvl="2" w:tplc="040B001B" w:tentative="1">
      <w:start w:val="1"/>
      <w:numFmt w:val="lowerRoman"/>
      <w:lvlText w:val="%3."/>
      <w:lvlJc w:val="right"/>
      <w:pPr>
        <w:ind w:left="3090" w:hanging="180"/>
      </w:pPr>
    </w:lvl>
    <w:lvl w:ilvl="3" w:tplc="040B000F" w:tentative="1">
      <w:start w:val="1"/>
      <w:numFmt w:val="decimal"/>
      <w:lvlText w:val="%4."/>
      <w:lvlJc w:val="left"/>
      <w:pPr>
        <w:ind w:left="3810" w:hanging="360"/>
      </w:pPr>
    </w:lvl>
    <w:lvl w:ilvl="4" w:tplc="040B0019" w:tentative="1">
      <w:start w:val="1"/>
      <w:numFmt w:val="lowerLetter"/>
      <w:lvlText w:val="%5."/>
      <w:lvlJc w:val="left"/>
      <w:pPr>
        <w:ind w:left="4530" w:hanging="360"/>
      </w:pPr>
    </w:lvl>
    <w:lvl w:ilvl="5" w:tplc="040B001B" w:tentative="1">
      <w:start w:val="1"/>
      <w:numFmt w:val="lowerRoman"/>
      <w:lvlText w:val="%6."/>
      <w:lvlJc w:val="right"/>
      <w:pPr>
        <w:ind w:left="5250" w:hanging="180"/>
      </w:pPr>
    </w:lvl>
    <w:lvl w:ilvl="6" w:tplc="040B000F" w:tentative="1">
      <w:start w:val="1"/>
      <w:numFmt w:val="decimal"/>
      <w:lvlText w:val="%7."/>
      <w:lvlJc w:val="left"/>
      <w:pPr>
        <w:ind w:left="5970" w:hanging="360"/>
      </w:pPr>
    </w:lvl>
    <w:lvl w:ilvl="7" w:tplc="040B0019" w:tentative="1">
      <w:start w:val="1"/>
      <w:numFmt w:val="lowerLetter"/>
      <w:lvlText w:val="%8."/>
      <w:lvlJc w:val="left"/>
      <w:pPr>
        <w:ind w:left="6690" w:hanging="360"/>
      </w:pPr>
    </w:lvl>
    <w:lvl w:ilvl="8" w:tplc="040B001B" w:tentative="1">
      <w:start w:val="1"/>
      <w:numFmt w:val="lowerRoman"/>
      <w:lvlText w:val="%9."/>
      <w:lvlJc w:val="right"/>
      <w:pPr>
        <w:ind w:left="7410" w:hanging="180"/>
      </w:pPr>
    </w:lvl>
  </w:abstractNum>
  <w:abstractNum w:abstractNumId="4">
    <w:nsid w:val="29043945"/>
    <w:multiLevelType w:val="hybridMultilevel"/>
    <w:tmpl w:val="E92A6FB0"/>
    <w:lvl w:ilvl="0" w:tplc="B302045E">
      <w:start w:val="2"/>
      <w:numFmt w:val="bullet"/>
      <w:lvlText w:val="-"/>
      <w:lvlJc w:val="left"/>
      <w:pPr>
        <w:ind w:left="1656" w:hanging="360"/>
      </w:pPr>
      <w:rPr>
        <w:rFonts w:ascii="Times New Roman" w:eastAsia="Times New Roman" w:hAnsi="Times New Roman" w:cs="Times New Roman"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5">
    <w:nsid w:val="2A6C1AB4"/>
    <w:multiLevelType w:val="hybridMultilevel"/>
    <w:tmpl w:val="787CADBE"/>
    <w:lvl w:ilvl="0" w:tplc="43B010B6">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351F359D"/>
    <w:multiLevelType w:val="hybridMultilevel"/>
    <w:tmpl w:val="31EEDAA0"/>
    <w:lvl w:ilvl="0" w:tplc="040B0001">
      <w:start w:val="1"/>
      <w:numFmt w:val="bullet"/>
      <w:lvlText w:val=""/>
      <w:lvlJc w:val="left"/>
      <w:pPr>
        <w:ind w:left="1656" w:hanging="360"/>
      </w:pPr>
      <w:rPr>
        <w:rFonts w:ascii="Symbol" w:hAnsi="Symbo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7">
    <w:nsid w:val="38805489"/>
    <w:multiLevelType w:val="hybridMultilevel"/>
    <w:tmpl w:val="A5CC1980"/>
    <w:lvl w:ilvl="0" w:tplc="6EA63DF8">
      <w:start w:val="2"/>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8">
    <w:nsid w:val="40390DAB"/>
    <w:multiLevelType w:val="hybridMultilevel"/>
    <w:tmpl w:val="1B364918"/>
    <w:lvl w:ilvl="0" w:tplc="74600C66">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44F647E9"/>
    <w:multiLevelType w:val="hybridMultilevel"/>
    <w:tmpl w:val="6D5CFE2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0">
    <w:nsid w:val="4825070C"/>
    <w:multiLevelType w:val="multilevel"/>
    <w:tmpl w:val="FD7C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8E29D5"/>
    <w:multiLevelType w:val="hybridMultilevel"/>
    <w:tmpl w:val="A0E6FF54"/>
    <w:lvl w:ilvl="0" w:tplc="F8740CF0">
      <w:start w:val="3"/>
      <w:numFmt w:val="bullet"/>
      <w:lvlText w:val="-"/>
      <w:lvlJc w:val="left"/>
      <w:pPr>
        <w:ind w:left="1636" w:hanging="360"/>
      </w:pPr>
      <w:rPr>
        <w:rFonts w:ascii="Times New Roman" w:eastAsia="Times New Roman" w:hAnsi="Times New Roman"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2">
    <w:nsid w:val="4D6B4A24"/>
    <w:multiLevelType w:val="hybridMultilevel"/>
    <w:tmpl w:val="BCF46376"/>
    <w:lvl w:ilvl="0" w:tplc="7AA6BED6">
      <w:start w:val="1"/>
      <w:numFmt w:val="decimal"/>
      <w:lvlText w:val="%1"/>
      <w:lvlJc w:val="left"/>
      <w:pPr>
        <w:ind w:left="1650" w:hanging="360"/>
      </w:pPr>
      <w:rPr>
        <w:rFonts w:hint="default"/>
      </w:rPr>
    </w:lvl>
    <w:lvl w:ilvl="1" w:tplc="040B0019" w:tentative="1">
      <w:start w:val="1"/>
      <w:numFmt w:val="lowerLetter"/>
      <w:lvlText w:val="%2."/>
      <w:lvlJc w:val="left"/>
      <w:pPr>
        <w:ind w:left="2370" w:hanging="360"/>
      </w:pPr>
    </w:lvl>
    <w:lvl w:ilvl="2" w:tplc="040B001B" w:tentative="1">
      <w:start w:val="1"/>
      <w:numFmt w:val="lowerRoman"/>
      <w:lvlText w:val="%3."/>
      <w:lvlJc w:val="right"/>
      <w:pPr>
        <w:ind w:left="3090" w:hanging="180"/>
      </w:pPr>
    </w:lvl>
    <w:lvl w:ilvl="3" w:tplc="040B000F" w:tentative="1">
      <w:start w:val="1"/>
      <w:numFmt w:val="decimal"/>
      <w:lvlText w:val="%4."/>
      <w:lvlJc w:val="left"/>
      <w:pPr>
        <w:ind w:left="3810" w:hanging="360"/>
      </w:pPr>
    </w:lvl>
    <w:lvl w:ilvl="4" w:tplc="040B0019" w:tentative="1">
      <w:start w:val="1"/>
      <w:numFmt w:val="lowerLetter"/>
      <w:lvlText w:val="%5."/>
      <w:lvlJc w:val="left"/>
      <w:pPr>
        <w:ind w:left="4530" w:hanging="360"/>
      </w:pPr>
    </w:lvl>
    <w:lvl w:ilvl="5" w:tplc="040B001B" w:tentative="1">
      <w:start w:val="1"/>
      <w:numFmt w:val="lowerRoman"/>
      <w:lvlText w:val="%6."/>
      <w:lvlJc w:val="right"/>
      <w:pPr>
        <w:ind w:left="5250" w:hanging="180"/>
      </w:pPr>
    </w:lvl>
    <w:lvl w:ilvl="6" w:tplc="040B000F" w:tentative="1">
      <w:start w:val="1"/>
      <w:numFmt w:val="decimal"/>
      <w:lvlText w:val="%7."/>
      <w:lvlJc w:val="left"/>
      <w:pPr>
        <w:ind w:left="5970" w:hanging="360"/>
      </w:pPr>
    </w:lvl>
    <w:lvl w:ilvl="7" w:tplc="040B0019" w:tentative="1">
      <w:start w:val="1"/>
      <w:numFmt w:val="lowerLetter"/>
      <w:lvlText w:val="%8."/>
      <w:lvlJc w:val="left"/>
      <w:pPr>
        <w:ind w:left="6690" w:hanging="360"/>
      </w:pPr>
    </w:lvl>
    <w:lvl w:ilvl="8" w:tplc="040B001B" w:tentative="1">
      <w:start w:val="1"/>
      <w:numFmt w:val="lowerRoman"/>
      <w:lvlText w:val="%9."/>
      <w:lvlJc w:val="right"/>
      <w:pPr>
        <w:ind w:left="7410" w:hanging="180"/>
      </w:pPr>
    </w:lvl>
  </w:abstractNum>
  <w:abstractNum w:abstractNumId="13">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abstractNum w:abstractNumId="14">
    <w:nsid w:val="55210C5A"/>
    <w:multiLevelType w:val="hybridMultilevel"/>
    <w:tmpl w:val="4FC0F6C2"/>
    <w:lvl w:ilvl="0" w:tplc="2BBA02BC">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695A73DC"/>
    <w:multiLevelType w:val="hybridMultilevel"/>
    <w:tmpl w:val="BAD64AA8"/>
    <w:lvl w:ilvl="0" w:tplc="AFFAAE4A">
      <w:numFmt w:val="bullet"/>
      <w:lvlText w:val=""/>
      <w:lvlJc w:val="left"/>
      <w:pPr>
        <w:ind w:left="720" w:hanging="360"/>
      </w:pPr>
      <w:rPr>
        <w:rFonts w:ascii="Wingdings" w:eastAsia="Calibri"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6C566485"/>
    <w:multiLevelType w:val="hybridMultilevel"/>
    <w:tmpl w:val="FE7EF3C8"/>
    <w:lvl w:ilvl="0" w:tplc="040B0001">
      <w:start w:val="1"/>
      <w:numFmt w:val="bullet"/>
      <w:lvlText w:val=""/>
      <w:lvlJc w:val="left"/>
      <w:pPr>
        <w:ind w:left="1656" w:hanging="360"/>
      </w:pPr>
      <w:rPr>
        <w:rFonts w:ascii="Symbol" w:hAnsi="Symbol"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17">
    <w:nsid w:val="74EE100F"/>
    <w:multiLevelType w:val="hybridMultilevel"/>
    <w:tmpl w:val="52669D02"/>
    <w:lvl w:ilvl="0" w:tplc="1144E484">
      <w:start w:val="4"/>
      <w:numFmt w:val="bullet"/>
      <w:lvlText w:val=""/>
      <w:lvlJc w:val="left"/>
      <w:pPr>
        <w:ind w:left="1636" w:hanging="360"/>
      </w:pPr>
      <w:rPr>
        <w:rFonts w:ascii="Symbol" w:eastAsia="Times New Roman" w:hAnsi="Symbol" w:cs="Times New Roman"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num w:numId="1">
    <w:abstractNumId w:val="13"/>
  </w:num>
  <w:num w:numId="2">
    <w:abstractNumId w:val="0"/>
  </w:num>
  <w:num w:numId="3">
    <w:abstractNumId w:val="17"/>
  </w:num>
  <w:num w:numId="4">
    <w:abstractNumId w:val="11"/>
  </w:num>
  <w:num w:numId="5">
    <w:abstractNumId w:val="15"/>
  </w:num>
  <w:num w:numId="6">
    <w:abstractNumId w:val="4"/>
  </w:num>
  <w:num w:numId="7">
    <w:abstractNumId w:val="12"/>
  </w:num>
  <w:num w:numId="8">
    <w:abstractNumId w:val="5"/>
  </w:num>
  <w:num w:numId="9">
    <w:abstractNumId w:val="3"/>
  </w:num>
  <w:num w:numId="10">
    <w:abstractNumId w:val="8"/>
  </w:num>
  <w:num w:numId="11">
    <w:abstractNumId w:val="10"/>
  </w:num>
  <w:num w:numId="12">
    <w:abstractNumId w:val="7"/>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autoHyphenation/>
  <w:hyphenationZone w:val="144"/>
  <w:drawingGridHorizontalSpacing w:val="100"/>
  <w:drawingGridVerticalSpacing w:val="136"/>
  <w:displayHorizontalDrawingGridEvery w:val="0"/>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F9"/>
    <w:rsid w:val="000021F6"/>
    <w:rsid w:val="000040F5"/>
    <w:rsid w:val="00007134"/>
    <w:rsid w:val="00012796"/>
    <w:rsid w:val="0001591C"/>
    <w:rsid w:val="00034312"/>
    <w:rsid w:val="00040C75"/>
    <w:rsid w:val="000445CA"/>
    <w:rsid w:val="0005061C"/>
    <w:rsid w:val="00056AE4"/>
    <w:rsid w:val="000577CA"/>
    <w:rsid w:val="0006404E"/>
    <w:rsid w:val="00067E59"/>
    <w:rsid w:val="0007583D"/>
    <w:rsid w:val="0008080A"/>
    <w:rsid w:val="0008555D"/>
    <w:rsid w:val="000964E7"/>
    <w:rsid w:val="000967B5"/>
    <w:rsid w:val="000A0790"/>
    <w:rsid w:val="000B444B"/>
    <w:rsid w:val="000B5E11"/>
    <w:rsid w:val="000B6A51"/>
    <w:rsid w:val="000C1C5A"/>
    <w:rsid w:val="000C4348"/>
    <w:rsid w:val="000C55EB"/>
    <w:rsid w:val="000C77D0"/>
    <w:rsid w:val="000D3DA6"/>
    <w:rsid w:val="000E5EBA"/>
    <w:rsid w:val="000F2F3A"/>
    <w:rsid w:val="000F46B4"/>
    <w:rsid w:val="000F67CC"/>
    <w:rsid w:val="00100CA4"/>
    <w:rsid w:val="00105536"/>
    <w:rsid w:val="0011278C"/>
    <w:rsid w:val="001150CC"/>
    <w:rsid w:val="00116F6D"/>
    <w:rsid w:val="0012477F"/>
    <w:rsid w:val="00125DA6"/>
    <w:rsid w:val="0013004F"/>
    <w:rsid w:val="001373D9"/>
    <w:rsid w:val="00143AC1"/>
    <w:rsid w:val="00147F74"/>
    <w:rsid w:val="00155FF9"/>
    <w:rsid w:val="001615DC"/>
    <w:rsid w:val="00162ED7"/>
    <w:rsid w:val="001838D6"/>
    <w:rsid w:val="00184B62"/>
    <w:rsid w:val="00186879"/>
    <w:rsid w:val="001905F8"/>
    <w:rsid w:val="00192DA7"/>
    <w:rsid w:val="001965C2"/>
    <w:rsid w:val="00197CF0"/>
    <w:rsid w:val="001A3CF9"/>
    <w:rsid w:val="001A5F2F"/>
    <w:rsid w:val="001A7A9C"/>
    <w:rsid w:val="001A7BC9"/>
    <w:rsid w:val="001B18F1"/>
    <w:rsid w:val="001B2812"/>
    <w:rsid w:val="001B5FA7"/>
    <w:rsid w:val="001C5A4E"/>
    <w:rsid w:val="001D42AE"/>
    <w:rsid w:val="001E19FB"/>
    <w:rsid w:val="001E6C45"/>
    <w:rsid w:val="001F569D"/>
    <w:rsid w:val="001F5836"/>
    <w:rsid w:val="001F7572"/>
    <w:rsid w:val="002013DF"/>
    <w:rsid w:val="002136CA"/>
    <w:rsid w:val="002230DB"/>
    <w:rsid w:val="0023124A"/>
    <w:rsid w:val="00231D07"/>
    <w:rsid w:val="00233503"/>
    <w:rsid w:val="00237E17"/>
    <w:rsid w:val="002441FB"/>
    <w:rsid w:val="00255CC1"/>
    <w:rsid w:val="00260596"/>
    <w:rsid w:val="002616E3"/>
    <w:rsid w:val="00274210"/>
    <w:rsid w:val="0027574F"/>
    <w:rsid w:val="0028111A"/>
    <w:rsid w:val="002850FC"/>
    <w:rsid w:val="00290B89"/>
    <w:rsid w:val="0029328F"/>
    <w:rsid w:val="00295EBA"/>
    <w:rsid w:val="002965A8"/>
    <w:rsid w:val="002A0EED"/>
    <w:rsid w:val="002A677E"/>
    <w:rsid w:val="002B16BF"/>
    <w:rsid w:val="002B2838"/>
    <w:rsid w:val="002B2F3B"/>
    <w:rsid w:val="002B397B"/>
    <w:rsid w:val="002C31A1"/>
    <w:rsid w:val="002C74D9"/>
    <w:rsid w:val="002D237C"/>
    <w:rsid w:val="002E1201"/>
    <w:rsid w:val="002E3D7C"/>
    <w:rsid w:val="002E4856"/>
    <w:rsid w:val="002E5CDB"/>
    <w:rsid w:val="002F0593"/>
    <w:rsid w:val="002F45F5"/>
    <w:rsid w:val="00302C95"/>
    <w:rsid w:val="00302D81"/>
    <w:rsid w:val="00311859"/>
    <w:rsid w:val="00313636"/>
    <w:rsid w:val="00316DB6"/>
    <w:rsid w:val="00320C25"/>
    <w:rsid w:val="00323655"/>
    <w:rsid w:val="00326435"/>
    <w:rsid w:val="00330D7F"/>
    <w:rsid w:val="00340D35"/>
    <w:rsid w:val="0034172A"/>
    <w:rsid w:val="003422EE"/>
    <w:rsid w:val="00350DAB"/>
    <w:rsid w:val="00350E92"/>
    <w:rsid w:val="00353E3E"/>
    <w:rsid w:val="00353F60"/>
    <w:rsid w:val="003550D6"/>
    <w:rsid w:val="00357C0E"/>
    <w:rsid w:val="00370E45"/>
    <w:rsid w:val="00384A48"/>
    <w:rsid w:val="003912D4"/>
    <w:rsid w:val="003972F3"/>
    <w:rsid w:val="003A6764"/>
    <w:rsid w:val="003A700D"/>
    <w:rsid w:val="003B6117"/>
    <w:rsid w:val="003C394B"/>
    <w:rsid w:val="003C3E7F"/>
    <w:rsid w:val="003C7C24"/>
    <w:rsid w:val="003D53D1"/>
    <w:rsid w:val="003E1486"/>
    <w:rsid w:val="003E2259"/>
    <w:rsid w:val="003E4626"/>
    <w:rsid w:val="003F2B7C"/>
    <w:rsid w:val="003F326E"/>
    <w:rsid w:val="003F3A22"/>
    <w:rsid w:val="003F6662"/>
    <w:rsid w:val="003F6E7B"/>
    <w:rsid w:val="00400906"/>
    <w:rsid w:val="00401755"/>
    <w:rsid w:val="004074DB"/>
    <w:rsid w:val="00414490"/>
    <w:rsid w:val="00424237"/>
    <w:rsid w:val="00434498"/>
    <w:rsid w:val="00435058"/>
    <w:rsid w:val="0043768C"/>
    <w:rsid w:val="004426E5"/>
    <w:rsid w:val="00443DC6"/>
    <w:rsid w:val="0045202E"/>
    <w:rsid w:val="00455DB8"/>
    <w:rsid w:val="0046520F"/>
    <w:rsid w:val="00467F29"/>
    <w:rsid w:val="00471515"/>
    <w:rsid w:val="00485E43"/>
    <w:rsid w:val="0048785F"/>
    <w:rsid w:val="00487BA8"/>
    <w:rsid w:val="00487D3C"/>
    <w:rsid w:val="0049278D"/>
    <w:rsid w:val="00493512"/>
    <w:rsid w:val="00493580"/>
    <w:rsid w:val="00494A25"/>
    <w:rsid w:val="00497987"/>
    <w:rsid w:val="004A1230"/>
    <w:rsid w:val="004A347C"/>
    <w:rsid w:val="004A3B59"/>
    <w:rsid w:val="004A5FF7"/>
    <w:rsid w:val="004B0B9B"/>
    <w:rsid w:val="004B19A2"/>
    <w:rsid w:val="004B5070"/>
    <w:rsid w:val="004B5954"/>
    <w:rsid w:val="004B6354"/>
    <w:rsid w:val="004C1837"/>
    <w:rsid w:val="004C59E6"/>
    <w:rsid w:val="004C5DD6"/>
    <w:rsid w:val="004D0AB2"/>
    <w:rsid w:val="004D270C"/>
    <w:rsid w:val="004D6B9D"/>
    <w:rsid w:val="004E3C90"/>
    <w:rsid w:val="00531C99"/>
    <w:rsid w:val="0053255A"/>
    <w:rsid w:val="00537A7E"/>
    <w:rsid w:val="00537EB2"/>
    <w:rsid w:val="00537F2D"/>
    <w:rsid w:val="005468E5"/>
    <w:rsid w:val="00551709"/>
    <w:rsid w:val="00575F11"/>
    <w:rsid w:val="00580FFE"/>
    <w:rsid w:val="00582B5C"/>
    <w:rsid w:val="005855E8"/>
    <w:rsid w:val="00590F91"/>
    <w:rsid w:val="005932DE"/>
    <w:rsid w:val="005962AD"/>
    <w:rsid w:val="005A7CBC"/>
    <w:rsid w:val="005D2A21"/>
    <w:rsid w:val="005D77EE"/>
    <w:rsid w:val="005E4036"/>
    <w:rsid w:val="005F0CE9"/>
    <w:rsid w:val="005F3A5E"/>
    <w:rsid w:val="005F3B88"/>
    <w:rsid w:val="00614C7E"/>
    <w:rsid w:val="00615879"/>
    <w:rsid w:val="006248D6"/>
    <w:rsid w:val="00625AE0"/>
    <w:rsid w:val="00625C10"/>
    <w:rsid w:val="0063160F"/>
    <w:rsid w:val="00637E31"/>
    <w:rsid w:val="006415F7"/>
    <w:rsid w:val="006435EB"/>
    <w:rsid w:val="006459AD"/>
    <w:rsid w:val="00660E73"/>
    <w:rsid w:val="00671AF4"/>
    <w:rsid w:val="00671D4B"/>
    <w:rsid w:val="0068301F"/>
    <w:rsid w:val="00684FA7"/>
    <w:rsid w:val="006857BB"/>
    <w:rsid w:val="006945D7"/>
    <w:rsid w:val="00694729"/>
    <w:rsid w:val="006957FD"/>
    <w:rsid w:val="00697E5F"/>
    <w:rsid w:val="006A7F5D"/>
    <w:rsid w:val="006B26F3"/>
    <w:rsid w:val="006B3A02"/>
    <w:rsid w:val="006C2725"/>
    <w:rsid w:val="006D6CE3"/>
    <w:rsid w:val="006E2C34"/>
    <w:rsid w:val="006E3202"/>
    <w:rsid w:val="006E7832"/>
    <w:rsid w:val="006F3932"/>
    <w:rsid w:val="00700062"/>
    <w:rsid w:val="00702A8B"/>
    <w:rsid w:val="007168A1"/>
    <w:rsid w:val="00716D33"/>
    <w:rsid w:val="007178F2"/>
    <w:rsid w:val="00720B04"/>
    <w:rsid w:val="0072641E"/>
    <w:rsid w:val="007310FB"/>
    <w:rsid w:val="00740204"/>
    <w:rsid w:val="0074565B"/>
    <w:rsid w:val="00751527"/>
    <w:rsid w:val="007517D5"/>
    <w:rsid w:val="00753522"/>
    <w:rsid w:val="0075726E"/>
    <w:rsid w:val="00757D04"/>
    <w:rsid w:val="00764CB4"/>
    <w:rsid w:val="00767E4F"/>
    <w:rsid w:val="00771A24"/>
    <w:rsid w:val="0077512B"/>
    <w:rsid w:val="00775E2D"/>
    <w:rsid w:val="00780010"/>
    <w:rsid w:val="007865AC"/>
    <w:rsid w:val="00792C83"/>
    <w:rsid w:val="007A335B"/>
    <w:rsid w:val="007A4B59"/>
    <w:rsid w:val="007B321E"/>
    <w:rsid w:val="007B5D03"/>
    <w:rsid w:val="007C11E3"/>
    <w:rsid w:val="007C1690"/>
    <w:rsid w:val="007C67A2"/>
    <w:rsid w:val="007C7C98"/>
    <w:rsid w:val="007D04CB"/>
    <w:rsid w:val="007D3463"/>
    <w:rsid w:val="007D5D41"/>
    <w:rsid w:val="007D6AC3"/>
    <w:rsid w:val="007E3175"/>
    <w:rsid w:val="007F03B4"/>
    <w:rsid w:val="007F0ADB"/>
    <w:rsid w:val="007F4866"/>
    <w:rsid w:val="0080206E"/>
    <w:rsid w:val="00804C6A"/>
    <w:rsid w:val="00805137"/>
    <w:rsid w:val="0081206A"/>
    <w:rsid w:val="00814987"/>
    <w:rsid w:val="00823CA4"/>
    <w:rsid w:val="00824CE1"/>
    <w:rsid w:val="008260A2"/>
    <w:rsid w:val="00834107"/>
    <w:rsid w:val="00846123"/>
    <w:rsid w:val="008608B9"/>
    <w:rsid w:val="00860D3F"/>
    <w:rsid w:val="00863134"/>
    <w:rsid w:val="00872812"/>
    <w:rsid w:val="00875BEC"/>
    <w:rsid w:val="00880642"/>
    <w:rsid w:val="00882EA0"/>
    <w:rsid w:val="0088514E"/>
    <w:rsid w:val="0088654F"/>
    <w:rsid w:val="00890AFF"/>
    <w:rsid w:val="00892667"/>
    <w:rsid w:val="008A2B3E"/>
    <w:rsid w:val="008A31F4"/>
    <w:rsid w:val="008B0543"/>
    <w:rsid w:val="008B20E6"/>
    <w:rsid w:val="008B7FE0"/>
    <w:rsid w:val="008C2559"/>
    <w:rsid w:val="008C4FAE"/>
    <w:rsid w:val="008D7657"/>
    <w:rsid w:val="008D7A2C"/>
    <w:rsid w:val="008E32E5"/>
    <w:rsid w:val="008E3ECE"/>
    <w:rsid w:val="008F0F27"/>
    <w:rsid w:val="008F47E1"/>
    <w:rsid w:val="0092072D"/>
    <w:rsid w:val="009276EF"/>
    <w:rsid w:val="00933646"/>
    <w:rsid w:val="00934FC8"/>
    <w:rsid w:val="009364A6"/>
    <w:rsid w:val="009526EE"/>
    <w:rsid w:val="009549A6"/>
    <w:rsid w:val="009561A6"/>
    <w:rsid w:val="0096766D"/>
    <w:rsid w:val="0096798F"/>
    <w:rsid w:val="00972DCD"/>
    <w:rsid w:val="0097507E"/>
    <w:rsid w:val="009842D2"/>
    <w:rsid w:val="00985540"/>
    <w:rsid w:val="009A082A"/>
    <w:rsid w:val="009A1FFB"/>
    <w:rsid w:val="009A2AF7"/>
    <w:rsid w:val="009A5FA4"/>
    <w:rsid w:val="009A660A"/>
    <w:rsid w:val="009B276D"/>
    <w:rsid w:val="009B53AE"/>
    <w:rsid w:val="009C53EC"/>
    <w:rsid w:val="009D2198"/>
    <w:rsid w:val="009D3079"/>
    <w:rsid w:val="009D3F0C"/>
    <w:rsid w:val="009D4CCD"/>
    <w:rsid w:val="009D6FC4"/>
    <w:rsid w:val="009E0BEC"/>
    <w:rsid w:val="009E0F7A"/>
    <w:rsid w:val="009E3D3F"/>
    <w:rsid w:val="009F0D53"/>
    <w:rsid w:val="009F1F2D"/>
    <w:rsid w:val="009F2C83"/>
    <w:rsid w:val="009F576B"/>
    <w:rsid w:val="009F6D54"/>
    <w:rsid w:val="00A00333"/>
    <w:rsid w:val="00A013DF"/>
    <w:rsid w:val="00A03529"/>
    <w:rsid w:val="00A053F2"/>
    <w:rsid w:val="00A268CD"/>
    <w:rsid w:val="00A274A3"/>
    <w:rsid w:val="00A35581"/>
    <w:rsid w:val="00A5046C"/>
    <w:rsid w:val="00A61287"/>
    <w:rsid w:val="00A61AAB"/>
    <w:rsid w:val="00A62229"/>
    <w:rsid w:val="00A67CA2"/>
    <w:rsid w:val="00A76811"/>
    <w:rsid w:val="00A76C99"/>
    <w:rsid w:val="00A822BB"/>
    <w:rsid w:val="00A83F9F"/>
    <w:rsid w:val="00A86D80"/>
    <w:rsid w:val="00A87066"/>
    <w:rsid w:val="00A8714B"/>
    <w:rsid w:val="00A90791"/>
    <w:rsid w:val="00A92F55"/>
    <w:rsid w:val="00A93292"/>
    <w:rsid w:val="00AA3DB5"/>
    <w:rsid w:val="00AA45CA"/>
    <w:rsid w:val="00AB54D4"/>
    <w:rsid w:val="00AB612C"/>
    <w:rsid w:val="00AB703A"/>
    <w:rsid w:val="00AC1958"/>
    <w:rsid w:val="00AC40A6"/>
    <w:rsid w:val="00AC7FCA"/>
    <w:rsid w:val="00AD42F4"/>
    <w:rsid w:val="00AD5C03"/>
    <w:rsid w:val="00AD67B3"/>
    <w:rsid w:val="00AE473D"/>
    <w:rsid w:val="00AF6FB1"/>
    <w:rsid w:val="00AF78DA"/>
    <w:rsid w:val="00B0360B"/>
    <w:rsid w:val="00B059C6"/>
    <w:rsid w:val="00B113A5"/>
    <w:rsid w:val="00B12201"/>
    <w:rsid w:val="00B2012A"/>
    <w:rsid w:val="00B22474"/>
    <w:rsid w:val="00B22AC5"/>
    <w:rsid w:val="00B30A00"/>
    <w:rsid w:val="00B3396F"/>
    <w:rsid w:val="00B3434A"/>
    <w:rsid w:val="00B3477B"/>
    <w:rsid w:val="00B4089D"/>
    <w:rsid w:val="00B43561"/>
    <w:rsid w:val="00B515DF"/>
    <w:rsid w:val="00B53C47"/>
    <w:rsid w:val="00B56694"/>
    <w:rsid w:val="00B70C6E"/>
    <w:rsid w:val="00B720DE"/>
    <w:rsid w:val="00B73271"/>
    <w:rsid w:val="00B74704"/>
    <w:rsid w:val="00B771AD"/>
    <w:rsid w:val="00B8285E"/>
    <w:rsid w:val="00B84FA9"/>
    <w:rsid w:val="00B85834"/>
    <w:rsid w:val="00B9102C"/>
    <w:rsid w:val="00B95B17"/>
    <w:rsid w:val="00B96181"/>
    <w:rsid w:val="00B97047"/>
    <w:rsid w:val="00B97980"/>
    <w:rsid w:val="00BA0CB7"/>
    <w:rsid w:val="00BB0662"/>
    <w:rsid w:val="00BB4BFC"/>
    <w:rsid w:val="00BC0561"/>
    <w:rsid w:val="00BC1582"/>
    <w:rsid w:val="00BC2550"/>
    <w:rsid w:val="00BC2E31"/>
    <w:rsid w:val="00BC5685"/>
    <w:rsid w:val="00BC6F70"/>
    <w:rsid w:val="00BC78C4"/>
    <w:rsid w:val="00BD1989"/>
    <w:rsid w:val="00BD2BAF"/>
    <w:rsid w:val="00BD6E70"/>
    <w:rsid w:val="00BE3599"/>
    <w:rsid w:val="00BE414B"/>
    <w:rsid w:val="00BF3BC8"/>
    <w:rsid w:val="00BF62CE"/>
    <w:rsid w:val="00BF6928"/>
    <w:rsid w:val="00C05A42"/>
    <w:rsid w:val="00C07486"/>
    <w:rsid w:val="00C11A18"/>
    <w:rsid w:val="00C12B1B"/>
    <w:rsid w:val="00C136C1"/>
    <w:rsid w:val="00C1387A"/>
    <w:rsid w:val="00C201A5"/>
    <w:rsid w:val="00C20CF9"/>
    <w:rsid w:val="00C21BC5"/>
    <w:rsid w:val="00C22653"/>
    <w:rsid w:val="00C27AF3"/>
    <w:rsid w:val="00C3077A"/>
    <w:rsid w:val="00C3207C"/>
    <w:rsid w:val="00C334E9"/>
    <w:rsid w:val="00C432BE"/>
    <w:rsid w:val="00C433CE"/>
    <w:rsid w:val="00C43C16"/>
    <w:rsid w:val="00C52C38"/>
    <w:rsid w:val="00C54E55"/>
    <w:rsid w:val="00C644C7"/>
    <w:rsid w:val="00C7013A"/>
    <w:rsid w:val="00C77880"/>
    <w:rsid w:val="00C82C21"/>
    <w:rsid w:val="00C83F28"/>
    <w:rsid w:val="00C840FE"/>
    <w:rsid w:val="00C859A1"/>
    <w:rsid w:val="00C87AFF"/>
    <w:rsid w:val="00C93DCF"/>
    <w:rsid w:val="00C9593E"/>
    <w:rsid w:val="00CA180F"/>
    <w:rsid w:val="00CA1F49"/>
    <w:rsid w:val="00CB3519"/>
    <w:rsid w:val="00CC26B3"/>
    <w:rsid w:val="00CC597E"/>
    <w:rsid w:val="00CD241E"/>
    <w:rsid w:val="00CE403D"/>
    <w:rsid w:val="00CE7331"/>
    <w:rsid w:val="00CF65AB"/>
    <w:rsid w:val="00D05AFF"/>
    <w:rsid w:val="00D05F00"/>
    <w:rsid w:val="00D0602D"/>
    <w:rsid w:val="00D06AED"/>
    <w:rsid w:val="00D107BA"/>
    <w:rsid w:val="00D1383B"/>
    <w:rsid w:val="00D15887"/>
    <w:rsid w:val="00D15E1C"/>
    <w:rsid w:val="00D27B79"/>
    <w:rsid w:val="00D424C5"/>
    <w:rsid w:val="00D42C2E"/>
    <w:rsid w:val="00D436E9"/>
    <w:rsid w:val="00D45821"/>
    <w:rsid w:val="00D50559"/>
    <w:rsid w:val="00D5335D"/>
    <w:rsid w:val="00D5611C"/>
    <w:rsid w:val="00D74722"/>
    <w:rsid w:val="00D75C69"/>
    <w:rsid w:val="00D7796C"/>
    <w:rsid w:val="00D851A4"/>
    <w:rsid w:val="00D86DEE"/>
    <w:rsid w:val="00D94396"/>
    <w:rsid w:val="00D956A5"/>
    <w:rsid w:val="00D960BF"/>
    <w:rsid w:val="00D9795B"/>
    <w:rsid w:val="00D97AC7"/>
    <w:rsid w:val="00DA2E5C"/>
    <w:rsid w:val="00DA5E5E"/>
    <w:rsid w:val="00DC1D4B"/>
    <w:rsid w:val="00DD106F"/>
    <w:rsid w:val="00DD123A"/>
    <w:rsid w:val="00DD50CF"/>
    <w:rsid w:val="00DE2BFE"/>
    <w:rsid w:val="00DF54D6"/>
    <w:rsid w:val="00E0197D"/>
    <w:rsid w:val="00E0232A"/>
    <w:rsid w:val="00E03E55"/>
    <w:rsid w:val="00E04557"/>
    <w:rsid w:val="00E06958"/>
    <w:rsid w:val="00E1321E"/>
    <w:rsid w:val="00E1522C"/>
    <w:rsid w:val="00E16327"/>
    <w:rsid w:val="00E222FD"/>
    <w:rsid w:val="00E23DC5"/>
    <w:rsid w:val="00E24FB8"/>
    <w:rsid w:val="00E25CAC"/>
    <w:rsid w:val="00E30F03"/>
    <w:rsid w:val="00E374DA"/>
    <w:rsid w:val="00E40EBD"/>
    <w:rsid w:val="00E45F2B"/>
    <w:rsid w:val="00E51DA8"/>
    <w:rsid w:val="00E520C9"/>
    <w:rsid w:val="00E6208C"/>
    <w:rsid w:val="00E63775"/>
    <w:rsid w:val="00E6441C"/>
    <w:rsid w:val="00E658CF"/>
    <w:rsid w:val="00E75049"/>
    <w:rsid w:val="00E765DC"/>
    <w:rsid w:val="00E77721"/>
    <w:rsid w:val="00E807B5"/>
    <w:rsid w:val="00E8136F"/>
    <w:rsid w:val="00E824F4"/>
    <w:rsid w:val="00E8304E"/>
    <w:rsid w:val="00E83BB7"/>
    <w:rsid w:val="00E842A0"/>
    <w:rsid w:val="00E858C8"/>
    <w:rsid w:val="00E85B7E"/>
    <w:rsid w:val="00E9786B"/>
    <w:rsid w:val="00EA368F"/>
    <w:rsid w:val="00EA622B"/>
    <w:rsid w:val="00EB15F2"/>
    <w:rsid w:val="00EE4ACC"/>
    <w:rsid w:val="00EE5BEE"/>
    <w:rsid w:val="00EE6E43"/>
    <w:rsid w:val="00EF79BE"/>
    <w:rsid w:val="00F01A30"/>
    <w:rsid w:val="00F02B7B"/>
    <w:rsid w:val="00F055FE"/>
    <w:rsid w:val="00F23435"/>
    <w:rsid w:val="00F259C6"/>
    <w:rsid w:val="00F325E4"/>
    <w:rsid w:val="00F34A18"/>
    <w:rsid w:val="00F500CE"/>
    <w:rsid w:val="00F50356"/>
    <w:rsid w:val="00F52FEE"/>
    <w:rsid w:val="00F54AF7"/>
    <w:rsid w:val="00F56E95"/>
    <w:rsid w:val="00F64EC1"/>
    <w:rsid w:val="00F666AD"/>
    <w:rsid w:val="00F709BE"/>
    <w:rsid w:val="00F73F36"/>
    <w:rsid w:val="00F85AB0"/>
    <w:rsid w:val="00F87F4B"/>
    <w:rsid w:val="00F90B74"/>
    <w:rsid w:val="00F91BA8"/>
    <w:rsid w:val="00F923DF"/>
    <w:rsid w:val="00FA0AA5"/>
    <w:rsid w:val="00FA1526"/>
    <w:rsid w:val="00FA2224"/>
    <w:rsid w:val="00FA2830"/>
    <w:rsid w:val="00FA2EB6"/>
    <w:rsid w:val="00FA6D41"/>
    <w:rsid w:val="00FA7175"/>
    <w:rsid w:val="00FB090B"/>
    <w:rsid w:val="00FB4587"/>
    <w:rsid w:val="00FB4A75"/>
    <w:rsid w:val="00FB5EF9"/>
    <w:rsid w:val="00FC2333"/>
    <w:rsid w:val="00FD200B"/>
    <w:rsid w:val="00FD2773"/>
    <w:rsid w:val="00FE0F07"/>
    <w:rsid w:val="00FE7E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2"/>
    </w:rPr>
  </w:style>
  <w:style w:type="paragraph" w:styleId="Otsikko1">
    <w:name w:val="heading 1"/>
    <w:basedOn w:val="Normaali"/>
    <w:next w:val="Normaali"/>
    <w:qFormat/>
    <w:pPr>
      <w:keepNext/>
      <w:outlineLvl w:val="0"/>
    </w:pPr>
    <w:rPr>
      <w:b/>
    </w:rPr>
  </w:style>
  <w:style w:type="paragraph" w:styleId="Otsikko2">
    <w:name w:val="heading 2"/>
    <w:basedOn w:val="Normaali"/>
    <w:next w:val="Normaali"/>
    <w:link w:val="Otsikko2Char"/>
    <w:semiHidden/>
    <w:unhideWhenUsed/>
    <w:qFormat/>
    <w:rsid w:val="00D15E1C"/>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semiHidden/>
    <w:unhideWhenUsed/>
    <w:qFormat/>
    <w:rsid w:val="00D15E1C"/>
    <w:pPr>
      <w:keepNext/>
      <w:spacing w:before="240" w:after="60"/>
      <w:outlineLvl w:val="2"/>
    </w:pPr>
    <w:rPr>
      <w:rFonts w:ascii="Cambria" w:hAnsi="Cambria"/>
      <w:b/>
      <w:bCs/>
      <w:sz w:val="26"/>
      <w:szCs w:val="26"/>
    </w:rPr>
  </w:style>
  <w:style w:type="paragraph" w:styleId="Otsikko5">
    <w:name w:val="heading 5"/>
    <w:basedOn w:val="Normaali"/>
    <w:next w:val="Normaali"/>
    <w:link w:val="Otsikko5Char"/>
    <w:semiHidden/>
    <w:unhideWhenUsed/>
    <w:qFormat/>
    <w:rsid w:val="00D15E1C"/>
    <w:pPr>
      <w:spacing w:before="240" w:after="60"/>
      <w:outlineLvl w:val="4"/>
    </w:pPr>
    <w:rPr>
      <w:rFonts w:ascii="Calibri"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F56E95"/>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semiHidden/>
    <w:rsid w:val="000C4348"/>
    <w:rPr>
      <w:rFonts w:ascii="Tahoma" w:hAnsi="Tahoma" w:cs="Tahoma"/>
      <w:sz w:val="16"/>
      <w:szCs w:val="16"/>
    </w:rPr>
  </w:style>
  <w:style w:type="paragraph" w:styleId="Luettelokappale">
    <w:name w:val="List Paragraph"/>
    <w:basedOn w:val="Normaali"/>
    <w:uiPriority w:val="34"/>
    <w:qFormat/>
    <w:rsid w:val="00497987"/>
    <w:pPr>
      <w:ind w:left="720"/>
      <w:contextualSpacing/>
    </w:pPr>
    <w:rPr>
      <w:rFonts w:ascii="Calibri" w:eastAsia="Calibri" w:hAnsi="Calibri"/>
      <w:sz w:val="24"/>
      <w:szCs w:val="22"/>
      <w:lang w:val="en-US" w:eastAsia="en-US" w:bidi="en-US"/>
    </w:rPr>
  </w:style>
  <w:style w:type="paragraph" w:customStyle="1" w:styleId="Default">
    <w:name w:val="Default"/>
    <w:rsid w:val="00192DA7"/>
    <w:pPr>
      <w:autoSpaceDE w:val="0"/>
      <w:autoSpaceDN w:val="0"/>
      <w:adjustRightInd w:val="0"/>
    </w:pPr>
    <w:rPr>
      <w:rFonts w:ascii="Calibri" w:hAnsi="Calibri" w:cs="Calibri"/>
      <w:color w:val="000000"/>
      <w:sz w:val="24"/>
      <w:szCs w:val="24"/>
    </w:rPr>
  </w:style>
  <w:style w:type="character" w:styleId="Kommentinviite">
    <w:name w:val="annotation reference"/>
    <w:rsid w:val="0097507E"/>
    <w:rPr>
      <w:sz w:val="16"/>
      <w:szCs w:val="16"/>
    </w:rPr>
  </w:style>
  <w:style w:type="paragraph" w:styleId="Kommentinteksti">
    <w:name w:val="annotation text"/>
    <w:basedOn w:val="Normaali"/>
    <w:link w:val="KommentintekstiChar"/>
    <w:rsid w:val="0097507E"/>
    <w:rPr>
      <w:sz w:val="20"/>
    </w:rPr>
  </w:style>
  <w:style w:type="character" w:customStyle="1" w:styleId="KommentintekstiChar">
    <w:name w:val="Kommentin teksti Char"/>
    <w:basedOn w:val="Kappaleenoletusfontti"/>
    <w:link w:val="Kommentinteksti"/>
    <w:rsid w:val="0097507E"/>
  </w:style>
  <w:style w:type="character" w:customStyle="1" w:styleId="Otsikko5Char">
    <w:name w:val="Otsikko 5 Char"/>
    <w:link w:val="Otsikko5"/>
    <w:semiHidden/>
    <w:rsid w:val="00D15E1C"/>
    <w:rPr>
      <w:rFonts w:ascii="Calibri" w:eastAsia="Times New Roman" w:hAnsi="Calibri" w:cs="Times New Roman"/>
      <w:b/>
      <w:bCs/>
      <w:i/>
      <w:iCs/>
      <w:sz w:val="26"/>
      <w:szCs w:val="26"/>
    </w:rPr>
  </w:style>
  <w:style w:type="character" w:customStyle="1" w:styleId="Otsikko2Char">
    <w:name w:val="Otsikko 2 Char"/>
    <w:link w:val="Otsikko2"/>
    <w:semiHidden/>
    <w:rsid w:val="00D15E1C"/>
    <w:rPr>
      <w:rFonts w:ascii="Cambria" w:eastAsia="Times New Roman" w:hAnsi="Cambria" w:cs="Times New Roman"/>
      <w:b/>
      <w:bCs/>
      <w:i/>
      <w:iCs/>
      <w:sz w:val="28"/>
      <w:szCs w:val="28"/>
    </w:rPr>
  </w:style>
  <w:style w:type="character" w:customStyle="1" w:styleId="Otsikko3Char">
    <w:name w:val="Otsikko 3 Char"/>
    <w:link w:val="Otsikko3"/>
    <w:semiHidden/>
    <w:rsid w:val="00D15E1C"/>
    <w:rPr>
      <w:rFonts w:ascii="Cambria" w:eastAsia="Times New Roman" w:hAnsi="Cambria" w:cs="Times New Roman"/>
      <w:b/>
      <w:bCs/>
      <w:sz w:val="26"/>
      <w:szCs w:val="26"/>
    </w:rPr>
  </w:style>
  <w:style w:type="paragraph" w:styleId="Alaviitteenteksti">
    <w:name w:val="footnote text"/>
    <w:basedOn w:val="Normaali"/>
    <w:link w:val="AlaviitteentekstiChar"/>
    <w:rsid w:val="00AD67B3"/>
    <w:rPr>
      <w:sz w:val="20"/>
    </w:rPr>
  </w:style>
  <w:style w:type="character" w:customStyle="1" w:styleId="AlaviitteentekstiChar">
    <w:name w:val="Alaviitteen teksti Char"/>
    <w:basedOn w:val="Kappaleenoletusfontti"/>
    <w:link w:val="Alaviitteenteksti"/>
    <w:rsid w:val="00AD67B3"/>
  </w:style>
  <w:style w:type="character" w:styleId="Alaviitteenviite">
    <w:name w:val="footnote reference"/>
    <w:basedOn w:val="Kappaleenoletusfontti"/>
    <w:rsid w:val="00AD67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2"/>
    </w:rPr>
  </w:style>
  <w:style w:type="paragraph" w:styleId="Otsikko1">
    <w:name w:val="heading 1"/>
    <w:basedOn w:val="Normaali"/>
    <w:next w:val="Normaali"/>
    <w:qFormat/>
    <w:pPr>
      <w:keepNext/>
      <w:outlineLvl w:val="0"/>
    </w:pPr>
    <w:rPr>
      <w:b/>
    </w:rPr>
  </w:style>
  <w:style w:type="paragraph" w:styleId="Otsikko2">
    <w:name w:val="heading 2"/>
    <w:basedOn w:val="Normaali"/>
    <w:next w:val="Normaali"/>
    <w:link w:val="Otsikko2Char"/>
    <w:semiHidden/>
    <w:unhideWhenUsed/>
    <w:qFormat/>
    <w:rsid w:val="00D15E1C"/>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semiHidden/>
    <w:unhideWhenUsed/>
    <w:qFormat/>
    <w:rsid w:val="00D15E1C"/>
    <w:pPr>
      <w:keepNext/>
      <w:spacing w:before="240" w:after="60"/>
      <w:outlineLvl w:val="2"/>
    </w:pPr>
    <w:rPr>
      <w:rFonts w:ascii="Cambria" w:hAnsi="Cambria"/>
      <w:b/>
      <w:bCs/>
      <w:sz w:val="26"/>
      <w:szCs w:val="26"/>
    </w:rPr>
  </w:style>
  <w:style w:type="paragraph" w:styleId="Otsikko5">
    <w:name w:val="heading 5"/>
    <w:basedOn w:val="Normaali"/>
    <w:next w:val="Normaali"/>
    <w:link w:val="Otsikko5Char"/>
    <w:semiHidden/>
    <w:unhideWhenUsed/>
    <w:qFormat/>
    <w:rsid w:val="00D15E1C"/>
    <w:pPr>
      <w:spacing w:before="240" w:after="60"/>
      <w:outlineLvl w:val="4"/>
    </w:pPr>
    <w:rPr>
      <w:rFonts w:ascii="Calibri"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F56E95"/>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semiHidden/>
    <w:rsid w:val="000C4348"/>
    <w:rPr>
      <w:rFonts w:ascii="Tahoma" w:hAnsi="Tahoma" w:cs="Tahoma"/>
      <w:sz w:val="16"/>
      <w:szCs w:val="16"/>
    </w:rPr>
  </w:style>
  <w:style w:type="paragraph" w:styleId="Luettelokappale">
    <w:name w:val="List Paragraph"/>
    <w:basedOn w:val="Normaali"/>
    <w:uiPriority w:val="34"/>
    <w:qFormat/>
    <w:rsid w:val="00497987"/>
    <w:pPr>
      <w:ind w:left="720"/>
      <w:contextualSpacing/>
    </w:pPr>
    <w:rPr>
      <w:rFonts w:ascii="Calibri" w:eastAsia="Calibri" w:hAnsi="Calibri"/>
      <w:sz w:val="24"/>
      <w:szCs w:val="22"/>
      <w:lang w:val="en-US" w:eastAsia="en-US" w:bidi="en-US"/>
    </w:rPr>
  </w:style>
  <w:style w:type="paragraph" w:customStyle="1" w:styleId="Default">
    <w:name w:val="Default"/>
    <w:rsid w:val="00192DA7"/>
    <w:pPr>
      <w:autoSpaceDE w:val="0"/>
      <w:autoSpaceDN w:val="0"/>
      <w:adjustRightInd w:val="0"/>
    </w:pPr>
    <w:rPr>
      <w:rFonts w:ascii="Calibri" w:hAnsi="Calibri" w:cs="Calibri"/>
      <w:color w:val="000000"/>
      <w:sz w:val="24"/>
      <w:szCs w:val="24"/>
    </w:rPr>
  </w:style>
  <w:style w:type="character" w:styleId="Kommentinviite">
    <w:name w:val="annotation reference"/>
    <w:rsid w:val="0097507E"/>
    <w:rPr>
      <w:sz w:val="16"/>
      <w:szCs w:val="16"/>
    </w:rPr>
  </w:style>
  <w:style w:type="paragraph" w:styleId="Kommentinteksti">
    <w:name w:val="annotation text"/>
    <w:basedOn w:val="Normaali"/>
    <w:link w:val="KommentintekstiChar"/>
    <w:rsid w:val="0097507E"/>
    <w:rPr>
      <w:sz w:val="20"/>
    </w:rPr>
  </w:style>
  <w:style w:type="character" w:customStyle="1" w:styleId="KommentintekstiChar">
    <w:name w:val="Kommentin teksti Char"/>
    <w:basedOn w:val="Kappaleenoletusfontti"/>
    <w:link w:val="Kommentinteksti"/>
    <w:rsid w:val="0097507E"/>
  </w:style>
  <w:style w:type="character" w:customStyle="1" w:styleId="Otsikko5Char">
    <w:name w:val="Otsikko 5 Char"/>
    <w:link w:val="Otsikko5"/>
    <w:semiHidden/>
    <w:rsid w:val="00D15E1C"/>
    <w:rPr>
      <w:rFonts w:ascii="Calibri" w:eastAsia="Times New Roman" w:hAnsi="Calibri" w:cs="Times New Roman"/>
      <w:b/>
      <w:bCs/>
      <w:i/>
      <w:iCs/>
      <w:sz w:val="26"/>
      <w:szCs w:val="26"/>
    </w:rPr>
  </w:style>
  <w:style w:type="character" w:customStyle="1" w:styleId="Otsikko2Char">
    <w:name w:val="Otsikko 2 Char"/>
    <w:link w:val="Otsikko2"/>
    <w:semiHidden/>
    <w:rsid w:val="00D15E1C"/>
    <w:rPr>
      <w:rFonts w:ascii="Cambria" w:eastAsia="Times New Roman" w:hAnsi="Cambria" w:cs="Times New Roman"/>
      <w:b/>
      <w:bCs/>
      <w:i/>
      <w:iCs/>
      <w:sz w:val="28"/>
      <w:szCs w:val="28"/>
    </w:rPr>
  </w:style>
  <w:style w:type="character" w:customStyle="1" w:styleId="Otsikko3Char">
    <w:name w:val="Otsikko 3 Char"/>
    <w:link w:val="Otsikko3"/>
    <w:semiHidden/>
    <w:rsid w:val="00D15E1C"/>
    <w:rPr>
      <w:rFonts w:ascii="Cambria" w:eastAsia="Times New Roman" w:hAnsi="Cambria" w:cs="Times New Roman"/>
      <w:b/>
      <w:bCs/>
      <w:sz w:val="26"/>
      <w:szCs w:val="26"/>
    </w:rPr>
  </w:style>
  <w:style w:type="paragraph" w:styleId="Alaviitteenteksti">
    <w:name w:val="footnote text"/>
    <w:basedOn w:val="Normaali"/>
    <w:link w:val="AlaviitteentekstiChar"/>
    <w:rsid w:val="00AD67B3"/>
    <w:rPr>
      <w:sz w:val="20"/>
    </w:rPr>
  </w:style>
  <w:style w:type="character" w:customStyle="1" w:styleId="AlaviitteentekstiChar">
    <w:name w:val="Alaviitteen teksti Char"/>
    <w:basedOn w:val="Kappaleenoletusfontti"/>
    <w:link w:val="Alaviitteenteksti"/>
    <w:rsid w:val="00AD67B3"/>
  </w:style>
  <w:style w:type="character" w:styleId="Alaviitteenviite">
    <w:name w:val="footnote reference"/>
    <w:basedOn w:val="Kappaleenoletusfontti"/>
    <w:rsid w:val="00AD67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6466">
      <w:bodyDiv w:val="1"/>
      <w:marLeft w:val="0"/>
      <w:marRight w:val="0"/>
      <w:marTop w:val="0"/>
      <w:marBottom w:val="0"/>
      <w:divBdr>
        <w:top w:val="none" w:sz="0" w:space="0" w:color="auto"/>
        <w:left w:val="none" w:sz="0" w:space="0" w:color="auto"/>
        <w:bottom w:val="none" w:sz="0" w:space="0" w:color="auto"/>
        <w:right w:val="none" w:sz="0" w:space="0" w:color="auto"/>
      </w:divBdr>
      <w:divsChild>
        <w:div w:id="212080194">
          <w:marLeft w:val="0"/>
          <w:marRight w:val="0"/>
          <w:marTop w:val="0"/>
          <w:marBottom w:val="0"/>
          <w:divBdr>
            <w:top w:val="none" w:sz="0" w:space="0" w:color="auto"/>
            <w:left w:val="none" w:sz="0" w:space="0" w:color="auto"/>
            <w:bottom w:val="none" w:sz="0" w:space="0" w:color="auto"/>
            <w:right w:val="none" w:sz="0" w:space="0" w:color="auto"/>
          </w:divBdr>
          <w:divsChild>
            <w:div w:id="312569731">
              <w:marLeft w:val="0"/>
              <w:marRight w:val="0"/>
              <w:marTop w:val="0"/>
              <w:marBottom w:val="0"/>
              <w:divBdr>
                <w:top w:val="none" w:sz="0" w:space="0" w:color="auto"/>
                <w:left w:val="none" w:sz="0" w:space="0" w:color="auto"/>
                <w:bottom w:val="none" w:sz="0" w:space="0" w:color="auto"/>
                <w:right w:val="none" w:sz="0" w:space="0" w:color="auto"/>
              </w:divBdr>
              <w:divsChild>
                <w:div w:id="765074410">
                  <w:marLeft w:val="0"/>
                  <w:marRight w:val="0"/>
                  <w:marTop w:val="0"/>
                  <w:marBottom w:val="0"/>
                  <w:divBdr>
                    <w:top w:val="none" w:sz="0" w:space="0" w:color="auto"/>
                    <w:left w:val="none" w:sz="0" w:space="0" w:color="auto"/>
                    <w:bottom w:val="none" w:sz="0" w:space="0" w:color="auto"/>
                    <w:right w:val="none" w:sz="0" w:space="0" w:color="auto"/>
                  </w:divBdr>
                  <w:divsChild>
                    <w:div w:id="1717000196">
                      <w:marLeft w:val="0"/>
                      <w:marRight w:val="0"/>
                      <w:marTop w:val="0"/>
                      <w:marBottom w:val="0"/>
                      <w:divBdr>
                        <w:top w:val="none" w:sz="0" w:space="0" w:color="auto"/>
                        <w:left w:val="none" w:sz="0" w:space="0" w:color="auto"/>
                        <w:bottom w:val="none" w:sz="0" w:space="0" w:color="auto"/>
                        <w:right w:val="none" w:sz="0" w:space="0" w:color="auto"/>
                      </w:divBdr>
                    </w:div>
                  </w:divsChild>
                </w:div>
                <w:div w:id="2039699906">
                  <w:marLeft w:val="0"/>
                  <w:marRight w:val="0"/>
                  <w:marTop w:val="0"/>
                  <w:marBottom w:val="0"/>
                  <w:divBdr>
                    <w:top w:val="none" w:sz="0" w:space="0" w:color="auto"/>
                    <w:left w:val="none" w:sz="0" w:space="0" w:color="auto"/>
                    <w:bottom w:val="none" w:sz="0" w:space="0" w:color="auto"/>
                    <w:right w:val="none" w:sz="0" w:space="0" w:color="auto"/>
                  </w:divBdr>
                  <w:divsChild>
                    <w:div w:id="535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36304">
      <w:bodyDiv w:val="1"/>
      <w:marLeft w:val="0"/>
      <w:marRight w:val="0"/>
      <w:marTop w:val="0"/>
      <w:marBottom w:val="0"/>
      <w:divBdr>
        <w:top w:val="none" w:sz="0" w:space="0" w:color="auto"/>
        <w:left w:val="none" w:sz="0" w:space="0" w:color="auto"/>
        <w:bottom w:val="none" w:sz="0" w:space="0" w:color="auto"/>
        <w:right w:val="none" w:sz="0" w:space="0" w:color="auto"/>
      </w:divBdr>
    </w:div>
    <w:div w:id="595751304">
      <w:bodyDiv w:val="1"/>
      <w:marLeft w:val="0"/>
      <w:marRight w:val="0"/>
      <w:marTop w:val="0"/>
      <w:marBottom w:val="0"/>
      <w:divBdr>
        <w:top w:val="none" w:sz="0" w:space="0" w:color="auto"/>
        <w:left w:val="none" w:sz="0" w:space="0" w:color="auto"/>
        <w:bottom w:val="none" w:sz="0" w:space="0" w:color="auto"/>
        <w:right w:val="none" w:sz="0" w:space="0" w:color="auto"/>
      </w:divBdr>
    </w:div>
    <w:div w:id="832336430">
      <w:bodyDiv w:val="1"/>
      <w:marLeft w:val="0"/>
      <w:marRight w:val="0"/>
      <w:marTop w:val="0"/>
      <w:marBottom w:val="0"/>
      <w:divBdr>
        <w:top w:val="none" w:sz="0" w:space="0" w:color="auto"/>
        <w:left w:val="none" w:sz="0" w:space="0" w:color="auto"/>
        <w:bottom w:val="none" w:sz="0" w:space="0" w:color="auto"/>
        <w:right w:val="none" w:sz="0" w:space="0" w:color="auto"/>
      </w:divBdr>
    </w:div>
    <w:div w:id="944119467">
      <w:bodyDiv w:val="1"/>
      <w:marLeft w:val="0"/>
      <w:marRight w:val="0"/>
      <w:marTop w:val="0"/>
      <w:marBottom w:val="0"/>
      <w:divBdr>
        <w:top w:val="none" w:sz="0" w:space="0" w:color="auto"/>
        <w:left w:val="none" w:sz="0" w:space="0" w:color="auto"/>
        <w:bottom w:val="none" w:sz="0" w:space="0" w:color="auto"/>
        <w:right w:val="none" w:sz="0" w:space="0" w:color="auto"/>
      </w:divBdr>
    </w:div>
    <w:div w:id="1161848629">
      <w:bodyDiv w:val="1"/>
      <w:marLeft w:val="0"/>
      <w:marRight w:val="0"/>
      <w:marTop w:val="0"/>
      <w:marBottom w:val="0"/>
      <w:divBdr>
        <w:top w:val="none" w:sz="0" w:space="0" w:color="auto"/>
        <w:left w:val="none" w:sz="0" w:space="0" w:color="auto"/>
        <w:bottom w:val="none" w:sz="0" w:space="0" w:color="auto"/>
        <w:right w:val="none" w:sz="0" w:space="0" w:color="auto"/>
      </w:divBdr>
    </w:div>
    <w:div w:id="1796023611">
      <w:bodyDiv w:val="1"/>
      <w:marLeft w:val="0"/>
      <w:marRight w:val="0"/>
      <w:marTop w:val="0"/>
      <w:marBottom w:val="0"/>
      <w:divBdr>
        <w:top w:val="none" w:sz="0" w:space="0" w:color="auto"/>
        <w:left w:val="none" w:sz="0" w:space="0" w:color="auto"/>
        <w:bottom w:val="none" w:sz="0" w:space="0" w:color="auto"/>
        <w:right w:val="none" w:sz="0" w:space="0" w:color="auto"/>
      </w:divBdr>
    </w:div>
    <w:div w:id="1970891594">
      <w:bodyDiv w:val="1"/>
      <w:marLeft w:val="0"/>
      <w:marRight w:val="0"/>
      <w:marTop w:val="0"/>
      <w:marBottom w:val="0"/>
      <w:divBdr>
        <w:top w:val="none" w:sz="0" w:space="0" w:color="auto"/>
        <w:left w:val="none" w:sz="0" w:space="0" w:color="auto"/>
        <w:bottom w:val="none" w:sz="0" w:space="0" w:color="auto"/>
        <w:right w:val="none" w:sz="0" w:space="0" w:color="auto"/>
      </w:divBdr>
    </w:div>
    <w:div w:id="2057117451">
      <w:bodyDiv w:val="1"/>
      <w:marLeft w:val="0"/>
      <w:marRight w:val="0"/>
      <w:marTop w:val="0"/>
      <w:marBottom w:val="0"/>
      <w:divBdr>
        <w:top w:val="none" w:sz="0" w:space="0" w:color="auto"/>
        <w:left w:val="none" w:sz="0" w:space="0" w:color="auto"/>
        <w:bottom w:val="none" w:sz="0" w:space="0" w:color="auto"/>
        <w:right w:val="none" w:sz="0" w:space="0" w:color="auto"/>
      </w:divBdr>
    </w:div>
    <w:div w:id="2101023452">
      <w:bodyDiv w:val="1"/>
      <w:marLeft w:val="0"/>
      <w:marRight w:val="0"/>
      <w:marTop w:val="0"/>
      <w:marBottom w:val="0"/>
      <w:divBdr>
        <w:top w:val="none" w:sz="0" w:space="0" w:color="auto"/>
        <w:left w:val="none" w:sz="0" w:space="0" w:color="auto"/>
        <w:bottom w:val="none" w:sz="0" w:space="0" w:color="auto"/>
        <w:right w:val="none" w:sz="0" w:space="0" w:color="auto"/>
      </w:divBdr>
      <w:divsChild>
        <w:div w:id="2123182804">
          <w:marLeft w:val="0"/>
          <w:marRight w:val="0"/>
          <w:marTop w:val="0"/>
          <w:marBottom w:val="0"/>
          <w:divBdr>
            <w:top w:val="none" w:sz="0" w:space="0" w:color="auto"/>
            <w:left w:val="none" w:sz="0" w:space="0" w:color="auto"/>
            <w:bottom w:val="none" w:sz="0" w:space="0" w:color="auto"/>
            <w:right w:val="none" w:sz="0" w:space="0" w:color="auto"/>
          </w:divBdr>
          <w:divsChild>
            <w:div w:id="2118671056">
              <w:marLeft w:val="0"/>
              <w:marRight w:val="0"/>
              <w:marTop w:val="0"/>
              <w:marBottom w:val="0"/>
              <w:divBdr>
                <w:top w:val="none" w:sz="0" w:space="0" w:color="auto"/>
                <w:left w:val="none" w:sz="0" w:space="0" w:color="auto"/>
                <w:bottom w:val="none" w:sz="0" w:space="0" w:color="auto"/>
                <w:right w:val="none" w:sz="0" w:space="0" w:color="auto"/>
              </w:divBdr>
              <w:divsChild>
                <w:div w:id="1891258447">
                  <w:marLeft w:val="0"/>
                  <w:marRight w:val="0"/>
                  <w:marTop w:val="0"/>
                  <w:marBottom w:val="0"/>
                  <w:divBdr>
                    <w:top w:val="none" w:sz="0" w:space="0" w:color="auto"/>
                    <w:left w:val="none" w:sz="0" w:space="0" w:color="auto"/>
                    <w:bottom w:val="none" w:sz="0" w:space="0" w:color="auto"/>
                    <w:right w:val="none" w:sz="0" w:space="0" w:color="auto"/>
                  </w:divBdr>
                  <w:divsChild>
                    <w:div w:id="11788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FAE5-1864-4B5C-A42C-DE27483D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1385</Words>
  <Characters>12429</Characters>
  <Application>Microsoft Office Word</Application>
  <DocSecurity>4</DocSecurity>
  <Lines>103</Lines>
  <Paragraphs>27</Paragraphs>
  <ScaleCrop>false</ScaleCrop>
  <HeadingPairs>
    <vt:vector size="2" baseType="variant">
      <vt:variant>
        <vt:lpstr>Otsikko</vt:lpstr>
      </vt:variant>
      <vt:variant>
        <vt:i4>1</vt:i4>
      </vt:variant>
    </vt:vector>
  </HeadingPairs>
  <TitlesOfParts>
    <vt:vector size="1" baseType="lpstr">
      <vt:lpstr>Muistiomalli</vt:lpstr>
    </vt:vector>
  </TitlesOfParts>
  <Company>Maa- ja Metsätalousministeriö</Company>
  <LinksUpToDate>false</LinksUpToDate>
  <CharactersWithSpaces>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Muistiomalli</dc:title>
  <dc:creator>Edita Prima Oy</dc:creator>
  <cp:lastModifiedBy>rantapai</cp:lastModifiedBy>
  <cp:revision>2</cp:revision>
  <cp:lastPrinted>2016-02-03T09:02:00Z</cp:lastPrinted>
  <dcterms:created xsi:type="dcterms:W3CDTF">2016-02-03T09:02:00Z</dcterms:created>
  <dcterms:modified xsi:type="dcterms:W3CDTF">2016-02-03T09:02:00Z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MMM#132882#1</vt:lpwstr>
  </property>
  <property fmtid="{D5CDD505-2E9C-101B-9397-08002B2CF9AE}" pid="4" name="_NewReviewCycle">
    <vt:lpwstr/>
  </property>
  <property fmtid="{D5CDD505-2E9C-101B-9397-08002B2CF9AE}" pid="5" name="_AdHocReviewCycleID">
    <vt:i4>894521595</vt:i4>
  </property>
  <property fmtid="{D5CDD505-2E9C-101B-9397-08002B2CF9AE}" pid="6" name="_EmailSubject">
    <vt:lpwstr>HAREen vietävää</vt:lpwstr>
  </property>
  <property fmtid="{D5CDD505-2E9C-101B-9397-08002B2CF9AE}" pid="7" name="_AuthorEmail">
    <vt:lpwstr>Tiina.Pullola@mmm.fi</vt:lpwstr>
  </property>
  <property fmtid="{D5CDD505-2E9C-101B-9397-08002B2CF9AE}" pid="8" name="_AuthorEmailDisplayName">
    <vt:lpwstr>Pullola Tiina</vt:lpwstr>
  </property>
  <property fmtid="{D5CDD505-2E9C-101B-9397-08002B2CF9AE}" pid="9" name="_ReviewingToolsShownOnce">
    <vt:lpwstr/>
  </property>
</Properties>
</file>