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3B" w:rsidRPr="00FD75AB" w:rsidRDefault="00C2003B" w:rsidP="00203CD6">
      <w:pPr>
        <w:pStyle w:val="LLYksityiskohtaisetperustelut"/>
      </w:pPr>
      <w:bookmarkStart w:id="0" w:name="_Toc476142846"/>
      <w:bookmarkStart w:id="1" w:name="_GoBack"/>
      <w:bookmarkEnd w:id="1"/>
    </w:p>
    <w:p w:rsidR="00203CD6" w:rsidRPr="00FD75AB" w:rsidRDefault="00203CD6" w:rsidP="00203CD6">
      <w:pPr>
        <w:pStyle w:val="LLYksityiskohtaisetperustelut"/>
      </w:pPr>
      <w:r w:rsidRPr="00FD75AB">
        <w:t>Yksityiskohtaiset perustelut</w:t>
      </w:r>
      <w:bookmarkEnd w:id="0"/>
    </w:p>
    <w:p w:rsidR="00203CD6" w:rsidRPr="00FD75AB" w:rsidRDefault="00203CD6" w:rsidP="00203CD6">
      <w:pPr>
        <w:pStyle w:val="LLYKP1Otsikkotaso"/>
      </w:pPr>
      <w:bookmarkStart w:id="2" w:name="_Toc476142847"/>
      <w:r w:rsidRPr="00FD75AB">
        <w:t>1  Lakiehdotusten perustelut</w:t>
      </w:r>
      <w:bookmarkEnd w:id="2"/>
    </w:p>
    <w:p w:rsidR="00203CD6" w:rsidRPr="00FD75AB" w:rsidRDefault="00203CD6" w:rsidP="00203CD6">
      <w:pPr>
        <w:pStyle w:val="LLYKP2Otsikkotaso"/>
        <w:numPr>
          <w:ilvl w:val="0"/>
          <w:numId w:val="0"/>
        </w:numPr>
        <w:ind w:left="680" w:hanging="680"/>
      </w:pPr>
      <w:bookmarkStart w:id="3" w:name="_Toc473627360"/>
      <w:bookmarkStart w:id="4" w:name="_Toc473888475"/>
      <w:bookmarkStart w:id="5" w:name="_Toc476142848"/>
      <w:r w:rsidRPr="00FD75AB">
        <w:t>1.1  Laki alueiden kehittämisestä ja kasvupalveluista</w:t>
      </w:r>
      <w:bookmarkEnd w:id="3"/>
      <w:bookmarkEnd w:id="4"/>
      <w:bookmarkEnd w:id="5"/>
    </w:p>
    <w:p w:rsidR="00203CD6" w:rsidRPr="00FD75AB" w:rsidRDefault="00203CD6" w:rsidP="00203CD6">
      <w:pPr>
        <w:spacing w:after="220" w:line="220" w:lineRule="exact"/>
        <w:outlineLvl w:val="2"/>
        <w:rPr>
          <w:rFonts w:ascii="Times New Roman" w:hAnsi="Times New Roman"/>
        </w:rPr>
      </w:pPr>
      <w:bookmarkStart w:id="6" w:name="_Toc473627361"/>
      <w:bookmarkStart w:id="7" w:name="_Toc473888476"/>
      <w:bookmarkStart w:id="8" w:name="_Toc476142849"/>
      <w:r w:rsidRPr="00FD75AB">
        <w:rPr>
          <w:rFonts w:ascii="Times New Roman" w:hAnsi="Times New Roman"/>
        </w:rPr>
        <w:t xml:space="preserve">1  luku  </w:t>
      </w:r>
      <w:r w:rsidRPr="00FD75AB">
        <w:rPr>
          <w:rFonts w:ascii="Times New Roman" w:hAnsi="Times New Roman"/>
        </w:rPr>
        <w:tab/>
      </w:r>
      <w:r w:rsidRPr="00FD75AB">
        <w:rPr>
          <w:rFonts w:ascii="Times New Roman" w:hAnsi="Times New Roman"/>
          <w:b/>
        </w:rPr>
        <w:t>Yleiset säännökset</w:t>
      </w:r>
      <w:bookmarkEnd w:id="6"/>
      <w:bookmarkEnd w:id="7"/>
      <w:bookmarkEnd w:id="8"/>
    </w:p>
    <w:p w:rsidR="006524F0" w:rsidRPr="00FD75AB" w:rsidRDefault="00203CD6" w:rsidP="006524F0">
      <w:pPr>
        <w:pStyle w:val="LLPerustelujenkappalejako"/>
      </w:pPr>
      <w:r w:rsidRPr="00FD75AB">
        <w:rPr>
          <w:b/>
        </w:rPr>
        <w:t>1 §.</w:t>
      </w:r>
      <w:r w:rsidRPr="00FD75AB">
        <w:t xml:space="preserve"> </w:t>
      </w:r>
      <w:r w:rsidRPr="00FD75AB">
        <w:rPr>
          <w:i/>
        </w:rPr>
        <w:t>Lain soveltamisala</w:t>
      </w:r>
      <w:r w:rsidRPr="00FD75AB">
        <w:t xml:space="preserve">. </w:t>
      </w:r>
      <w:bookmarkStart w:id="9" w:name="_Toc473627362"/>
      <w:bookmarkStart w:id="10" w:name="_Toc473888477"/>
      <w:bookmarkStart w:id="11" w:name="_Toc476142850"/>
      <w:r w:rsidR="00436B54" w:rsidRPr="00FD75AB">
        <w:t xml:space="preserve">Pykälässä säädettäisiin lain soveltamisalasta. Lakia sovellettaisiin </w:t>
      </w:r>
      <w:r w:rsidR="002343D5" w:rsidRPr="00FD75AB">
        <w:t xml:space="preserve">2 luvussa tarkoitettuun </w:t>
      </w:r>
      <w:r w:rsidR="00436B54" w:rsidRPr="00FD75AB">
        <w:t>alueiden kehittämiseen eri hallinnonaloilla</w:t>
      </w:r>
      <w:r w:rsidR="0085435A" w:rsidRPr="00FD75AB">
        <w:t xml:space="preserve"> ja maakunnissa</w:t>
      </w:r>
      <w:r w:rsidR="00436B54" w:rsidRPr="00FD75AB">
        <w:t xml:space="preserve">, </w:t>
      </w:r>
      <w:r w:rsidR="002343D5" w:rsidRPr="00FD75AB">
        <w:t>sekä</w:t>
      </w:r>
      <w:r w:rsidR="00436B54" w:rsidRPr="00FD75AB">
        <w:t xml:space="preserve"> </w:t>
      </w:r>
      <w:r w:rsidR="00BC2C2A" w:rsidRPr="00FD75AB">
        <w:t xml:space="preserve">tässä </w:t>
      </w:r>
      <w:r w:rsidR="002343D5" w:rsidRPr="00FD75AB">
        <w:t>laissa tarkoitettujen</w:t>
      </w:r>
      <w:r w:rsidR="00436B54" w:rsidRPr="00FD75AB">
        <w:t xml:space="preserve"> kasvupalvelu</w:t>
      </w:r>
      <w:r w:rsidR="002343D5" w:rsidRPr="00FD75AB">
        <w:t>j</w:t>
      </w:r>
      <w:r w:rsidR="00436B54" w:rsidRPr="00FD75AB">
        <w:t>en järjestämiseen työ- ja elinkeinoministeriön hallinnonalalla. Lain</w:t>
      </w:r>
      <w:r w:rsidR="002343D5" w:rsidRPr="00FD75AB">
        <w:t xml:space="preserve"> </w:t>
      </w:r>
      <w:r w:rsidR="00436B54" w:rsidRPr="00FD75AB">
        <w:t>2 luku sisältäisi alueiden kehittämistä koskevat säädökset. Alueiden kehittäminen on laaja-alaista, ministeriöitä, maakuntia, kuntia ja muita alueiden kehittämisen toimijoita kuten järjestöjä, yrityksiä sekä korkeakouluja ja muita oppilaitoksia koskevaa, vuorovaikutukseen perustuvaa ja monitasoista toimintaa maan eri osien kehittämiseksi. Alueiden kehittämisen menettelyjä koskevia säännöksiä soveltavat laajasti eri hallinnonalat.</w:t>
      </w:r>
      <w:r w:rsidR="00606F7F" w:rsidRPr="00FD75AB">
        <w:t xml:space="preserve"> </w:t>
      </w:r>
      <w:r w:rsidR="00436B54" w:rsidRPr="00FD75AB">
        <w:t>Vakiintuneita aluekehittämiseen vaikuttavia yhteiskuntapolitiikan osa-alueita ovat elinkeinot ja työllisyys, maaseudun kehittäminen, hyvinvointi, osaaminen, kulttuuri, elinympäristö, saavutettavuus ja turvallisuus. Uusina alueiden kehittämisen osa-alueina tässä lakiehdotuksessa on esitetty kasvupalveluja</w:t>
      </w:r>
      <w:r w:rsidR="00BF0346" w:rsidRPr="00FD75AB">
        <w:t>, joihin sisältyy</w:t>
      </w:r>
      <w:r w:rsidR="00606F7F" w:rsidRPr="00FD75AB">
        <w:t xml:space="preserve"> kotouttami</w:t>
      </w:r>
      <w:r w:rsidR="00BF0346" w:rsidRPr="00FD75AB">
        <w:t>nen</w:t>
      </w:r>
      <w:r w:rsidR="00436B54" w:rsidRPr="00FD75AB">
        <w:t xml:space="preserve">.  Valtioneuvoston aluekehittämistä koskeva päätös on jo usean hallituskauden ajan valmisteltu hallituskauden alussa ministeriöiden yhteistyönä. Päätös on aluekehittämisjärjestelmän keskeisin aluekehittämistä linjaava asiakirja. Laki korvaisi voimassaolevan lain alueiden kehittämisestä ja rakennerahastotoiminnan hallinnoinnista (7/2014), lukuun ottamatta sellaisia lain säännöksiä, jotka on tarpeen säilyttää kuluvan Euroopan unionin rakennerahastokauden loppuun. Niiden voimassa oloa jatketaan tähän hallituksen esitykseen sisältyvässä voimaanpanolaissa. Uutta rakennerahasto-ohjelmakautta varten tarvittavat säännökset valmistellaan erikseen siinä vaiheessa kun uutta rakennerahasto-ohjelmakautta </w:t>
      </w:r>
      <w:r w:rsidR="00FF1225" w:rsidRPr="00FD75AB">
        <w:t xml:space="preserve">koskevista </w:t>
      </w:r>
      <w:r w:rsidR="00436B54" w:rsidRPr="00FD75AB">
        <w:t xml:space="preserve">Euroopan unionin säännöksistä ja rahoituksesta on saatu riittävästi tietoa. Valmistelu tapahtuu laajassa yhteistyössä alueiden kehittämisen ja erityisesti rakennerahastotoimijoiden kanssa.  </w:t>
      </w:r>
      <w:r w:rsidR="006524F0" w:rsidRPr="00FD75AB">
        <w:t>Maa- ja metsätalousministeriön hallinnoima</w:t>
      </w:r>
      <w:r w:rsidR="00FE6343" w:rsidRPr="00FD75AB">
        <w:t>t</w:t>
      </w:r>
      <w:r w:rsidR="006524F0" w:rsidRPr="00FD75AB">
        <w:t xml:space="preserve"> Euroopan maaseudun kehittämisen maatalousrahasto</w:t>
      </w:r>
      <w:r w:rsidR="00FE6343" w:rsidRPr="00FD75AB">
        <w:t>, Euroopan maatalouden tukirahasto</w:t>
      </w:r>
      <w:r w:rsidR="006524F0" w:rsidRPr="00FD75AB">
        <w:t xml:space="preserve"> </w:t>
      </w:r>
      <w:r w:rsidR="00FE6343" w:rsidRPr="00FD75AB">
        <w:t xml:space="preserve">ja Euroopan meri- ja kalatalousrahasto </w:t>
      </w:r>
      <w:r w:rsidR="006524F0" w:rsidRPr="00FD75AB">
        <w:t>ei</w:t>
      </w:r>
      <w:r w:rsidR="00FE6343" w:rsidRPr="00FD75AB">
        <w:t>vät</w:t>
      </w:r>
      <w:r w:rsidR="006524F0" w:rsidRPr="00FD75AB">
        <w:t xml:space="preserve"> kuulu Euroopan unionin rakennerahastoihin.  </w:t>
      </w:r>
    </w:p>
    <w:p w:rsidR="00892FF7" w:rsidRPr="00FD75AB" w:rsidRDefault="00957C89" w:rsidP="004D3C8E">
      <w:pPr>
        <w:pStyle w:val="LLPerustelujenkappalejako"/>
      </w:pPr>
      <w:r w:rsidRPr="00FD75AB">
        <w:t>Alue</w:t>
      </w:r>
      <w:r w:rsidR="0053799E" w:rsidRPr="00FD75AB">
        <w:t xml:space="preserve">iden </w:t>
      </w:r>
      <w:r w:rsidRPr="00FD75AB">
        <w:t xml:space="preserve">kehittämisen lisäksi </w:t>
      </w:r>
      <w:r w:rsidR="00892FF7" w:rsidRPr="00FD75AB">
        <w:t>lakia sovellettaisiin maakuntalaissa (xxxx/yyyy) tarkoitettujen maakuntien toiminnan järjestämiseen niille maakuntalain 6 §:n nojalla siirtyvien työ- ja elinkeinoministeriön tehtävien osalta</w:t>
      </w:r>
      <w:r w:rsidR="001B133E" w:rsidRPr="00FD75AB">
        <w:t>, joita olisivat kestävän taloudellisen kasvun, yrittäjyyden sekä yritystoiminnan edellytysten, työmarkkinoiden toimivuuden ja kotoutumisen edistämiseksi järjestettävät palvelut (</w:t>
      </w:r>
      <w:r w:rsidR="001B133E" w:rsidRPr="00FD75AB">
        <w:rPr>
          <w:i/>
        </w:rPr>
        <w:t>kasvupalvelut</w:t>
      </w:r>
      <w:r w:rsidR="001B133E" w:rsidRPr="00FD75AB">
        <w:t>)</w:t>
      </w:r>
      <w:r w:rsidR="00892FF7" w:rsidRPr="00FD75AB">
        <w:t xml:space="preserve">. Nämä kasvupalveluiksi määriteltävät palvelut tuotaisiin </w:t>
      </w:r>
      <w:r w:rsidR="001B133E" w:rsidRPr="00FD75AB">
        <w:t>yhtenä kokonaisuutena</w:t>
      </w:r>
      <w:r w:rsidR="00892FF7" w:rsidRPr="00FD75AB">
        <w:t xml:space="preserve"> aluekehittämisen osa-alueeksi</w:t>
      </w:r>
      <w:r w:rsidR="005C11AE" w:rsidRPr="00FD75AB">
        <w:t xml:space="preserve"> </w:t>
      </w:r>
      <w:r w:rsidR="00892FF7" w:rsidRPr="00FD75AB">
        <w:t>ja niiden hyödyntäminen vahv</w:t>
      </w:r>
      <w:r w:rsidR="001B133E" w:rsidRPr="00FD75AB">
        <w:t>istaisi</w:t>
      </w:r>
      <w:r w:rsidR="00892FF7" w:rsidRPr="00FD75AB">
        <w:t xml:space="preserve"> aluekehit</w:t>
      </w:r>
      <w:r w:rsidR="005C11AE" w:rsidRPr="00FD75AB">
        <w:t>tämisen</w:t>
      </w:r>
      <w:r w:rsidR="00892FF7" w:rsidRPr="00FD75AB">
        <w:t xml:space="preserve"> resursseja sekä vaikuttavuutta. </w:t>
      </w:r>
    </w:p>
    <w:p w:rsidR="00892FF7" w:rsidRPr="00FD75AB" w:rsidRDefault="00892FF7" w:rsidP="00892FF7">
      <w:pPr>
        <w:spacing w:after="220" w:line="220" w:lineRule="exact"/>
        <w:jc w:val="both"/>
        <w:rPr>
          <w:rFonts w:ascii="Times New Roman" w:hAnsi="Times New Roman"/>
        </w:rPr>
      </w:pPr>
      <w:r w:rsidRPr="00FD75AB">
        <w:rPr>
          <w:rFonts w:ascii="Times New Roman" w:hAnsi="Times New Roman"/>
        </w:rPr>
        <w:t>Valtakunnallisista kasvupalveluista ja kuntien elinvoimatehtävistä ei ole tarpeen säätää tässä laissa, koska valtion ja kuntien toimiala on yleinen ja palvelut sekä niiden tuottamisen rakenteet, kuten kunnalliset ja seudulliset kehittämisyhtiöt, ovat jo olemassa. Kunnat tuottavat elinvoimapalveluja ja toteuttavat paikallista elinkeinopolitiikkaa yleisen toimivaltansa puitteissa. Lailla ei puututtaisi kuntien elinvoimatehtävän ja siihen liittyvien paikallisten palveluiden järjestämiseen.  Maakunta päättäisi ainoastaan</w:t>
      </w:r>
      <w:r w:rsidRPr="00FD75AB">
        <w:rPr>
          <w:rFonts w:ascii="Times New Roman" w:hAnsi="Times New Roman"/>
          <w:b/>
        </w:rPr>
        <w:t xml:space="preserve"> </w:t>
      </w:r>
      <w:r w:rsidRPr="00FD75AB">
        <w:rPr>
          <w:rFonts w:ascii="Times New Roman" w:hAnsi="Times New Roman"/>
        </w:rPr>
        <w:t xml:space="preserve">alueellisten maakunnallisten kasvupalvelujen järjestämisestä. </w:t>
      </w:r>
    </w:p>
    <w:p w:rsidR="00892FF7" w:rsidRPr="00FD75AB" w:rsidRDefault="00892FF7" w:rsidP="00892FF7">
      <w:pPr>
        <w:spacing w:after="220" w:line="220" w:lineRule="exact"/>
        <w:jc w:val="both"/>
        <w:rPr>
          <w:rFonts w:ascii="Times New Roman" w:hAnsi="Times New Roman"/>
        </w:rPr>
      </w:pPr>
      <w:r w:rsidRPr="00FD75AB">
        <w:rPr>
          <w:rFonts w:ascii="Times New Roman" w:hAnsi="Times New Roman"/>
        </w:rPr>
        <w:t xml:space="preserve">Ahvenanmaan maakunnan kansainvälisoikeudellisesti tunnustettu itsehallinnollinen asema on määritelty perustuslain 120 §:ssä ja sen perusteella annetussa Ahvenanmaan itsehallintolaissa. Ahvenanmaan elinkeinopolitiikka mukaan lukien yritystuet ja työllisyyden hoito kuuluvat maakunnan toimivaltaan. Maakunnalle kuuluu lainsäädäntövalta maakunnassa tapahtuvan kotoutumisen edistämisen osalta. Ahvenanmaan maakunta on myös itse säätänyt, mitä säännöksiä se soveltaa valtakunnan työttömyysturvalainsäädännöstä. Ahvenanmaan itsehallintolain tyhjentävästä lainsäädäntövallan jaosta seuraa, ettei valtakunnan laissa tule erikseen säätää lain sovellettavuudesta Ahvenanmaalla. </w:t>
      </w:r>
      <w:r w:rsidR="001554D0" w:rsidRPr="00FD75AB">
        <w:rPr>
          <w:rFonts w:ascii="Times New Roman" w:hAnsi="Times New Roman"/>
        </w:rPr>
        <w:t>Aluekehittämisen osalta lakia sovelletaan vain Manner-Suomen alueella.</w:t>
      </w:r>
    </w:p>
    <w:p w:rsidR="00892FF7" w:rsidRPr="00FD75AB" w:rsidRDefault="00892FF7" w:rsidP="00892FF7">
      <w:pPr>
        <w:spacing w:after="220" w:line="220" w:lineRule="exact"/>
        <w:jc w:val="both"/>
        <w:rPr>
          <w:rFonts w:ascii="Times New Roman" w:hAnsi="Times New Roman"/>
        </w:rPr>
      </w:pPr>
      <w:r w:rsidRPr="00FD75AB">
        <w:rPr>
          <w:rFonts w:ascii="Times New Roman" w:hAnsi="Times New Roman"/>
          <w:b/>
        </w:rPr>
        <w:t>2 §.</w:t>
      </w:r>
      <w:r w:rsidRPr="00FD75AB">
        <w:rPr>
          <w:rFonts w:ascii="Times New Roman" w:hAnsi="Times New Roman"/>
        </w:rPr>
        <w:t xml:space="preserve">  </w:t>
      </w:r>
      <w:r w:rsidRPr="00FD75AB">
        <w:rPr>
          <w:rFonts w:ascii="Times New Roman" w:hAnsi="Times New Roman"/>
          <w:i/>
        </w:rPr>
        <w:t>Määritelmät.</w:t>
      </w:r>
      <w:r w:rsidRPr="00FD75AB">
        <w:rPr>
          <w:rFonts w:ascii="Times New Roman" w:hAnsi="Times New Roman"/>
        </w:rPr>
        <w:t xml:space="preserve"> Pykälässä määriteltäisiin laissa käytettävät käsitteet. Pykälän 1 momentin 1 kohdan mukaan palveluntuottajalla tarkoitettaisiin yhteisöä, säätiötä ja itsenäistä ammatinharjoittajaa, joka tuottaa maakunnalle kasvupalveluja. </w:t>
      </w:r>
      <w:r w:rsidR="00640D8A" w:rsidRPr="00FD75AB">
        <w:rPr>
          <w:rFonts w:ascii="Times New Roman" w:hAnsi="Times New Roman"/>
        </w:rPr>
        <w:t>Y</w:t>
      </w:r>
      <w:r w:rsidRPr="00FD75AB">
        <w:rPr>
          <w:rFonts w:ascii="Times New Roman" w:hAnsi="Times New Roman"/>
        </w:rPr>
        <w:t xml:space="preserve">hteisöjä ovat esimerkiksi osakeyhtiö, kommandiittiyhtiö, avoin yhtiö, osakeyhtiö, osuuskunta ja yhdistys. Tuottajana olevan yksityisen toimijan yhteisömuotoa ei rajoiteta lailla. </w:t>
      </w:r>
      <w:r w:rsidR="00C24385" w:rsidRPr="00FD75AB">
        <w:rPr>
          <w:rFonts w:ascii="Times New Roman" w:hAnsi="Times New Roman"/>
          <w:iCs/>
        </w:rPr>
        <w:t>Mikäli maakunta tuottaa kilpailutilanteessa kasvupalveluja, sen on perustettava tarkoitusta varten yhtiö, jonka omistajaohjauksen sijoittumisesta maakunnan organisaatioon maakunta päättää itse</w:t>
      </w:r>
      <w:r w:rsidR="00C24385" w:rsidRPr="00FD75AB">
        <w:rPr>
          <w:rFonts w:ascii="Times New Roman" w:hAnsi="Times New Roman"/>
        </w:rPr>
        <w:t xml:space="preserve">. </w:t>
      </w:r>
      <w:r w:rsidRPr="00FD75AB">
        <w:rPr>
          <w:rFonts w:ascii="Times New Roman" w:hAnsi="Times New Roman"/>
        </w:rPr>
        <w:t xml:space="preserve">Myös </w:t>
      </w:r>
      <w:r w:rsidRPr="00FD75AB">
        <w:rPr>
          <w:rFonts w:ascii="Times New Roman" w:hAnsi="Times New Roman"/>
        </w:rPr>
        <w:lastRenderedPageBreak/>
        <w:t xml:space="preserve">markkinaehtoisesti toimivat kuntien yhtiöt voisivat toimia maakunnassa kasvupalvelujen tuottajina. Palvelun valtakunnallisia tuottajia ei määriteltäisi laissa vaan tuottajina voisivat olla kaikki työ- ja elinkeinoministeriön hallinnonalan virastot ja osakeyhtiöt, joilla on kasvupalveluun liittyviä tehtäviä.  </w:t>
      </w:r>
    </w:p>
    <w:p w:rsidR="004D3C8E" w:rsidRPr="00FD75AB" w:rsidRDefault="00892FF7" w:rsidP="00892FF7">
      <w:pPr>
        <w:spacing w:after="220" w:line="220" w:lineRule="exact"/>
        <w:jc w:val="both"/>
        <w:rPr>
          <w:rFonts w:ascii="Times New Roman" w:hAnsi="Times New Roman"/>
        </w:rPr>
      </w:pPr>
      <w:r w:rsidRPr="00FD75AB">
        <w:rPr>
          <w:rFonts w:ascii="Times New Roman" w:hAnsi="Times New Roman"/>
        </w:rPr>
        <w:t xml:space="preserve">Pykälän 2 kohdan mukaan alueella tarkoitettaisiin maakuntalain (xxx /yyyy) 5 §:ssä tarkoitetun </w:t>
      </w:r>
      <w:r w:rsidR="00D92CBB" w:rsidRPr="00FD75AB">
        <w:rPr>
          <w:rFonts w:ascii="Times New Roman" w:hAnsi="Times New Roman"/>
        </w:rPr>
        <w:t>alue</w:t>
      </w:r>
      <w:r w:rsidRPr="00FD75AB">
        <w:rPr>
          <w:rFonts w:ascii="Times New Roman" w:hAnsi="Times New Roman"/>
        </w:rPr>
        <w:t>jaon</w:t>
      </w:r>
      <w:r w:rsidR="00D3016A" w:rsidRPr="00FD75AB">
        <w:rPr>
          <w:rFonts w:ascii="Times New Roman" w:hAnsi="Times New Roman"/>
        </w:rPr>
        <w:t xml:space="preserve"> mukaisia maakun</w:t>
      </w:r>
      <w:r w:rsidR="00D92CBB" w:rsidRPr="00FD75AB">
        <w:rPr>
          <w:rFonts w:ascii="Times New Roman" w:hAnsi="Times New Roman"/>
        </w:rPr>
        <w:t>tien</w:t>
      </w:r>
      <w:r w:rsidRPr="00FD75AB">
        <w:rPr>
          <w:rFonts w:ascii="Times New Roman" w:hAnsi="Times New Roman"/>
        </w:rPr>
        <w:t xml:space="preserve"> alueita sekä valtakunnallisessa toimin</w:t>
      </w:r>
      <w:r w:rsidR="004D3C8E" w:rsidRPr="00FD75AB">
        <w:rPr>
          <w:rFonts w:ascii="Times New Roman" w:hAnsi="Times New Roman"/>
        </w:rPr>
        <w:t>nassa Manner-Suomen aluetta.</w:t>
      </w:r>
    </w:p>
    <w:p w:rsidR="001554D0" w:rsidRPr="00FD75AB" w:rsidRDefault="00EA1737" w:rsidP="00AE563B">
      <w:pPr>
        <w:spacing w:after="0" w:line="220" w:lineRule="exact"/>
        <w:jc w:val="both"/>
        <w:rPr>
          <w:rFonts w:ascii="Times New Roman" w:hAnsi="Times New Roman"/>
        </w:rPr>
      </w:pPr>
      <w:r w:rsidRPr="00FD75AB">
        <w:rPr>
          <w:rFonts w:ascii="Times New Roman" w:hAnsi="Times New Roman"/>
        </w:rPr>
        <w:t xml:space="preserve">Pykälän </w:t>
      </w:r>
      <w:r w:rsidR="003818D7" w:rsidRPr="00FD75AB">
        <w:rPr>
          <w:rFonts w:ascii="Times New Roman" w:hAnsi="Times New Roman"/>
        </w:rPr>
        <w:t>3</w:t>
      </w:r>
      <w:r w:rsidRPr="00FD75AB">
        <w:rPr>
          <w:rFonts w:ascii="Times New Roman" w:hAnsi="Times New Roman"/>
        </w:rPr>
        <w:t xml:space="preserve"> kohdan</w:t>
      </w:r>
      <w:r w:rsidRPr="00FD75AB">
        <w:t xml:space="preserve"> </w:t>
      </w:r>
      <w:r w:rsidR="001554D0" w:rsidRPr="00FD75AB">
        <w:rPr>
          <w:rFonts w:ascii="Times New Roman" w:hAnsi="Times New Roman"/>
        </w:rPr>
        <w:t>rakennerahasto-ohjelmalla tarkoitettaisiin Kestävää kasvua ja työtä 2014–2020 -toimenpideohjelmaa ja Suomen takausohjelmaa kasvuyritysten rahoituksen saatavuuden parantamiseksi. Nämä ohjelmat ovat kansallisia rakennerahasto-ohjelmia, joita toteutetaan ja hallinnoidaan Suomessa.</w:t>
      </w:r>
    </w:p>
    <w:p w:rsidR="001554D0" w:rsidRPr="00FD75AB" w:rsidRDefault="001554D0" w:rsidP="001554D0">
      <w:pPr>
        <w:spacing w:after="0" w:line="220" w:lineRule="exact"/>
        <w:ind w:firstLine="170"/>
        <w:jc w:val="both"/>
        <w:rPr>
          <w:rFonts w:ascii="Times New Roman" w:hAnsi="Times New Roman"/>
        </w:rPr>
      </w:pPr>
    </w:p>
    <w:p w:rsidR="00EA1737" w:rsidRPr="00FD75AB" w:rsidRDefault="003818D7" w:rsidP="001554D0">
      <w:pPr>
        <w:spacing w:after="220" w:line="220" w:lineRule="exact"/>
        <w:jc w:val="both"/>
        <w:rPr>
          <w:rFonts w:ascii="Times New Roman" w:hAnsi="Times New Roman"/>
        </w:rPr>
      </w:pPr>
      <w:r w:rsidRPr="00FD75AB">
        <w:rPr>
          <w:rFonts w:ascii="Times New Roman" w:hAnsi="Times New Roman"/>
        </w:rPr>
        <w:t>Pykälän 4</w:t>
      </w:r>
      <w:r w:rsidR="001554D0" w:rsidRPr="00FD75AB">
        <w:rPr>
          <w:rFonts w:ascii="Times New Roman" w:hAnsi="Times New Roman"/>
        </w:rPr>
        <w:t xml:space="preserve"> kohdan </w:t>
      </w:r>
      <w:r w:rsidR="00EA1737" w:rsidRPr="00FD75AB">
        <w:rPr>
          <w:rFonts w:ascii="Times New Roman" w:hAnsi="Times New Roman"/>
        </w:rPr>
        <w:t xml:space="preserve">yleisasetuksella tarkoitettaisiin yhteiseen strategiakehykseen kuuluvia Euroopan aluekehitysrahastoa, koheesiorahastoa, Euroopan maaseudun kehittämisen maatalousrahastoa ja Euroopan meri- ja kalatalousrahastoa koskevista yhteisistä säännöksistä ja Euroopan aluekehitysrahastoa, Euroopan sosiaalirahastoa ja koheesiorahastoa koskevista yleisistä säännöksistä sekä asetuksen (EY) N:o 1083/2006 kumoamisesta annettua Euroopan parlamentin ja neuvoston asetusta (EU) N:o 1303/2013. </w:t>
      </w:r>
    </w:p>
    <w:p w:rsidR="00892FF7" w:rsidRPr="00FD75AB" w:rsidRDefault="00892FF7" w:rsidP="00892FF7">
      <w:pPr>
        <w:spacing w:after="220" w:line="220" w:lineRule="exact"/>
        <w:jc w:val="both"/>
        <w:rPr>
          <w:rFonts w:ascii="Times New Roman" w:hAnsi="Times New Roman"/>
        </w:rPr>
      </w:pPr>
      <w:r w:rsidRPr="00FD75AB">
        <w:rPr>
          <w:rFonts w:ascii="Times New Roman" w:hAnsi="Times New Roman"/>
        </w:rPr>
        <w:t xml:space="preserve">Pykälän </w:t>
      </w:r>
      <w:r w:rsidR="003818D7" w:rsidRPr="00FD75AB">
        <w:rPr>
          <w:rFonts w:ascii="Times New Roman" w:hAnsi="Times New Roman"/>
        </w:rPr>
        <w:t>5</w:t>
      </w:r>
      <w:r w:rsidRPr="00FD75AB">
        <w:rPr>
          <w:rFonts w:ascii="Times New Roman" w:hAnsi="Times New Roman"/>
        </w:rPr>
        <w:t xml:space="preserve"> kohdan palvelu</w:t>
      </w:r>
      <w:r w:rsidR="008E19FA" w:rsidRPr="00FD75AB">
        <w:rPr>
          <w:rFonts w:ascii="Times New Roman" w:hAnsi="Times New Roman"/>
        </w:rPr>
        <w:t>kokonaisuude</w:t>
      </w:r>
      <w:r w:rsidRPr="00FD75AB">
        <w:rPr>
          <w:rFonts w:ascii="Times New Roman" w:hAnsi="Times New Roman"/>
        </w:rPr>
        <w:t xml:space="preserve">lla tarkoitettaisiin asiakkaan tarpeen vaatimaa eri palveluista koostuvaa kokonaisuutta, joka vastaa asiakkaan palvelutarpeeseen. Kasvupalvelujen toimivuuden kannalta on tärkeää, että eri toimijoiden järjestämät palvelut tuotetaan ja tarjotaan siten, että niistä muodostuu asiakkaalle saumaton kokonaisuus. </w:t>
      </w:r>
    </w:p>
    <w:p w:rsidR="00892FF7" w:rsidRPr="00FD75AB" w:rsidRDefault="00892FF7" w:rsidP="00892FF7">
      <w:pPr>
        <w:spacing w:after="220" w:line="220" w:lineRule="exact"/>
        <w:jc w:val="both"/>
        <w:rPr>
          <w:rFonts w:ascii="Times New Roman" w:hAnsi="Times New Roman"/>
        </w:rPr>
      </w:pPr>
      <w:r w:rsidRPr="00FD75AB">
        <w:rPr>
          <w:rFonts w:ascii="Times New Roman" w:hAnsi="Times New Roman"/>
          <w:b/>
        </w:rPr>
        <w:t>3 §.</w:t>
      </w:r>
      <w:r w:rsidRPr="00FD75AB">
        <w:rPr>
          <w:rFonts w:ascii="Times New Roman" w:hAnsi="Times New Roman"/>
        </w:rPr>
        <w:t xml:space="preserve"> </w:t>
      </w:r>
      <w:r w:rsidRPr="00FD75AB">
        <w:rPr>
          <w:rFonts w:ascii="Times New Roman" w:hAnsi="Times New Roman"/>
          <w:i/>
        </w:rPr>
        <w:t>Palvelujen kieli</w:t>
      </w:r>
      <w:r w:rsidRPr="00FD75AB">
        <w:rPr>
          <w:rFonts w:ascii="Times New Roman" w:hAnsi="Times New Roman"/>
        </w:rPr>
        <w:t xml:space="preserve">. Pykälässä säädettäisiin palvelujen järjestämisessä käytettävästä kielestä. Pykälän mukaan maakunnan olisi järjestettävä palvelut siten, että jokaisella olisi oikeus käyttää sekä suomea että ruotsia.  </w:t>
      </w:r>
    </w:p>
    <w:p w:rsidR="00892FF7" w:rsidRPr="00FD75AB" w:rsidRDefault="00892FF7" w:rsidP="00892FF7">
      <w:pPr>
        <w:spacing w:after="220" w:line="220" w:lineRule="exact"/>
        <w:jc w:val="both"/>
        <w:rPr>
          <w:rFonts w:ascii="Times New Roman" w:hAnsi="Times New Roman"/>
        </w:rPr>
      </w:pPr>
      <w:r w:rsidRPr="00FD75AB">
        <w:rPr>
          <w:rFonts w:ascii="Times New Roman" w:hAnsi="Times New Roman"/>
        </w:rPr>
        <w:t xml:space="preserve">Maakuntauudistuksen yhteydessä on linjattu, ettei tehtävien siirto valtiolta maakunnille saa heikentää kielellisiä oikeuksia. Kielellisiä oikeuksia koskevassa sääntelyssä on kysymys laissa turvatusta minimitasosta. Oikeudesta käyttää suomen tai ruotsin kieltä, tulla kuulluksi ja saada toimituskirjansa suomen tai ruotsin kielellä sekä oikeudesta tulkkaukseen käytettäessä näitä kieliä viranomaisissa säädetään kielilaissa (423/2003) sekä maahanmuuttajien osalta laissa kotoutumisen edistämisestä (1386/2010). Saamen kielilaissa (1086/2003) säädetään oikeudesta käyttää saamen kieltä. </w:t>
      </w:r>
    </w:p>
    <w:p w:rsidR="00892FF7" w:rsidRPr="00FD75AB" w:rsidRDefault="00892FF7" w:rsidP="00892FF7">
      <w:pPr>
        <w:spacing w:after="220" w:line="220" w:lineRule="exact"/>
        <w:jc w:val="both"/>
        <w:rPr>
          <w:rFonts w:ascii="Times New Roman" w:hAnsi="Times New Roman"/>
        </w:rPr>
      </w:pPr>
      <w:r w:rsidRPr="00FD75AB">
        <w:rPr>
          <w:rFonts w:ascii="Times New Roman" w:hAnsi="Times New Roman"/>
        </w:rPr>
        <w:t xml:space="preserve">Kielilaissa säädetään viranomaisten velvollisuuksista palvella ja tiedottaa suomen ja ruotsin kielellä. Viranomaisen tulee toiminnassaan oma-aloitteisesti huolehtia siitä, että kielelliset oikeudet toteutuvat käytännössä. Velvoitteet kohdistuvat erityisesti kaksikielisiin kuntiin ja kuntayhtymiin. Kielilain 24 § velvoittaa yhtiön, joissa kaksikielisillä kunnilla tai erikielisillä kunnilla on määräämisvalta antamaan palveluja ja tiedottamaan suomeksi ja ruotsiksi toiminnan laadun ja asiayhteyden edellyttämässä laajuudessa ja tavalla, jota kokonaisuutena arvioiden ei voida pitää yhtiön kannalta kohtuuttomana. Saamen kielilaissa säädetään vastaavat kielelliset oikeudet saamelaisille saamen kotiseutualueella eli Enontekiön, Inarin, Sodankylän ja Utsjoen kunnissa ja kuntayhtymissä, joissa on jäsenenä edellä mainittuja kuntia.  Viittomakielilain 3 §:n mukaan viranomaisen on toiminnassaan edistettävä viittomakieltä käyttävän mahdollisuuksia käyttää omaa kieltään ja saada tietoa omalla kielellään. Viittomakielellä tarkoitetaan suomalaista ja suomenruotsalaista viittomakieltä. </w:t>
      </w:r>
    </w:p>
    <w:p w:rsidR="00892FF7" w:rsidRPr="00FD75AB" w:rsidRDefault="00EA1737" w:rsidP="00EA1737">
      <w:pPr>
        <w:spacing w:before="100" w:beforeAutospacing="1" w:line="220" w:lineRule="exact"/>
        <w:jc w:val="both"/>
        <w:rPr>
          <w:rFonts w:ascii="Times New Roman" w:hAnsi="Times New Roman"/>
          <w:bCs/>
        </w:rPr>
      </w:pPr>
      <w:r w:rsidRPr="00FD75AB">
        <w:rPr>
          <w:rFonts w:ascii="Times New Roman" w:hAnsi="Times New Roman"/>
          <w:bCs/>
          <w:lang w:eastAsia="fi-FI"/>
        </w:rPr>
        <w:t>Lisäksi </w:t>
      </w:r>
      <w:r w:rsidR="00892FF7" w:rsidRPr="00FD75AB">
        <w:rPr>
          <w:rFonts w:ascii="Times New Roman" w:hAnsi="Times New Roman"/>
          <w:bCs/>
          <w:lang w:eastAsia="fi-FI"/>
        </w:rPr>
        <w:t>kielilain 25</w:t>
      </w:r>
      <w:r w:rsidRPr="00FD75AB">
        <w:rPr>
          <w:rFonts w:ascii="Times New Roman" w:hAnsi="Times New Roman"/>
          <w:bCs/>
          <w:lang w:eastAsia="fi-FI"/>
        </w:rPr>
        <w:t xml:space="preserve"> §:n mukaan tilanteessa, jossa </w:t>
      </w:r>
      <w:r w:rsidR="00892FF7" w:rsidRPr="00FD75AB">
        <w:rPr>
          <w:rFonts w:ascii="Times New Roman" w:hAnsi="Times New Roman"/>
          <w:bCs/>
          <w:lang w:eastAsia="fi-FI"/>
        </w:rPr>
        <w:t>julkinen hallintotehtävä on lailla tai lain nojalla säädetty yksityiselle, sitä koskee sen hoitaessa tätä tehtävää, mitä tässä laissa säädetään viranomaisesta. Jos tehtävän vastaanottaja määräytyy viranomaisen päätöksen tai muun toimenpiteen taikka viranomaisen ja vastaanottajan välisen sopimuksen perusteella, viranomaisen on varmistettava, että tehtävää hoidettaessa annetaan tämän lain mukaista kielellistä palvelua. Tämä tulee myös varmistaa viranomaisen antaessa muun kuin julkisen hallintotehtävän yksityisen hoidettavaksi, jos tämän lain edellyttämän palvelutason ylläpitäminen sitä vaatii.</w:t>
      </w:r>
    </w:p>
    <w:p w:rsidR="00892FF7" w:rsidRPr="00FD75AB" w:rsidRDefault="00892FF7" w:rsidP="00892FF7">
      <w:pPr>
        <w:spacing w:after="220" w:line="220" w:lineRule="exact"/>
        <w:jc w:val="both"/>
        <w:rPr>
          <w:rFonts w:ascii="Times New Roman" w:hAnsi="Times New Roman"/>
        </w:rPr>
      </w:pPr>
      <w:r w:rsidRPr="00FD75AB">
        <w:rPr>
          <w:rFonts w:ascii="Times New Roman" w:hAnsi="Times New Roman"/>
        </w:rPr>
        <w:t xml:space="preserve">Kaksikielisen valtion viranomaisen on palveltava yleisöä suomeksi ja ruotsiksi. Toisin sanoen yksikielinen valtion viranomainen ei ole velvollinen palvelemaan yleisöä molemmilla kansalliskielillä. Sen sijaan se saa käyttää apunaan tulkkia, jos se ei pysty palvelemaan henkilöä tämän valitsemalla kielellä. Tulkin kutsumisesta on tällöin huolehdittava viran puolesta (HE 92/2002 vp, s. 71–72).  </w:t>
      </w:r>
    </w:p>
    <w:p w:rsidR="00892FF7" w:rsidRPr="00FD75AB" w:rsidRDefault="00892FF7" w:rsidP="00892FF7">
      <w:pPr>
        <w:spacing w:after="220" w:line="220" w:lineRule="exact"/>
        <w:jc w:val="both"/>
        <w:rPr>
          <w:rFonts w:ascii="Times New Roman" w:hAnsi="Times New Roman"/>
        </w:rPr>
      </w:pPr>
      <w:r w:rsidRPr="00FD75AB">
        <w:rPr>
          <w:rFonts w:ascii="Times New Roman" w:hAnsi="Times New Roman"/>
        </w:rPr>
        <w:t xml:space="preserve">Kotoutumisen edistämisestä annetun lain 5 §:n mukaan viranomaisen on huolehdittava asian tulkitsemisesta tai kääntämisestä, jos maahanmuuttaja ei osaa kielilain mukaan viranomaisessa käytettävää suomen tai ruotsin kieltä taikka hän ei vammaisuutensa tai sairautensa vuoksi voi tulla ymmärretyksi tässä laissa tarkoitetussa asiassa, joka voi tulla vireille viranomaisen aloitteesta. Viranomainen huolehtii </w:t>
      </w:r>
      <w:r w:rsidRPr="00FD75AB">
        <w:rPr>
          <w:rFonts w:ascii="Times New Roman" w:hAnsi="Times New Roman"/>
        </w:rPr>
        <w:lastRenderedPageBreak/>
        <w:t>mahdollisuuksien mukaan tulkitsemisesta ja kääntämisestä myös muussa maahanmuuttajan oikeuksia ja velvollisuuksia koskevassa asiassa. Asia voidaan 2 momentin mukaan tulkita tai kääntää sellaiselle kielelle, jota maahanmuuttajan voidaan todeta asian laatuun nähden riittävästi ymmärtävän.</w:t>
      </w:r>
    </w:p>
    <w:p w:rsidR="00203CD6" w:rsidRPr="00FD75AB" w:rsidRDefault="00203CD6" w:rsidP="00203CD6">
      <w:pPr>
        <w:pStyle w:val="LLLuvunPerustelujenOtsikko"/>
      </w:pPr>
      <w:r w:rsidRPr="00FD75AB">
        <w:t xml:space="preserve">2  luku </w:t>
      </w:r>
      <w:r w:rsidRPr="00FD75AB">
        <w:tab/>
      </w:r>
      <w:r w:rsidRPr="00FD75AB">
        <w:rPr>
          <w:b/>
        </w:rPr>
        <w:t>Alueiden kehittäminen</w:t>
      </w:r>
      <w:bookmarkEnd w:id="9"/>
      <w:bookmarkEnd w:id="10"/>
      <w:bookmarkEnd w:id="11"/>
    </w:p>
    <w:p w:rsidR="003D3CAD" w:rsidRPr="00FD75AB" w:rsidRDefault="002062B1" w:rsidP="00854C4E">
      <w:pPr>
        <w:pStyle w:val="LLKappalejako"/>
        <w:rPr>
          <w:color w:val="auto"/>
        </w:rPr>
      </w:pPr>
      <w:r w:rsidRPr="00FD75AB">
        <w:rPr>
          <w:b/>
          <w:color w:val="auto"/>
        </w:rPr>
        <w:t>4</w:t>
      </w:r>
      <w:r w:rsidR="00203CD6" w:rsidRPr="00FD75AB">
        <w:rPr>
          <w:b/>
          <w:color w:val="auto"/>
        </w:rPr>
        <w:t xml:space="preserve"> §.</w:t>
      </w:r>
      <w:r w:rsidR="00203CD6" w:rsidRPr="00FD75AB">
        <w:rPr>
          <w:color w:val="auto"/>
        </w:rPr>
        <w:t xml:space="preserve"> </w:t>
      </w:r>
      <w:r w:rsidR="00203CD6" w:rsidRPr="00FD75AB">
        <w:rPr>
          <w:i/>
          <w:color w:val="auto"/>
        </w:rPr>
        <w:t>Alueiden kehittämisen tavoitteet.</w:t>
      </w:r>
      <w:r w:rsidR="00203CD6" w:rsidRPr="00FD75AB">
        <w:rPr>
          <w:color w:val="auto"/>
        </w:rPr>
        <w:t xml:space="preserve"> </w:t>
      </w:r>
      <w:r w:rsidR="003D3CAD" w:rsidRPr="00FD75AB">
        <w:rPr>
          <w:color w:val="auto"/>
        </w:rPr>
        <w:t xml:space="preserve">Pykälän 1 momentissa määriteltäisiin, että </w:t>
      </w:r>
      <w:r w:rsidR="00780E5A" w:rsidRPr="00FD75AB">
        <w:rPr>
          <w:color w:val="auto"/>
        </w:rPr>
        <w:t>a</w:t>
      </w:r>
      <w:r w:rsidR="003D3CAD" w:rsidRPr="00FD75AB">
        <w:rPr>
          <w:iCs/>
          <w:color w:val="auto"/>
        </w:rPr>
        <w:t>lue</w:t>
      </w:r>
      <w:r w:rsidR="00780E5A" w:rsidRPr="00FD75AB">
        <w:rPr>
          <w:iCs/>
          <w:color w:val="auto"/>
        </w:rPr>
        <w:t xml:space="preserve">iden </w:t>
      </w:r>
      <w:r w:rsidR="003D3CAD" w:rsidRPr="00FD75AB">
        <w:rPr>
          <w:iCs/>
          <w:color w:val="auto"/>
        </w:rPr>
        <w:t xml:space="preserve">kehittäminen on </w:t>
      </w:r>
      <w:r w:rsidR="003D3CAD" w:rsidRPr="00FD75AB">
        <w:rPr>
          <w:color w:val="auto"/>
        </w:rPr>
        <w:t>ministeriöiden, maakuntien, kuntien ja muiden toimijoiden</w:t>
      </w:r>
      <w:r w:rsidR="003D3CAD" w:rsidRPr="00FD75AB">
        <w:rPr>
          <w:iCs/>
          <w:color w:val="auto"/>
        </w:rPr>
        <w:t xml:space="preserve"> </w:t>
      </w:r>
      <w:r w:rsidR="003D3CAD" w:rsidRPr="00FD75AB">
        <w:rPr>
          <w:color w:val="auto"/>
        </w:rPr>
        <w:t>vuorovaikutukseen perustuvaa laaja-alaista ja monitasoista toimintaa maan eri alueiden kehittämiseksi. Aluekehittämisen näkökulma sisältää eri hallinnonalojen</w:t>
      </w:r>
      <w:r w:rsidR="005978D9" w:rsidRPr="00FD75AB">
        <w:rPr>
          <w:color w:val="auto"/>
        </w:rPr>
        <w:t xml:space="preserve"> ja maakuntien tavoitteiden ja</w:t>
      </w:r>
      <w:r w:rsidR="003D3CAD" w:rsidRPr="00FD75AB">
        <w:rPr>
          <w:color w:val="auto"/>
        </w:rPr>
        <w:t xml:space="preserve"> toimien tarkastelemisen kokonaisuutena</w:t>
      </w:r>
      <w:r w:rsidR="005978D9" w:rsidRPr="00FD75AB">
        <w:rPr>
          <w:color w:val="auto"/>
        </w:rPr>
        <w:t xml:space="preserve"> sekä valtakunnallisesta että</w:t>
      </w:r>
      <w:r w:rsidR="003D3CAD" w:rsidRPr="00FD75AB">
        <w:rPr>
          <w:color w:val="auto"/>
        </w:rPr>
        <w:t xml:space="preserve"> alueiden näkökulmasta. Se sisältää sekä erityiset aluekehittämisen toimet ja resurssit että näkökulman siitä, että yhteiskunnallisella päätöksenteolla on vaikutuksia aluekehittämiseen.</w:t>
      </w:r>
    </w:p>
    <w:p w:rsidR="00203CD6" w:rsidRPr="00FD75AB" w:rsidRDefault="00203CD6" w:rsidP="003818D7">
      <w:pPr>
        <w:pStyle w:val="LLPerustelujenkappalejako"/>
        <w:spacing w:after="0"/>
        <w:ind w:left="170"/>
      </w:pPr>
      <w:r w:rsidRPr="00FD75AB">
        <w:t xml:space="preserve">Pykälän 2 momentin mukaan alueiden kehittämisen tavoitteena olisi: </w:t>
      </w:r>
    </w:p>
    <w:p w:rsidR="00203CD6" w:rsidRPr="00FD75AB" w:rsidRDefault="00203CD6" w:rsidP="00EA1737">
      <w:pPr>
        <w:pStyle w:val="LLPerustelujenkappalejako"/>
        <w:spacing w:after="0"/>
      </w:pPr>
      <w:r w:rsidRPr="00FD75AB">
        <w:t xml:space="preserve">1) vahvistaa alueiden uudistumista, tasapainoista kehittymistä, kilpailukykyä sekä talouden </w:t>
      </w:r>
      <w:r w:rsidR="00C5105B" w:rsidRPr="00FD75AB">
        <w:t xml:space="preserve">kestävää </w:t>
      </w:r>
      <w:r w:rsidRPr="00FD75AB">
        <w:t>kasvua kaikilla alueilla;</w:t>
      </w:r>
    </w:p>
    <w:p w:rsidR="00203CD6" w:rsidRPr="00FD75AB" w:rsidRDefault="00203CD6" w:rsidP="00780E5A">
      <w:pPr>
        <w:pStyle w:val="LLPerustelujenkappalejako"/>
        <w:spacing w:after="0"/>
      </w:pPr>
      <w:r w:rsidRPr="00FD75AB">
        <w:t>2) vahvistaa ja monipuolistaa kestävällä tavalla alueiden elinvoimaa ja kasvua tukevaa elinkeinorakennetta sekä edistää</w:t>
      </w:r>
      <w:r w:rsidR="00C5105B" w:rsidRPr="00FD75AB">
        <w:t xml:space="preserve">taloudellista tasapainoa </w:t>
      </w:r>
      <w:r w:rsidRPr="00FD75AB">
        <w:t>;</w:t>
      </w:r>
    </w:p>
    <w:p w:rsidR="00203CD6" w:rsidRPr="00FD75AB" w:rsidRDefault="00203CD6" w:rsidP="00780E5A">
      <w:pPr>
        <w:pStyle w:val="LLPerustelujenkappalejako"/>
        <w:spacing w:after="0"/>
      </w:pPr>
      <w:r w:rsidRPr="00FD75AB">
        <w:t>3) edistää kestävää työllisyyttä sekä väestön hyvinvointia, osaamista, yhtäläisiä mahdollisuuksia ja sosiaalista osallisuutta sekä maahanmuuttajien kotoutumista;</w:t>
      </w:r>
    </w:p>
    <w:p w:rsidR="00203CD6" w:rsidRPr="00FD75AB" w:rsidRDefault="00203CD6" w:rsidP="00780E5A">
      <w:pPr>
        <w:pStyle w:val="LLPerustelujenkappalejako"/>
        <w:spacing w:after="0"/>
      </w:pPr>
      <w:r w:rsidRPr="00FD75AB">
        <w:t>4) vähentää alueiden välisiä ja sisäisiä kehityseroja ja kannustaa käytettävissä olevien voimavarojen täysimääräiseen käyttöönottoon kestävällä tavalla;</w:t>
      </w:r>
    </w:p>
    <w:p w:rsidR="00203CD6" w:rsidRPr="00FD75AB" w:rsidRDefault="00203CD6" w:rsidP="00780E5A">
      <w:pPr>
        <w:pStyle w:val="LLPerustelujenkappalejako"/>
        <w:spacing w:after="0"/>
      </w:pPr>
      <w:r w:rsidRPr="00FD75AB">
        <w:t xml:space="preserve">5) parantaa alueiden omia vahvuuksia ja erikoistumista sekä edistää niiden kulttuuria; ja </w:t>
      </w:r>
    </w:p>
    <w:p w:rsidR="00203CD6" w:rsidRPr="00FD75AB" w:rsidRDefault="00203CD6" w:rsidP="00780E5A">
      <w:pPr>
        <w:pStyle w:val="LLPerustelujenkappalejako"/>
        <w:spacing w:after="0"/>
      </w:pPr>
      <w:r w:rsidRPr="00FD75AB">
        <w:t>6) parantaa elinympäristön laatua, kestävää alue- ja yhdyskuntarakennetta ja saavutettavuutta.</w:t>
      </w:r>
    </w:p>
    <w:p w:rsidR="00AE563B" w:rsidRPr="00FD75AB" w:rsidRDefault="00AE563B" w:rsidP="00780E5A">
      <w:pPr>
        <w:pStyle w:val="LLPerustelujenkappalejako"/>
        <w:spacing w:after="0"/>
      </w:pPr>
    </w:p>
    <w:p w:rsidR="00F07D2A" w:rsidRPr="00FD75AB" w:rsidRDefault="000E15CD" w:rsidP="00780E5A">
      <w:pPr>
        <w:pStyle w:val="LLPerustelujenkappalejako"/>
        <w:spacing w:after="0"/>
      </w:pPr>
      <w:r w:rsidRPr="00FD75AB">
        <w:t>Pääministeri Sipilän hallitu</w:t>
      </w:r>
      <w:r w:rsidR="00621752" w:rsidRPr="00FD75AB">
        <w:t>sohjelman ja</w:t>
      </w:r>
      <w:r w:rsidRPr="00FD75AB">
        <w:t xml:space="preserve"> a</w:t>
      </w:r>
      <w:r w:rsidR="00203CD6" w:rsidRPr="00FD75AB">
        <w:t xml:space="preserve">luekehittämispäätöksen yhtenä painopisteenä on elinvoiman vahvistaminen ja kasvun lisääminen. </w:t>
      </w:r>
      <w:r w:rsidRPr="00FD75AB">
        <w:t>Siksi aluekehittämisen tavoitteita tarkennettiin viimeksi pääministeri Sipilän hallitusohjelman ja valtioneuvoston keväällä 2016 hyväksymän aluekehittämispäätöksen perusteella vuonna 2016 (HE 54/2016). T</w:t>
      </w:r>
      <w:r w:rsidR="00203CD6" w:rsidRPr="00FD75AB">
        <w:t>arkistuksessa korostettiin alueiden uudistumista sekä tavoit</w:t>
      </w:r>
      <w:r w:rsidRPr="00FD75AB">
        <w:t>etta</w:t>
      </w:r>
      <w:r w:rsidR="00203CD6" w:rsidRPr="00FD75AB">
        <w:t xml:space="preserve"> vahvistaa ja monipuolistaa alueiden elinvoimaa ja kasvua tukevaa elinkeinorakennetta.  Muutoin alueiden kehittämisen tavoitteet vastaavat alueiden kehittämisestä ja rakennerahastojen hallinnoinnista annetun lain (7/2014) 4 pykälän tavoitteita. </w:t>
      </w:r>
      <w:r w:rsidRPr="00FD75AB">
        <w:t>Seuraavan kerran t</w:t>
      </w:r>
      <w:r w:rsidR="00203CD6" w:rsidRPr="00FD75AB">
        <w:t>avoitteiden tarkistaminen tulee ajankohtaiseksi seuraavien eduskuntavaalien jälkeen uuden hallitusohjelman perusteella vuonna 2019. Aluekehittämisen tavoitteita tarkennetaan käytännön toiminnan tasolle ja toteutetaan valtakunnallisissa ja maakuntien aluekehittämiseen liittyvissä päätöksissä ja ohjelmissa.</w:t>
      </w:r>
    </w:p>
    <w:p w:rsidR="00AE563B" w:rsidRPr="00FD75AB" w:rsidRDefault="00AE563B" w:rsidP="00780E5A">
      <w:pPr>
        <w:pStyle w:val="LLPerustelujenkappalejako"/>
        <w:spacing w:after="0"/>
      </w:pPr>
    </w:p>
    <w:p w:rsidR="00780E5A" w:rsidRPr="00FD75AB" w:rsidRDefault="00771060" w:rsidP="00780E5A">
      <w:pPr>
        <w:pStyle w:val="LLPerustelujenkappalejako"/>
        <w:spacing w:after="0"/>
      </w:pPr>
      <w:r w:rsidRPr="00FD75AB">
        <w:t xml:space="preserve">Pykälän 2 momentin 1 kohdassa ensimmäiseksi tavoitteeksi ehdotetaan alueiden uudistumisen vahvistamista, tasapainoista kehittymistä, kilpailukykyä sekä talouden </w:t>
      </w:r>
      <w:r w:rsidR="00C5105B" w:rsidRPr="00FD75AB">
        <w:t xml:space="preserve">kestävää </w:t>
      </w:r>
      <w:r w:rsidRPr="00FD75AB">
        <w:t xml:space="preserve">kasvua kaikilla alueilla. Alueiden uudistuminen ja erityisesti tasapainoinen kehittäminen niiden erityispiirteet huomioon ottaen on ollut jo pitkään aluekehittämisen tavoitteena. Suomen kansantalous ja yritykset toimivat kansainvälisessä ympäristössä.  Olennaista on uuden kestävään kehitykseen perustuvan kasvun aikaansaaminen elinkeinorakennetta monipuolistamalla ja uudistamalla.  Aluekehittämiseen käytettävien voimavarojen vähentyessä on eri toimenpiteiden vaikuttavuutta parannettava. Tärkeää on myös parantaa yrittäjyyteen ja yritystoimintaan liittyviä toimintaedellytyksiä. Tämä edellyttää uudenlaisia yhteistyömuotoja, alueiden toimijoiden kansainvälistä ja kansallista verkottumista sekä Suomen kilpailukyvyn kannalta keskeisten vahvuuksien parempaa hyödyntämistä. Suurten kaupunkiseutujen rooli kansallisen innovaatiostrategian toteuttajina ja innovaatioiden kasvualustoina on keskeinen.  Alueiden kilpailukykyä lisääviä tekijöitä ovat muun muassa tuottavuus, inhimillinen pääoma, innovatiivisuus sekä alueen saavutettavuus. </w:t>
      </w:r>
    </w:p>
    <w:p w:rsidR="004E42FF" w:rsidRPr="00FD75AB" w:rsidRDefault="004E42FF" w:rsidP="00780E5A">
      <w:pPr>
        <w:pStyle w:val="LLPerustelujenkappalejako"/>
        <w:spacing w:after="0"/>
      </w:pPr>
    </w:p>
    <w:p w:rsidR="00771060" w:rsidRPr="00FD75AB" w:rsidRDefault="00771060" w:rsidP="000E15CD">
      <w:pPr>
        <w:pStyle w:val="LLPerustelujenkappalejako"/>
        <w:spacing w:after="0"/>
      </w:pPr>
      <w:r w:rsidRPr="00FD75AB">
        <w:t xml:space="preserve">Toiseksi tavoitteeksi esitetään alueiden elinvoiman ja kasvua tukevan elinkeinorakenteen vahvistamista ja monipuolistamista kestävällä tavalla sekä taloudellisen tasapainon edistämistä. Palvelujen merkitys on kasvanut voimakkaasti. Myös muita uusia kuten </w:t>
      </w:r>
      <w:r w:rsidR="00B36E18" w:rsidRPr="00FD75AB">
        <w:t>bio- ja cleantech</w:t>
      </w:r>
      <w:r w:rsidR="00C5105B" w:rsidRPr="00FD75AB">
        <w:t xml:space="preserve"> toimintaan</w:t>
      </w:r>
      <w:r w:rsidR="00B36E18" w:rsidRPr="00FD75AB">
        <w:t xml:space="preserve">, hyvinvointiin, </w:t>
      </w:r>
      <w:r w:rsidRPr="00FD75AB">
        <w:t xml:space="preserve">kulttuuriin, luoviin aloihin, matkailuun ja ympäristöön liittyviä kasvavia aloja on tuettava Suomen elinkeinorakenteen vahvistamiseksi ja monipuolistamiseksi. </w:t>
      </w:r>
      <w:r w:rsidR="00C5105B" w:rsidRPr="00FD75AB">
        <w:t xml:space="preserve">Taloudelliseen tasapainoon pyritään edistämällä talouden, työllisyyden ja yritystoiminnan vakaata kehitystä.  </w:t>
      </w:r>
      <w:r w:rsidRPr="00FD75AB">
        <w:t>Kestävä kehittäminen on kaikessa toiminnassa lähtökohtana. Kestävään kehitykseen kuuluva</w:t>
      </w:r>
      <w:r w:rsidR="000E15CD" w:rsidRPr="00FD75AB">
        <w:t>t ekologinen, sosiaalinen, kulttuuri</w:t>
      </w:r>
      <w:r w:rsidRPr="00FD75AB">
        <w:t xml:space="preserve">nen ja taloudellinen kestävyys. </w:t>
      </w:r>
    </w:p>
    <w:p w:rsidR="00AE563B" w:rsidRPr="00FD75AB" w:rsidRDefault="00AE563B" w:rsidP="00780E5A">
      <w:pPr>
        <w:spacing w:after="0" w:line="220" w:lineRule="exact"/>
        <w:ind w:firstLine="170"/>
        <w:jc w:val="both"/>
        <w:rPr>
          <w:rFonts w:ascii="Times New Roman" w:eastAsia="Times New Roman" w:hAnsi="Times New Roman" w:cs="Times New Roman"/>
          <w:szCs w:val="24"/>
          <w:lang w:eastAsia="fi-FI"/>
        </w:rPr>
      </w:pPr>
    </w:p>
    <w:p w:rsidR="00771060" w:rsidRPr="00FD75AB" w:rsidRDefault="00771060" w:rsidP="00780E5A">
      <w:pPr>
        <w:spacing w:after="0" w:line="220" w:lineRule="exact"/>
        <w:ind w:firstLine="170"/>
        <w:jc w:val="both"/>
        <w:rPr>
          <w:rFonts w:ascii="Times New Roman" w:eastAsia="Times New Roman" w:hAnsi="Times New Roman" w:cs="Times New Roman"/>
          <w:szCs w:val="24"/>
          <w:lang w:eastAsia="fi-FI"/>
        </w:rPr>
      </w:pPr>
      <w:r w:rsidRPr="00FD75AB">
        <w:rPr>
          <w:rFonts w:ascii="Times New Roman" w:eastAsia="Times New Roman" w:hAnsi="Times New Roman" w:cs="Times New Roman"/>
          <w:szCs w:val="24"/>
          <w:lang w:eastAsia="fi-FI"/>
        </w:rPr>
        <w:t>Kolmanneksi tavoitteeksi esitetään kestävää työllisyyden sekä väestön hyvinvoinnin, osaamisen, yhtäläis</w:t>
      </w:r>
      <w:r w:rsidR="00B36E18" w:rsidRPr="00FD75AB">
        <w:rPr>
          <w:rFonts w:ascii="Times New Roman" w:eastAsia="Times New Roman" w:hAnsi="Times New Roman" w:cs="Times New Roman"/>
          <w:szCs w:val="24"/>
          <w:lang w:eastAsia="fi-FI"/>
        </w:rPr>
        <w:t>ten</w:t>
      </w:r>
      <w:r w:rsidRPr="00FD75AB">
        <w:rPr>
          <w:rFonts w:ascii="Times New Roman" w:eastAsia="Times New Roman" w:hAnsi="Times New Roman" w:cs="Times New Roman"/>
          <w:szCs w:val="24"/>
          <w:lang w:eastAsia="fi-FI"/>
        </w:rPr>
        <w:t xml:space="preserve"> mahdollisuuksien ja sosiaalis</w:t>
      </w:r>
      <w:r w:rsidR="00B36E18" w:rsidRPr="00FD75AB">
        <w:rPr>
          <w:rFonts w:ascii="Times New Roman" w:eastAsia="Times New Roman" w:hAnsi="Times New Roman" w:cs="Times New Roman"/>
          <w:szCs w:val="24"/>
          <w:lang w:eastAsia="fi-FI"/>
        </w:rPr>
        <w:t>en</w:t>
      </w:r>
      <w:r w:rsidRPr="00FD75AB">
        <w:rPr>
          <w:rFonts w:ascii="Times New Roman" w:eastAsia="Times New Roman" w:hAnsi="Times New Roman" w:cs="Times New Roman"/>
          <w:szCs w:val="24"/>
          <w:lang w:eastAsia="fi-FI"/>
        </w:rPr>
        <w:t xml:space="preserve"> osallisuuden sekä maahanmuuttajien kotoutumisen edistämistä. Kestävään työllisyyteen pyritään vakauttamalla työvoiman kysyntää ja tarjontaa. Monipuolisella ja korkeatasoisella koulutuksella luodaan edellytyksiä osaamisen, innovatiivisuuden, luovuuden ja uudistumisen vahvistamiselle. Elinkeinorakenteen uudistumisen aiheuttamat muutokset osaamisen laadulle että määrälle asettavat koulutuksen järjestämiselle suuria vaatimuksia. Tämän vuoksi on tärkeää vahvistaa koulutuksen järjestämisestä vastaavien ja alueiden viranomaisten, yliopistojen ja muiden oppilaitosten sekä yrityselämän välistä yhteistyötä. Koulutustarpeiden ennakointi on entistä </w:t>
      </w:r>
      <w:r w:rsidR="00C5105B" w:rsidRPr="00FD75AB">
        <w:rPr>
          <w:rFonts w:ascii="Times New Roman" w:eastAsia="Times New Roman" w:hAnsi="Times New Roman" w:cs="Times New Roman"/>
          <w:szCs w:val="24"/>
          <w:lang w:eastAsia="fi-FI"/>
        </w:rPr>
        <w:t xml:space="preserve">merkittävämmässä </w:t>
      </w:r>
      <w:r w:rsidRPr="00FD75AB">
        <w:rPr>
          <w:rFonts w:ascii="Times New Roman" w:eastAsia="Times New Roman" w:hAnsi="Times New Roman" w:cs="Times New Roman"/>
          <w:szCs w:val="24"/>
          <w:lang w:eastAsia="fi-FI"/>
        </w:rPr>
        <w:t xml:space="preserve">asemassa. Aluekehittämisen kaikkien toimien tavoitteena on vähentää eriarvoisuutta ja syrjäytymistä sekä edistää kaikkien oikeutta osallistua, kehittyä ja saada palveluita. Erilaisuuteen perustuva monimuotoisuus olisi nähtävä hyödynnettävissä olevana voimavarana.  Sosiaaliseen osallisuuteen kuuluu yhteisöön osallistuminen ja siinä osallisena eläminen. Sosiaalinen osallisuus aluekehittämisen tavoitteena tarkoittaa </w:t>
      </w:r>
      <w:r w:rsidR="00C5105B" w:rsidRPr="00FD75AB">
        <w:rPr>
          <w:rFonts w:ascii="Times New Roman" w:eastAsia="Times New Roman" w:hAnsi="Times New Roman" w:cs="Times New Roman"/>
          <w:szCs w:val="24"/>
          <w:lang w:eastAsia="fi-FI"/>
        </w:rPr>
        <w:t xml:space="preserve">muun muassa </w:t>
      </w:r>
      <w:r w:rsidRPr="00FD75AB">
        <w:rPr>
          <w:rFonts w:ascii="Times New Roman" w:eastAsia="Times New Roman" w:hAnsi="Times New Roman" w:cs="Times New Roman"/>
          <w:szCs w:val="24"/>
          <w:lang w:eastAsia="fi-FI"/>
        </w:rPr>
        <w:t xml:space="preserve">osallisuutta työelämään. Sosiaalisen osallisuuden kääntöpuolena on sosiaalinen syrjäytyminen. Syrjäytymisellä tarkoitetaan yhteisöllisen toiminnan ulkopuolelle joutumista. Osallisuuden lisääminen voi olla sekä yksilön aktivointia että yhteisöllisen osallisuuden ja osallistumisen mahdollisuuksien lisäämistä. </w:t>
      </w:r>
    </w:p>
    <w:p w:rsidR="003556B2" w:rsidRDefault="003556B2" w:rsidP="003556B2">
      <w:pPr>
        <w:spacing w:after="0" w:line="220" w:lineRule="exact"/>
        <w:ind w:firstLine="170"/>
        <w:jc w:val="both"/>
        <w:rPr>
          <w:rFonts w:ascii="Times New Roman" w:eastAsia="Times New Roman" w:hAnsi="Times New Roman" w:cs="Times New Roman"/>
          <w:szCs w:val="24"/>
          <w:lang w:eastAsia="fi-FI"/>
        </w:rPr>
      </w:pPr>
      <w:r w:rsidRPr="00FD75AB">
        <w:rPr>
          <w:rFonts w:ascii="Times New Roman" w:eastAsia="Times New Roman" w:hAnsi="Times New Roman" w:cs="Times New Roman"/>
          <w:szCs w:val="24"/>
          <w:lang w:eastAsia="fi-FI"/>
        </w:rPr>
        <w:t xml:space="preserve">Maahanmuuttajien kotouttamisen tarkoituksena on edistää maahanmuuttajien yhdenvertaista osallisuutta yhteiskunnan eri osa-aluilla sekä vahvistaa maahanmuuttajien osaamisen hyödyntämistä elinvoimatekijänä.   Kotouttaminen sisältää eri viranomaisten ja kolmannen sektorin aktiivisia toimia, kuten suomen tai ruotsin kielen opetusta, aktiivisia työllistymistä ja osaamisen kehittämistä tukevia toimia samoin terveyden ja hyvinvoinnin edistämistä. </w:t>
      </w:r>
    </w:p>
    <w:p w:rsidR="00771060" w:rsidRPr="00FD75AB" w:rsidRDefault="00771060" w:rsidP="00854C4E">
      <w:pPr>
        <w:pStyle w:val="LLKappalejako"/>
        <w:rPr>
          <w:color w:val="auto"/>
        </w:rPr>
      </w:pPr>
      <w:r w:rsidRPr="00FD75AB">
        <w:rPr>
          <w:color w:val="auto"/>
        </w:rPr>
        <w:t xml:space="preserve">Neljäntenä tavoitteena olisi vähentää alueiden välisiä ja sisäisiä kehityseroja ja kannustaa käytettävissä olevien voimavarojen täysimääräiseen käyttöönottoon kestävällä tavalla. Alueen kehittyneisyyseroja vähentäviä toimenpiteitä voisivat olla alueen infrastruktuurin, erilaisten palvelujen saatavuuden ja riittävien tieto- ja liikenneyhteyksien turvaaminen. Myös alueelle sopivan yritystoiminnan kehittäminen ja tarvittavan koulutuksen tarjoaminen ovat keskeisiä keinoja alueiden välisten kehityserojen pienentämiseksi. Alueilla, jotka ovat jääneet tai jäämässä jälkeen muun maan kehityksestä, vaikeimpia ongelmia ovat työttömyys ja syrjäytyminen.  Erilaisten voimavarojen käyttöönottoa tulee tehostaa. </w:t>
      </w:r>
    </w:p>
    <w:p w:rsidR="00771060" w:rsidRPr="00FD75AB" w:rsidRDefault="00771060" w:rsidP="00854C4E">
      <w:pPr>
        <w:pStyle w:val="LLKappalejako"/>
        <w:rPr>
          <w:color w:val="auto"/>
        </w:rPr>
      </w:pPr>
      <w:r w:rsidRPr="00FD75AB">
        <w:rPr>
          <w:color w:val="auto"/>
        </w:rPr>
        <w:t xml:space="preserve">Viidentenä tavoitteena olisi parantaa alueiden omia vahvuuksia ja erikoistumista sekä edistää niiden kulttuuria. Alueet ovat erilaisia ja tuloksekkainta alueen kehittämistä on tunnistaa kunkin alueen omat vahvuudet ja vahvuusalueisiin perustuva erikoistuminen. Alueen erikoistuessa sellaiseen osaamiseen ja osaamisen hyödyntämiseen, johon sillä on elinkeinorakenteensa ja edellytystensä perusteella kasvupohjaa, se vahvistaa kilpailukykyään. </w:t>
      </w:r>
    </w:p>
    <w:p w:rsidR="00771060" w:rsidRPr="00FD75AB" w:rsidRDefault="00771060" w:rsidP="00854C4E">
      <w:pPr>
        <w:pStyle w:val="LLKappalejako"/>
        <w:rPr>
          <w:color w:val="auto"/>
        </w:rPr>
      </w:pPr>
      <w:r w:rsidRPr="00FD75AB">
        <w:rPr>
          <w:color w:val="auto"/>
        </w:rPr>
        <w:t xml:space="preserve">Kuudenneksi tavoitteeksi ehdotetaan elinympäristön laadun parantamista ja kestävää alue- ja yhdyskuntarakennetta ja saavutettavuutta. Elinympäristö muodostuu rakennetusta ja luonnonympäristöstä. Elinympäristöön kuuluvat myös sosiaaliset ja toiminnalliset, elämän laatuun ja elinolosuhteisiin vaikuttavat tekijät. Laadukas elinympäristö muodostaa kokonaisuuden, jossa eri väestöryhmillä on mahdollisuus jokapäiväisen elämänsä sujuvaan järjestämiseen, asumiseen, työssäkäyntiin, palveluiden käyttämiseen ja harrastuksiin, ulkoiluun sekä myös yksityisyyteen. Elinympäristöön vaikutetaan muun muassa kaavoituksella ja rakentamisen ohjauksella.  Alueen saavutettavuutta edistetään alueen infrastruktuurin, erilaisten palvelujen saatavuuden ja riittävien tieto- ja liikenneyhteyksien turvaamisella </w:t>
      </w:r>
      <w:r w:rsidR="00B36E18" w:rsidRPr="00FD75AB">
        <w:rPr>
          <w:color w:val="auto"/>
        </w:rPr>
        <w:t>sekä</w:t>
      </w:r>
      <w:r w:rsidRPr="00FD75AB">
        <w:rPr>
          <w:color w:val="auto"/>
        </w:rPr>
        <w:t xml:space="preserve"> logistiikan kehittämisellä. </w:t>
      </w:r>
    </w:p>
    <w:p w:rsidR="00780E5A" w:rsidRPr="00FD75AB" w:rsidRDefault="00780E5A" w:rsidP="00780E5A">
      <w:pPr>
        <w:pStyle w:val="LLPerustelujenkappalejako"/>
        <w:spacing w:after="0"/>
        <w:rPr>
          <w:b/>
          <w:strike/>
        </w:rPr>
      </w:pPr>
    </w:p>
    <w:p w:rsidR="00203CD6" w:rsidRPr="00FD75AB" w:rsidRDefault="002062B1" w:rsidP="00780E5A">
      <w:pPr>
        <w:pStyle w:val="LLPerustelujenkappalejako"/>
        <w:spacing w:after="0"/>
      </w:pPr>
      <w:r w:rsidRPr="00FD75AB">
        <w:rPr>
          <w:b/>
        </w:rPr>
        <w:t>5</w:t>
      </w:r>
      <w:r w:rsidR="00203CD6" w:rsidRPr="00FD75AB">
        <w:rPr>
          <w:b/>
        </w:rPr>
        <w:t xml:space="preserve"> §.</w:t>
      </w:r>
      <w:r w:rsidR="00203CD6" w:rsidRPr="00FD75AB">
        <w:t xml:space="preserve"> </w:t>
      </w:r>
      <w:r w:rsidR="00203CD6" w:rsidRPr="00FD75AB">
        <w:rPr>
          <w:i/>
        </w:rPr>
        <w:t>Vastuu alueiden kehittämisestä.</w:t>
      </w:r>
      <w:r w:rsidR="00203CD6" w:rsidRPr="00FD75AB">
        <w:t xml:space="preserve">  Pykälässä määriteltäisiin </w:t>
      </w:r>
      <w:r w:rsidR="00C5105B" w:rsidRPr="00FD75AB">
        <w:t xml:space="preserve">kokoavasti </w:t>
      </w:r>
      <w:r w:rsidR="00203CD6" w:rsidRPr="00FD75AB">
        <w:t xml:space="preserve">alueiden kehittämisen vastuu ja siihen liittyvät keskeiset tehtävät. Pykälän 1 momentissa määriteltäisiin se tahot, jotka vastaavat alueiden kehittämisestä. Alueiden kehittäminen ja aluekehittämisviranomaisen tehtävät kuuluisivat maakuntalakia koskevan ehdotuksen 6 §:n 1 momentin 9 kohdan mukaan maakunnalle.  </w:t>
      </w:r>
      <w:r w:rsidR="003D2CB6" w:rsidRPr="00FD75AB">
        <w:t xml:space="preserve">Maakunnan alueiden kehittämisvastuulla tarkoitetaan tässä laissa maakunnan aluekehittämisviranomaisen tehtäviä sekä maakunnallisen tason aluekehittämistyötä. </w:t>
      </w:r>
      <w:r w:rsidR="00203CD6" w:rsidRPr="00FD75AB">
        <w:t xml:space="preserve">Aluekehittämisviranomaisen tehtävillä tarkoitetaan kaikkia </w:t>
      </w:r>
      <w:r w:rsidR="003D2CB6" w:rsidRPr="00FD75AB">
        <w:t xml:space="preserve">nykyisiä </w:t>
      </w:r>
      <w:r w:rsidR="00203CD6" w:rsidRPr="00FD75AB">
        <w:t xml:space="preserve">alueiden kehittämisestä ja rakennerahastojen hallinnoinnista annetussa laissa maakuntien liitoille osoitettuja tehtäviä. Maakunnalle kuuluisi </w:t>
      </w:r>
      <w:r w:rsidR="003D2CB6" w:rsidRPr="00FD75AB">
        <w:t xml:space="preserve">lisäksi </w:t>
      </w:r>
      <w:r w:rsidR="00203CD6" w:rsidRPr="00FD75AB">
        <w:t xml:space="preserve">myös sellaisia alueiden kehittämisen kokonaisuuteen kuuluvia tehtäviä, joista osa on kuulunut maakuntien liittojen aluekehittämisviranomaisen tehtävään ja osa </w:t>
      </w:r>
      <w:r w:rsidR="00FF1225" w:rsidRPr="00FD75AB">
        <w:t>Elinkeino-, liikenne- ja ympäristökeskusten (</w:t>
      </w:r>
      <w:r w:rsidR="00203CD6" w:rsidRPr="00FD75AB">
        <w:t>ELY-keskus</w:t>
      </w:r>
      <w:r w:rsidR="00FF1225" w:rsidRPr="00FD75AB">
        <w:t xml:space="preserve">) </w:t>
      </w:r>
      <w:r w:rsidR="00203CD6" w:rsidRPr="00FD75AB">
        <w:t xml:space="preserve">elinkeinojen kehittämistehtävään. Tällaisia ovat muun muassa opetus- ja kulttuuriministeriön </w:t>
      </w:r>
      <w:r w:rsidR="00B26585" w:rsidRPr="00FD75AB">
        <w:t xml:space="preserve">maakuntalain 6 §:n kohdan 9 mukainen </w:t>
      </w:r>
      <w:r w:rsidR="00203CD6" w:rsidRPr="00FD75AB">
        <w:t>alueiden elinkeinoelämän ja innovaatioympäristöjen kehittämiseen ja rahoittamiseen liittyvän koulutuksen ja osaamisen kehittäminen sekä kulttuurin edistämi</w:t>
      </w:r>
      <w:r w:rsidR="00B26585" w:rsidRPr="00FD75AB">
        <w:t>nen</w:t>
      </w:r>
      <w:r w:rsidR="00203CD6" w:rsidRPr="00FD75AB">
        <w:t xml:space="preserve">. </w:t>
      </w:r>
    </w:p>
    <w:p w:rsidR="000224B8" w:rsidRPr="00FD75AB" w:rsidRDefault="000224B8" w:rsidP="00780E5A">
      <w:pPr>
        <w:pStyle w:val="LLPerustelujenkappalejako"/>
        <w:spacing w:after="0"/>
      </w:pPr>
    </w:p>
    <w:p w:rsidR="00085FB5" w:rsidRPr="00FD75AB" w:rsidRDefault="00A4668E" w:rsidP="00085FB5">
      <w:pPr>
        <w:pStyle w:val="LLPerustelujenkappalejako"/>
        <w:spacing w:after="0"/>
        <w:rPr>
          <w:szCs w:val="22"/>
        </w:rPr>
      </w:pPr>
      <w:r w:rsidRPr="00FD75AB">
        <w:t>Koulutuksella ja osaamisen kehittämisellä tarkoitetaan maakunnassa erityisesti elinikäistä ohjausta ja elinikäisen ohjauksen palvelujen koordinointia. Elinikäisellä ohjauksella vaikutetaan työllistymisen kannalta tärkeän osaamisen hankkimisen sekä koulutus ja työurien rakentamiseen, vähennetään koulukeskeytyksiä, nopeutetaan työhön siirtymistä, pidennetään työuria sekä parannetaan kansalaisten osallisuutta. Kulttuurin</w:t>
      </w:r>
      <w:r w:rsidR="008A4323" w:rsidRPr="00FD75AB">
        <w:t xml:space="preserve"> </w:t>
      </w:r>
      <w:r w:rsidRPr="00FD75AB">
        <w:t>edistämisellä tarkoitetaan toimia, joilla maakunnassa edi</w:t>
      </w:r>
      <w:r w:rsidR="008A4323" w:rsidRPr="00FD75AB">
        <w:t>stetään ain</w:t>
      </w:r>
      <w:r w:rsidRPr="00FD75AB">
        <w:t>eettoman tuotannon syn</w:t>
      </w:r>
      <w:r w:rsidR="008A4323" w:rsidRPr="00FD75AB">
        <w:t>tymisen</w:t>
      </w:r>
      <w:r w:rsidRPr="00FD75AB">
        <w:t xml:space="preserve">, kasvun ja jakelun edellytyksiä </w:t>
      </w:r>
      <w:r w:rsidR="008A4323" w:rsidRPr="00FD75AB">
        <w:t>sekä</w:t>
      </w:r>
      <w:r w:rsidRPr="00FD75AB">
        <w:t xml:space="preserve"> niiden monipuolista kehittymistä </w:t>
      </w:r>
      <w:r w:rsidR="008A4323" w:rsidRPr="00FD75AB">
        <w:t>ja</w:t>
      </w:r>
      <w:r w:rsidRPr="00FD75AB">
        <w:t xml:space="preserve"> kulttuurin matkailullista tuotteistamista. Kulttuuria edistävät toimet liittyvä</w:t>
      </w:r>
      <w:r w:rsidR="00FF1225" w:rsidRPr="00FD75AB">
        <w:t>t</w:t>
      </w:r>
      <w:r w:rsidRPr="00FD75AB">
        <w:t xml:space="preserve"> pyrkimykseen vahvistaa luovan talouden kehittymisen edellytyksiä maakunnassa.</w:t>
      </w:r>
      <w:r w:rsidR="00085FB5" w:rsidRPr="00FD75AB">
        <w:t xml:space="preserve"> </w:t>
      </w:r>
      <w:r w:rsidR="00085FB5" w:rsidRPr="00FD75AB">
        <w:rPr>
          <w:szCs w:val="22"/>
        </w:rPr>
        <w:t>Opetus- ja kulttuuriministeriön toimialalla alueiden kehittämisen työkalut ovat pitkälti opetus- ja kulttuuriministeriön ohjauksessa, erityisesti hallinnonalan toimijoiden kuten korkeakoulujen</w:t>
      </w:r>
      <w:r w:rsidR="00FF1225" w:rsidRPr="00FD75AB">
        <w:rPr>
          <w:szCs w:val="22"/>
        </w:rPr>
        <w:t xml:space="preserve"> ja</w:t>
      </w:r>
      <w:r w:rsidR="00085FB5" w:rsidRPr="00FD75AB">
        <w:rPr>
          <w:szCs w:val="22"/>
        </w:rPr>
        <w:t xml:space="preserve"> koulutuksen järjestäjien ohjaus.</w:t>
      </w:r>
    </w:p>
    <w:p w:rsidR="000224B8" w:rsidRPr="00FD75AB" w:rsidRDefault="000224B8" w:rsidP="00085FB5">
      <w:pPr>
        <w:pStyle w:val="LLPerustelujenkappalejako"/>
        <w:spacing w:after="0"/>
      </w:pPr>
    </w:p>
    <w:p w:rsidR="003D2CB6" w:rsidRPr="00FD75AB" w:rsidRDefault="00203CD6" w:rsidP="00DA4188">
      <w:pPr>
        <w:pStyle w:val="LLPerustelujenkappalejako"/>
        <w:spacing w:after="0"/>
      </w:pPr>
      <w:r w:rsidRPr="00FD75AB">
        <w:t>Pykäläehdotuksen mu</w:t>
      </w:r>
      <w:r w:rsidR="00D3016A" w:rsidRPr="00FD75AB">
        <w:t xml:space="preserve">kaan aluekehittämisviranomaisen </w:t>
      </w:r>
      <w:r w:rsidR="003D2CB6" w:rsidRPr="00FD75AB">
        <w:t xml:space="preserve">tulisi tehdä </w:t>
      </w:r>
      <w:r w:rsidRPr="00FD75AB">
        <w:t>yh</w:t>
      </w:r>
      <w:r w:rsidR="00D3016A" w:rsidRPr="00FD75AB">
        <w:t>teistyötä alueen kuntien kanssa</w:t>
      </w:r>
      <w:r w:rsidRPr="00FD75AB">
        <w:t xml:space="preserve">.  Koska alueiden kehittäminen on monimuotoista eri toimijoiden sekä kansallisella, alueellisella ja paikallisella tasolla tehtävää työtä, </w:t>
      </w:r>
      <w:r w:rsidR="003D2CB6" w:rsidRPr="00FD75AB">
        <w:t>laissa todettaisiin</w:t>
      </w:r>
      <w:r w:rsidR="00D3016A" w:rsidRPr="00FD75AB">
        <w:t xml:space="preserve">, että </w:t>
      </w:r>
      <w:r w:rsidR="003D2CB6" w:rsidRPr="00FD75AB">
        <w:t>kunnat vastaavat edelleen oman alueensa kehittämisestä. Säännös olisi informaatioluonteinen</w:t>
      </w:r>
      <w:r w:rsidR="00B349D0" w:rsidRPr="00FD75AB">
        <w:t>.</w:t>
      </w:r>
      <w:r w:rsidR="00EA3C49" w:rsidRPr="00FD75AB">
        <w:t xml:space="preserve"> </w:t>
      </w:r>
      <w:r w:rsidRPr="00FD75AB">
        <w:t xml:space="preserve">Kunnat hoitavat monia alueiden kehittämisen kannalta merkittäviä osa-alueita kuten elinvoimaan ja fyysiseen toimintaympäristöön, kulttuuriin, koulutukseen ja muuhun paikalliseen kehittämiseen liittyviä tehtäviä. </w:t>
      </w:r>
      <w:r w:rsidR="003D2CB6" w:rsidRPr="00FD75AB">
        <w:t xml:space="preserve">Maakunta yhteen sovittaa näitä tehtäviä maakunnan alueen kokonaisuuden kehittämiseksi. </w:t>
      </w:r>
    </w:p>
    <w:p w:rsidR="003D2CB6" w:rsidRPr="00FD75AB" w:rsidRDefault="003D2CB6" w:rsidP="00DA4188">
      <w:pPr>
        <w:pStyle w:val="LLPerustelujenkappalejako"/>
        <w:spacing w:after="0"/>
      </w:pPr>
    </w:p>
    <w:p w:rsidR="00DA4188" w:rsidRPr="00FD75AB" w:rsidRDefault="00203CD6" w:rsidP="00DA4188">
      <w:pPr>
        <w:pStyle w:val="LLPerustelujenkappalejako"/>
        <w:spacing w:after="0"/>
      </w:pPr>
      <w:r w:rsidRPr="00FD75AB">
        <w:t xml:space="preserve">Myös erilaisilla kuntien yhteistyöorganisaatioilla voi olla alueiden kehittämiseen liittyviä tehtäviä, ja niiden asiantuntevuus on tärkeää huomioida. Kunnat delegoivat usein merkittäviäkin niiden aluekehittämisen kokonaisuuteen liittyviä tehtäviä esimerkiksi kuntien kehittämisyhtiöille. </w:t>
      </w:r>
      <w:r w:rsidR="00DA4188" w:rsidRPr="00FD75AB">
        <w:t xml:space="preserve">Kunnat ovat myös Euroopan unionin lainsäädännön mukaan </w:t>
      </w:r>
      <w:r w:rsidR="00C5105B" w:rsidRPr="00FD75AB">
        <w:t xml:space="preserve">keskeisiä </w:t>
      </w:r>
      <w:r w:rsidR="00DA4188" w:rsidRPr="00FD75AB">
        <w:t>Euroopan rakenne- ja investointirahastojen kumppaneita.</w:t>
      </w:r>
    </w:p>
    <w:p w:rsidR="00602AE6" w:rsidRPr="00FD75AB" w:rsidRDefault="00602AE6" w:rsidP="00780E5A">
      <w:pPr>
        <w:pStyle w:val="LLPerustelujenkappalejako"/>
        <w:spacing w:after="0"/>
      </w:pPr>
    </w:p>
    <w:p w:rsidR="008444A8" w:rsidRPr="00FD75AB" w:rsidRDefault="00203CD6" w:rsidP="00780E5A">
      <w:pPr>
        <w:pStyle w:val="LLPerustelujenkappalejako"/>
        <w:spacing w:after="0"/>
        <w:rPr>
          <w:strike/>
        </w:rPr>
      </w:pPr>
      <w:r w:rsidRPr="00FD75AB">
        <w:t xml:space="preserve">Valtion osalta aluekehittämisvastuuseen ei esitetä muutosta, muutoin kuin että tarkennettaisiin, että valtio vastaisi valtakunnallisesta alueiden kehittämisestä. </w:t>
      </w:r>
    </w:p>
    <w:p w:rsidR="002343D5" w:rsidRPr="00FD75AB" w:rsidRDefault="002343D5" w:rsidP="00780E5A">
      <w:pPr>
        <w:pStyle w:val="LLPerustelujenkappalejako"/>
        <w:spacing w:after="0"/>
      </w:pPr>
    </w:p>
    <w:p w:rsidR="00203CD6" w:rsidRPr="00FD75AB" w:rsidRDefault="00203CD6" w:rsidP="00780E5A">
      <w:pPr>
        <w:pStyle w:val="LLPerustelujenkappalejako"/>
        <w:spacing w:after="0"/>
      </w:pPr>
      <w:r w:rsidRPr="00FD75AB">
        <w:t>Pykälän 2 momentin perusteella työ- ja elinkeinoministeriö vastaisi valtakunnallisesti alueiden kehittämisestä ja siihen liittyvästä yhteensovittamisesta. Valtioneuvoston ohjesäännön mukaan työ- ja elinkeinoministeriölle kuuluu alueiden kehittäminen. Alueiden kehittäminen on luonteeltaan laaja-alaista sekä sisällöltään että toimijoiltaan, joten työ- ja elinkeinoministeriön keskeisenä tehtävänä on alueiden kehittämiseen liittyvien asioiden yhteensovittaminen ja yhteistyön koordinointi.  Yhteistyötä tehdään muun muassa ministeriöiden, maakuntien, kuntien, järjestöjen, korkeakoulujen</w:t>
      </w:r>
      <w:r w:rsidR="00B26585" w:rsidRPr="00FD75AB">
        <w:t>, ammatillisen koulutuksen järjestäjien</w:t>
      </w:r>
      <w:r w:rsidRPr="00FD75AB">
        <w:t xml:space="preserve"> ja tutkimuslaitosten kanssa</w:t>
      </w:r>
      <w:r w:rsidR="00C5105B" w:rsidRPr="00FD75AB">
        <w:t>, kuten nykyisin</w:t>
      </w:r>
      <w:r w:rsidRPr="00FD75AB">
        <w:t>. Työ- ja elinkeinoministeriö vastaisi keskeisten aluekehittämiseen liittyvien asiakirjojen valmistelusta</w:t>
      </w:r>
      <w:r w:rsidR="00436B54" w:rsidRPr="00FD75AB">
        <w:t xml:space="preserve"> yhteistyössä muiden alueiden kehittämisen toimijoiden kanssa</w:t>
      </w:r>
      <w:r w:rsidRPr="00FD75AB">
        <w:t xml:space="preserve">. </w:t>
      </w:r>
      <w:r w:rsidR="00C5105B" w:rsidRPr="00FD75AB">
        <w:t>Esimerkiksi valtioneuvoston hallituskaudeksi laadittava</w:t>
      </w:r>
      <w:r w:rsidR="005A756E" w:rsidRPr="00FD75AB">
        <w:t>t</w:t>
      </w:r>
      <w:r w:rsidR="00C5105B" w:rsidRPr="00FD75AB">
        <w:t xml:space="preserve"> valtakunnalliset alue</w:t>
      </w:r>
      <w:r w:rsidR="00FF1225" w:rsidRPr="00FD75AB">
        <w:t xml:space="preserve">iden </w:t>
      </w:r>
      <w:r w:rsidR="00C5105B" w:rsidRPr="00FD75AB">
        <w:t>kehittämisen painopisteet laaditaan yhteistyössä ministeriöiden</w:t>
      </w:r>
      <w:r w:rsidR="005A756E" w:rsidRPr="00FD75AB">
        <w:t xml:space="preserve"> kanssa ja</w:t>
      </w:r>
      <w:r w:rsidR="00C5105B" w:rsidRPr="00FD75AB">
        <w:t xml:space="preserve"> </w:t>
      </w:r>
      <w:r w:rsidR="005A756E" w:rsidRPr="00FD75AB">
        <w:t xml:space="preserve">valmistelussa kuullaan laajasti </w:t>
      </w:r>
      <w:r w:rsidR="00C5105B" w:rsidRPr="00FD75AB">
        <w:t>maakunti</w:t>
      </w:r>
      <w:r w:rsidR="005A756E" w:rsidRPr="00FD75AB">
        <w:t>a</w:t>
      </w:r>
      <w:r w:rsidR="00C5105B" w:rsidRPr="00FD75AB">
        <w:t xml:space="preserve"> sekä mui</w:t>
      </w:r>
      <w:r w:rsidR="005A756E" w:rsidRPr="00FD75AB">
        <w:t>ta</w:t>
      </w:r>
      <w:r w:rsidR="00C5105B" w:rsidRPr="00FD75AB">
        <w:t xml:space="preserve"> aluekehittäm</w:t>
      </w:r>
      <w:r w:rsidR="005A756E" w:rsidRPr="00FD75AB">
        <w:t>i</w:t>
      </w:r>
      <w:r w:rsidR="00C5105B" w:rsidRPr="00FD75AB">
        <w:t>sen kannalta keskeis</w:t>
      </w:r>
      <w:r w:rsidR="005A756E" w:rsidRPr="00FD75AB">
        <w:t>iä</w:t>
      </w:r>
      <w:r w:rsidR="00C5105B" w:rsidRPr="00FD75AB">
        <w:t xml:space="preserve"> </w:t>
      </w:r>
      <w:r w:rsidR="005A756E" w:rsidRPr="00FD75AB">
        <w:t>tahoja</w:t>
      </w:r>
      <w:r w:rsidR="00C5105B" w:rsidRPr="00FD75AB">
        <w:t xml:space="preserve">. </w:t>
      </w:r>
      <w:r w:rsidRPr="00FD75AB">
        <w:t>Aluekehittämisestä ja sen toteuttamisesta vastaisivat oman hallinnonalansa osalta kaikki ministeriöt, erityisesti valtiovarainministeriö, opetus- ja kulttuuriministeriö, sosiaali- ja terveysministeriö, maa- ja metsätalousministeriö, liikenne- ja viestintäministeriö ja ympäristöministeriö. Työ- ja elinkeinoministeriö vastaisi myös kansallisten raken</w:t>
      </w:r>
      <w:r w:rsidR="008444A8" w:rsidRPr="00FD75AB">
        <w:t>nerahasto-ohjelmien valmistelust</w:t>
      </w:r>
      <w:r w:rsidRPr="00FD75AB">
        <w:t xml:space="preserve">a kumppanuudessa ja yhteistyössä ministeriöiden, maakuntien sekä muiden alueiden kehittämisen tai muutoin ohjelmien toteuttamisen kannalta keskeisten tahojen kanssa.  Suomen kannat EU:n koheesiopolitiikassa linjataan hallituksen EU-asioita käsittelevässä ministerivaliokunnassa. Ministerivaliokunnalle asiat valmistellaan työ- ja elinkeinoministeriön johtamassa EU-asiain komitean jaostossa 4 (alue- ja rakennepolitiikka), jossa </w:t>
      </w:r>
      <w:r w:rsidR="00524F36" w:rsidRPr="00FD75AB">
        <w:t xml:space="preserve">ministeriöiden lisäksi </w:t>
      </w:r>
      <w:r w:rsidRPr="00FD75AB">
        <w:t xml:space="preserve">maakunnat </w:t>
      </w:r>
      <w:r w:rsidR="00524F36" w:rsidRPr="00FD75AB">
        <w:t>ja sosiaali- ja talouselämä</w:t>
      </w:r>
      <w:r w:rsidR="006D6999" w:rsidRPr="00FD75AB">
        <w:t>ä edustavat</w:t>
      </w:r>
      <w:r w:rsidR="00524F36" w:rsidRPr="00FD75AB">
        <w:t xml:space="preserve"> järjestöt </w:t>
      </w:r>
      <w:r w:rsidR="005A756E" w:rsidRPr="00FD75AB">
        <w:t xml:space="preserve"> ovat </w:t>
      </w:r>
      <w:r w:rsidRPr="00FD75AB">
        <w:t xml:space="preserve">keskeisesti mukana.  </w:t>
      </w:r>
    </w:p>
    <w:p w:rsidR="00602AE6" w:rsidRPr="00FD75AB" w:rsidRDefault="00602AE6" w:rsidP="00780E5A">
      <w:pPr>
        <w:pStyle w:val="LLPerustelujenkappalejako"/>
        <w:spacing w:after="0"/>
      </w:pPr>
    </w:p>
    <w:p w:rsidR="00203CD6" w:rsidRPr="00FD75AB" w:rsidRDefault="00203CD6" w:rsidP="00780E5A">
      <w:pPr>
        <w:pStyle w:val="LLPerustelujenkappalejako"/>
        <w:spacing w:after="0"/>
      </w:pPr>
      <w:r w:rsidRPr="00FD75AB">
        <w:t>Rakennerahastoja koskevat tehtävät koskevat ohjelmakautta 2014–2020. Vuonna 2021 alkavaa ohjelmakautta varten työ- ja elinkeinoministeriö valmistelee yhteistyössä kansalliset rakennerahasto-ohjelmat huomioiden maakuntien itsehallinto. Tarkemmin asiasta säädetään, kun ohjelmakauden lähtökohdat tarkentuvat Euroopan unionin tasolla.</w:t>
      </w:r>
    </w:p>
    <w:p w:rsidR="00602AE6" w:rsidRPr="00FD75AB" w:rsidRDefault="00602AE6" w:rsidP="00780E5A">
      <w:pPr>
        <w:pStyle w:val="LLPerustelujenkappalejako"/>
        <w:spacing w:after="0"/>
      </w:pPr>
    </w:p>
    <w:p w:rsidR="00602AE6" w:rsidRPr="00FD75AB" w:rsidRDefault="00203CD6" w:rsidP="00780E5A">
      <w:pPr>
        <w:pStyle w:val="LLPerustelujenkappalejako"/>
        <w:spacing w:after="0"/>
        <w:rPr>
          <w:strike/>
        </w:rPr>
      </w:pPr>
      <w:r w:rsidRPr="00FD75AB">
        <w:t xml:space="preserve">Pykälän 3 momentin mukaan työ- ja elinkeinoministeriö vastaisi jäsenvaltiolle kuuluvasta vastuusta rakennerahasto-ohjelmassa, Euroopan unionin ulkorajayhteistyön ja Euroopan alueellisen yhteistyön ohjelmissa sekä vähävaraisimmille suunnatun eurooppalaisen avun rahaston osalta. Lisäksi ehdotetaan, että maakunnat vastaisivat alueitaan koskevien rakennerahasto-ohjelmaehdotusten laatimisesta. Työ- ja elinkeinoministeriö valmistelisi </w:t>
      </w:r>
      <w:r w:rsidR="005A756E" w:rsidRPr="00FD75AB">
        <w:t xml:space="preserve">kansalliset </w:t>
      </w:r>
      <w:r w:rsidRPr="00FD75AB">
        <w:t>ehdotukset valtioneuvoston käsittelyä varten maakuntien, ministeriöiden ja muiden alueiden kehittämisen kannalta keskeisten tahojen kanssa yleisasetuksen 5 artiklan mukaisessa kumppanuudessa.</w:t>
      </w:r>
      <w:r w:rsidR="008F5ED3" w:rsidRPr="00FD75AB">
        <w:t xml:space="preserve"> </w:t>
      </w:r>
    </w:p>
    <w:p w:rsidR="00AE563B" w:rsidRPr="00FD75AB" w:rsidRDefault="00AE563B" w:rsidP="00780E5A">
      <w:pPr>
        <w:pStyle w:val="LLPerustelujenkappalejako"/>
        <w:spacing w:after="0"/>
      </w:pPr>
    </w:p>
    <w:p w:rsidR="00203CD6" w:rsidRPr="00FD75AB" w:rsidRDefault="00203CD6" w:rsidP="00780E5A">
      <w:pPr>
        <w:pStyle w:val="LLPerustelujenkappalejako"/>
        <w:spacing w:after="0"/>
      </w:pPr>
      <w:r w:rsidRPr="00FD75AB">
        <w:t xml:space="preserve">Pykälän 4 momentin perusteella työ- ja elinkeinoministeriö hoitaisi rahasto-ohjelman kansallisia hallinto- ja todentamisviranomaisen tehtäviä siltä osin kuin niitä ei ole siirretty välittävien toimielimien tehtäviksi. Ministeriö sovittaisi yhteen maakuntien aluekehittämistehtävään liittyvien maakuntaohjelmien valmistelua ja toimeenpanoa. Ministeriön tehtävä rajoittuisi kuitenkin vain menettelyiden ja aikataulujen ja muiden käytännön asioiden yhteensovittamiseen ei esimerkiksi maakuntaohjelmien varsinaisiin sisältöihin. </w:t>
      </w:r>
    </w:p>
    <w:p w:rsidR="005A756E" w:rsidRPr="00FD75AB" w:rsidRDefault="005A756E" w:rsidP="00780E5A">
      <w:pPr>
        <w:pStyle w:val="LLPerustelujenkappalejako"/>
        <w:spacing w:after="0"/>
      </w:pPr>
    </w:p>
    <w:p w:rsidR="00203CD6" w:rsidRPr="00FD75AB" w:rsidRDefault="00203CD6" w:rsidP="00780E5A">
      <w:pPr>
        <w:pStyle w:val="LLPerustelujenkappalejako"/>
        <w:spacing w:after="0"/>
      </w:pPr>
      <w:r w:rsidRPr="00FD75AB">
        <w:t>Pykälän 5 momentissa säädettäisiin, että maakunnat vastaisivat alueellaan aluekehittämisen strategisesta kokonaisuudesta ja maakunnan yleisestä kehittämisestä sekä siihen liittyvästä kansainvälisestä yhteistyöstä ja yhteistyöstä valtion viranomaisten, alueen keskuskaupunkien ja muiden kuntien, korkeakoulujen sekä muiden alueiden kehittämiseen osallistuvien tahojen kanssa sekä Lapin maakunnassa saamelaiskäräjien kanssa sekä tarvittaessa muiden maakuntien kanssa. Maakunta kehittäisi alueensa elinkeinoelämän toimintaedellytyksiä ottaen huomioon kuntien erilaisista lähtökohdista johtuvat tarpeet ja vahvuudet. Maakunta vastaisi myös alueellisesta ennakoinnista ja siihen liittyvästä yhteensovittamisesta niin, että ennakointiin käytettävät resurssit hyödynnettäisiin mahdollisimman tehokkaasti.</w:t>
      </w:r>
    </w:p>
    <w:p w:rsidR="00602AE6" w:rsidRPr="00FD75AB" w:rsidRDefault="00602AE6" w:rsidP="00780E5A">
      <w:pPr>
        <w:pStyle w:val="LLPerustelujenkappalejako"/>
        <w:spacing w:after="0"/>
      </w:pPr>
    </w:p>
    <w:p w:rsidR="00203CD6" w:rsidRPr="00FD75AB" w:rsidRDefault="00203CD6" w:rsidP="00780E5A">
      <w:pPr>
        <w:pStyle w:val="LLPerustelujenkappalejako"/>
        <w:spacing w:after="0"/>
      </w:pPr>
      <w:r w:rsidRPr="00FD75AB">
        <w:t xml:space="preserve">Maakunnan tehtävä vastata aluekehittämisen strategisesta kokonaisuudesta liittyy pykälän 1 momentin mukaiseen maakunnan aluekehittämisviranomaisen tehtävään. Aluekehittämisviranomaisen tehtävä on tarkoitettu tulkittavan laajasti. Osin tehtävistä säädetään tässä laissa. Lisäksi aluekehittämisviranomaisen tehtävään sisältyy vastuu kehittää aluettaan sen omista lähtökohdistaan sen mukaan kuin se katsotaan tarpeelliseksi. Alueiden kehittämiseen liittyvät tehtävät ovat monipuolisia ja niitä ovat toteuttamassa useat eri tahot. Tämän vuoksi on tärkeää, että kehittämistyötä tehdään yhdessä eri toimijoiden kanssa. Keskeisiä toimijoita ovat kunnat, valtion viranomaiset ja erilaiset järjestöt sekä alueen yrittäjät. </w:t>
      </w:r>
      <w:r w:rsidR="005A756E" w:rsidRPr="00FD75AB">
        <w:t xml:space="preserve">Myös kansainväliset toimijat voivat olla merkittäviä kumppaneita. </w:t>
      </w:r>
      <w:r w:rsidRPr="00FD75AB">
        <w:t>Yhteistyökumppanit määräytyisivät kuitenkin käsiteltävän asian mukaan, esimerkiksi kaupunkien ja maaseudun paikallisesta kehittämisestä vastaavat organisaatiot ovat kuntien ohella merkittäviä paikallisen toiminnan kehittäjiä. Maakunnan keskuskaupunkien vaikutus maakunnan elinkeinoelämään on keskeinen ja maakunnan ja keskuskaupungin yhteistyö on välttämätöntä molempien osapuolten tehtävien hoitamiseksi. Koska maakunnan kehitys perustuu paljolti siihen, että koulutuksen suunnittelussa huomioidaan myös alueen tarpeet, on yhteistyö korkeakoulujen</w:t>
      </w:r>
      <w:r w:rsidR="00B26585" w:rsidRPr="00FD75AB">
        <w:t>, ammatillisen koulutuksen järjestäjien</w:t>
      </w:r>
      <w:r w:rsidRPr="00FD75AB">
        <w:t xml:space="preserve"> ja muiden oppilaitosten kanssa tärkeää. Lapin maakunnassa yhteistyön saamelaiskäräjien kanssa olisi oltava sillä tavoin säännönmukaista, että saamelaiskäräjillä olisi perustuslain mukainen mahdollisuus vaikuttaa omaa kieltään ja kulttuuriaan koskeviin asioihin.  Momentissa esitetty maakunnan tehtävä kehittää alueensa elinkeinoelämän toimintaedellytyksiä perustuu käytännössä alueen kehityksen ennakointiin, seuraamiseen ja arviointiin sekä näiden perusteella tehtäviin strategisiin valintoihin ja toimenpiteisiin. </w:t>
      </w:r>
      <w:r w:rsidR="008444A8" w:rsidRPr="00FD75AB">
        <w:t xml:space="preserve">Pykälän mukaan kehittämistyössä tulee ottaa </w:t>
      </w:r>
      <w:r w:rsidR="004C2814" w:rsidRPr="00FD75AB">
        <w:t xml:space="preserve">huomioon </w:t>
      </w:r>
      <w:r w:rsidR="008444A8" w:rsidRPr="00FD75AB">
        <w:t>erityisesti kuntien erilaisista lähtökohdista johtuvat tarpeet ja vahvuudet, mutta globaalissa maailmantaloudessa maakun</w:t>
      </w:r>
      <w:r w:rsidR="004C2814" w:rsidRPr="00FD75AB">
        <w:t xml:space="preserve">nan </w:t>
      </w:r>
      <w:r w:rsidR="008444A8" w:rsidRPr="00FD75AB">
        <w:t>kehit</w:t>
      </w:r>
      <w:r w:rsidR="004C2814" w:rsidRPr="00FD75AB">
        <w:t xml:space="preserve">ykseen vaikuttaa, </w:t>
      </w:r>
      <w:r w:rsidR="008444A8" w:rsidRPr="00FD75AB">
        <w:t>pystyy</w:t>
      </w:r>
      <w:r w:rsidR="004C2814" w:rsidRPr="00FD75AB">
        <w:t>kö se</w:t>
      </w:r>
      <w:r w:rsidR="008444A8" w:rsidRPr="00FD75AB">
        <w:t xml:space="preserve"> </w:t>
      </w:r>
      <w:r w:rsidR="004C2814" w:rsidRPr="00FD75AB">
        <w:t>tukemaan yritysten verkostoitumista ja kilpailukykyä sekä kansallisilla että kansainvälisillä markkinoilla.</w:t>
      </w:r>
      <w:r w:rsidR="008444A8" w:rsidRPr="00FD75AB">
        <w:t xml:space="preserve"> </w:t>
      </w:r>
      <w:r w:rsidRPr="00FD75AB">
        <w:t xml:space="preserve">Momentin mukaan alueellinen ennakointi ja siihen liittyvä yhteensovittaminen kuuluisi maakunnan tehtävään. Alueellinen ennakointityö on aikaisemmin ollut jakautunut muun muassa maakuntien liittojen ja elinkeino-, liikenne- ja ympäristökeskusten välillä, jota liitot ovat sitten sovittaneet yhteen. Maakuntien liittojen ja ELY-keskusten alueellisten ennakointitehtävien kokoaminen maakunnan tehtäväksi antaisi jatkossa hyvät puitteet alueellisen ennakointityön selkeytymiselle ja sisällön monipuolistumiselle. Maakuntalain 6 pykälän 10 kohdassa maakunnan tehtäväksi on määrätty lisäksi </w:t>
      </w:r>
      <w:r w:rsidR="00B26585" w:rsidRPr="00FD75AB">
        <w:t xml:space="preserve">alueellinen </w:t>
      </w:r>
      <w:r w:rsidRPr="00FD75AB">
        <w:t xml:space="preserve">koulutustarpeiden ennakointi. </w:t>
      </w:r>
    </w:p>
    <w:p w:rsidR="00602AE6" w:rsidRPr="00FD75AB" w:rsidRDefault="00602AE6" w:rsidP="00780E5A">
      <w:pPr>
        <w:pStyle w:val="LLPerustelujenkappalejako"/>
        <w:spacing w:after="0"/>
        <w:rPr>
          <w:szCs w:val="22"/>
        </w:rPr>
      </w:pPr>
    </w:p>
    <w:p w:rsidR="00602AE6" w:rsidRPr="00FD75AB" w:rsidRDefault="002062B1" w:rsidP="00780E5A">
      <w:pPr>
        <w:pStyle w:val="LLPerustelujenkappalejako"/>
        <w:spacing w:after="0"/>
        <w:rPr>
          <w:strike/>
        </w:rPr>
      </w:pPr>
      <w:r w:rsidRPr="00FD75AB">
        <w:rPr>
          <w:b/>
        </w:rPr>
        <w:t>6</w:t>
      </w:r>
      <w:r w:rsidR="00203CD6" w:rsidRPr="00FD75AB">
        <w:rPr>
          <w:b/>
        </w:rPr>
        <w:t xml:space="preserve"> §.</w:t>
      </w:r>
      <w:r w:rsidR="00203CD6" w:rsidRPr="00FD75AB">
        <w:t xml:space="preserve"> </w:t>
      </w:r>
      <w:r w:rsidR="00203CD6" w:rsidRPr="00FD75AB">
        <w:rPr>
          <w:i/>
        </w:rPr>
        <w:t>Euroopan unionin rakennerahasto-ohjelman hallinnointi</w:t>
      </w:r>
      <w:r w:rsidR="00203CD6" w:rsidRPr="00FD75AB">
        <w:t xml:space="preserve">. </w:t>
      </w:r>
      <w:r w:rsidR="0096028A" w:rsidRPr="00FD75AB">
        <w:t xml:space="preserve">Pykälässä säädettäisiin rakennerahasto-ohjelman hallinnoinnista. Voimassa olevassa lainsäädännössä olevat </w:t>
      </w:r>
      <w:r w:rsidR="00203CD6" w:rsidRPr="00FD75AB">
        <w:t xml:space="preserve">Euroopan alueellisen yhteistyön ohjelmia </w:t>
      </w:r>
      <w:r w:rsidR="0096028A" w:rsidRPr="00FD75AB">
        <w:t>koskevat</w:t>
      </w:r>
      <w:r w:rsidR="00203CD6" w:rsidRPr="00FD75AB">
        <w:t xml:space="preserve"> säännökset ehdotetaan otettavaksi siirtymäsäännöksiin. </w:t>
      </w:r>
    </w:p>
    <w:p w:rsidR="00AE563B" w:rsidRPr="00FD75AB" w:rsidRDefault="00AE563B" w:rsidP="00780E5A">
      <w:pPr>
        <w:pStyle w:val="LLPerustelujenkappalejako"/>
        <w:spacing w:after="0"/>
      </w:pPr>
    </w:p>
    <w:p w:rsidR="00203CD6" w:rsidRPr="00FD75AB" w:rsidRDefault="00203CD6" w:rsidP="00780E5A">
      <w:pPr>
        <w:pStyle w:val="LLPerustelujenkappalejako"/>
        <w:spacing w:after="0"/>
      </w:pPr>
      <w:r w:rsidRPr="00FD75AB">
        <w:t xml:space="preserve">Pykälän </w:t>
      </w:r>
      <w:r w:rsidR="0096028A" w:rsidRPr="00FD75AB">
        <w:t>1</w:t>
      </w:r>
      <w:r w:rsidRPr="00FD75AB">
        <w:t xml:space="preserve"> momentissa säädettäisiin, että työ- ja elinkeinoministeriö toimisi rakennerahasto-ohjelman hallinto- ja todentamisviranomaisena. Näistä tehtävistä säädetään pääosin Euroopan unionin lainsäädännössä, tässä laissa tai</w:t>
      </w:r>
      <w:r w:rsidR="00DA4188" w:rsidRPr="00FD75AB">
        <w:t xml:space="preserve"> alueiden kehittämisen ja kasvupalvelujen rahoittamisesta annetussa laissa (</w:t>
      </w:r>
      <w:r w:rsidR="00FF1225" w:rsidRPr="00FD75AB">
        <w:t xml:space="preserve">alueiden kehittämisen ja kasvupalvelujen </w:t>
      </w:r>
      <w:r w:rsidR="00DA4188" w:rsidRPr="00FD75AB">
        <w:t>rahoituslaki) (xxx/xxx)</w:t>
      </w:r>
      <w:r w:rsidRPr="00FD75AB">
        <w:t xml:space="preserve">. </w:t>
      </w:r>
    </w:p>
    <w:p w:rsidR="00602AE6" w:rsidRPr="00FD75AB" w:rsidRDefault="00602AE6" w:rsidP="00780E5A">
      <w:pPr>
        <w:pStyle w:val="LLPerustelujenkappalejako"/>
        <w:spacing w:after="0"/>
      </w:pPr>
    </w:p>
    <w:p w:rsidR="00203CD6" w:rsidRPr="00FD75AB" w:rsidRDefault="00203CD6" w:rsidP="00780E5A">
      <w:pPr>
        <w:pStyle w:val="LLPerustelujenkappalejako"/>
        <w:spacing w:after="0"/>
      </w:pPr>
      <w:r w:rsidRPr="00FD75AB">
        <w:t xml:space="preserve">Pykälän </w:t>
      </w:r>
      <w:r w:rsidR="0096028A" w:rsidRPr="00FD75AB">
        <w:t>2</w:t>
      </w:r>
      <w:r w:rsidRPr="00FD75AB">
        <w:t xml:space="preserve"> momentissa säädettäisiin, että valtiovarainministeriön valtionvarain controller </w:t>
      </w:r>
      <w:r w:rsidRPr="00FD75AB">
        <w:noBreakHyphen/>
        <w:t xml:space="preserve">toiminnon yhteydessä toimiva tarkastusviranomainen hoitaisi sille Euroopan unionin lainsäädännössä sekä tässä laissa ja </w:t>
      </w:r>
      <w:r w:rsidR="00FF1225" w:rsidRPr="00FD75AB">
        <w:t xml:space="preserve">alueiden kehittämisen ja kasvupalvelujen </w:t>
      </w:r>
      <w:r w:rsidRPr="00FD75AB">
        <w:t>rahoituslaissa säädetyt tehtävät. Se vastaisi myös yleisasetuksen 124 artiklan 2 kohdan mukaisen riippumattoman tarkastusviranomaisen tehtävistä.</w:t>
      </w:r>
    </w:p>
    <w:p w:rsidR="00602AE6" w:rsidRPr="00FD75AB" w:rsidRDefault="00602AE6" w:rsidP="00780E5A">
      <w:pPr>
        <w:pStyle w:val="LLPerustelujenkappalejako"/>
        <w:spacing w:after="0"/>
      </w:pPr>
    </w:p>
    <w:p w:rsidR="00203CD6" w:rsidRPr="00FD75AB" w:rsidRDefault="00203CD6" w:rsidP="00780E5A">
      <w:pPr>
        <w:pStyle w:val="LLPerustelujenkappalejako"/>
        <w:spacing w:after="0"/>
      </w:pPr>
      <w:r w:rsidRPr="00FD75AB">
        <w:t>Pykälän</w:t>
      </w:r>
      <w:r w:rsidR="00AE563B" w:rsidRPr="00FD75AB">
        <w:t xml:space="preserve"> </w:t>
      </w:r>
      <w:r w:rsidR="0096028A" w:rsidRPr="00FD75AB">
        <w:t>3</w:t>
      </w:r>
      <w:r w:rsidRPr="00FD75AB">
        <w:t xml:space="preserve"> momentissa määriteltäisiin välittävän toimielimen tehtävät yleisellä tasolla. Näitä ovat tuen myöntäminen, maksaminen ja seurantaan liittyvät tehtävät. Tarkemmin niistä säädettäisiin </w:t>
      </w:r>
      <w:r w:rsidR="00FF1225" w:rsidRPr="00FD75AB">
        <w:t xml:space="preserve">alueiden kehittämisen ja kasvupalvelujen </w:t>
      </w:r>
      <w:r w:rsidR="00DA4188" w:rsidRPr="00FD75AB">
        <w:t>rahoituslaissa</w:t>
      </w:r>
      <w:r w:rsidRPr="00FD75AB">
        <w:t xml:space="preserve">. </w:t>
      </w:r>
    </w:p>
    <w:p w:rsidR="00602AE6" w:rsidRPr="00FD75AB" w:rsidRDefault="00602AE6" w:rsidP="00780E5A">
      <w:pPr>
        <w:pStyle w:val="LLPerustelujenkappalejako"/>
        <w:spacing w:after="0"/>
      </w:pPr>
    </w:p>
    <w:p w:rsidR="00436B54" w:rsidRPr="00FD75AB" w:rsidRDefault="00203CD6" w:rsidP="00436B54">
      <w:pPr>
        <w:pStyle w:val="LLPerustelujenkappalejako"/>
        <w:spacing w:after="0"/>
      </w:pPr>
      <w:r w:rsidRPr="00FD75AB">
        <w:t xml:space="preserve">Pykälän </w:t>
      </w:r>
      <w:r w:rsidR="0096028A" w:rsidRPr="00FD75AB">
        <w:t>4</w:t>
      </w:r>
      <w:r w:rsidRPr="00FD75AB">
        <w:t xml:space="preserve"> momentissa nimettäisiin välittävät toimielimet, joita olisivat maakunnat, työ- ja elinkeinoministeriö, sosiaali- ja terveysministeriö sekä Innovaatiorahoituskeskus</w:t>
      </w:r>
      <w:r w:rsidR="00B9737A" w:rsidRPr="00FD75AB">
        <w:t xml:space="preserve"> Business Finland, jonka nimiseksi </w:t>
      </w:r>
      <w:r w:rsidR="00A10DFA" w:rsidRPr="00FD75AB">
        <w:t xml:space="preserve">valtion viranomaiseksi (rahoituskeskus) </w:t>
      </w:r>
      <w:r w:rsidR="00B9737A" w:rsidRPr="00FD75AB">
        <w:t>aikaisempi Innovaatiorahoituskeskus</w:t>
      </w:r>
      <w:r w:rsidRPr="00FD75AB">
        <w:t xml:space="preserve"> Tekes</w:t>
      </w:r>
      <w:r w:rsidR="00B9737A" w:rsidRPr="00FD75AB">
        <w:t xml:space="preserve"> muuttui vuoden 2018 alussa</w:t>
      </w:r>
      <w:r w:rsidRPr="00FD75AB">
        <w:t xml:space="preserve">. </w:t>
      </w:r>
      <w:r w:rsidR="00436B54" w:rsidRPr="00FD75AB">
        <w:t>Välittävien toimielinten tulee täyttää niille Euroopan unionin ja muualla kansallisessa lainsäädännössä asetetut edellytykset ennen kuin ne voivat toimia välittävän toimielimen tehtävässä.</w:t>
      </w:r>
    </w:p>
    <w:p w:rsidR="0096028A" w:rsidRPr="00FD75AB" w:rsidRDefault="0096028A" w:rsidP="00780E5A">
      <w:pPr>
        <w:pStyle w:val="LLPerustelujenkappalejako"/>
        <w:spacing w:after="0"/>
      </w:pPr>
    </w:p>
    <w:p w:rsidR="00203CD6" w:rsidRPr="00FD75AB" w:rsidRDefault="00203CD6" w:rsidP="00780E5A">
      <w:pPr>
        <w:pStyle w:val="LLPerustelujenkappalejako"/>
        <w:spacing w:after="0"/>
      </w:pPr>
      <w:r w:rsidRPr="00FD75AB">
        <w:t xml:space="preserve">Pykälän </w:t>
      </w:r>
      <w:r w:rsidR="0096028A" w:rsidRPr="00FD75AB">
        <w:t>5</w:t>
      </w:r>
      <w:r w:rsidRPr="00FD75AB">
        <w:t xml:space="preserve"> momentissa esitetään, että valtioneuvoston asetuksella voitaisiin antaa tarkempia säännöksiä hallintoviranomaisen, todentamisviranomaisen ja tarkastusviranomaisen tehtävistä sekä välittäville toimielimille asetettavista edellytyksistä ja tehtävistä.</w:t>
      </w:r>
    </w:p>
    <w:p w:rsidR="00780E5A" w:rsidRPr="00FD75AB" w:rsidRDefault="00780E5A" w:rsidP="00780E5A">
      <w:pPr>
        <w:pStyle w:val="LLPerustelujenkappalejako"/>
        <w:spacing w:after="0"/>
        <w:rPr>
          <w:b/>
        </w:rPr>
      </w:pPr>
    </w:p>
    <w:p w:rsidR="00F52737" w:rsidRPr="00FD75AB" w:rsidRDefault="002062B1" w:rsidP="00780E5A">
      <w:pPr>
        <w:pStyle w:val="LLPerustelujenkappalejako"/>
        <w:spacing w:after="0"/>
      </w:pPr>
      <w:r w:rsidRPr="00FD75AB">
        <w:rPr>
          <w:b/>
        </w:rPr>
        <w:t>7</w:t>
      </w:r>
      <w:r w:rsidR="00F52737" w:rsidRPr="00FD75AB">
        <w:rPr>
          <w:b/>
        </w:rPr>
        <w:t xml:space="preserve"> § </w:t>
      </w:r>
      <w:r w:rsidR="00F52737" w:rsidRPr="00FD75AB">
        <w:rPr>
          <w:i/>
        </w:rPr>
        <w:t>Euroopan globalisaatiorahasto.</w:t>
      </w:r>
      <w:r w:rsidR="00F52737" w:rsidRPr="00FD75AB">
        <w:rPr>
          <w:i/>
          <w:sz w:val="20"/>
        </w:rPr>
        <w:t xml:space="preserve"> </w:t>
      </w:r>
      <w:r w:rsidR="00F52737" w:rsidRPr="00FD75AB">
        <w:t>Euroopan globalisaatiorahaston tarkoituksena on tukea globalisaation tai maailman laajuisen talouskriisin vuoksi työttömäksi joutuneita työntekijöitä.  Euroopan globalisaatiorahastosta myönnetään tukea maailmankaupan huomattavien rakenteellisten muutosten välittömänä seurauksena työttömiksi jääneiden eurooppalaisten työntekijöiden integroimiseksi takaisin työelämään, tarkoituksena löytää uusi pysyvä työpaikka.</w:t>
      </w:r>
    </w:p>
    <w:p w:rsidR="00602AE6" w:rsidRPr="00FD75AB" w:rsidRDefault="00602AE6" w:rsidP="00780E5A">
      <w:pPr>
        <w:pStyle w:val="LLPerustelujenkappalejako"/>
        <w:spacing w:after="0"/>
      </w:pPr>
    </w:p>
    <w:p w:rsidR="00F52737" w:rsidRPr="00FD75AB" w:rsidRDefault="00F52737" w:rsidP="00780E5A">
      <w:pPr>
        <w:pStyle w:val="LLPerustelujenkappalejako"/>
        <w:spacing w:after="0"/>
      </w:pPr>
      <w:r w:rsidRPr="00FD75AB">
        <w:t xml:space="preserve">Euroopan globalisaatiorahasto (EGR) perustettiin Euroopan parlamentin ja neuvoston asetuksella (EY) N:o 1927/2006 1 päivästä tammikuuta 2007 31 päivään joulukuuta 2013 ulottuvan monivuotisen rahoituskehyksen ajaksi. Asetuksen soveltamisalaa laajennettiin Euroopan parlamentin ja neuvoston asetuksella (EY) N:o 546/2009 osana Euroopan talouden elvytyssuunnitelmaa. Nyt Euroopan globalisaatiorahastosta säädetään Euroopan parlamentin ja neuvoston asetuksessa (EU) N:0 1309/2013, jolla kumottiin edellä mainitut aiemmat asetukset. Asetusta sovelletaan jäsenvaltioiden esittämiin hakemuksiin Euroopan globalisaatiorahaston rahoitustuen myöntämiseksi asetuksen 2 artiklan 1 kohdan mukaisille kohteille. Asetuksen 21 artiklan mukaan jäsenvaltio vastaa ensisijaisesti Euroopan globalisaatiorahaston tukemien toimien hallinnoinnista ja näiden toimien varainhoidon valvonnasta. Jäsenvaltion on nimettävä hallinnosta vastaava taho sekä valvonnasta vastaava taho siten kuin varainhoitoasetuksen 59 artiklan 3 kohdassa tarkemmin säädetään. Näiden nimettyjen elinten on otettava käyttöön vaikuttava ja tehokas valvontajärjestelmä ja varmistettava sen toiminta. Nimettyjen elinten on käytettävä sellaista kirjanpitojärjestelmää, joka tuottaa järjestelmällistä, täydellistä ja luotettavaa tietoa oikea-aikaisesti. Lisäksi näiden nimettyjen elinten tulee antaa varainhoitoasetuksen 59 artiklan 5 kohdassa luetellut tiedot sekä varmistettava varainhoitoasetuksen 35 artiklan 2 kohdan mukainen tietojen jälkikäteinen julkistaminen. Nimetyissä elimissä on huolehdittava, että tulojen ja menojen hyväksyminen on työjärjestyksessä määritelty vain tietyille henkilöille. Työjärjestyksessä on määriteltävä, jos sallitaan näiden hyväksyjien siirtää hyväksymisvaltuuttaan.  Rahaston hallinnoinnista vastaavaksi elimeksi työ- ja elinkeinoministeriössä on tarkoitus nimetä </w:t>
      </w:r>
      <w:r w:rsidR="005A756E" w:rsidRPr="00FD75AB">
        <w:t xml:space="preserve">alueet ja kasvupalvelut </w:t>
      </w:r>
      <w:r w:rsidR="0085230D" w:rsidRPr="00FD75AB">
        <w:t>-</w:t>
      </w:r>
      <w:r w:rsidR="005A756E" w:rsidRPr="00FD75AB">
        <w:t>osasto</w:t>
      </w:r>
      <w:r w:rsidR="0085230D" w:rsidRPr="00FD75AB">
        <w:t xml:space="preserve"> </w:t>
      </w:r>
      <w:r w:rsidRPr="00FD75AB">
        <w:t>ja valvonnasta vastaavaksi tahoksi työ- ja elinkeinoministeriön sisäinen tarkastus. Nämä nimeämiset tullaan kirjaamaan ministeriön työjärjestykseen.</w:t>
      </w:r>
      <w:r w:rsidR="005A756E" w:rsidRPr="00FD75AB">
        <w:t xml:space="preserve"> Pykälän 3 momentin mukaan globalisaatiorahaston tuen saajia olisivat maakunnat, joiden tulisi käyttää varoja siten kuin Euroopan unionin lainsäädännössä tarkemmin säädetään.</w:t>
      </w:r>
    </w:p>
    <w:p w:rsidR="00780E5A" w:rsidRPr="00FD75AB" w:rsidRDefault="00780E5A" w:rsidP="00780E5A">
      <w:pPr>
        <w:pStyle w:val="LLPerustelujenkappalejako"/>
        <w:spacing w:after="0"/>
      </w:pPr>
    </w:p>
    <w:p w:rsidR="002062B1" w:rsidRPr="00FD75AB" w:rsidRDefault="002062B1" w:rsidP="002062B1">
      <w:pPr>
        <w:pStyle w:val="LLPerustelujenkappalejako"/>
      </w:pPr>
      <w:r w:rsidRPr="00FD75AB">
        <w:rPr>
          <w:b/>
        </w:rPr>
        <w:t>8 §.</w:t>
      </w:r>
      <w:r w:rsidRPr="00FD75AB">
        <w:t xml:space="preserve">  </w:t>
      </w:r>
      <w:r w:rsidRPr="00FD75AB">
        <w:rPr>
          <w:i/>
        </w:rPr>
        <w:t>Alueiden uudistumisen neuvottelukunta</w:t>
      </w:r>
      <w:r w:rsidRPr="00FD75AB">
        <w:t xml:space="preserve">. Pykälän 1 momentin mukaan työ- ja elinkeinoministeriön yhteydessä toimisi alueiden uudistumisen neuvottelukunta. </w:t>
      </w:r>
      <w:r w:rsidR="005A756E" w:rsidRPr="00FD75AB">
        <w:t xml:space="preserve">Pykälän </w:t>
      </w:r>
      <w:r w:rsidR="00D34645" w:rsidRPr="00FD75AB">
        <w:t>1</w:t>
      </w:r>
      <w:r w:rsidR="005A756E" w:rsidRPr="00FD75AB">
        <w:t xml:space="preserve"> momentin 1 kohdan mukaan s</w:t>
      </w:r>
      <w:r w:rsidRPr="00FD75AB">
        <w:t xml:space="preserve">en </w:t>
      </w:r>
      <w:r w:rsidR="00CF7E0E" w:rsidRPr="00FD75AB">
        <w:t xml:space="preserve">tehtävänä </w:t>
      </w:r>
      <w:r w:rsidRPr="00FD75AB">
        <w:t xml:space="preserve">olisi sovittaa yhteen ja linjata </w:t>
      </w:r>
      <w:r w:rsidR="00524F36" w:rsidRPr="00FD75AB">
        <w:t xml:space="preserve">omalta osaltaan </w:t>
      </w:r>
      <w:r w:rsidRPr="00FD75AB">
        <w:t xml:space="preserve">alueiden kehittämisen strategista kokonaisuutta sekä edistää siihen liittyen alueiden kehittämistä keskeisesti vaikuttavien osa-alueiden </w:t>
      </w:r>
      <w:r w:rsidR="00BF0346" w:rsidRPr="00FD75AB">
        <w:t xml:space="preserve">– </w:t>
      </w:r>
      <w:r w:rsidRPr="00FD75AB">
        <w:t>kasvupalvelujen</w:t>
      </w:r>
      <w:r w:rsidR="00BF0346" w:rsidRPr="00FD75AB">
        <w:t xml:space="preserve"> mukaan lukien kotoutumisen</w:t>
      </w:r>
      <w:r w:rsidRPr="00FD75AB">
        <w:t xml:space="preserve">, </w:t>
      </w:r>
      <w:r w:rsidR="00BF0346" w:rsidRPr="00FD75AB">
        <w:t xml:space="preserve">maaseudun kehittämisen, </w:t>
      </w:r>
      <w:r w:rsidRPr="00FD75AB">
        <w:t xml:space="preserve">hyvinvoinnin, osaamisen, </w:t>
      </w:r>
      <w:r w:rsidR="00BF0346" w:rsidRPr="00FD75AB">
        <w:t xml:space="preserve">kulttuurin, </w:t>
      </w:r>
      <w:r w:rsidRPr="00FD75AB">
        <w:t>elin</w:t>
      </w:r>
      <w:r w:rsidR="00BF0346" w:rsidRPr="00FD75AB">
        <w:t>ympäristön</w:t>
      </w:r>
      <w:r w:rsidRPr="00FD75AB">
        <w:t xml:space="preserve"> sekä saavutettavuuden</w:t>
      </w:r>
      <w:r w:rsidR="00BF0346" w:rsidRPr="00FD75AB">
        <w:t xml:space="preserve"> ja turvallisuuden</w:t>
      </w:r>
      <w:r w:rsidRPr="00FD75AB">
        <w:t xml:space="preserve"> </w:t>
      </w:r>
      <w:r w:rsidR="00BF0346" w:rsidRPr="00FD75AB">
        <w:t xml:space="preserve">- </w:t>
      </w:r>
      <w:r w:rsidRPr="00FD75AB">
        <w:t xml:space="preserve">strategisten linjausten toteuttamista sekä lisäksi </w:t>
      </w:r>
      <w:r w:rsidR="005A756E" w:rsidRPr="00FD75AB">
        <w:t xml:space="preserve">2 kohdan mukaan </w:t>
      </w:r>
      <w:r w:rsidRPr="00FD75AB">
        <w:t xml:space="preserve">edistää valtakunnallisten ja alueellisten toimijoiden yhteistyötä. Näillä tarkoitetaan erityisesti alueiden kehittämisen kannalta keskeisiä ministeriöitä sekä maakuntia ja muita tahoja. Neuvottelukunnan linjaukset eivät olisi oikeudellisesti sitovia. </w:t>
      </w:r>
      <w:r w:rsidR="00577044" w:rsidRPr="00FD75AB">
        <w:t xml:space="preserve">Pykälän </w:t>
      </w:r>
      <w:r w:rsidR="00D34645" w:rsidRPr="00FD75AB">
        <w:t>1</w:t>
      </w:r>
      <w:r w:rsidR="00577044" w:rsidRPr="00FD75AB">
        <w:t xml:space="preserve"> momentin 3 kohdan mukaan n</w:t>
      </w:r>
      <w:r w:rsidRPr="00FD75AB">
        <w:t>euvottelukunta kokoaisi ja välittäisi tietoa alueiden kehityksen tilasta ja kehittämistarpeista. Neuvottelukunnan tehtävänä olisi seurata sekä ennakoida alueiden kehitystä ja toimenpiteiden vaikuttavuutta. L</w:t>
      </w:r>
      <w:r w:rsidR="00577044" w:rsidRPr="00FD75AB">
        <w:t>isäksi 4 kohdan mukaan l</w:t>
      </w:r>
      <w:r w:rsidRPr="00FD75AB">
        <w:t>ainsäädännön yhteensovittamiseksi sekä normien purkamiseksi neuvottelukunta käsittelisi myös alueiden kehittämiseen liittyv</w:t>
      </w:r>
      <w:r w:rsidR="00D34645" w:rsidRPr="00FD75AB">
        <w:t>i</w:t>
      </w:r>
      <w:r w:rsidRPr="00FD75AB">
        <w:t>ä keskeis</w:t>
      </w:r>
      <w:r w:rsidR="00D34645" w:rsidRPr="00FD75AB">
        <w:t>iä</w:t>
      </w:r>
      <w:r w:rsidRPr="00FD75AB">
        <w:t xml:space="preserve"> uudistuks</w:t>
      </w:r>
      <w:r w:rsidR="00D34645" w:rsidRPr="00FD75AB">
        <w:t>ia</w:t>
      </w:r>
      <w:r w:rsidRPr="00FD75AB">
        <w:t xml:space="preserve">. Uudistusten käsittelemisellä tarkoitetaan, että neuvottelukunta saisi tiedoksi eri toimijoiden valmistelemia alueiden kehittämiseen vaikuttavia uudistuksia, keskustelisi niistä ja eri toimijat edistäisivät osaltaan niiden toimeenpanoa. Maakuntalain 14 §:ssä on tarkoitus säätää maakuntatalouden neuvottelukunnasta, joka kokoontuisi julkisen talouden suunnitelman ja valtion talousarvioesityksen valmistelun yhteydessä sekä tarvittaessa. Tämän lisäksi tarvittaisiin kuitenkin </w:t>
      </w:r>
      <w:r w:rsidR="00C70C4C" w:rsidRPr="00FD75AB">
        <w:t xml:space="preserve">poikkihallinnollinen </w:t>
      </w:r>
      <w:r w:rsidRPr="00FD75AB">
        <w:t xml:space="preserve">neuvottelukunta, joka mahdollistaisi laaja-alaisen aluekehittämisen </w:t>
      </w:r>
      <w:r w:rsidR="00C70C4C" w:rsidRPr="00FD75AB">
        <w:t xml:space="preserve">(ml. kasvupalvelujen) </w:t>
      </w:r>
      <w:r w:rsidRPr="00FD75AB">
        <w:t xml:space="preserve">strategisen tason kehitystyön, johon voivat osallistua keskushallinnon </w:t>
      </w:r>
      <w:r w:rsidR="00C70C4C" w:rsidRPr="00FD75AB">
        <w:t xml:space="preserve">ja maakuntien </w:t>
      </w:r>
      <w:r w:rsidRPr="00FD75AB">
        <w:t>lisäksi myös järjestöjen edustajia.</w:t>
      </w:r>
    </w:p>
    <w:p w:rsidR="002062B1" w:rsidRPr="00FD75AB" w:rsidRDefault="002062B1" w:rsidP="002062B1">
      <w:pPr>
        <w:pStyle w:val="LLPerustelujenkappalejako"/>
      </w:pPr>
      <w:r w:rsidRPr="00FD75AB">
        <w:t>Pykälän 2 momentin mukaan valtioneuvosto asettaisi neuvottelukunnan ja nimeäisi sen puheenjohtajan. Työ- ja elinkeinoministeriö päättäisi neuvottelukunnan jäsenistön muutoksista. Neuvottelukunta voisi asettaa jaostoja käsittelemään esimerkiksi tarkempaa valmistelua vaativia aiheita, kuten uuteen rakennerahastokauteen tai kasvupalvelujen kehittämiseen liittyviä asioita. Koska neuvottelukunnan tarkoitus on olla eri hallinnonalojen ja maakuntien välinen yhteistyöelin, on perusteltua, että sen nimittäisi valtioneuvoston yleisistunto. Neuvottelukunnalla ei ole itsenäistä päätösvaltaa, mutta se on merkittävä yhteistyömuoto uudessa hallintorakenteessa.</w:t>
      </w:r>
    </w:p>
    <w:p w:rsidR="002062B1" w:rsidRPr="00FD75AB" w:rsidRDefault="002062B1" w:rsidP="002062B1">
      <w:pPr>
        <w:pStyle w:val="LLPerustelujenkappalejako"/>
      </w:pPr>
      <w:r w:rsidRPr="00FD75AB">
        <w:t xml:space="preserve">Pykälän 3 momentissa olisi neuvottelukuntaa koskeva asetuksenantovaltuus. Valtioneuvoston asetuksella voitaisiin antaa säännöksiä neuvottelukunnan kokoonpanosta, toimikaudesta </w:t>
      </w:r>
      <w:r w:rsidR="00D33528" w:rsidRPr="00FD75AB">
        <w:t xml:space="preserve">sekä säätää tarkemmin 1 momentissa tarkoitetuista </w:t>
      </w:r>
      <w:r w:rsidRPr="00FD75AB">
        <w:t>tehtävistä.</w:t>
      </w:r>
    </w:p>
    <w:p w:rsidR="00203CD6" w:rsidRPr="00FD75AB" w:rsidRDefault="00203CD6" w:rsidP="00780E5A">
      <w:pPr>
        <w:pStyle w:val="LLPerustelujenkappalejako"/>
        <w:spacing w:after="0"/>
      </w:pPr>
      <w:r w:rsidRPr="00FD75AB">
        <w:rPr>
          <w:b/>
        </w:rPr>
        <w:t>9 §.</w:t>
      </w:r>
      <w:r w:rsidRPr="00FD75AB">
        <w:t xml:space="preserve"> </w:t>
      </w:r>
      <w:r w:rsidRPr="00FD75AB">
        <w:rPr>
          <w:i/>
        </w:rPr>
        <w:t>Maakunnan yhteistyöryhmä.</w:t>
      </w:r>
      <w:r w:rsidRPr="00FD75AB">
        <w:t xml:space="preserve"> Pykälän 1 momentissa säädettäisiin, että maakunnassa tulee olla aluekehittämispäätöksen, maakuntastrategian ja maakuntaohjelman, alueen kehittämiseen vaikuttavien muiden suunnitelmien ja sopimusten sekä kansallisten ja Euroopan unionin osarahoittamisen ohjelmien toimeenpanon strategisesta yhteensovittamista varten maakunnan yhteistyöryhmä. Yhteistyöryhmän keskeisenä tehtävänä olisi lisäksi toimia yleisasetuksen 5 artiklan mukaisena kumppanuuselimenä. Myös jäsenistön kokoonpanoon sovelletaan yleisasetuksen 5 artiklan säännöksiä. </w:t>
      </w:r>
      <w:r w:rsidR="00B26585" w:rsidRPr="00FD75AB">
        <w:t>Maakunnan tulee huolehtia siitä, että maakunnan yhteistyöryhmän toiminnan ja päätösten valmistelussa on varmistettu riittävä asiantuntemus eri hallinnonalojen toimintojen</w:t>
      </w:r>
      <w:r w:rsidR="0096028A" w:rsidRPr="00FD75AB">
        <w:t xml:space="preserve"> ja kumppaneiden</w:t>
      </w:r>
      <w:r w:rsidR="00B26585" w:rsidRPr="00FD75AB">
        <w:t xml:space="preserve"> osalta. </w:t>
      </w:r>
      <w:r w:rsidR="00B26585" w:rsidRPr="00FD75AB">
        <w:br/>
      </w:r>
      <w:r w:rsidRPr="00FD75AB">
        <w:t xml:space="preserve">Pykälän mukaan yhteistyöryhmän ja sen jaoston jäseneen sovellettaisiin rikosoikeudellista virkavastuuta sekä vahingonkorvausvastuuta koskevia säännöksiä. </w:t>
      </w:r>
      <w:r w:rsidR="0096028A" w:rsidRPr="00FD75AB">
        <w:t xml:space="preserve">Koska maakunnan yhteistyöryhmän tehtäviin kuuluu julkista valtaa sisältäviä tehtäviä, sen toimintaan sovelletaan lisäksi hallinnon yleislakeja.  </w:t>
      </w:r>
      <w:r w:rsidRPr="00FD75AB">
        <w:t xml:space="preserve">Selkeyden vuoksi säädettäisiin myös siitä, että maakuntaan pysyväisluonteisessa palvelussuhteessa oleva henkilö voidaan valita yhteistyöryhmän jäseneksi. </w:t>
      </w:r>
      <w:r w:rsidR="00577044" w:rsidRPr="00FD75AB">
        <w:t>Osa maakunnan yhteistyöryhmää koskevista säännöksistä esitetään</w:t>
      </w:r>
      <w:r w:rsidR="005D722B" w:rsidRPr="00FD75AB">
        <w:t xml:space="preserve"> laissa alueiden kehittämisestä ja kasvupalveluista sekä kasvupalvelujen järjestämisestä Uudenmaan maakunnassa annettujen lakien voimaanpanolain 3 pykälän 1 momentin 1 ja 3 kohdissa</w:t>
      </w:r>
      <w:r w:rsidR="00577044" w:rsidRPr="00FD75AB">
        <w:t xml:space="preserve"> jäävän voimaan rakennerahastokauden loppuun saakka.</w:t>
      </w:r>
    </w:p>
    <w:p w:rsidR="00780E5A" w:rsidRPr="00FD75AB" w:rsidRDefault="00780E5A" w:rsidP="00780E5A">
      <w:pPr>
        <w:pStyle w:val="LLPerustelujenkappalejako"/>
        <w:spacing w:after="0"/>
        <w:rPr>
          <w:b/>
        </w:rPr>
      </w:pPr>
    </w:p>
    <w:p w:rsidR="00602AE6" w:rsidRPr="00FD75AB" w:rsidRDefault="00203CD6" w:rsidP="00780E5A">
      <w:pPr>
        <w:pStyle w:val="LLPerustelujenkappalejako"/>
        <w:spacing w:after="0"/>
        <w:rPr>
          <w:strike/>
        </w:rPr>
      </w:pPr>
      <w:r w:rsidRPr="00FD75AB">
        <w:rPr>
          <w:b/>
        </w:rPr>
        <w:t>10 §.</w:t>
      </w:r>
      <w:r w:rsidRPr="00FD75AB">
        <w:t xml:space="preserve"> </w:t>
      </w:r>
      <w:r w:rsidRPr="00FD75AB">
        <w:rPr>
          <w:i/>
        </w:rPr>
        <w:t>Alueiden kehittämisen painopisteet ja maakuntaohjelma.</w:t>
      </w:r>
      <w:r w:rsidRPr="00FD75AB">
        <w:t xml:space="preserve"> Pykälän 1 momentin mukaan valtioneuvosto päättäisi valtakunnallisista alueiden kehittämisen painopisteistä</w:t>
      </w:r>
      <w:r w:rsidR="00D34645" w:rsidRPr="00FD75AB">
        <w:t xml:space="preserve"> (</w:t>
      </w:r>
      <w:r w:rsidR="00D34645" w:rsidRPr="00FD75AB">
        <w:rPr>
          <w:i/>
        </w:rPr>
        <w:t>aluekehittämispäätös</w:t>
      </w:r>
      <w:r w:rsidR="00D34645" w:rsidRPr="00FD75AB">
        <w:t>)</w:t>
      </w:r>
      <w:r w:rsidRPr="00FD75AB">
        <w:t xml:space="preserve">. Työ- ja elinkeinoministeriön olisi aloitettava aluekehittämispäätöksen valmistelu, kun hallitus vaihtuu. Aluekehittämispäätös valmisteltaisiin poikkihallinnollisesti eri ministeriöiden kanssa. Valmistelumenettelyyn kuuluisivat myös laajemmat sidosryhmäkuulemiset. </w:t>
      </w:r>
      <w:r w:rsidR="00577044" w:rsidRPr="00FD75AB">
        <w:t>Kukin hallitus voisi tarkistaa oman hallituskautensa aikana painopisteet tarvittaessa esimerkiksi hallituksen strategian tarkistamisen perusteella.</w:t>
      </w:r>
    </w:p>
    <w:p w:rsidR="00AE563B" w:rsidRPr="00FD75AB" w:rsidRDefault="00AE563B" w:rsidP="00780E5A">
      <w:pPr>
        <w:pStyle w:val="LLPerustelujenkappalejako"/>
        <w:spacing w:after="0"/>
      </w:pPr>
    </w:p>
    <w:p w:rsidR="00203CD6" w:rsidRPr="00FD75AB" w:rsidRDefault="00203CD6" w:rsidP="00780E5A">
      <w:pPr>
        <w:pStyle w:val="LLPerustelujenkappalejako"/>
        <w:spacing w:after="0"/>
      </w:pPr>
      <w:r w:rsidRPr="00FD75AB">
        <w:t xml:space="preserve">Pykälän 2 momentin mukaan maakunta laatisi maakuntalain 35 §:ssä säädetyn maakuntastrategiaan pitkän aikavälin tavoitteiden lisäksi maakuntaohjelman, joka tarkentaisi maakunnan aluekehittämiseen liittyvien tehtävien toimeenpanoa lähivuosina. Maakuntaohjelman hyväksyisi maakuntavaltuusto, kuten se hyväksyy maakuntastrategian. Maakuntaohjelma valmisteltaisiin yhteistyössä kuntien, muiden maakunnan viranomaisten ja muiden alueiden kehittämiseen osallistuvien tahojen kanssa. Lapin maakunnassa saamelaiskulttuuria koskevan osan valmistelisi saamelaiskäräjät. Maakuntastrategiaa tarkentavan maakuntaohjelman laatiminen on </w:t>
      </w:r>
      <w:r w:rsidR="00577044" w:rsidRPr="00FD75AB">
        <w:t xml:space="preserve"> osa </w:t>
      </w:r>
      <w:r w:rsidRPr="00FD75AB">
        <w:t>aluekehittämistehtävää, josta maakunta vastaa. Maakuntaohjelma</w:t>
      </w:r>
      <w:r w:rsidR="00577044" w:rsidRPr="00FD75AB">
        <w:t>ssa</w:t>
      </w:r>
      <w:r w:rsidRPr="00FD75AB">
        <w:t xml:space="preserve"> kuvattaisiin maakuntastrategiaa tarkemmin niitä tavoitteita ja painopisteitä, joilla eri viranomais</w:t>
      </w:r>
      <w:r w:rsidR="00577044" w:rsidRPr="00FD75AB">
        <w:t>e</w:t>
      </w:r>
      <w:r w:rsidRPr="00FD75AB">
        <w:t>t</w:t>
      </w:r>
      <w:r w:rsidR="00577044" w:rsidRPr="00FD75AB">
        <w:t xml:space="preserve"> ja muut tahot kehittäisivät aluetta</w:t>
      </w:r>
      <w:r w:rsidRPr="00FD75AB">
        <w:t xml:space="preserve">  lähivuosien aikana. Valtakunnallisen alueiden kehittämisen kokonaisuuden kannalta olisi tärkeää, että maakuntaohjelmassa tarkasteltaisiin alueen kehittämiseen keskeisesti vaikuttavia osa-alueita kuten kasvupalvelu</w:t>
      </w:r>
      <w:r w:rsidR="0096028A" w:rsidRPr="00FD75AB">
        <w:t>jen</w:t>
      </w:r>
      <w:r w:rsidRPr="00FD75AB">
        <w:t xml:space="preserve">, </w:t>
      </w:r>
      <w:r w:rsidR="0096028A" w:rsidRPr="00FD75AB">
        <w:t>maaseudun, hyvinvoinnin, osaamisen, kulttuurin, elinympäristön, saavutettavuuden ja turvallisuuden</w:t>
      </w:r>
      <w:r w:rsidR="001B172F" w:rsidRPr="00FD75AB">
        <w:t xml:space="preserve"> </w:t>
      </w:r>
      <w:r w:rsidRPr="00FD75AB">
        <w:t>kehittämistä maakunnassa</w:t>
      </w:r>
      <w:r w:rsidR="00577044" w:rsidRPr="00FD75AB">
        <w:t>. Maakuntaohjelmamenettely</w:t>
      </w:r>
      <w:r w:rsidRPr="00FD75AB">
        <w:t xml:space="preserve"> edist</w:t>
      </w:r>
      <w:r w:rsidR="00577044" w:rsidRPr="00FD75AB">
        <w:t>äisi</w:t>
      </w:r>
      <w:r w:rsidRPr="00FD75AB">
        <w:t xml:space="preserve"> maakunnan toimijoiden välistä yhteistyötä. Tarkoituksena on, että maakuntaohjelmalla vaikutettaisiin maakunnan alueella toimivien viranomaisten toimenpiteisiin. Maakuntaohjelma on osa aluekehittämisjärjestelmää</w:t>
      </w:r>
      <w:r w:rsidR="00577044" w:rsidRPr="00FD75AB">
        <w:t xml:space="preserve"> ja </w:t>
      </w:r>
      <w:r w:rsidRPr="00FD75AB">
        <w:t xml:space="preserve">sen laatimisesta, sisällöstä ja toimeenpanosta päättää maakunta. </w:t>
      </w:r>
    </w:p>
    <w:p w:rsidR="00602AE6" w:rsidRPr="00FD75AB" w:rsidRDefault="00602AE6" w:rsidP="00780E5A">
      <w:pPr>
        <w:pStyle w:val="LLPerustelujenkappalejako"/>
        <w:spacing w:after="0"/>
      </w:pPr>
    </w:p>
    <w:p w:rsidR="00203CD6" w:rsidRPr="00FD75AB" w:rsidRDefault="00203CD6" w:rsidP="00780E5A">
      <w:pPr>
        <w:pStyle w:val="LLPerustelujenkappalejako"/>
        <w:spacing w:after="0"/>
      </w:pPr>
      <w:r w:rsidRPr="00FD75AB">
        <w:t xml:space="preserve">Pykälän 3 momentissa esitetään, että valtioneuvoston asetuksella voitaisiin antaa tarkempia säännöksiä aluekehittämispäätöksen valmistelusta ja sisällöstä. </w:t>
      </w:r>
    </w:p>
    <w:p w:rsidR="00780E5A" w:rsidRPr="00FD75AB" w:rsidRDefault="00780E5A" w:rsidP="00780E5A">
      <w:pPr>
        <w:pStyle w:val="LLPerustelujenkappalejako"/>
        <w:spacing w:after="0"/>
        <w:rPr>
          <w:strike/>
        </w:rPr>
      </w:pPr>
    </w:p>
    <w:p w:rsidR="002062B1" w:rsidRPr="00FD75AB" w:rsidRDefault="002062B1" w:rsidP="002062B1">
      <w:pPr>
        <w:pStyle w:val="LLPerustelujenkappalejako"/>
        <w:rPr>
          <w:strike/>
        </w:rPr>
      </w:pPr>
      <w:r w:rsidRPr="00FD75AB">
        <w:rPr>
          <w:b/>
        </w:rPr>
        <w:t>11 §.</w:t>
      </w:r>
      <w:r w:rsidRPr="00FD75AB">
        <w:t xml:space="preserve"> </w:t>
      </w:r>
      <w:r w:rsidRPr="00FD75AB">
        <w:rPr>
          <w:i/>
        </w:rPr>
        <w:t>Alueiden kehittämisen keskustelut</w:t>
      </w:r>
      <w:r w:rsidRPr="00FD75AB">
        <w:t>. Pykälän 1 momentin mukaan valtio ja maakunnat keskustelisivat vuosittain alueiden kehittämise</w:t>
      </w:r>
      <w:r w:rsidR="00577044" w:rsidRPr="00FD75AB">
        <w:t>n tavoitteista</w:t>
      </w:r>
      <w:r w:rsidRPr="00FD75AB">
        <w:t xml:space="preserve"> ja</w:t>
      </w:r>
      <w:r w:rsidR="00D34645" w:rsidRPr="00FD75AB">
        <w:t xml:space="preserve"> toimeenpanosta</w:t>
      </w:r>
      <w:r w:rsidRPr="00FD75AB">
        <w:t>.  Keskusteluihin voitaisiin kutsua myös muit</w:t>
      </w:r>
      <w:r w:rsidR="00A50634" w:rsidRPr="00FD75AB">
        <w:t>a osallistujia. Keskustelut tukisi</w:t>
      </w:r>
      <w:r w:rsidRPr="00FD75AB">
        <w:t>vat valtion ja maakuntien alueiden kehittämisen yhteistyöprosessia sekä maakuntalain 13 §:ssä tarkoitettuja neuvotteluja. Keskustelujen sisältö, laajuus ja eri hallinnonalojen osallistuminen voisi vaihdella eri vuosina. Hallituksen vaihtuessa keskustelut olisivat laajemmat ja niihin liittyisi aluekehittämispäätöksen valmistelu.  Kyse olisi valmistavasta kumppanuusmenettelystä, jossa ei tehdä sitovia ratkaisuja tai päätöksiä. Keskustelujen pohjana käytettäisiin muun muassa aluekehittämisen valtakunnallista ja maakuntakohtaista tilannetta, hallitusohjelmaa, hallituksen aluekehittämispäätöstä, ministeriöiden aluekehittämiseen vaikuttavia keskeisiä strategioita sekä maakuntastrategiaa ja -ohjelmaa. Keskustelut koskisivat horisontaalisia teemoja, jotka nousevat aluekehittämiseen vaikuttavista osa-alueista (kasvupalvelut</w:t>
      </w:r>
      <w:r w:rsidR="00BF0346" w:rsidRPr="00FD75AB">
        <w:t xml:space="preserve"> mukaan lukien kotouttaminen</w:t>
      </w:r>
      <w:r w:rsidRPr="00FD75AB">
        <w:t>, maaseudun kehittäminen, hyvinvointi, osaaminen, kulttuuri, elinympäristö, saavutettavuus ja turvallisuus).  Työ- ja elinkeinoministeriö koordinoisi</w:t>
      </w:r>
      <w:r w:rsidRPr="00FD75AB">
        <w:rPr>
          <w:b/>
        </w:rPr>
        <w:t xml:space="preserve"> </w:t>
      </w:r>
      <w:r w:rsidRPr="00FD75AB">
        <w:t xml:space="preserve">keskustelujen valmistelua ja johtopäätösten laatimista. Johtopäätökset toimisivat osaltaan maakuntalain 13§:ssä tarkoitettujen neuvottelujen valmisteluaineistona.  Johtopäätökset koskisivat maakunnan kehityksen kannalta keskeisiä erityishuomiota vaativia asioita ja tehtäviä, keskeisten strategioiden toteuttamista maakunnassa ja resurssitarpeita. </w:t>
      </w:r>
    </w:p>
    <w:p w:rsidR="00BC2C2A" w:rsidRPr="00FD75AB" w:rsidRDefault="002062B1" w:rsidP="002062B1">
      <w:pPr>
        <w:pStyle w:val="LLPerustelujenkappalejako"/>
      </w:pPr>
      <w:r w:rsidRPr="00FD75AB">
        <w:t>Pykälän 2 momentin mukaan keskusteluiden tarkoituksena olisi saada valtion ja maakuntien yhteinen näkemys alueid</w:t>
      </w:r>
      <w:r w:rsidR="00D3016A" w:rsidRPr="00FD75AB">
        <w:t xml:space="preserve">en kehittämisen tavoitteista ja </w:t>
      </w:r>
      <w:r w:rsidR="00D34645" w:rsidRPr="00FD75AB">
        <w:t>toimintaedellytyksistä</w:t>
      </w:r>
      <w:r w:rsidRPr="00FD75AB">
        <w:t>. Keskusteluissa käsiteltäisiin aluekehittämiseen</w:t>
      </w:r>
      <w:r w:rsidR="00FE6343" w:rsidRPr="00FD75AB">
        <w:t xml:space="preserve"> </w:t>
      </w:r>
      <w:r w:rsidRPr="00FD75AB">
        <w:t>liittyviä</w:t>
      </w:r>
      <w:r w:rsidR="00FE6343" w:rsidRPr="00FD75AB">
        <w:t>, horisontaalisesti merkittäviä,</w:t>
      </w:r>
      <w:r w:rsidRPr="00FD75AB">
        <w:t xml:space="preserve"> eri hallinnonaloja koskevia ajankohtaisia, sisällöllisesti ja taloudellisesti merkittäviä asioita ja tavoitteita. </w:t>
      </w:r>
      <w:r w:rsidR="00BC2C2A" w:rsidRPr="00FD75AB">
        <w:t>Tällaisia olisivat esimerkiksi äkillisiin tai positiivisiin rakennemuutoksiin</w:t>
      </w:r>
      <w:r w:rsidR="006276C6" w:rsidRPr="00FD75AB">
        <w:t>, digitalisaatioon, kansalaislähtöiseen paikalliskehittämiseen sekä maaseudun ja kaupungin vuorovaikutukseen</w:t>
      </w:r>
      <w:r w:rsidR="00BC2C2A" w:rsidRPr="00FD75AB">
        <w:t xml:space="preserve"> liittyv</w:t>
      </w:r>
      <w:r w:rsidR="006276C6" w:rsidRPr="00FD75AB">
        <w:t>i</w:t>
      </w:r>
      <w:r w:rsidR="00BC2C2A" w:rsidRPr="00FD75AB">
        <w:t>ä</w:t>
      </w:r>
      <w:r w:rsidR="006276C6" w:rsidRPr="00FD75AB">
        <w:t xml:space="preserve"> asioita</w:t>
      </w:r>
      <w:r w:rsidR="00BC2C2A" w:rsidRPr="00FD75AB">
        <w:t xml:space="preserve">, joissa tarvitaan usean hallinnonalan toimenpiteitä. </w:t>
      </w:r>
      <w:r w:rsidRPr="00FD75AB">
        <w:t>Ministeriöt vastaavat valtakunnallisesta alueiden kehittämisestä olemassa olevilla ohjaus</w:t>
      </w:r>
      <w:r w:rsidR="00A50634" w:rsidRPr="00FD75AB">
        <w:t>työkaluillaan</w:t>
      </w:r>
      <w:r w:rsidR="00BC2C2A" w:rsidRPr="00FD75AB">
        <w:t xml:space="preserve"> ja päätöksenteollaan</w:t>
      </w:r>
      <w:r w:rsidR="00A50634" w:rsidRPr="00FD75AB">
        <w:t>. Alueiden kehittämi</w:t>
      </w:r>
      <w:r w:rsidRPr="00FD75AB">
        <w:t>stä koskevat keskustelut käytäisiin ennen maakuntalain 13 §:ssä tarkoitettua taloudellisia neuvotteluja.</w:t>
      </w:r>
      <w:r w:rsidR="00BC2C2A" w:rsidRPr="00FD75AB">
        <w:t xml:space="preserve"> </w:t>
      </w:r>
    </w:p>
    <w:p w:rsidR="002062B1" w:rsidRPr="00FD75AB" w:rsidRDefault="002062B1" w:rsidP="002062B1">
      <w:pPr>
        <w:pStyle w:val="LLPerustelujenkappalejako"/>
        <w:rPr>
          <w:strike/>
        </w:rPr>
      </w:pPr>
      <w:r w:rsidRPr="00FD75AB">
        <w:t>Valtio ja maakunta valmistautuisivat keskusteluihin molemmat tahoillaan tehden omat, yhteensovitetut esityksensä keskustelussa käsiteltävistä teemoista. Esityksissä tulisi huomioida myös ylimaakunnalliset tavoitteet, kuten kasvuvyöhykkeiden kehittäminen. Maakuntien olisi varmistuttava, että alueen kunnilla on riittävät mahdollisuudet vaikuttaa maakunnan esitykseen. Työ- ja elinkeinoministeriö valmistelisi maakuntakohtaiset keskustelun teemat näiden pohjalta. Keskusteluissa maakuntalähtöisiä aloitteita ja kehittämistyötä tarkasteltaisiin suhteessa valtakunnallisiin tavoitteisiin ja päinvastoin. </w:t>
      </w:r>
    </w:p>
    <w:p w:rsidR="002062B1" w:rsidRPr="00FD75AB" w:rsidRDefault="002062B1" w:rsidP="002062B1">
      <w:pPr>
        <w:pStyle w:val="LLPerustelujenkappalejako"/>
      </w:pPr>
      <w:r w:rsidRPr="00FD75AB">
        <w:t xml:space="preserve">Pykälässä määritelty sisällöllinen keskustelu ja maakuntalain 13 §:n mukainen taloudellinen neuvottelu yhdessä muodostaisivat talousohjauksen ja julkisen talouden suunnitteluun liittyvän pääneuvotteluprosessin ja edistäisivät maakuntien ja valtioneuvoston välistä yhteistyötä. </w:t>
      </w:r>
    </w:p>
    <w:p w:rsidR="00203CD6" w:rsidRPr="00FD75AB" w:rsidRDefault="002062B1" w:rsidP="00203CD6">
      <w:pPr>
        <w:pStyle w:val="LLPerustelujenkappalejako"/>
      </w:pPr>
      <w:r w:rsidRPr="00FD75AB">
        <w:rPr>
          <w:b/>
        </w:rPr>
        <w:t>12</w:t>
      </w:r>
      <w:r w:rsidR="00203CD6" w:rsidRPr="00FD75AB">
        <w:rPr>
          <w:b/>
        </w:rPr>
        <w:t xml:space="preserve"> §.</w:t>
      </w:r>
      <w:r w:rsidR="00203CD6" w:rsidRPr="00FD75AB">
        <w:t xml:space="preserve"> </w:t>
      </w:r>
      <w:r w:rsidR="00203CD6" w:rsidRPr="00FD75AB">
        <w:rPr>
          <w:i/>
        </w:rPr>
        <w:t>Sopimusmenettelyt.</w:t>
      </w:r>
      <w:r w:rsidR="00203CD6" w:rsidRPr="00FD75AB">
        <w:t xml:space="preserve"> Alueiden kehittämistä koskevien tavoitteiden toteuttamiseksi pykälässä ehdotetaan nykyisen alueiden kehittämislain (7/2014) 45 §:n mukaisen </w:t>
      </w:r>
      <w:r w:rsidR="00F32988" w:rsidRPr="00FD75AB">
        <w:t>yhteistyö</w:t>
      </w:r>
      <w:r w:rsidR="00203CD6" w:rsidRPr="00FD75AB">
        <w:t xml:space="preserve">sopimusmenettelyn jatkamista. Pykälää tarkennettaisiin siltä osin, että sopimukset laadittaisiin alueiden kehittämistä koskevien tavoitteiden toteuttamiseksi. Sopimuksia olisivat esimerkiksi kaupunkien kasvusopimukset. Yhteistyösopimus </w:t>
      </w:r>
      <w:r w:rsidR="004E19B7" w:rsidRPr="00FD75AB">
        <w:t xml:space="preserve">voitaisiin laatia </w:t>
      </w:r>
      <w:r w:rsidR="00E31A0A" w:rsidRPr="00FD75AB">
        <w:t xml:space="preserve">valtion, </w:t>
      </w:r>
      <w:r w:rsidR="004E19B7" w:rsidRPr="00FD75AB">
        <w:t xml:space="preserve">kuntien </w:t>
      </w:r>
      <w:r w:rsidR="00B61A8B" w:rsidRPr="00FD75AB">
        <w:t xml:space="preserve">ja </w:t>
      </w:r>
      <w:r w:rsidR="00203CD6" w:rsidRPr="00FD75AB">
        <w:t xml:space="preserve">toimenpiteiden rahoittamiseen osallistuvien </w:t>
      </w:r>
      <w:r w:rsidR="001708D2" w:rsidRPr="00FD75AB">
        <w:t xml:space="preserve">muiden </w:t>
      </w:r>
      <w:r w:rsidR="00203CD6" w:rsidRPr="00FD75AB">
        <w:t xml:space="preserve">viranomaisten ja muiden alueiden kehittämiseen osallistuvien tahojen kanssa.  </w:t>
      </w:r>
      <w:r w:rsidR="004E19B7" w:rsidRPr="00FD75AB">
        <w:t>Yhteistyösopimuksen olisi oltava yhteensopiva aluekehittämispäätöksen ja asianomaisen maakuntaohjelman kanssa</w:t>
      </w:r>
      <w:r w:rsidR="00F32988" w:rsidRPr="00FD75AB">
        <w:t xml:space="preserve"> kuten nykyisin. Sen </w:t>
      </w:r>
      <w:r w:rsidR="004E19B7" w:rsidRPr="00FD75AB">
        <w:t>varmistamiseksi asianomainen maakun</w:t>
      </w:r>
      <w:r w:rsidR="008F522E" w:rsidRPr="00FD75AB">
        <w:t>ta</w:t>
      </w:r>
      <w:r w:rsidR="004E19B7" w:rsidRPr="00FD75AB">
        <w:t xml:space="preserve"> osallistuisi sopimuksen valmisteluun. </w:t>
      </w:r>
      <w:r w:rsidR="00203CD6" w:rsidRPr="00FD75AB">
        <w:t>Sopimuksen allekirjoittajien olisi otettava sopimukset huomioon toimintaansa koskevissa suunnitelmissa</w:t>
      </w:r>
      <w:r w:rsidR="004E19B7" w:rsidRPr="00FD75AB">
        <w:t xml:space="preserve"> taloudellisten kehystensä puitteissa</w:t>
      </w:r>
      <w:r w:rsidR="00203CD6" w:rsidRPr="00FD75AB">
        <w:t xml:space="preserve">. </w:t>
      </w:r>
    </w:p>
    <w:p w:rsidR="00203CD6" w:rsidRPr="00FD75AB" w:rsidRDefault="002062B1" w:rsidP="00780E5A">
      <w:pPr>
        <w:pStyle w:val="LLPerustelujenkappalejako"/>
        <w:spacing w:after="0"/>
      </w:pPr>
      <w:r w:rsidRPr="00FD75AB">
        <w:rPr>
          <w:b/>
        </w:rPr>
        <w:t>13</w:t>
      </w:r>
      <w:r w:rsidR="00203CD6" w:rsidRPr="00FD75AB">
        <w:rPr>
          <w:b/>
        </w:rPr>
        <w:t xml:space="preserve"> §.</w:t>
      </w:r>
      <w:r w:rsidR="00203CD6" w:rsidRPr="00FD75AB">
        <w:t xml:space="preserve">  </w:t>
      </w:r>
      <w:r w:rsidR="00203CD6" w:rsidRPr="00FD75AB">
        <w:rPr>
          <w:i/>
        </w:rPr>
        <w:t>Aluejaot</w:t>
      </w:r>
      <w:r w:rsidR="00203CD6" w:rsidRPr="00FD75AB">
        <w:t xml:space="preserve">. Pykälässä säädettäisiin aluejaoista. Pykälän 1 momentissa ehdotetaan, että valtioneuvosto voisi määrätä maan heikoimmin kehittyneet alueet kehittämistarpeiden perusteella I ja II </w:t>
      </w:r>
      <w:r w:rsidR="00D34645" w:rsidRPr="00FD75AB">
        <w:t>-</w:t>
      </w:r>
      <w:r w:rsidR="00203CD6" w:rsidRPr="00FD75AB">
        <w:t>tukialueiksi. Aluejako tapahtuisi pääasiassa kokonaisten kuntien ja tarvittaessa myös kuntien osien muodostamien alueiden pohjalta. Alueita määritettäessä otettaisiin huomioon Euroopan unionin alueluokitusjärjestelmä (NUTS) ja hallinnollisista rajoista riippumaton alueiden tunnistaminen sekä tarkemmalla tasolla ainakin työssäkäynti, asiointi, kuntien välinen yhteistyö ja liikenneyhteydet.  NUTS-aluejaolla tarkoitetaan eurooppalaista tilastollista alueluokitusta (Nomenclature des Unités Territoriales Statistiques), jonka mukaisesti laaditaan kaikki Euroopan unionin yhteiset alueelliset tilastot. Suomen NUTS-aluejaossa Manner-Suomi ja Ahvenanmaa muodostavat NUTS 1</w:t>
      </w:r>
      <w:r w:rsidR="00F32988" w:rsidRPr="00FD75AB">
        <w:t xml:space="preserve"> </w:t>
      </w:r>
      <w:r w:rsidR="00203CD6" w:rsidRPr="00FD75AB">
        <w:t>aluetason ja suuralueet NUTS 2 tason. Hallinnollisista rajoista riippumattomalla alueluokituksella tarkoitetaan menettelyä, jolla luokitellaan alueet paikkatietoihin perustuen ja kuntara</w:t>
      </w:r>
      <w:r w:rsidR="00F32988" w:rsidRPr="00FD75AB">
        <w:t xml:space="preserve">joista </w:t>
      </w:r>
      <w:r w:rsidR="00203CD6" w:rsidRPr="00FD75AB">
        <w:t>riippumatta kaupunki- ja maaseututyyppeihin. Valtioneuvoston asetuksella säädettäisiin tukialueisiin määräämisen yleisistä määräämis- ja jakoperusteista.</w:t>
      </w:r>
      <w:r w:rsidR="00BC2C2A" w:rsidRPr="00FD75AB">
        <w:t xml:space="preserve"> Koska tukialuepäätös koskee useita eri ministeriöitä ja muita toimijoita, </w:t>
      </w:r>
      <w:r w:rsidR="00336CDA" w:rsidRPr="00FD75AB">
        <w:t>on tärkeää että työ- ja elinkeinoministeriön valmistelu on laaja-alaista. Ennen esityksen toimittamista valtioneuvoston käsittelyyn, on esityksestä pyydettävä lausunnot normaalin hallintomenettelyn mukaisesti.</w:t>
      </w:r>
    </w:p>
    <w:p w:rsidR="00602AE6" w:rsidRPr="00FD75AB" w:rsidRDefault="00602AE6" w:rsidP="00780E5A">
      <w:pPr>
        <w:pStyle w:val="LLPerustelujenkappalejako"/>
        <w:spacing w:after="0"/>
      </w:pPr>
    </w:p>
    <w:p w:rsidR="007C2088" w:rsidRPr="00FD75AB" w:rsidRDefault="007C2088" w:rsidP="007C2088">
      <w:pPr>
        <w:pStyle w:val="LLPerustelujenkappalejako"/>
        <w:spacing w:after="0"/>
      </w:pPr>
      <w:r w:rsidRPr="00FD75AB">
        <w:t>Pykälän 2 momentissa ehdotetaan, että valtioneuvosto voisi määrätä äkillisiksi rakennemuutosalueiksi sellaiset alueet, joihin kohdistuu tai arvioitaisiin kohdistuvan voimakkaita työpaikkamuutoksia tai muita äkillisiä alueen talouteen vaikuttavia seikkoja. Muutosten tulee olla merkittäviä ja laaja-alaisia vaikutuksiltaan. Myös tietty toimiala voitaisiin nimetä äkillisen rakennemuutoksen toimialaksi, jolloin vaikutukset kohdistuvat useille alueille samaan aikaan. Äkilliseksi rakennemuutosalueeksi tai -toimialaksi voitaisiin määrätä määräajaksi alue tai toimiala, jossa työpaikat ovat vähentyneet merkittävästi teollisuuden tai palvelutuotannon tai muun rakennemuutoksen seurauksena tai elinkeinoelämän kasvu</w:t>
      </w:r>
      <w:r w:rsidR="00D34645" w:rsidRPr="00FD75AB">
        <w:t>-</w:t>
      </w:r>
      <w:r w:rsidRPr="00FD75AB">
        <w:t xml:space="preserve"> ja työllisyysnäkymät ovat poikkeuksellisen hyvät ja vaativat eri toimijoiden yhteistyötä kasvua uhkaavien pullonkaulojen estämiseksi. Alueella tarkoitettaisiin kuntaa, maakuntaa tai työssäkäyntialuetta, johon vaikutukset pääasiassa kohdistuisivat. Koska aluejakopäätöksillä olisi suora vaikutus eri alueilla sallittuihin tukitasoihin, niistä päättäisi valtioneuvosto. Työ- ja elinkeinoministeriö aluekehittämisestä vastaavana ministeriönä koordinoisi äkillisen rakennemuutoksen toimia kansallisella tasolla. Säännös vastaa nykyistä lakia. </w:t>
      </w:r>
    </w:p>
    <w:p w:rsidR="007C2088" w:rsidRPr="00FD75AB" w:rsidRDefault="007C2088" w:rsidP="00780E5A">
      <w:pPr>
        <w:pStyle w:val="LLPerustelujenkappalejako"/>
        <w:spacing w:after="0"/>
      </w:pPr>
    </w:p>
    <w:p w:rsidR="00FF1AC5" w:rsidRPr="00FD75AB" w:rsidRDefault="00FF1AC5" w:rsidP="00780E5A">
      <w:pPr>
        <w:pStyle w:val="LLPerustelujenkappalejako"/>
        <w:spacing w:after="0"/>
      </w:pPr>
      <w:r w:rsidRPr="00FD75AB">
        <w:t>Pykälän 3 momentissa säädet</w:t>
      </w:r>
      <w:r w:rsidR="00AE563B" w:rsidRPr="00FD75AB">
        <w:t>täisiin saaristo</w:t>
      </w:r>
      <w:r w:rsidRPr="00FD75AB">
        <w:t>alueiden määräämisestä tukialueiksi</w:t>
      </w:r>
      <w:r w:rsidR="00D34645" w:rsidRPr="00FD75AB">
        <w:t xml:space="preserve"> kuten nykyisin</w:t>
      </w:r>
      <w:r w:rsidRPr="00FD75AB">
        <w:t xml:space="preserve">. </w:t>
      </w:r>
    </w:p>
    <w:p w:rsidR="00780E5A" w:rsidRDefault="00780E5A" w:rsidP="00780E5A">
      <w:pPr>
        <w:pStyle w:val="LLPerustelujenkappalejako"/>
        <w:spacing w:after="0"/>
      </w:pPr>
    </w:p>
    <w:p w:rsidR="00CF179D" w:rsidRDefault="00CF179D" w:rsidP="00780E5A">
      <w:pPr>
        <w:pStyle w:val="LLPerustelujenkappalejako"/>
        <w:spacing w:after="0"/>
      </w:pPr>
    </w:p>
    <w:p w:rsidR="00CF179D" w:rsidRDefault="00CF179D" w:rsidP="00780E5A">
      <w:pPr>
        <w:pStyle w:val="LLPerustelujenkappalejako"/>
        <w:spacing w:after="0"/>
      </w:pPr>
    </w:p>
    <w:p w:rsidR="00CF179D" w:rsidRPr="00FD75AB" w:rsidRDefault="00CF179D" w:rsidP="00780E5A">
      <w:pPr>
        <w:pStyle w:val="LLPerustelujenkappalejako"/>
        <w:spacing w:after="0"/>
      </w:pPr>
    </w:p>
    <w:p w:rsidR="00203CD6" w:rsidRPr="00FD75AB" w:rsidRDefault="00203CD6" w:rsidP="00203CD6">
      <w:pPr>
        <w:pStyle w:val="LLPerustelujenkappalejako"/>
        <w:rPr>
          <w:b/>
        </w:rPr>
      </w:pPr>
      <w:bookmarkStart w:id="12" w:name="_Toc473627363"/>
      <w:bookmarkStart w:id="13" w:name="_Toc473888478"/>
      <w:r w:rsidRPr="00FD75AB">
        <w:t>3 luku</w:t>
      </w:r>
      <w:r w:rsidRPr="00FD75AB">
        <w:tab/>
      </w:r>
      <w:r w:rsidRPr="00FD75AB">
        <w:rPr>
          <w:b/>
        </w:rPr>
        <w:t>Kasvupalvelut ja niiden järjestäminen</w:t>
      </w:r>
      <w:bookmarkEnd w:id="12"/>
      <w:bookmarkEnd w:id="13"/>
      <w:r w:rsidRPr="00FD75AB">
        <w:rPr>
          <w:b/>
        </w:rPr>
        <w:t xml:space="preserve"> </w:t>
      </w:r>
    </w:p>
    <w:p w:rsidR="001842A5" w:rsidRPr="008D725E" w:rsidRDefault="001842A5" w:rsidP="001842A5">
      <w:pPr>
        <w:spacing w:after="220" w:line="220" w:lineRule="exact"/>
        <w:jc w:val="both"/>
        <w:rPr>
          <w:rFonts w:ascii="Times New Roman" w:hAnsi="Times New Roman"/>
        </w:rPr>
      </w:pPr>
      <w:bookmarkStart w:id="14" w:name="_Toc473627364"/>
      <w:bookmarkStart w:id="15" w:name="_Toc473888479"/>
      <w:bookmarkStart w:id="16" w:name="_Toc476142851"/>
      <w:r w:rsidRPr="008D725E">
        <w:rPr>
          <w:rFonts w:ascii="Times New Roman" w:hAnsi="Times New Roman"/>
          <w:b/>
        </w:rPr>
        <w:t>14 §.</w:t>
      </w:r>
      <w:r w:rsidRPr="008D725E">
        <w:rPr>
          <w:rFonts w:ascii="Times New Roman" w:hAnsi="Times New Roman"/>
          <w:b/>
          <w:i/>
        </w:rPr>
        <w:t xml:space="preserve"> </w:t>
      </w:r>
      <w:r w:rsidRPr="008D725E">
        <w:rPr>
          <w:rFonts w:ascii="Times New Roman" w:hAnsi="Times New Roman"/>
          <w:i/>
        </w:rPr>
        <w:t>Kasvupalvelut</w:t>
      </w:r>
      <w:r w:rsidRPr="008D725E">
        <w:rPr>
          <w:rFonts w:ascii="Times New Roman" w:hAnsi="Times New Roman"/>
        </w:rPr>
        <w:t>. Pykälän 1 momentissa säädettäisiin, että kasvupalveluita järjestettäisiin ja tuotettaisiin valtakunnallisesti ja maakunnallisesti. Valtakunnallisia kasvupalveluja olisivat työ- ja elinkeinoministeriön hallinnonalan virastojen ja yhtiömuotoisten toimijoiden tämän lain tavoitteita edistävät palvelut. Näitä ei määriteltäisi tässä laissa, vaan palvelut määritellään kutakin toimijaa koskevassa erityislainsäädännössä taikka tulosohjauksen tai omistajaohjauksen yhteydessä. Työ- ja elinkeinoministeriö varmistaa jatkossakin hallinnonalansa ohjauksella kulloinkin tarkoituksenmukaisten palvelujen saatavuuden ja palveluntarjoajien yhdenmukaisen toiminnan. Keskeisiä toimijoita ovat Team Finland –toimijat eli Innovaatiorahoituskeskus Business Finland (entinen Tekes), Business Finland Oy (entinen Finpro Oy), Finnvera Oyj ja Suomen Teollisuussijoitus Oyj. Kasvupalveluihin lukeutuvia tehtäviä voi olla muillakin toimijoilla, kuten Patentti- ja rekisterihallituksella. Valtakunnallisten kasvupalvelujen tarjoajien tulisi yhdessä varmistaa johdonmukainen ja asiakastarpeisiin vastaava palvelutarjonta sekä toimia tiiviissä yhteydessä maakunnallisten kasvupalveluiden järjestäjätoimintojen kanssa.</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 xml:space="preserve">Kasvupalvelut olisi järjestettävä käytettävissä olevien määrärahojen rajoissa sisällöltään, laajuudeltaan ja laadultaan sellaisina kuin asiakkaiden tarve edellyttää. Kasvupalvelut olisivat kuitenkin harkinnanvaraisia, eikä palvelujen käyttäjillä olisi subjektiivista oikeutta niihin. Tarvetta arvioitaessa olisi kiinnitettävä huomiota sekä väestötason että yksilötason tarpeisiin sekä henkilöasiakkaiden että yritysasiakkaiden osalta. Tarpeella ei tarkoiteta yksittäisten henkilöiden tai yritysten kokemaa subjektiivista tarvetta johonkin tiettyyn palveluun tai palvelutasoon. </w:t>
      </w:r>
    </w:p>
    <w:p w:rsidR="001813B6" w:rsidRPr="00FD75AB" w:rsidRDefault="001842A5" w:rsidP="001813B6">
      <w:pPr>
        <w:spacing w:after="220" w:line="220" w:lineRule="exact"/>
        <w:jc w:val="both"/>
        <w:rPr>
          <w:rFonts w:ascii="Times New Roman" w:hAnsi="Times New Roman"/>
        </w:rPr>
      </w:pPr>
      <w:r w:rsidRPr="008D725E">
        <w:rPr>
          <w:rFonts w:ascii="Times New Roman" w:hAnsi="Times New Roman"/>
        </w:rPr>
        <w:t>Palvelut tuotettaisiin valtion, maakunnan ja kunnan muiden palvelujen kesken tarkoituksenmukaisina toimivina kokonaisuuksina sekä väestön ja yritysten tarpeet huomioon ottaen. Yhteen sovittamisella ei rajoitettaisi kuntien mahdollisuutta järjestää omia palveluitaan, mutta maakunnan ja palvelujen tuottajien tulisi ottaa huomioon kuntien järjestämät palvelut kartoittaessaan asiakkaalle palveluja. Yhteen sovitetuilla palvelukokonaisuuksilla tarkoitettaisiin asiakkaiden kannalta tark</w:t>
      </w:r>
      <w:r w:rsidR="001813B6">
        <w:rPr>
          <w:rFonts w:ascii="Times New Roman" w:hAnsi="Times New Roman"/>
        </w:rPr>
        <w:t>oituksenmukaisia eri palvelujen ja palvelujen</w:t>
      </w:r>
      <w:r w:rsidRPr="008D725E">
        <w:rPr>
          <w:rFonts w:ascii="Times New Roman" w:hAnsi="Times New Roman"/>
        </w:rPr>
        <w:t xml:space="preserve"> järjestäjien yhdistelmiä. </w:t>
      </w:r>
      <w:r w:rsidR="001813B6" w:rsidRPr="00FD75AB">
        <w:rPr>
          <w:rFonts w:ascii="Times New Roman" w:hAnsi="Times New Roman"/>
        </w:rPr>
        <w:t>Maakunnan olisi esimerkiksi palveluja järjestäessään huolehdittava, että mahdolliset maakunnan liikelaitoksen tuottamat sosiaalipalvelut tai asiakasseteli- tai henkilökohtaisen budjetoinnin palvelut, sosiaali- ja terveyskeskusten tuottamat palvelut, Kelan palvelut, maakunnan julkisen hallintotehtävän palvelut sekä kasvupalvelujen tuottajien palvelut integroidaan niin, että palvelut muodostavat tehokkaan ja vaikuttavan palvelukokonaisuuden työnhakijan työllistymiseen. Lisäksi maakunnan tulisi huolehtia, että myös muiden työnhakijan palvelukokonaisuuteen mahdollisesti kuuluvien palveluiden järjestäjien palvelut ovat osa palvelukokonaisuutta. Tällöin on kyseessä esimerkiksi lain kotoutumisen edistämisestä 8 §:n mukaisista toimijoista, kuten kunnan järjestämisvastuulla olevat nuorisotoimen palvelut taikka opetusviranomaisten järjestämisvastuulla olevat palvelut.</w:t>
      </w:r>
    </w:p>
    <w:p w:rsidR="001813B6" w:rsidRDefault="001813B6" w:rsidP="001813B6">
      <w:pPr>
        <w:spacing w:after="220" w:line="220" w:lineRule="exact"/>
        <w:jc w:val="both"/>
        <w:rPr>
          <w:rFonts w:ascii="Times New Roman" w:hAnsi="Times New Roman"/>
        </w:rPr>
      </w:pPr>
      <w:r w:rsidRPr="00FD75AB">
        <w:rPr>
          <w:rFonts w:ascii="Times New Roman" w:hAnsi="Times New Roman"/>
        </w:rPr>
        <w:t>Lisäksi yhteen sovi</w:t>
      </w:r>
      <w:r>
        <w:rPr>
          <w:rFonts w:ascii="Times New Roman" w:hAnsi="Times New Roman"/>
        </w:rPr>
        <w:t>tetuilla kokonaisuuksilla</w:t>
      </w:r>
      <w:r w:rsidRPr="00FD75AB">
        <w:rPr>
          <w:rFonts w:ascii="Times New Roman" w:hAnsi="Times New Roman"/>
        </w:rPr>
        <w:t xml:space="preserve"> tarkoitettaisiin tarvetta muodostaa palvelujärjestelmä sellaiseksi, ettei julkiseen palveluun syntyisi kustannuksia perusteettomasti lisääviä päällekkäisyyksiä varsinkaan valtakunnallisten ja maakunnallisten kasvupalvelujen välillä. Palveluissa tulisi ensisijaisesti hyödyntää sähköistä asiointia, joten kasvupalvelujen järjestäminen edellyttää toimivia digitaalisia ratkaisuja, jotka ottavat huomioon asiakkaiden valmiudet ja palvelun tavoitteet. Sähköisten palvelujen tulee olla esteettömiä.</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Maakuntien tulee kasvupalveluja järjestäessään ja tuottaessaan huomioida alueen kuntien kuntalain (410/2015) 7 §:n mukaiset kunnan itsehallinnon nojalla itselleen ottamat tehtävät (kunnan yleinen toimiala) ja niiden olisi tehokkaasti yhteen sovitettava maakuntien kasvupalvelut ja kuntien elinvoimatehtävät. Maakunnalliset kasvupalvelut saattavat pitää sisällään myös sellaisia palveluja, joita hyvin vastaavia järjestetään valtion toimesta valtakunnallisesti tai maakuntien alueella kuntien toimesta. Elinvoimatehtävät kuuluvat kuntien yleiseen toimivaltaan. Yhteensovittamisella tarkoitetaan myös sitä, ettei maakunta laajenna palveluvalikoimaansa epätarkoituksenmukaisesti toimintaan, jota esimerkiksi kunta jo tarjoaa tietyllä alueella. Kasvupalvelulain tarkoituksena on lähentää julkisen palvelun järjestämistasoja (kunta-maakunta-valtio) toisiinsa yhteen sovittamalla julkisia panostuksia ja siten synnyttää vahvempaa lisäarvoa asiakkaille ja talouden kasvulle. Kunnat ja erityisesti suuremmat kaupungit panostavat merkittävästä yleisen toimialansa puitteissa elinvoimaa ja kilpailukykyä edistäviin toimenpiteisiin. Maakunnan ja kuntien on siten tärkeää yhdessä suunnitella alueen toimenpiteiden kokonaisuus, jossa maakunnan kasvupalvelutehtävä ja kuntien elinvoimatehtävä tukevat ja täydentävät toisiaan. Ehdotettu laki ei kuitenkaan rajoita eikä puutu kuntien mahdollisuuteen tarjota omia palveluitaan alueellaan.</w:t>
      </w:r>
    </w:p>
    <w:p w:rsidR="001842A5" w:rsidRPr="008D725E" w:rsidRDefault="001842A5" w:rsidP="001842A5">
      <w:pPr>
        <w:spacing w:after="220" w:line="220" w:lineRule="exact"/>
        <w:jc w:val="both"/>
        <w:rPr>
          <w:rFonts w:ascii="Times New Roman" w:hAnsi="Times New Roman" w:cs="Times New Roman"/>
        </w:rPr>
      </w:pPr>
      <w:r w:rsidRPr="008D725E">
        <w:rPr>
          <w:rFonts w:ascii="Times New Roman" w:hAnsi="Times New Roman" w:cs="Times New Roman"/>
        </w:rPr>
        <w:t xml:space="preserve">Yhtenä yhteensovittamisen keinona voitaisiin hyödyntää palvelun järjestäjien (maakunta, kunnat) ja tuottajien allianssimallia. Toimintamallissa maakunta sopisi allianssimallin käytöstä alueensa kuntien kanssa. Maakunta ja ne kunnat, jotka haluavat mukaan allianssiin, kilpailuttaisivat hankintalain 21§:n mukaisesti yhdessä mukaan otettavat palveluntuottajat. Maakunta ja kunta voisivat myös sopia, mitä niiden omaa palvelutuotantoa otettaisiin mukaan allianssiin. Allianssihankkeen osapuolina olisivat maakunta, kunnat sekä yksityiset ja kolmannen sektorin palvelun tuottajat, jotka suunnittelisivat ja toteuttaisivat hankkeen yhdessä. </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Pykälän 3 momentissa määriteltäisiin kasvupalvelujen asiakkaat. Kasvupalvelujen asiakkaita ovat luonnolliset henkilöt sekä oikeushenkilöt, joiden toiminta edistää kasvua ja työllisyyttä, kasvupalveluihin liittyvää tutkimus- ja kehitystoimintaa, alueiden elinkeinoelämän ja innovaatioympäristöjen kehittämistä, niihin liittyvää koulutusta, osaamisen kehittämistä tai maahanmuuttajien kotoutumista. Toimija voi olla samaan aikaan sekä valtakunnallisen ja maakunnallisen kasvupalvelun asiakas. Palvelukokonaisuus saattaa muodostua esimerkiksi kansainvälistymispalveluissa niin, että asiakas ohjataan maakunnallisista kasvupalveista valtakunnallisten kasvupalvelujen asiakkaaksi. Asiakas voisi hyödyntää myös minkä tahansa muun maakunnan maakunnallisia kasvupalveluita, esimerkiksi tilanteessa jossa asiakkaan olisi tarkoitus työllistyä siihen maakuntaan, josta palvelua hakee, tiettyä koulutusta tarjotaan vain tietyssä maakunnassa tai yrityspalvelu kehittää kyseisen maakunnan elinkeinotoimintaa. Asiakas ei kuitenkaan voi edellyttää maakunnalta tiettyä palvelua tai tapaa palvella, sillä perusteella, että sitä tarjotaan jossain toisessa maakunnassa, jos kyseinen palvelu ei kuulu maakunnan palveluvalikoimaan. Perustuslainmukainen yhdenvertaisuus palveluihin on turvattu säätämällä 16 §:ssä niistä palveluista, joiden saatavuudesta maakunnan on ainakin vastattava. Palvelujen yhdenvertaisen saatavuuden valtakunnallisista tavoitteista säädetään 21 §:ssä.</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b/>
        </w:rPr>
        <w:t>15 §.</w:t>
      </w:r>
      <w:r w:rsidRPr="008D725E">
        <w:rPr>
          <w:rFonts w:ascii="Times New Roman" w:hAnsi="Times New Roman"/>
        </w:rPr>
        <w:t xml:space="preserve">  </w:t>
      </w:r>
      <w:r w:rsidRPr="008D725E">
        <w:rPr>
          <w:rFonts w:ascii="Times New Roman" w:hAnsi="Times New Roman"/>
          <w:i/>
        </w:rPr>
        <w:t>Valtakunnalliset kasvupalvelut</w:t>
      </w:r>
      <w:r w:rsidRPr="008D725E">
        <w:rPr>
          <w:rFonts w:ascii="Times New Roman" w:hAnsi="Times New Roman"/>
        </w:rPr>
        <w:t>. Pykälän 1 momentin mukaan työ- ja elinkeinoministeriö vastaisi järjestäjänä valtakunnallisesti tuotettavista kasvupalveluista. Laissa ei säädettäisi valtakunnallisten kasvupalvelujen sisällöstä, eikä työ- ja elinkeinoministeriön hallinnonalan valtakunnallisten toimijoiden, kuten esimerkiksi Finnvera Oyj:n tai Innovaatiorahoituskeskus Business Finlandin toiminnasta, vaan työ- ja elinkeinoministeriön hallinnonalan valtakunnallisista kasvupalveluiden toimijoista ja niiden tuottamista palveluista säädettäisiin jatkossakin lailla erikseen. Muita valtakunnallisia toimijoita olisivat esimerkiksi  Business Finland Oy ja Suomen Teollisuussijoitus Oy.  Esimerkiksi valtakunnallisissa kasvupalveluissa Finnveralla, Tesillä ja Innovaatiorahoituskeskus Business Finlandilla on toimivalta omien rahoituspäätösten tekemiseen niitä koskevan lainsäädännön perusteella. Edellä mainituilla tahoilla on myös muita kuin kasvupalvelujen järjestämiseen tai tuottamiseen liittyviä tehtäviä.</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b/>
        </w:rPr>
        <w:t>16 §.</w:t>
      </w:r>
      <w:r w:rsidRPr="008D725E">
        <w:rPr>
          <w:rFonts w:ascii="Times New Roman" w:hAnsi="Times New Roman"/>
        </w:rPr>
        <w:t xml:space="preserve">  </w:t>
      </w:r>
      <w:r w:rsidRPr="008D725E">
        <w:rPr>
          <w:rFonts w:ascii="Times New Roman" w:hAnsi="Times New Roman"/>
          <w:i/>
        </w:rPr>
        <w:t>Maakunnalliset kasvupalvelut.</w:t>
      </w:r>
      <w:r w:rsidRPr="008D725E">
        <w:rPr>
          <w:rFonts w:ascii="Times New Roman" w:hAnsi="Times New Roman"/>
        </w:rPr>
        <w:t xml:space="preserve"> Pykälässä säädettäisiin maakunnan järjestämistä kasvupalveluista. Maakuntien toimivalta määräytyy maakuntalain 6 §:n 1 momentin mukaisen tehtäväluettelon perusteella siten, että maakunnalla on oikeus hoitaa vain tehtäväluetteloon sisältyviä tehtäviä. Kasvu- ja elinvoimapalvelujen järjestäjät eroavat tältä osin toisistaan siten, että valtiolla ja kunnilla on yleinen toimiala, mutta maakuntien toimiala on rajattu maakuntalain mukaiseksi. Laissa määritellyt maakunnalliset kasvupalvelut kattaisivat maakuntalain 6 §:n 1 momentin 9 kohdan mukaiset työ- ja elinkeinoministeriön hallinnonalan tehtävät siten, että maakunnalla on oikeus harkintansa mukaisessa laajuudessa kyseisten palvelujen järjestämiseen. Ehdotettu laki ei rajoittaisi kuntien mahdollisuuksia tarjota omia palveluitaan alueellaan.</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 xml:space="preserve">Pykälän 1 momentissa säädettäisiin maakunnallisista kasvupalveluista, jotka tulisi olla tarjolla jokaisessa maakunnassa. Tältä osin kyse olisi ns. minimipalveluista, jotka maakunnan tulisi järjestää työmarkkinoiden toimivuuden ja osaavan työvoiman saatavuuden turvaamiseksi sekä maahanmuuttajien kotautumisen edistämiseksi. Säännöksellä varmistettaisiin osaltaan Suomea sitovien kansainvälisten velvoitteiden noudattamista. Suomen ratifioimat ILO-konventiot velvoittavat muun muassa työnvälityksen, ammatinvalinnanohjauksen ja työllistymistä tukevan koulutuksen järjestämiseen. </w:t>
      </w:r>
    </w:p>
    <w:p w:rsidR="001842A5" w:rsidRPr="008D725E" w:rsidRDefault="001842A5" w:rsidP="001842A5">
      <w:pPr>
        <w:spacing w:after="220" w:line="220" w:lineRule="exact"/>
        <w:jc w:val="both"/>
        <w:rPr>
          <w:rFonts w:ascii="Times New Roman" w:hAnsi="Times New Roman"/>
          <w:strike/>
        </w:rPr>
      </w:pPr>
      <w:r w:rsidRPr="008D725E">
        <w:rPr>
          <w:rFonts w:ascii="Times New Roman" w:hAnsi="Times New Roman"/>
        </w:rPr>
        <w:t>Ehdotetun 1 momentin mukaan maakunta järjestäisi alueellaan maakunnallisina kasvupalveluina rekrytointi- ja osaamispalveluja siten kuin niistä erikseen säädetään. Rekrytointi- ja osaamispalveluista on tarkoitus säätää laissa julkisista rekrytointi- ja osaamispalveluista. Maakunta järjestäisi alueellaan kasvupalveluina myös kotoutumista edistäviä palveluita siten kuin siitä laissa kotoutumisen edistämisestä säädetään. Rekrytointi- ja osaamispalveluita sekä kotoutumis</w:t>
      </w:r>
      <w:r w:rsidRPr="008D725E">
        <w:rPr>
          <w:rFonts w:ascii="Times New Roman" w:hAnsi="Times New Roman"/>
          <w:strike/>
        </w:rPr>
        <w:t>e</w:t>
      </w:r>
      <w:r w:rsidRPr="008D725E">
        <w:rPr>
          <w:rFonts w:ascii="Times New Roman" w:hAnsi="Times New Roman"/>
        </w:rPr>
        <w:t>n edistämistä koskevat hallituksen esitykset on tarkoitus antaa eduskunnalle toukokuussa 2018.</w:t>
      </w:r>
    </w:p>
    <w:p w:rsidR="001842A5" w:rsidRPr="008D725E" w:rsidRDefault="001842A5" w:rsidP="001842A5">
      <w:pPr>
        <w:spacing w:after="220" w:line="220" w:lineRule="exact"/>
        <w:jc w:val="both"/>
        <w:rPr>
          <w:rFonts w:ascii="Times New Roman" w:hAnsi="Times New Roman"/>
          <w:strike/>
        </w:rPr>
      </w:pPr>
      <w:r w:rsidRPr="008D725E">
        <w:rPr>
          <w:rFonts w:ascii="Times New Roman" w:hAnsi="Times New Roman"/>
        </w:rPr>
        <w:t xml:space="preserve">Rekrytointipalvelut vastaisivat voimassa olevan julkisesta työvoima- ja yrityspalvelusta annetun lain mukaisia työnvälityspalveluja työnantaja- ja henkilöasiakkaille. Osaamispalveluina maakunnan tulisi järjestää ammatinvalinta- ja uraohjausta sekä kasvupalvelukoulutusta. Kasvupalvelukoulutus korvaisi nykyisen työvoimakoulutuksen siltä osin kun kyse on ammatillisesti suuntautuneesta koulutuksesta, jonka tavoitteena ei ole tutkinnon tai sen osan suorittaminen. Lisäksi kasvupalvelukoulutuksena järjestettäisiin yrittäjyyskoulutusta ja kotoutumiskoulutusta siten kuin laissa kotoutumisen edistämisestä säädettäisiin. </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Pykälän 2 momentissa säädettäisiin maakunnan velvollisuudesta varata määrärahoja palkkatuen myöntämiseen. Palkkatuen myöntämisestä säädettäisiin erikseen laissa alueiden kehittämisen ja kasvupalvelujen rahoittamisesta.</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 xml:space="preserve">Ehdotetussa 3 momentissa säädettäisiin muista palveluista, joita maakunta voisi järjestää maakunnallisina kasvupalveluina. Maakunta voisi järjestää kasvupalveluja yritystoiminnan ja yrittäjyyden sekä kansainvälistymisen edistämiseksi sekä palveluja, jota luovat edellytyksiä innovaatioiden kehittämiselle. Nämä palvelut voivat käsittää mm. neuvontaa ja valmennusta. Näitä palveluja ei määriteltäisi tarkemmin lailla kuin kuvaamalla esimerkinomaisesti palveluja jäljempänä tässä pykälässä. </w:t>
      </w:r>
    </w:p>
    <w:p w:rsidR="001842A5" w:rsidRPr="008D725E" w:rsidRDefault="001842A5" w:rsidP="001842A5">
      <w:pPr>
        <w:spacing w:after="220" w:line="220" w:lineRule="exact"/>
        <w:jc w:val="both"/>
        <w:rPr>
          <w:rFonts w:ascii="Times New Roman" w:hAnsi="Times New Roman"/>
          <w:strike/>
        </w:rPr>
      </w:pPr>
      <w:r w:rsidRPr="008D725E">
        <w:rPr>
          <w:rFonts w:ascii="Times New Roman" w:hAnsi="Times New Roman"/>
        </w:rPr>
        <w:t xml:space="preserve">Maakuntien myöntämistä rahoituspalveluista, sisältäen rakennerahastorahoituksen, sen sijaan säädettäisiin erikseen laissa alueiden kehittämisen ja kasvupalvelujen rahoittamisesta. Hallituksen esitys laiksi alueiden kehittämisen ja kasvupalvelujen rahoittamisesta on tarkoitus antaa eduskunnalle toukokuussa 2018. </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Yritystoimintaa ja yrittäjyyttä edistäviä palveluja olisivat yrittäjyyteen ja yrityksen perustamiseen liittyvät palvelut, yrityksen liiketoiminnan kehittämiseen ja uudelleen järjestämiseen sekä osaamisen kehittämiseen liittyvät palvelut ja työelämän laadun ja tuottavuuden edistämiseen liittyvät palvelut. Maakunta voisi tarjota eri palvelukanavien kautta monimuotoisia neuvonta ja valmennuspalveluja henkilöille yritystoiminnan käynnistämiseksi ja yrityksille yritystoiminnan kehittämiseksi sekä yritystoiminnan murroskohdista selviytymisen tueksi omistusjärjestelyjen ja sukupolvenvaihdosten tai taloudellisten häiriöiden yhteydessä.</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i/>
        </w:rPr>
        <w:t>Yrittäjyyteen ja yrityksen perustamiseen</w:t>
      </w:r>
      <w:r w:rsidRPr="008D725E">
        <w:rPr>
          <w:rFonts w:ascii="Times New Roman" w:hAnsi="Times New Roman"/>
        </w:rPr>
        <w:t xml:space="preserve"> liittyvillä palveluilla tavoiteltaisiin myönteisen yrittäjyysilmapiirin luomista ja uusien perustettavien yritysten määrän kasvattamista muun muassa itsensä työllistämistä tukemalla. Alkava yrittäjä voi saada mm. neuvontaa ja valmennusta liikeidean kehittämiseen ja yritystoiminnan käynnistämiseen. Kohderyhminä olisivat yritystoiminnan käynnistämistä suunnittelevat henkilöt ja vähän aikaa toimineet yritykset (henkilö- ja yritysasiakas). Palvelut räätälöitäisiin asiakkaan tarpeen mukaan ja tarvittaessa asiakkaat ohjattaisiin valtakunnallisiin Team Finland -verkoston palveluihin.</w:t>
      </w:r>
    </w:p>
    <w:p w:rsidR="001842A5" w:rsidRPr="008D725E" w:rsidRDefault="001842A5" w:rsidP="001842A5">
      <w:pPr>
        <w:spacing w:after="220" w:line="220" w:lineRule="exact"/>
        <w:jc w:val="both"/>
      </w:pPr>
      <w:r w:rsidRPr="008D725E">
        <w:rPr>
          <w:rFonts w:ascii="Times New Roman" w:hAnsi="Times New Roman"/>
        </w:rPr>
        <w:t>Y</w:t>
      </w:r>
      <w:r w:rsidRPr="008D725E">
        <w:rPr>
          <w:rFonts w:ascii="Times New Roman" w:hAnsi="Times New Roman"/>
          <w:i/>
        </w:rPr>
        <w:t xml:space="preserve">rityksen liiketoiminnan kehittämiseen ja uudelleen järjestämiseen sekä osaamisen kehittämiseen </w:t>
      </w:r>
      <w:r w:rsidRPr="008D725E">
        <w:rPr>
          <w:rFonts w:ascii="Times New Roman" w:hAnsi="Times New Roman"/>
        </w:rPr>
        <w:t xml:space="preserve">liittyvillä neuvonta- ja valmennuspalveluilla tavoiteltaisiin yritysten kannattavan liiketoiminnan kehittymistä, kasvua ja kansainvälistymisen edistämistä sekä yritysten toimintaedellytysten parantamista. Asiakkaina olisivat toimivat yritykset (yritysasiakkaat). Palvelua voitaisiin tarjota myös digitaalisesti ja maksullisena palveluna. </w:t>
      </w:r>
      <w:r w:rsidRPr="008D725E">
        <w:rPr>
          <w:rFonts w:ascii="Times New Roman" w:eastAsia="Times New Roman" w:hAnsi="Times New Roman"/>
          <w:szCs w:val="24"/>
          <w:lang w:eastAsia="fi-FI"/>
        </w:rPr>
        <w:t xml:space="preserve">Palveluissa huomioitaisiin myös kansainvälisten osaajien asiantuntemuksen ja verkostojen kanavoituminen yritysten kasvun ja kansainvälistymisen edistämiseksi. </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Kehittämisen palvelut muodostuisivat monimuotoisista palveluista, joita tuotettaisiin usean eri palvelukanavan kautta. Palveluissa voitaisiin soveltaa enenevässä määrin asiakkaan valinnanvapautta. Kehittämisen palvelut räätälöitäisiin yritysten tarpeiden mukaan ja yhteen sovitettaisiin valtakunnallisiin palveluihin.</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 xml:space="preserve">Maakunnan </w:t>
      </w:r>
      <w:r w:rsidRPr="008D725E">
        <w:rPr>
          <w:rFonts w:ascii="Times New Roman" w:hAnsi="Times New Roman"/>
          <w:i/>
        </w:rPr>
        <w:t>työelämän laadun ja tuottavuuden edistämiseen</w:t>
      </w:r>
      <w:r w:rsidRPr="008D725E">
        <w:rPr>
          <w:rFonts w:ascii="Times New Roman" w:hAnsi="Times New Roman"/>
        </w:rPr>
        <w:t xml:space="preserve"> liittyvillä palveluilla autettaisiin yrityksiä toimimaan tuloksellisesti tukemalla yritysten toimintatapojen kehitystyötä. Tavoitteena olisi, että tulevaisuudessa yhä useammalla työpaikalla on uudistumista ja kehittämistä tukeva toimintakulttuuri ja johtaminen. </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 xml:space="preserve">Työelämän laadun ja tuottavuuden toimintojen tulisi keskittyä yleisen kehittämisen (liiketoiminta, johtaminen, henkilöstön osaaminen, monimuotoisuus, tuottavuus) lisäksi työorganisaatioiden kokonaisvaltaisen työhyvinvoinnin kehittämiseen. Palvelua voitaisiin tarjota myös digitaalisesti ja maksullisena palveluna. Työelämän laadun ja tuottavuuden palvelut räätälöitäisiin yritysten tarpeiden mukaan ja yhteen sovitettaisiin valtakunnallisten työelämän laadun ja tuottavuuden palvelujen kanssa. </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Maakunta loisi edellytyksiä innovaatioiden kehittämiselle ja innovaatiovetoiselle kasvulle, erityisesti uudelle liiketoiminnalle. Maakunta huomioisi alueensa korkeakoulujen ja koulutuksen järjestäjien, tutkimuslaitosten, yritysten sekä kaupunkien ja kuntien tarpeet ja tavoitteet. Samalla maakunta loisi edellytyksiä innovaatioiden kehittämiselle tiiviissä yhteistyössä valtakunnallisten toimijoiden kuten Business Finlandin kanssa. Valtakunnallisella tasolla Business Finland tarjoaa yritysten ja tutkimuslaitosten käyttöön niiden sijainnista riippumatta innovaatiotoiminnan rahoitusta ja asiantuntemusta uuden liiketoiminnan kasvattamiseksi.</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Keksintöjen kehittämiseen tarvittavan neuvonnan henkilöasiakkaille järjestäisi maakunta. Neuvontapalvelut sisältäisivät keksintötoiminnan aktivoimisen, niiden edelleen kehittämisen sekä kaupallistamiseen tarvittavan tuen.  Henkilö- ja yritysasiakkaiden aktivoiminen innovaatiotoimintaan ja keksintöjen kaupallistamiseen tarvitsee maakunnallisesti toimivat neuvontapalvelut sekä vahvan linkityksen Business Finlandin valtakunnallisiin asiantuntija- ja rahoituspalveluihin. Maakuntien järjestämisvastuulla olevat innovaatioihin ja keksintöihin liittyvät palvelut sekä henkilö- että yritysasiakkaalle olisivat pääosin aktivointia ja neuvontaa sekä niihin liittyvän informaation jakamista. Kasvupalvelussa ovat mukana myös muut yrittäjyyden aloittamiseen liittyvät palvelut henkilöasiakkaille, joten tämä sopisi hyvin maakuntien tehtäviin.  Yritysasiakkaiden liiketoimintaa kasvattavien keksintöjen kehittämiseen tarvittavan tuen tarjoaisi valtakunnallisesti Business Finland. Palvelut toteutettaisiin tiiviissä yhteistyössä sekä valtakunnallisten että kunnallisten toimijoiden kanssa.</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 xml:space="preserve">Innovaatiotoiminnalla edistetään maakunnan elinkeinorakenteen uudistumista etenkin aloittavien yritysten ja kotimarkkinayritysten kasvun edellytyksiä.  Maakunnille osoitettujen ulkomaisten investointien edistämistehtävien toteuttamiseksi jokaisessa maakunnassa toimisi Team Finland kasvu- ja kansainvälistymiskoordinaattori. Koordinaattorin tehtävänä olisi ulkomaisten investointien edistämistyön lisäksi koordinoida kansainvälistymisen kokonaisuutta maakunnassa sekä järjestää ja hankkia maakunnalle osoitettujen tehtävien toteuttamiseksi niihin tarvittavia palvelukokonaisuuksia vetovoimaisen alueellisen toimintaympäristön aikaansaamiseksi.  Ulkomaisten yritysten sijoittumista maakuntaan edistävät toimet tulisi valmistella yhteistyössä valtakunnallisten toimijoiden kanssa. Valtakunnallisilla toimenpiteillä ja rahoituksella tulisi puolestaan huolehtia profiloidun toimintaympäristön uudistamisesta eli siitä, miten Suomesta tehdään houkutteleva toimintaympäristö. </w:t>
      </w:r>
      <w:r w:rsidRPr="008D725E">
        <w:rPr>
          <w:rFonts w:ascii="Times New Roman" w:eastAsia="Times New Roman" w:hAnsi="Times New Roman"/>
          <w:lang w:eastAsia="fi-FI"/>
        </w:rPr>
        <w:t xml:space="preserve">Tässä yhteydessä huomioitaisiin myös kansainvälisten osaajien asiantuntemuksen ja innovaatiopotentiaalin kanavoituminen yritysten kasvun ja kansainvälistymisen sekä innovaatioympäristöjen tueksi. </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 xml:space="preserve">Maakunnan edellytysten luomiseen innovaatioiden kehittämiselle kuuluisivat yritysten välisen sekä yritysten ja eri toimijoiden välisen yhteistyön lisääminen, käyttäjälähtöinen innovaatiotoiminta, </w:t>
      </w:r>
      <w:r w:rsidRPr="008D725E">
        <w:rPr>
          <w:rFonts w:ascii="Times New Roman" w:eastAsia="Times New Roman" w:hAnsi="Times New Roman"/>
        </w:rPr>
        <w:t>IP-intensiivisen yritystoiminnan kehittäminen</w:t>
      </w:r>
      <w:r w:rsidRPr="008D725E">
        <w:rPr>
          <w:rFonts w:ascii="Arial" w:eastAsia="Times New Roman" w:hAnsi="Arial" w:cs="Arial"/>
          <w:b/>
          <w:sz w:val="18"/>
          <w:szCs w:val="18"/>
        </w:rPr>
        <w:t xml:space="preserve">, </w:t>
      </w:r>
      <w:r w:rsidRPr="008D725E">
        <w:rPr>
          <w:rFonts w:ascii="Times New Roman" w:hAnsi="Times New Roman"/>
        </w:rPr>
        <w:t xml:space="preserve">uudentyyppiset ratkaisut/toimintamallit osaamisen siirtämiseksi ja tutkimustulosten hyödyntämiseksi (mukaan lukien uutta liiketoimintaa edistävät tutkimusinfrastruktuurit ja yrityskiihdyttämöt) sekä innovaatiotoiminnan edistäminen julkisten investointien, innovatiivisten julkisten hankintojen ja avoimen datan avulla.  </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Maakunta kehittäisi alueensa edellytysten luomista innovaatioiden kehittämiselle tiiviissä yhteistyössä muiden toimijoiden kanssa ja loisi osaltaan edellytyksiä innovaatiovetoiselle kasvulle. Kasvupalveluiden järjestämisessä tulee ottaa huomioon se, että aineettoman tuotannon, luovan talouden ja muiden IP-intensiivisten alojen toimijat voivat saada kasvupalveluita eri puolilla Suomea tasa-arvoisesti ja tasalaatuisesti.</w:t>
      </w:r>
    </w:p>
    <w:p w:rsidR="001842A5" w:rsidRPr="008D725E" w:rsidRDefault="001842A5" w:rsidP="001842A5">
      <w:pPr>
        <w:pStyle w:val="Eivli"/>
        <w:ind w:right="361"/>
        <w:jc w:val="both"/>
        <w:rPr>
          <w:rFonts w:ascii="Times New Roman" w:hAnsi="Times New Roman"/>
          <w:lang w:val="fi-FI"/>
        </w:rPr>
      </w:pPr>
      <w:r w:rsidRPr="008D725E">
        <w:rPr>
          <w:rFonts w:ascii="Times New Roman" w:hAnsi="Times New Roman"/>
          <w:i/>
          <w:lang w:val="fi-FI"/>
        </w:rPr>
        <w:t>Kansainvälistymisen</w:t>
      </w:r>
      <w:r w:rsidRPr="008D725E">
        <w:rPr>
          <w:rFonts w:ascii="Times New Roman" w:hAnsi="Times New Roman"/>
          <w:lang w:val="fi-FI"/>
        </w:rPr>
        <w:t xml:space="preserve"> palveluihin kuuluisivat yritysten tukeminen kansainvälistymisen edistämiseksi sekä siihen liittyvät valtakunnallisten kasvupalvelujen käyttöä edistävät palvelut ja työvoiman kansainvälisen liikkuvuuden tuki. </w:t>
      </w:r>
    </w:p>
    <w:p w:rsidR="001842A5" w:rsidRPr="008D725E" w:rsidRDefault="001842A5" w:rsidP="001842A5">
      <w:pPr>
        <w:pStyle w:val="Eivli"/>
        <w:ind w:right="361"/>
        <w:jc w:val="both"/>
        <w:rPr>
          <w:rFonts w:ascii="Times New Roman" w:hAnsi="Times New Roman"/>
          <w:lang w:val="fi-FI"/>
        </w:rPr>
      </w:pP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Yritysten kansainvälistymispalvelut toteutettaisiin pääosin valtakunnallisesti Team Finland –verkoston palveluina. Maakuntien järjestämisvastuulla olevat kansainvälistymispalvelut tarkoittaisivat pääosin pk-yritysten vienti- ja kansainvälistymisvalmiuksien lisäämistä edistäviä palveluita ja rahoitusta sekä työntekijöiden kansainväliseen liikkuvuuden edistämiseen liittyviä toimia. Lisäksi maakuntien tehtävänä olisi omalta osaltaan tukea Suomeen suuntautuvan ulkomaisen matkailun edistämistä. Palvelut toteutettaisiin tiiviissä yhteistyössä sekä valtakunnallisen että kunnallisten toimijoiden kanssa.</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Maakuntien tehtävänä olisi erityisesti tuoda maakunnan yrityksille tietoa kansainvälisistä liiketoimintamahdollisuuksista, kumppanuuksista ja verkostoista hyödyntäen koko Team Finland -verkoston tietämystä sekä koordinoida maakunnallisten kasvupalveluiden sekä Team Finland –verkoston palveluiden rajapintaa yhtesityössä Team Finland –verkoston operatiivisesta johtamisesta ja kehittämisestä vastaavan Business Finlandin kanssa. Maakuntien tehtävänä olisi myös toteuttaa yritysten kansainvälistymisen ja Suomeen suuntautuvan ulkomaisen matkailun edistämiseen liittyvää muuta viestintää ja tapahtumia, joiden tavoitteena olisi liiketoimintamahdollisuustietouden lisäksi välittää yritysten tueksi tietoa Team Finland -palveluista sekä aktivoida ja kannustaa yrityksiä hakemaan kasvua kansainvälistymällä. Lisäksi maakuntien tehtävänä olisi laajemmin kansainvälisen liiketoimintaosaamisen lisääminen yrityksissä, kotimaan alueellisten Team Finland -verkostojen koordinointi, yritysasiakkaiden neuvonta ja sparraus sekä kansainvälistymisen kynnyksellä olevien yritysten ohjaaminen valtakunnallisiin Team Finland –verkoston palveluihin. M</w:t>
      </w:r>
      <w:r w:rsidRPr="008D725E">
        <w:rPr>
          <w:rFonts w:ascii="Times New Roman" w:eastAsia="Times New Roman" w:hAnsi="Times New Roman"/>
          <w:lang w:eastAsia="fi-FI"/>
        </w:rPr>
        <w:t>aakunnan tehtävänä olisi lisäksi yhteistyössä valtakunnallisten Team Finlandin –verkoston palveluiden kanssa kansainvälisten osaajien asiantuntemuksen ja verkostojen kanavoiminen alueen yritysten kasvun- ja kansainvälistymisen tueksi.</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 xml:space="preserve">Työntekijöiden kansainvälisen liikkuvuuden edistämiseksi maakunnat järjestäisivät erityisesti Eurooppalaisen työnvälitysverkoston Euresin palveluja. Verkoston palveluiden avulla edistetään osaamisen kohtaantoa yli maarajojen tarjoten työnhakijoille kansainvälisiä työpaikkoja ja työantajille osaavaa kansainvälistä työvoimaa.  Nämä palvelut järjestettäisiin keskitetysti  työ- ja elinkeinoministeriön koordinoimana.. Tästä säädettäisiin ehdotetussa 40 §:ssä. Tämän lisäksi maakunnat voisivat järjestää muita työnhakijoille, työnantajille ja yrityksille suunnattuja kansainvälistä rekrytointia tukevia palveluita. Tällaisilla palveluilla voisi kattaa esimerkiksi lähtömaakoulutuksen, työpaikkasuomen ja -ruotsin, kansainvälisen työyhteisön valmennuksen työpaikalla ja ammattitaidon testauksen. </w:t>
      </w:r>
      <w:r w:rsidRPr="008D725E">
        <w:rPr>
          <w:rFonts w:ascii="Times New Roman" w:eastAsia="Times New Roman" w:hAnsi="Times New Roman"/>
          <w:lang w:eastAsia="fi-FI"/>
        </w:rPr>
        <w:t xml:space="preserve">Team Finland -maakuvaviestinnällä voitaisiin tukea kansainvälisen työvoiman houkuttelua. </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 xml:space="preserve">Maakunnille osoitettujen yritysten kansainvälistymisen, Suomeen suuntautuvan ulkomaisen matkailun, ulkomaisten investointien ja työvoiman kansainvälisen liikkuvuuden edistämistehtävien toteuttamiseksi jokaisessa maakunnassa toimisi oma Team Finland kasvu- ja kansainvälistymiskoordinaattori. Koordinaattorin tehtävänä olisi koordinoida yrityksille tarjottavien kasvu- ja kansainvälistymispalvelujen kokonaisuutta sekä toimia linkkinä alueen yritysten ja valtakunnallisen Team Finland -verkoston välillä. </w:t>
      </w:r>
      <w:r w:rsidRPr="008D725E">
        <w:rPr>
          <w:rFonts w:ascii="Times New Roman" w:hAnsi="Times New Roman"/>
          <w:strike/>
        </w:rPr>
        <w:t xml:space="preserve"> </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 xml:space="preserve">Pykälän 4 momentin mukaan maakunta voi myöntää rahoitusta siten kuin siitä säädettäisiin laissa alueiden kehittämisen ja kasvupalvelujen rahoittamisesta. Tarkoituksena on uudistaa alueiden kehittämisen ja kasvupalvelujen rahoittamista sekä rakennerahastojen hallinnointia koskeva lainsäädäntö siten, että niiden keskeinen sisältö säilytettäisiin. Laissa koottaisiin samaan lakiin ja yhdenmukaistettaisiin kansallisista varoista ja rakennerahastovaroista rahoitettavia alueiden kehittämisen ja kasvupalvelujen rahoituspalveluja koskevia säännöksiä (nykyiset laki alueiden kehittämisestä ja rakennerahastotoiminnan hallinnoinnista (7/2014), laki alueiden kehittämisen ja rakennerahastohankkeiden rahoittamisesta (8/2014) sekä laki valtionavustuksesta yritystoiminnan kehittämiseksi (9/2014). </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Rahoitukseen kuuluisivat tuet yritysten kasvun, kansainvälistymisen ja liiketoiminnan edistämiseksi sekä niihin liittyvä ohjaus valtakunnallisiin kasvupalveluihin, tuet julkisoikeudellisten ja yksityisoikeudellisten oikeushenkilöiden kehittämis- ja investointitoimintaan sekä palkkatuki.</w:t>
      </w:r>
    </w:p>
    <w:p w:rsidR="001842A5" w:rsidRPr="008D725E" w:rsidRDefault="001842A5" w:rsidP="001842A5">
      <w:pPr>
        <w:spacing w:after="220" w:line="220" w:lineRule="exact"/>
        <w:jc w:val="both"/>
        <w:rPr>
          <w:rFonts w:ascii="Times New Roman" w:hAnsi="Times New Roman"/>
          <w:strike/>
        </w:rPr>
      </w:pPr>
      <w:r w:rsidRPr="008D725E">
        <w:rPr>
          <w:rFonts w:ascii="Times New Roman" w:hAnsi="Times New Roman"/>
        </w:rPr>
        <w:t>Rahoituspalvelut kytkeytyisivät osaksi muita maakunnallisia kasvupalveluita. Rahoitus voi muodostua kansallisesta julkisesta rahoituksesta ja Euroopan unionin rahoituksesta. Rahoitukseen voi sisältyä myös yksityistä rahoitusta.</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 xml:space="preserve">Maakunnallisista rahoituspalveluista luotaisiin saumaton palvelukokonaisuus valtakunnallisiin palveluihin mm. kansainvälistymiseen liittyviin Team Finland-palveluihin. </w:t>
      </w:r>
    </w:p>
    <w:p w:rsidR="001842A5" w:rsidRPr="008D725E" w:rsidRDefault="001842A5" w:rsidP="001842A5">
      <w:pPr>
        <w:spacing w:after="220" w:line="220" w:lineRule="exact"/>
        <w:jc w:val="both"/>
        <w:rPr>
          <w:rFonts w:ascii="Times New Roman" w:hAnsi="Times New Roman"/>
          <w:strike/>
        </w:rPr>
      </w:pPr>
      <w:r w:rsidRPr="008D725E">
        <w:rPr>
          <w:rFonts w:ascii="Times New Roman" w:hAnsi="Times New Roman"/>
        </w:rPr>
        <w:t xml:space="preserve">Rahoituspalveluihin liittyvät tehtävät olisivat sellaisia, jotka maakunnan tulisi hoitaa julkisena hallintotehtävänä. Maakunta ei voisi siirtää näitä tehtäviä muun tahon hoidettaviksi. </w:t>
      </w:r>
    </w:p>
    <w:p w:rsidR="001842A5" w:rsidRPr="008D725E" w:rsidRDefault="001842A5" w:rsidP="001842A5">
      <w:pPr>
        <w:spacing w:after="0" w:line="220" w:lineRule="exact"/>
        <w:jc w:val="both"/>
        <w:rPr>
          <w:rFonts w:ascii="Times New Roman" w:hAnsi="Times New Roman"/>
        </w:rPr>
      </w:pPr>
      <w:r w:rsidRPr="008D725E">
        <w:rPr>
          <w:rFonts w:ascii="Times New Roman" w:hAnsi="Times New Roman"/>
          <w:b/>
        </w:rPr>
        <w:t>17 §.</w:t>
      </w:r>
      <w:r w:rsidRPr="008D725E">
        <w:rPr>
          <w:rFonts w:ascii="Times New Roman" w:hAnsi="Times New Roman"/>
        </w:rPr>
        <w:t xml:space="preserve">  </w:t>
      </w:r>
      <w:r w:rsidRPr="008D725E">
        <w:rPr>
          <w:rFonts w:ascii="Times New Roman" w:hAnsi="Times New Roman"/>
          <w:i/>
        </w:rPr>
        <w:t xml:space="preserve">Yhdessä järjestettävät maakuntien kasvupalvelut. </w:t>
      </w:r>
      <w:r w:rsidRPr="008D725E">
        <w:rPr>
          <w:rFonts w:ascii="Times New Roman" w:hAnsi="Times New Roman"/>
        </w:rPr>
        <w:t xml:space="preserve">Pykälän 1 momentissa säädettäisiin siitä, että maakuntalain 122 §:ssä tarkoitettu tieto- ja viestintäteknisten palvelujen palvelukeskus vastaa tässä laissa tarkoitettujen palvelujen yhteisistä tietojärjestelmistä ja niihin liittyvästä monikanavaisesta asiakaspalvelusta. </w:t>
      </w:r>
    </w:p>
    <w:p w:rsidR="001842A5" w:rsidRPr="008D725E" w:rsidRDefault="001842A5" w:rsidP="001842A5">
      <w:pPr>
        <w:spacing w:after="0" w:line="220" w:lineRule="exact"/>
        <w:jc w:val="both"/>
        <w:rPr>
          <w:rFonts w:ascii="Times New Roman" w:hAnsi="Times New Roman"/>
        </w:rPr>
      </w:pPr>
    </w:p>
    <w:p w:rsidR="001842A5" w:rsidRPr="008D725E" w:rsidRDefault="001842A5" w:rsidP="001842A5">
      <w:pPr>
        <w:autoSpaceDE w:val="0"/>
        <w:autoSpaceDN w:val="0"/>
        <w:spacing w:line="220" w:lineRule="exact"/>
        <w:jc w:val="both"/>
        <w:rPr>
          <w:rFonts w:ascii="Times New Roman" w:hAnsi="Times New Roman" w:cs="Times New Roman"/>
        </w:rPr>
      </w:pPr>
      <w:r w:rsidRPr="008D725E">
        <w:rPr>
          <w:rFonts w:ascii="Times New Roman" w:hAnsi="Times New Roman" w:cs="Times New Roman"/>
        </w:rPr>
        <w:t>Pykälän 1 momentissa säädettäisiin sellaisista maakuntien kasvupalveluista, jotka järjestettäisiin yhdessä. Valtakunnallisten ja maakunnallisten kasvupalvelujen tarjoamisessa käytettävät tietojärjestelmät ja sähköiset palvelut olisivat yhteiset kaikille maakunnille. Järjestelmät ovat jo tällä hetkellä valtakunnallisia ja keskitettyä, kustannustehokasta tuotantomallia kasvupalvelujen osalta jatketaan edelleen.  Järjestelmien kehittämisestä, ylläpidosta ja tarjoamisesta maakuntien käyttöön vastaisi maakuntalain 122 §:ssä tarkoitettu Tieto- ja viestintäteknisten palvelujen palvelukeskus. Palvelukeskus voisi tarjota edellä mainittuja järjestelmiä ja sähköisiä palveluja myös valtion virastojen käyttöön. Palvelukeskus vastaisi myös yhteisen monikanavaisen asiakaspalvelun tarjoamisesta. Monikanavainen asiakaspalvelu kattaisi verkkoasioinnin tuen ja vastaisi nykyisen työ- ja elinkeinohallinnon asiakaspalvelukeskuksen tarjoamia palveluja soveltuvin osin. Palvelu tuotettaisiin kuhunkin tilanteeseen sopivimmalla kanavalla (puhelin, chat, video, some, verkkoalustat) sekä usealla eri palvelukielellä (suomi, ruotsi, englanti, venäjä).</w:t>
      </w:r>
    </w:p>
    <w:p w:rsidR="001842A5" w:rsidRPr="008D725E" w:rsidRDefault="001842A5" w:rsidP="001842A5">
      <w:pPr>
        <w:autoSpaceDE w:val="0"/>
        <w:autoSpaceDN w:val="0"/>
        <w:spacing w:line="220" w:lineRule="exact"/>
        <w:jc w:val="both"/>
        <w:rPr>
          <w:rFonts w:ascii="Times New Roman" w:hAnsi="Times New Roman" w:cs="Times New Roman"/>
          <w:strike/>
        </w:rPr>
      </w:pPr>
      <w:r w:rsidRPr="008D725E">
        <w:rPr>
          <w:rFonts w:ascii="Times New Roman" w:hAnsi="Times New Roman" w:cs="Times New Roman"/>
        </w:rPr>
        <w:t xml:space="preserve">Tällaisia palveluja olisivat esimerkiksi neuvonta henkilö-, yritys- ja työnantaja-asiakkaille. Henkilöasiakkaille annettaisiin monikanavaista neuvontaa mm. työnhausta ml. kansainvälinen liikkuvuus, koulutukseen hakeutumisesta, opintojen sisällöistä, eri ammateista ja ammattialoista, opintojen rahoitusmahdollisuuksista (koulutusneuvonta) sekä kotoutumista tukevaa neuvontaa. Puhelin- tai video-ohjausta tarjottaisiin ura- ja ammatinvalinta-asioissa sekä työhön tai opintoihin liittyvissä ongelmissa. Yritysasiakkaille annettaisiin neuvontaa mm. yrityksen perustamiseen, kehittämiseen tai talous- ja maksuvaikeuksiin liittyvissä kysymyksissä sekä yleisneuvontaa muista julkisista yrityspalveluista. </w:t>
      </w:r>
    </w:p>
    <w:p w:rsidR="001842A5" w:rsidRPr="008D725E" w:rsidRDefault="001842A5" w:rsidP="001842A5">
      <w:pPr>
        <w:pStyle w:val="LLPerustelujenkappalejako"/>
      </w:pPr>
      <w:r w:rsidRPr="008D725E">
        <w:t>Pykälässä 2 momentissa säädettäisiin, että työ- ja elinkeinoministeriö määrittäisi kasvupalveluja tukevien tietojärjestelmien yhteentoimivuuden periaatteet. Käytännössä tämä tarkoittaisi, että ministeriöllä olisi kasvupalveluihin liittyvien alustojen omistajuus ja siten myös mahdollisuus antaa oikeuksia tietojärjestelmien liittyä alustojen hyödyntäjiksi.</w:t>
      </w:r>
    </w:p>
    <w:p w:rsidR="001842A5" w:rsidRPr="008D725E" w:rsidRDefault="001842A5" w:rsidP="001842A5">
      <w:pPr>
        <w:pStyle w:val="LLPerustelujenkappalejako"/>
      </w:pPr>
      <w:r w:rsidRPr="008D725E">
        <w:t xml:space="preserve">Tarkoituksena on määrittää kasvupalvelujen järjestelmäalustoilla ja yhteisissä palvelukerroksissa palvelujen tuottamiseen tarvittavien tietojärjestelmien ja toiminnallisuuksien kokonaisuutta ja tuon kokonaisuuden yhteen toimivuudeksi tarvittavia linjauksia ja periaatteita. Alustan tai palvelukerroksen tarjoaja, maakunnat palvelujen järjestäjänä ja palvelutuottajat hyötyvät, kun osapuolten tarjoamat toiminnot ja palvelut ovat toisiaan täydentäviä ja yhteiskäyttöiseen järjestelmäalustaan tai palvelukerrokseen saadaan uusia tuote-, palvelu- ja applikaatiokerroksia ja siten uutta asiakasarvoa. </w:t>
      </w:r>
    </w:p>
    <w:p w:rsidR="001842A5" w:rsidRPr="008D725E" w:rsidRDefault="001842A5" w:rsidP="001842A5">
      <w:pPr>
        <w:pStyle w:val="LLPerustelujenkappalejako"/>
      </w:pPr>
      <w:r w:rsidRPr="008D725E">
        <w:t xml:space="preserve">Laissa tarkoitetuilla yhteentoimivuuden linjauksilla ja periaatteilla tarkoitetaan muun muassa säännösten määrittelyä, teknisiä määrityksiä ja yhteistoiminnasta sopimista. Edellä mainitut asiat toimivat yhteentoimivuutta ja yhteistoimintaa määrittävinä rajapintoina alustan omistajan ja muiden osapuolien välillä. Näitä rajapintoja tarvitaan, jotta laajempi, heterogeeninen joukko voi osallistua yhteensopivien alustojen eri hyödykkeiden kehittämiseen ja ylläpitämiseen. Yhteentoimivuuden linjausten ja periaatteiden tulee tukea eri palveluntuottajien helppoa liittymistä alustojen tai ekosysteemien palveluiden hyödyntäjäksi tai hyödyttäjäksi.  </w:t>
      </w:r>
    </w:p>
    <w:p w:rsidR="001842A5" w:rsidRPr="008D725E" w:rsidRDefault="001842A5" w:rsidP="001842A5">
      <w:pPr>
        <w:pStyle w:val="LLPerustelujenkappalejako"/>
      </w:pPr>
      <w:r w:rsidRPr="008D725E">
        <w:t>Esityksen osalta linjauksiksi ja periaatteiksi käsitetään muun muassa arkkitehtuuri, erityisesti tietoarkkitehtuuri ja tietojen yhteentoimivuus, sopimukset ja jatkossa ohjelmalliset sopimusjärjestelyt lohkoketjujen tyylisesti, ohjeistukset, ohjelmointirajapinnat, data, avoimen datan määrittely sekä ”my data-käsitteen” mukaiset säännöt, alustapalveluun liittyvä ansaintalogiikka, järjestelmään liittyvät oikeudet, mukaan lukien immateriaalioikeudet. Kasvupalveluiden alustat ja muut kasvupalveluja tuottavat järjestelmät tukeutuvat kaikessa mahdollisessa kansallisen palveluarkkitehtuurin (KaPA) palveluihin. KaPA sekä sen säännöt muodostavat siten kiinteän osan yhteentoimivuuden linjauksia ja periaatteita.</w:t>
      </w:r>
    </w:p>
    <w:p w:rsidR="001842A5" w:rsidRPr="008D725E" w:rsidRDefault="001842A5" w:rsidP="001842A5">
      <w:pPr>
        <w:pStyle w:val="LLPerustelujenkappalejako"/>
      </w:pPr>
      <w:r w:rsidRPr="008D725E">
        <w:t xml:space="preserve">Pykälän 3 momentissa viitattaisiin maakuntalain 119 §:ään, jossa säädetään velvollisuudesta käyttää palvelukeskuksen palveluja. Maakunnan tai maakunnan tytäryhteisön, joka toimii kilpailutilanteessa markkinoilla, olisi siten käytettävä tämän lain 17 §:n mukaisia palvelukeskuksen palveluja, joille muun palvelutuottajan palvelujen käyttö ole tietyssä toiminnassa, tai asiassa taikka sen osassa välttämätöntä taloudellisesta, toiminnallisesta, teknisestä tai muusta vastaavasta perustellusta syystä. Tällöin asetettaisiin maakunnille ja niiden tytäryhteisöille käyttövelvoite, josta tulee säätää laissa. Käyttövelvoite rajoittaisi maakuntien ja niiden organisaatioiden itsenäistä päätösvaltaa. Jotta yhtenäistämisellä ja keskittämisellä saataisiin riittävät tuottavuushyödyt ja varmistettaisiin asiakkaiden yhdenvertaisuus digitaalisten palveluiden laadun ja saatavuuden sekä tietosuojan osalta valtioneuvoston asetuksella olisi mahdollisuus antaa tarkempia säännöksiä käyttövelvoitteen piiriin kuuluvista palveluista, tuottamisen tavoista ja sisällöstä. Lisäksi </w:t>
      </w:r>
      <w:r w:rsidRPr="008D725E">
        <w:rPr>
          <w:szCs w:val="22"/>
        </w:rPr>
        <w:t>momentissa säädettäisiin maakuntien kuulemisvelvollisuudesta ennen valtioneuvoston asetuksen antamista. Se olisi perusteltua, koska valtioneuvosto määräisi sitovasti käyttövelvollisuudesta. Kuuleminen tulisi suorittaa riittävän ajoissa, jotta asetusta valmisteltaessa olisi tiedossa eri maakuntakonsernien toimijoiden kanta sekä vaihtoehdot käyttövelvollisuuden ajalliselle ja sisällölliselle laajuudelle. Maakunta huolehtii, että sen on huomioinut näkemystään muodostaessaan tarvittavassa laajuudessa myös maakunnan tytäryhteisöt.</w:t>
      </w:r>
    </w:p>
    <w:p w:rsidR="001842A5" w:rsidRPr="008D725E" w:rsidRDefault="001842A5" w:rsidP="001842A5">
      <w:pPr>
        <w:pStyle w:val="LLPerustelujenkappalejako"/>
      </w:pPr>
      <w:r w:rsidRPr="008D725E">
        <w:t xml:space="preserve">Käyttövelvollisuuden piiriin tulevia järjestelmiä olisivat mm. julkisista työvoima- ja yrityspalveluista (916/2012) sekä yrityspalvelujen asiakastietojärjestelmästä annetun lain </w:t>
      </w:r>
      <w:hyperlink r:id="rId9" w:tooltip="Ajantasainen säädös" w:history="1">
        <w:r w:rsidRPr="008D725E">
          <w:t>(240/2007)</w:t>
        </w:r>
      </w:hyperlink>
      <w:r w:rsidRPr="008D725E">
        <w:t xml:space="preserve"> mukaiset tietojärjestelmät ja rakennerahastohankkeiden hallinnoinnissa kaudella 2014–2020 käytettävät järjestelmät sekä eräiden yritystukien myöntämisessä käytettävä Tuki2014 tietojärjestelmä.   Säännöksellä varmistettaisiin palvelutuotannon yhteismitallisuus, yhtenäinen asiakkuuden hallinta ja edellytykset kustannustehokkaaseen toimintaan.  Tällaisena järjestelmänä tarkoitettaisiin myös valtakunnallisesti järjestettyä, digitalisoitua ja eri toimijoille avointa työnvälityspalvelua, työmarkkinatoria. </w:t>
      </w:r>
    </w:p>
    <w:p w:rsidR="001842A5" w:rsidRPr="008D725E" w:rsidRDefault="001842A5" w:rsidP="001842A5">
      <w:pPr>
        <w:pStyle w:val="LLPerustelujenkappalejako"/>
        <w:rPr>
          <w:strike/>
        </w:rPr>
      </w:pPr>
      <w:r w:rsidRPr="008D725E">
        <w:t>Tarkemmin kasvupalvelujen järjestämistä ja tuottamista tukevista järjestelmistä säädetään osana tiedonhallinnan ja tietojärjestelmien lakia.</w:t>
      </w:r>
    </w:p>
    <w:p w:rsidR="001842A5" w:rsidRPr="008D725E" w:rsidRDefault="001842A5" w:rsidP="001842A5">
      <w:pPr>
        <w:pStyle w:val="LLPerustelujenkappalejako"/>
      </w:pPr>
      <w:r w:rsidRPr="008D725E">
        <w:t xml:space="preserve">Työ- ja elinkeinoministeriö on käynnistänyt aluekehittämisjärjestelmän ja kasvupalvelujen tiedonhallinnan ja tietojärjestelmien lainsäädäntötyön, jossa koottaisiin uudistuksen kannalta tarpeelliset asiakaslähtöistä tiedonhallintaa ja digitalisaation edistämistä koskevat säädökset siten, että laki tarkemmin velvoittaisi yhteiskäyttöisten valtakunnallisten ja maakunnallisten kasvupalvelujärjestelmien käyttöön sekä mahdollistaisi kasvupalvelujen järjestämiseen, ohjaukseen, valvontaan, toiminnan arviointiin, kehittämiseen ja tiedonhallintaan liittyvien tietojen tai asiakirjojen tallentamisen. Laissa säädettäisiin kasvupalvelun asiakastietojen ja asiakkaan itsensä tuottamien tietojen tietoturvallisesta käsittelystä ja tiedon hyödyntämisestä. </w:t>
      </w:r>
    </w:p>
    <w:p w:rsidR="001842A5" w:rsidRPr="008D725E" w:rsidRDefault="001842A5" w:rsidP="001842A5">
      <w:pPr>
        <w:spacing w:after="0" w:line="220" w:lineRule="exact"/>
        <w:jc w:val="both"/>
        <w:rPr>
          <w:rFonts w:ascii="Times New Roman" w:hAnsi="Times New Roman"/>
        </w:rPr>
      </w:pPr>
      <w:r w:rsidRPr="008D725E">
        <w:rPr>
          <w:rFonts w:ascii="Times New Roman" w:hAnsi="Times New Roman"/>
          <w:b/>
        </w:rPr>
        <w:t>18 §.</w:t>
      </w:r>
      <w:r w:rsidRPr="008D725E">
        <w:rPr>
          <w:rFonts w:ascii="Times New Roman" w:hAnsi="Times New Roman"/>
        </w:rPr>
        <w:t xml:space="preserve"> </w:t>
      </w:r>
      <w:r w:rsidRPr="008D725E">
        <w:rPr>
          <w:rFonts w:ascii="Times New Roman" w:hAnsi="Times New Roman"/>
          <w:i/>
        </w:rPr>
        <w:t>Maakunnan järjestämisvastuu</w:t>
      </w:r>
      <w:r w:rsidRPr="008D725E">
        <w:rPr>
          <w:rFonts w:ascii="Times New Roman" w:hAnsi="Times New Roman"/>
        </w:rPr>
        <w:t xml:space="preserve">. Pykälässä säädettäisiin tehtävistä, jotka kuuluisivat maakunnan järjestämisvastuuseen. Ehdotetun 1 momentin 1 kohdan mukaan maakunnan tulisi itse hoitaa asiakasryhmien palvelukartoitus ja palvelujen tarveharkinta, palvelujen tuottajien </w:t>
      </w:r>
      <w:r w:rsidRPr="00CF179D">
        <w:rPr>
          <w:rFonts w:ascii="Times New Roman" w:hAnsi="Times New Roman"/>
        </w:rPr>
        <w:t>valinta /hankkiminen?</w:t>
      </w:r>
      <w:r w:rsidRPr="008D725E">
        <w:rPr>
          <w:rFonts w:ascii="Times New Roman" w:hAnsi="Times New Roman"/>
        </w:rPr>
        <w:t xml:space="preserve"> sekä päättää maakunnan resurssien käyttämisestä. Asiakasryhmien palvelukartoituksella tarkoitettaisiin maakunnan toimia, joilla se segmentoisi asiakasryhmät heidän tarvitsemiensa palvelujen perusteella. Tämän perusteella maakunta päättäisi palveluista, joita maakunnassa järjestetään. Maakunta hankkisi palvelujen tuottajat joko hankintalain mukaisella menettelyllä tai hyväksymällä kriteerit täyttävät toimijat palvelun tuottajiksi. Markkinapuutetilanteessa maakunta voi myös valita palveluntuottajan suorahankinnalla. Maakunta myös osoittaisi määrärahat eri tukimuodoille sekä määrittäisi määrärahapäätösten perusteet. Momentin 2 kohdan mukaan osana järjestämistehtävää maakunnan tulisi varmistaa palvelujen saatavuus siten, että asiakas voisi mahdollisimman monen palvelun osalta valita tarvitsemansa palveluntuottajan useammasta kuin yhdestä vaihtoehdosta. Näin maakunnan tulisi rakentaa järjestelmä, joka tukee kilpailullisuutta. </w:t>
      </w:r>
    </w:p>
    <w:p w:rsidR="001842A5" w:rsidRPr="008D725E" w:rsidRDefault="001842A5" w:rsidP="001842A5">
      <w:pPr>
        <w:spacing w:after="0" w:line="220" w:lineRule="exact"/>
        <w:jc w:val="both"/>
        <w:rPr>
          <w:rFonts w:ascii="Times New Roman" w:hAnsi="Times New Roman"/>
        </w:rPr>
      </w:pP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 xml:space="preserve">Järjestämisvastuuseen kuuluvien tehtävien käytännön organisoinnilla on yhteys ehdotetun 19 §:n mukaiseen maakunnan kasvupalveluihin liittyvien julkisten hallintotehtävien hoitamiseen. Järjestämistoiminto huolehtisi sekä julkisista hallintotehtävistä, palvelujen järjestämisestä päättämisestä että palvelujen hankintaan ja määrärahojen osoittamiseen kuuluvista kysymyksistä. </w:t>
      </w:r>
    </w:p>
    <w:p w:rsidR="001842A5" w:rsidRPr="008D725E" w:rsidRDefault="001842A5" w:rsidP="001842A5">
      <w:pPr>
        <w:pStyle w:val="LLPerustelujenkappalejako"/>
        <w:rPr>
          <w:strike/>
        </w:rPr>
      </w:pPr>
      <w:r w:rsidRPr="008D725E">
        <w:t xml:space="preserve">Pykälän 2 momentin mukaan maakunnan olisi huolehdittava, että työnhakijan palvelutarve arvioidaan ja palveluista sovitaan siten kuin siitä erikseen säädetään. Momentin muotoilu huolehtia eroaisi pykälän ensimmäisen momentin itse hoidettava </w:t>
      </w:r>
      <w:r w:rsidR="00CF179D">
        <w:t>-</w:t>
      </w:r>
      <w:r w:rsidRPr="008D725E">
        <w:t xml:space="preserve">muotoilusta. Tämän tarkoituksen on erottaa se toiminta, jonka maakunnan tulee tehdä itse, siitä toiminnasta, jonka maakunta voi myös ulkoistaa, mutta jossa on haluttu korostaa maakunnan vastuuta siitä, että asia tulee tehdyksi. Palvelutarpeen arviointia koskevia säännöksiä olisi ehdotetuissa laeissa julkisista rekrytointi- ja osaamispalveluista ja kotoutumisen edistämisestä. Ehdotetun julkisia rekrytointi- ja osaamispalveluja koskevan lain mukaan työnhakijan palvelutarve arvioitaisiin jatkossakin nykyistä vastaavasti kahden viikon kuluessa työnhaun alkamisesta ja sen jälkeen säännöllisesti viimeistään kolmen kuukauden välein, mikäli työttömyys jatkuu. Palvelutarvearvion perusteella työnhakijan kanssa sovittaisiin hänen palvelutarpeensa mukaisista palveluista. Jatkossa maakunnalla olisi enemmän harkintaa sen suhteen millä tavoin ja minkälaisin välinein se järjestää edellä mainitut asiat. </w:t>
      </w:r>
    </w:p>
    <w:p w:rsidR="001842A5" w:rsidRPr="008D725E" w:rsidRDefault="001842A5" w:rsidP="001842A5">
      <w:pPr>
        <w:pStyle w:val="LLPerustelujenkappalejako"/>
      </w:pPr>
      <w:r w:rsidRPr="008D725E">
        <w:rPr>
          <w:rFonts w:eastAsiaTheme="minorHAnsi" w:cstheme="minorBidi"/>
          <w:szCs w:val="22"/>
          <w:lang w:eastAsia="en-US"/>
        </w:rPr>
        <w:t xml:space="preserve">Ehdotetussa kotoutumisen edistämisessä annetussa laissa säädetään maahanmuuttajalle tehtävästä alkukartoituksesta. </w:t>
      </w:r>
      <w:r w:rsidRPr="008D725E">
        <w:t>Maahanmuuttajalle tehtävä alkukartoitus korvaisi julkisia rekrytointi- ja osaamispalveluja koskevassa laissa tarkoitetun työnhakijan palvelutarpeen arvioinnin. Kotoutumislain mukaiseen alkukartoitukseen kuuluisi pääsääntöisesti kielitaidon lähtötason testaus, jonka avulla maahanmuuttaja voitaisiin ohjata oikean tasoiseen suomen tai ruotsin kielen koulutukseen. Lisäksi alkukartoitukseen voi kuulua esimerkiksi osaamisen kartoitusta ja tunnistamista, urasuunnittelua sekä neuvontaa ja ohjausta kotoutumista edistäviin palveluihin. Osaamisen kartoituksen ja tarkoituksenmukaiselle koulutuspolulle ohjaamisen osalta alkukartoitukseen voi sisältyä myös oppilaitoksissa tehtävää osaamisen kartoitusta. Alkukartoituksen tietojen avulla voidaan suunnitella maahanmuuttajan aiemmalle osaamiselle pohjautuvia ammatillisen osaamisen kehittämisen ja täydentämisen toimia samoin kuin korkeakoulutettujen maahanmuuttajien tutkintojen tunnustamiseen ja pätevöitymiseen johtavia polkuja.</w:t>
      </w:r>
      <w:r w:rsidRPr="008D725E">
        <w:rPr>
          <w:rFonts w:eastAsia="Calibri" w:cstheme="minorHAnsi"/>
        </w:rPr>
        <w:t xml:space="preserve"> </w:t>
      </w:r>
      <w:r w:rsidRPr="008D725E">
        <w:t xml:space="preserve">Alkukartoituksen perusteella maakunta arvioisi, onko maahanmuuttajalla tarvetta kotoutumissuunnitelman laatimiselle.  Alkukartoitus ja kotoutumissuunnitelma voitaisiin laatia samassa tilanteessa, jos se on alkukartoituksen perusteella tarkoituksenmukaista eikä ole maahanmuuttajan edun vastaista. </w:t>
      </w:r>
    </w:p>
    <w:p w:rsidR="001842A5" w:rsidRPr="008D725E" w:rsidRDefault="001842A5" w:rsidP="001842A5">
      <w:pPr>
        <w:spacing w:after="220" w:line="220" w:lineRule="exact"/>
        <w:jc w:val="both"/>
        <w:rPr>
          <w:rFonts w:ascii="Times New Roman" w:hAnsi="Times New Roman"/>
          <w:lang w:eastAsia="fi-FI"/>
        </w:rPr>
      </w:pPr>
      <w:r w:rsidRPr="008D725E">
        <w:rPr>
          <w:rFonts w:ascii="Times New Roman" w:hAnsi="Times New Roman"/>
          <w:lang w:eastAsia="fi-FI"/>
        </w:rPr>
        <w:t>Pykälän 3 momentissa säädettäisiin maakunnan velvollisuuksista asiakasta kohtaan. Maakunnan olisi huolehdittava asiakkaan oikeuksista, velvollisuuksista ja etuuksista tiedottamisesta sekä palvelujen käyttöön liittyvästä neuvonnasta, sekä näihin liittyvästä ohjauksesta siten kuin niistä erikseen säädetään. Myös kolmannessa momentissa olisi kyse maakunnan velvollisuudesta huolehtia ilman, että säädettäisiin tehtävä suoraan maakunnan itsensä tehtäväksi. Maakunnan tiedottamisvelvollisuus tarkoittaisi muun muassa sitä, että maakunnan tulisi huolehtia siitä, että tieto kasvupalveluiden tuottajista olisi helposti saatavilla. Maakunnan tulisi www-pohjaisen tietopalvelun lisäksi varmistaa, että asiakkaalla olisi myös muuta kautta mahdollisuus saada tietoa palveluntuottajista. Momentissa säädettyä tiedottamisvelvoitetta täydentäisi maakuntalain 28 §:ssä säädetty viestintävelvoite. Maakunnan olisi erityisesti huolehdittava heikommassa työmarkkina-asemassa olevien asiakkaiden neuvonnasta ja ohjauksesta tarkoituksenmukaisiin palveluihin osoittamalla selkeästi palveluntuottajat, joista asiakas voisi valita. Työnhakijan informoinnista säädettäisiin erikseen valmisteilla olevassa rekrytointi- ja osaamispalveluita koskevassa laissa ja maahanmuuttaja-asiakkaiden osalta erikseen myös laissa kotoutumisen edistämisestä. Laissa kotoutumisen edistämisestä säädettäisiin kotoutumisen alkuvaiheen neuvonnasta ja maahanmuuttajan ohjauksesta tarvittaviin kotoutumista edistäviin palveluihin.</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 xml:space="preserve">Pykälän 4 momentissa säädettäisiin lisäksi, että maakunnan olisi palveluja järjestäessään huomioitava Suomea sitovat kansainväliset velvoitteet, erityisesti yhdenvertaisuuden ja esteettömyyden toteutuminen palvelujen saatavuudessa sekä eri asiakasryhmien ja yksittäisten asiakkaiden syrjimätön kohtelu. Näiden velvoitteiden sisältö määräytyy käytännössä pääosin muussa lainsäädännössä, mutta maakunta saattaa viranomaisena myös joutua arvioimaan velvoitteiden sisältöä ja merkitystä yksittäistapauksissa. Yhdenvertaisuussääntelyn taustalla oleva ILOn yleissopimus nro 111 syrjinnästä työmarkkinoilla ja ammatin harjoittamisen yhteydessä (SopS 63/1970) on yleinen ja koskee kaikkea työmarkkinoilla ja ammatin harjoittamisen yhteydessä tapahtuvaa syrjintää. Sopimuksen 1 artiklan mukaan syrjintä on kielletty rodun, ihonvärin, sukupuolen, uskonnon, poliittisten mielipiteiden sekä kansallisen ja yhteiskunnallisen alkuperän perusteella. Sopimus edellyttää, että jäsenvaltio sitoutuu kehittämään ja noudattamaan sellaista kansallista politiikkaa, joka maan olosuhteisiin ja käytäntöön sopivin keinoin pyrkii edistämään yhtäläisiä mahdollisuuksia ja yhdenvertaista kohtelua työmarkkinoilla ja ammatin harjoittamisessa. </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 xml:space="preserve">Maakunnan olisi palveluja järjestäessään otettava huomioon yhdenvertaisuuslain (1325/2014) säännökset. Yhdenvertaisuuslaissa kielletään syrjintä iän, alkuperän, kansalaisuuden, kielen, uskonnon, vakaumuksen, mielipiteen, poliittisen toiminnan, ammattiyhdistystoiminnan, perhesuhteiden, terveydentilan, vammaisuuden, seksuaalisen suuntautumisen tai muun henkilöön liittyvän syyn perusteella. Yhdenvertaisuuslain säännökset velvoittaisivat maakuntaa sekä arvioimaan että edistämään yhdenvertaisuuden toteutumista kasvupalveluissa. Yhdenvertaisuuslaki velvoittaisi myös kasvupalvelujen tuottajaa toimimaan syrjimättömästi ja edistämään yhdenvertaisuutta. </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 xml:space="preserve">Naisten ja miesten välisestä tasa-arvosta annetussa laissa (609/1986) säädetään puolestaan viranomaisen velvollisuudesta toimia sukupuoleen perustuvan syrjinnän estämiseksi ja naisten ja miesten välisen tasa-arvon edistämiseksi. Naisten ja miesten välinen tasa-arvon edistäminen pitää ottaa huomioon myös palvelujen saatavuudessa ja tarjonnassa. </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 xml:space="preserve">Maakunnallisten kasvupalvelujen järjestämiseen vaikuttavat muun muassa YK:n vammaissopimuksen työtä ja työllistymistä koskeva artikla ja Euroopan Neuvoston sosiaalinen peruskirja.  Lisäksi kasvupalvelujen järjestämiseen vaikuttavat ILOn työnvälityksen järjestelyä koskeva sopimus numero 88 ja ILOn ammatinvalinnanohjausta ja ammattikoulutusta koskeva yleissopimus numero 142.   </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b/>
        </w:rPr>
        <w:t xml:space="preserve">19 §. </w:t>
      </w:r>
      <w:r w:rsidRPr="008D725E">
        <w:rPr>
          <w:rFonts w:ascii="Times New Roman" w:hAnsi="Times New Roman"/>
          <w:i/>
        </w:rPr>
        <w:t xml:space="preserve">Maakunnan julkiset hallintotehtävät. </w:t>
      </w:r>
      <w:r w:rsidRPr="008D725E">
        <w:rPr>
          <w:rFonts w:ascii="Times New Roman" w:hAnsi="Times New Roman"/>
        </w:rPr>
        <w:t>Pykälässä säädettäisiin maakunnallisiin kasvupalveluihin liittyvistä julkisista hallintotehtävistä, joita ei voida siirtää yksityisten hoidettavaksi. Perustuslain 124 §:n mukaan merkittävän julkisen vallan käyttöä ei voida siirtää yksityisen hoidettavaksi. Merkittävä julkisen vallan käyttö tarkoittaa perustuslain 124 §:ssä hallintotehtävää, ei lainsäädäntö- tai tuomiovaltaa. Merkittävää ja siis luovutuskiellon piirissä olevaa julkisen vallan käyttämistä on muun muassa oikeus puuttua merkittävällä tavalla yksilön perusoikeuksiin. Tällaisia oikeuksia voidaan säätää vain viranomaiselle (HE 1/1998 s. 179).</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 xml:space="preserve">Pykälän 1 momentin 1−2 kohdissa säädettäisiin tuen ja korvauksen myöntämiseen liittyvistä päätöksistä, jotka maakunnan tulisi hoitaa itse. </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Kohta 3 koskisi työnantajalle tai yritykselle tarjottavien palvelujen epäämistä. Kohdassa 4 säädettäisiin ulkomaalaislain mukaisiin työntekijän ja elinkeinonharjoittajan oleskelulupaan liittyvistä tehtävistä, jotka nykyisin kuuluvat työ- ja elinkeinotoimiston tehtäviin.</w:t>
      </w:r>
    </w:p>
    <w:p w:rsidR="001842A5" w:rsidRPr="008D725E" w:rsidRDefault="001842A5" w:rsidP="001842A5">
      <w:pPr>
        <w:spacing w:after="220" w:line="220" w:lineRule="exact"/>
        <w:jc w:val="both"/>
        <w:rPr>
          <w:rFonts w:ascii="Times New Roman" w:hAnsi="Times New Roman"/>
        </w:rPr>
      </w:pPr>
      <w:r w:rsidRPr="008D725E">
        <w:rPr>
          <w:rFonts w:ascii="Times New Roman" w:hAnsi="Times New Roman"/>
        </w:rPr>
        <w:t>Kohdan 5 mukaan maakunnan olisi hoidettava julkisena hallintotehtävänä myös Euroopan unionin rakennerahastokauden 2014–2020 ja Euroopan unionin globalisaatiorahaston varoin rahoitettuja hankkeita koskeva päätöksenteko. Tämä sisältää myös päätöksen valmisteluun ja maksamiseen liittyvät tehtävät.</w:t>
      </w:r>
    </w:p>
    <w:p w:rsidR="001842A5" w:rsidRPr="008D725E" w:rsidRDefault="001842A5" w:rsidP="001842A5">
      <w:pPr>
        <w:pStyle w:val="LLKappalejako"/>
        <w:rPr>
          <w:color w:val="auto"/>
        </w:rPr>
      </w:pPr>
      <w:r w:rsidRPr="008D725E">
        <w:rPr>
          <w:color w:val="auto"/>
        </w:rPr>
        <w:t>Pykälän 1 momentissa lueteltujen tehtävien lisäksi maakunnan tulisi hoitaa julkisena hallintotehtävänä myös muulla lainsäädännössä maakunnan tehtäväksi nimenomaisesti säädetyt tehtävät. Tällaisia tehtäviä olisivat esimerkiksi kasvupalvelukoulutukseen liittyvät opiskelijavalinta- ja keskeyttämispäätökset sekä työkokeiluihin liittyvät keskeyttämispäätökset. Näistä säädettäisiin julkisista rekrytointi- ja osaamispalveluista annettavassa laissa ja oikeudesta kasvupalveluna järjestettävään kotoutumiskoulutukseen ja sen yhteydessä työllisyyttä edistävien muiden palvelujen kanssa laissa kotoutumisen edistämisestä. Maakunnan tulisi myös ratkaista, voidaanko työnhakijan omaehtoisia opintoja tukea työttömyysetuudella. Tästä säädettäisiin työttömyysturvalaissa.</w:t>
      </w:r>
    </w:p>
    <w:p w:rsidR="001842A5" w:rsidRPr="008D725E" w:rsidRDefault="001842A5" w:rsidP="001842A5">
      <w:pPr>
        <w:pStyle w:val="LLKappalejako"/>
        <w:rPr>
          <w:color w:val="auto"/>
        </w:rPr>
      </w:pPr>
    </w:p>
    <w:p w:rsidR="001842A5" w:rsidRPr="008D725E" w:rsidRDefault="001842A5" w:rsidP="001842A5">
      <w:pPr>
        <w:spacing w:after="220" w:line="220" w:lineRule="exact"/>
        <w:jc w:val="both"/>
        <w:rPr>
          <w:rFonts w:ascii="Times New Roman" w:hAnsi="Times New Roman"/>
          <w:bCs/>
        </w:rPr>
      </w:pPr>
      <w:r w:rsidRPr="008D725E">
        <w:rPr>
          <w:rFonts w:ascii="Times New Roman" w:hAnsi="Times New Roman"/>
          <w:b/>
        </w:rPr>
        <w:t>20 §.</w:t>
      </w:r>
      <w:r w:rsidRPr="008D725E">
        <w:rPr>
          <w:rFonts w:ascii="Times New Roman" w:hAnsi="Times New Roman"/>
        </w:rPr>
        <w:t xml:space="preserve"> </w:t>
      </w:r>
      <w:r w:rsidRPr="008D725E">
        <w:rPr>
          <w:rFonts w:ascii="Times New Roman" w:hAnsi="Times New Roman"/>
          <w:i/>
        </w:rPr>
        <w:t>Työllisyyden edistäminen</w:t>
      </w:r>
      <w:r w:rsidRPr="008D725E">
        <w:rPr>
          <w:rFonts w:ascii="Times New Roman" w:hAnsi="Times New Roman"/>
        </w:rPr>
        <w:t xml:space="preserve">. Pykälän 1 momentissa maakunnille asetettaisiin velvoite huolehtia </w:t>
      </w:r>
      <w:r w:rsidRPr="008D725E">
        <w:rPr>
          <w:rFonts w:ascii="Times New Roman" w:hAnsi="Times New Roman"/>
          <w:bCs/>
        </w:rPr>
        <w:t xml:space="preserve">käytettävissä olevien määrärahojen puitteissa, että sen alueella on tarjolla riittävästi maakunnallisia kasvupalveluja, jotka edistävät työttömien mahdollisuuksia saada työtä. </w:t>
      </w:r>
      <w:r w:rsidRPr="008D725E">
        <w:rPr>
          <w:rFonts w:ascii="Times New Roman" w:hAnsi="Times New Roman"/>
        </w:rPr>
        <w:t>Maakunnan tulisi erityisesti huolehtia, että maakunnallisilla kasvupalveluilla tuetaan heikossa työmarkkina-asemassa olevien työllistymistä</w:t>
      </w:r>
      <w:r w:rsidRPr="008D725E">
        <w:rPr>
          <w:rFonts w:ascii="Times New Roman" w:hAnsi="Times New Roman"/>
          <w:bCs/>
        </w:rPr>
        <w:t>.</w:t>
      </w:r>
      <w:r w:rsidRPr="008D725E">
        <w:rPr>
          <w:rFonts w:ascii="Times New Roman" w:hAnsi="Times New Roman"/>
          <w:b/>
          <w:bCs/>
        </w:rPr>
        <w:t xml:space="preserve"> </w:t>
      </w:r>
      <w:r w:rsidRPr="008D725E">
        <w:rPr>
          <w:rFonts w:ascii="Times New Roman" w:hAnsi="Times New Roman"/>
          <w:bCs/>
        </w:rPr>
        <w:t xml:space="preserve">Maakunnan tulisi siten kohdistaa yleiskatteellista rahoitusta siten, että se omalta osaltaan edistäisi työllisyyttä perustuslain (731/1999) 18 § 2 momentin mukaisesti. Maakunnan tulisi erityisesti varmistaa niiden henkilöiden työllistymistä edistävät palvelut ja palveluiden saavutettavuus, jotka ovat heikossa työmarkkina-asemassa tai joilla on monialaisen palvelun tarve. Monialainen palvelu tarkoittaisi työttömän tarvitsemien kasvupalvelujen, sosiaali- ja terveyspalvelujen sekä Kansaneläkelaitoksen kuntoutuspalvelujen sekä muiden viranomaisten tai tahojen järjestämien palvelujen yhteensovittamista. </w:t>
      </w:r>
    </w:p>
    <w:p w:rsidR="001842A5" w:rsidRPr="008D725E" w:rsidRDefault="001842A5" w:rsidP="001842A5">
      <w:pPr>
        <w:spacing w:after="220" w:line="220" w:lineRule="exact"/>
        <w:jc w:val="both"/>
        <w:rPr>
          <w:rFonts w:ascii="Times New Roman" w:hAnsi="Times New Roman"/>
          <w:strike/>
        </w:rPr>
      </w:pPr>
      <w:r w:rsidRPr="008D725E">
        <w:rPr>
          <w:rFonts w:ascii="Times New Roman" w:hAnsi="Times New Roman"/>
        </w:rPr>
        <w:t>Mahdollisuudesta kasvupalveluna järjestettävään kotouttamiskoulutukseen ja sen yhteensovittamisesta työllisyyttä edistävien muiden palvelujen kanssa säädettäisiin laissa kotouttamisen edistämisestä.</w:t>
      </w:r>
    </w:p>
    <w:p w:rsidR="001842A5" w:rsidRPr="008D725E" w:rsidRDefault="001842A5" w:rsidP="001842A5">
      <w:pPr>
        <w:spacing w:line="220" w:lineRule="exact"/>
        <w:ind w:firstLine="170"/>
        <w:jc w:val="both"/>
        <w:rPr>
          <w:rFonts w:ascii="Times New Roman" w:hAnsi="Times New Roman"/>
        </w:rPr>
      </w:pPr>
      <w:r w:rsidRPr="008D725E">
        <w:rPr>
          <w:rFonts w:ascii="Times New Roman" w:hAnsi="Times New Roman"/>
        </w:rPr>
        <w:t>Pykälän 2 momentin mukaan työ- ja elinkeinoministeriön tulisi seurata työllisyyskehitystä sekä työllistymistä ja osaamisen kehittämistä edistävien palvelujen saatavuutta valtakunnallisesti ja maakunnan omalla alueellaan. Mikäli maakunnan työllisyystilanne tai palvelujen saatavuus poikkeaisi merkittävästi muista maakunnista tai maakunnan eri osien kesken valtio ja maakunta neuvottelevat tarvittavista toimista ja niiden edellyttämistä resursseista ja maakunta päättää neuvottelussa sovittujen toimenpiteiden toteutuksesta.</w:t>
      </w:r>
    </w:p>
    <w:p w:rsidR="001842A5" w:rsidRPr="008D725E" w:rsidRDefault="001842A5" w:rsidP="001842A5">
      <w:pPr>
        <w:spacing w:line="220" w:lineRule="exact"/>
        <w:ind w:firstLine="170"/>
        <w:jc w:val="both"/>
        <w:rPr>
          <w:rFonts w:ascii="Times New Roman" w:hAnsi="Times New Roman"/>
        </w:rPr>
      </w:pPr>
      <w:r w:rsidRPr="008D725E">
        <w:rPr>
          <w:rFonts w:ascii="Times New Roman" w:hAnsi="Times New Roman"/>
        </w:rPr>
        <w:t xml:space="preserve">Ehdotetussa 2 momentissa tarkoitettuina merkittävinä poikkeamina pidettäisiin sitä, että maakunnallisten kasvupalvelujen saatavuus tai saavutettavuus olisi merkittävästi huonompi kuin muissa maakunnissa, palvelujen laatu olisi merkittävästi huonompi kuin muissa maakunnissa tai palvelujen yksikkökustannukset ovat merkittävästi suuremmat kuin muissa maakunnissa. Vastaavasti merkittävästä poikkeamasta olisi kyse, jos maakunnalla olisi merkittävästi muita maakuntia heikompi kyky varmistaa, että siellä on kasvupalvelujen järjestämisen edellyttämä henkilöstö ja osaaminen tai maakunnan kyky järjestää kasvupalveluja olisi muusta syystä vakavasti ja pitkäaikaisesti vaarantunut. Säännöksessä tarkoitetut neuvottelut tarvittavista toimista ja resursseista käytäisiin myös tilanteessa, jos maakunnan alueen kuntien kesken olisi kuvatun kaltaisia merkittäviä poikkeamia. Maakunnan tulisi huolehtia siitä, että sillä on käytettävissään riittävä informaatio tämän varmistamiseksi. </w:t>
      </w:r>
    </w:p>
    <w:p w:rsidR="001842A5" w:rsidRPr="008D725E" w:rsidRDefault="001842A5" w:rsidP="001842A5">
      <w:pPr>
        <w:spacing w:line="220" w:lineRule="exact"/>
        <w:ind w:firstLine="170"/>
        <w:jc w:val="both"/>
        <w:rPr>
          <w:rFonts w:ascii="Times New Roman" w:hAnsi="Times New Roman"/>
        </w:rPr>
      </w:pPr>
      <w:r w:rsidRPr="008D725E">
        <w:rPr>
          <w:rFonts w:ascii="Times New Roman" w:hAnsi="Times New Roman"/>
        </w:rPr>
        <w:t xml:space="preserve">Mahdolliset neuvottelut tarvittavista toimenpiteistä ja niiden edellyttämistä resursseista sovitettaisiin ehdotetun 11 § mukaisesti osaksi maakuntalain 13 § tarkoittamia neuvotteluja. </w:t>
      </w:r>
    </w:p>
    <w:p w:rsidR="00103D84" w:rsidRPr="00FD75AB" w:rsidRDefault="00103D84" w:rsidP="00103D84">
      <w:pPr>
        <w:pStyle w:val="LLPerustelujenkappalejako"/>
      </w:pPr>
      <w:r w:rsidRPr="00FD75AB">
        <w:rPr>
          <w:b/>
        </w:rPr>
        <w:t>21 §.</w:t>
      </w:r>
      <w:r w:rsidRPr="00FD75AB">
        <w:t xml:space="preserve">  </w:t>
      </w:r>
      <w:r w:rsidRPr="00FD75AB">
        <w:rPr>
          <w:i/>
        </w:rPr>
        <w:t>Kasvupalvelujen valtakunnalliset tavoitteet</w:t>
      </w:r>
      <w:r w:rsidRPr="00FD75AB">
        <w:t>.  Pykälässä säädettäisiin siitä, että valtioneuvosto voisi tarvittaessa täsmentää 10 pykälän 1 momentin aluekehittämispäätöksessä olevia kasvupalvelujen strategisia tavoitteita määrittelemällä maakuntien järjestämisvastuulle kuuluvien kasvupalvelujen osalta ainakin:</w:t>
      </w:r>
    </w:p>
    <w:p w:rsidR="00103D84" w:rsidRPr="00FD75AB" w:rsidRDefault="00103D84" w:rsidP="00103D84">
      <w:pPr>
        <w:pStyle w:val="LLPerustelujenkappalejako"/>
        <w:spacing w:after="0"/>
      </w:pPr>
      <w:r w:rsidRPr="00FD75AB">
        <w:t>1) tavoitteet palvelujen yhteensovittamisen ja yhdenvertaisen saatavuuden, valinnanvapauden, ja kielellisten oikeuksien turvaamiseksi;</w:t>
      </w:r>
      <w:r w:rsidR="005B2DFF" w:rsidRPr="00FD75AB">
        <w:t xml:space="preserve"> ja</w:t>
      </w:r>
    </w:p>
    <w:p w:rsidR="00103D84" w:rsidRPr="00FD75AB" w:rsidRDefault="00103D84" w:rsidP="00103D84">
      <w:pPr>
        <w:pStyle w:val="LLPerustelujenkappalejako"/>
        <w:spacing w:after="0"/>
      </w:pPr>
      <w:r w:rsidRPr="00FD75AB">
        <w:t xml:space="preserve">2) yleiset linjaukset yhteisistä järjestelmistä ja eri tuotantotapojen hyödyntämisestä sekä tiedonhallinnan kehittämiskohteista. </w:t>
      </w:r>
    </w:p>
    <w:p w:rsidR="00103D84" w:rsidRPr="00FD75AB" w:rsidRDefault="00103D84" w:rsidP="00103D84">
      <w:pPr>
        <w:pStyle w:val="LLPerustelujenkappalejako"/>
        <w:spacing w:after="0"/>
      </w:pPr>
    </w:p>
    <w:p w:rsidR="00103D84" w:rsidRPr="00FD75AB" w:rsidRDefault="00103D84" w:rsidP="00103D84">
      <w:pPr>
        <w:pStyle w:val="LLPerustelujenkappalejako"/>
        <w:spacing w:after="0"/>
      </w:pPr>
      <w:r w:rsidRPr="00FD75AB">
        <w:t xml:space="preserve">Pykälän 2 momentin mukaan työ- ja elinkeinoministeriö valmistelisi ehdotuksen 1 momentissa </w:t>
      </w:r>
      <w:r w:rsidR="005B2DFF" w:rsidRPr="00FD75AB">
        <w:t xml:space="preserve">1 kohdassa </w:t>
      </w:r>
      <w:r w:rsidRPr="00FD75AB">
        <w:t xml:space="preserve">tarkoitetuiksi valtakunnallisiksi tavoitteiksi </w:t>
      </w:r>
      <w:r w:rsidR="005B2DFF" w:rsidRPr="00FD75AB">
        <w:t xml:space="preserve">sekä 1 momentin 2 kohdassa tarkoitetut linjaukset </w:t>
      </w:r>
      <w:r w:rsidRPr="00FD75AB">
        <w:t>yhteistyössä maakuntien kanssa.</w:t>
      </w:r>
    </w:p>
    <w:p w:rsidR="00103D84" w:rsidRPr="00FD75AB" w:rsidRDefault="00103D84" w:rsidP="00103D84">
      <w:pPr>
        <w:pStyle w:val="LLPerustelujenkappalejako"/>
        <w:spacing w:after="0"/>
      </w:pPr>
    </w:p>
    <w:p w:rsidR="00103D84" w:rsidRPr="00FD75AB" w:rsidRDefault="00103D84" w:rsidP="00103D84">
      <w:pPr>
        <w:pStyle w:val="LLPerustelujenkappalejako"/>
        <w:spacing w:after="0"/>
      </w:pPr>
      <w:r w:rsidRPr="00FD75AB">
        <w:t xml:space="preserve">Kasvupalveluiden strategisten tavoitteiden lähtökohtana olisivat työllisyyttä, työvoimaa ja yritysten kasvua koskevat seurantatiedot sekä niihin pohjautuvat tiedot palvelutarpeista. Myös talouden asettamat mahdollisuudet on otettava huomioon valtakunnallisissa kasvupalveluiden strategisissa tavoitteissa. Talouden näkökulmasta kasvupalveluiden strategisiin tavoitteisiin vaikuttavat sekä valtiontalous että maakuntien taloutta koskevat seurantatiedot ja niiden vaikutus palveluihin. Lisäksi kasvupalveluiden strategisissa valtakunnallisissa tavoitteissa on otettava huomioon valtioneuvoston asettamat julkisen talouden finanssipoliittiset tavoitteet. Näiden kautta valtakunnalliset tavoitteet kytkeytyvät merkittävällä tavalla laajemminkin julkisen talouden suunnitteluun. </w:t>
      </w:r>
    </w:p>
    <w:p w:rsidR="00103D84" w:rsidRPr="00FD75AB" w:rsidRDefault="00103D84" w:rsidP="00103D84">
      <w:pPr>
        <w:pStyle w:val="LLPerustelujenkappalejako"/>
        <w:spacing w:after="0"/>
      </w:pPr>
    </w:p>
    <w:p w:rsidR="00103D84" w:rsidRPr="00FD75AB" w:rsidRDefault="00103D84" w:rsidP="00103D84">
      <w:pPr>
        <w:pStyle w:val="LLPerustelujenkappalejako"/>
      </w:pPr>
      <w:r w:rsidRPr="00FD75AB">
        <w:t xml:space="preserve">Peruslähtökohtana on, että tavoitteet koskevat maakuntien järjestämisvastuulle kuuluvia kasvupalveluja. Tavoitteilla ei tämän mukaisesti ole välitöntä vaikutusta laajemmalle. Kuitenkin maakuntien järjestämisvastuuseen kuuluvia palveluja toteutetaan ja tuotetaan eri tavoin. Sen kautta valtakunnalliset tavoitteet ulottavat vaikutuksensa laajasti myös maakunnille palveluja tuottavien yksityisten yritysten, yhteisöjen, järjestöjen ja itsenäisten ammatinharjoittajien toimintaan. </w:t>
      </w:r>
    </w:p>
    <w:p w:rsidR="00103D84" w:rsidRPr="00FD75AB" w:rsidRDefault="00103D84" w:rsidP="00103D84">
      <w:pPr>
        <w:pStyle w:val="LLPerustelujenkappalejako"/>
      </w:pPr>
      <w:r w:rsidRPr="00FD75AB">
        <w:t xml:space="preserve">Momentin 1 kohdan perusteella valtioneuvosto asettaisi tavoitteita sille, miten ihmiset ja palvelujen käyttäjät otetaan huomioon palveluja toteutettaessa ja suunniteltaessa. Kasvupalvelu-uudistuksen keskeisiä tavoitteita ovat alueiden kasvua tukevien alueen asukkaiden ja toimijoiden tarpeista lähtevien palvelujen ja palveluintegraation toteuttaminen. Näihin liittyvät myös palvelujen yhdenvertaisen saatavuuden turvaaminen, mahdollisuus valita palveluntuottaja ja mahdollisuus osallistua ja vaikuttaa palveluihin sekä asiakkaiden kielellisten oikeuksien turvaaminen. </w:t>
      </w:r>
    </w:p>
    <w:p w:rsidR="00103D84" w:rsidRPr="00FD75AB" w:rsidRDefault="00103D84" w:rsidP="00103D84">
      <w:pPr>
        <w:pStyle w:val="LLPerustelujenkappalejako"/>
      </w:pPr>
      <w:r w:rsidRPr="00FD75AB">
        <w:t xml:space="preserve">Momentin 2 kohdan tarkoittamilla yleisillä linjauksilla yhteisistä järjestelmistä tarkennettaisiin pykälien </w:t>
      </w:r>
      <w:r w:rsidR="00CB0FB7" w:rsidRPr="00FD75AB">
        <w:t>30-32</w:t>
      </w:r>
      <w:r w:rsidRPr="00FD75AB">
        <w:t xml:space="preserve">–28 tavoitteita. Eri tuotantotapojen hyödyntämiselle voitaisiin asettaa yleisiä linjauksia varsinkin silloin, kun se edesauttaa palveluiden yhdenvertaista saatavuutta. </w:t>
      </w:r>
    </w:p>
    <w:p w:rsidR="00103D84" w:rsidRPr="00FD75AB" w:rsidRDefault="00103D84" w:rsidP="00103D84">
      <w:pPr>
        <w:pStyle w:val="LLPerustelujenkappalejako"/>
      </w:pPr>
      <w:r w:rsidRPr="00FD75AB">
        <w:t xml:space="preserve">Pykälän 3 momentin mukaan </w:t>
      </w:r>
      <w:r w:rsidR="005B2DFF" w:rsidRPr="00FD75AB">
        <w:t xml:space="preserve">pykälän 1 momentin mukaisia tavoitteita ja linjauksia käsiteltäisiin 11 §:n mukaisissa alueiden kehittämisen </w:t>
      </w:r>
      <w:r w:rsidRPr="00FD75AB">
        <w:t>keskusteluissa</w:t>
      </w:r>
      <w:r w:rsidR="00CB0FB7" w:rsidRPr="00FD75AB">
        <w:t>, jossa</w:t>
      </w:r>
      <w:r w:rsidRPr="00FD75AB">
        <w:t xml:space="preserve"> käsiteltäisiin muun muassa aluekehitystä tukevien kasvupalvelujen palvelurakenteen kehittämistä tai muita kasvupalvelujen suuntaamistarpeita. Keskustelujen tarkoituksena olisi myös edistää palvelurakenteen kehittämistä informaatio-ohjauksen avulla, joten keskusteluissa käsiteltäisiin maakunnan kasvupalvelujen keskeisiä tavoitteita sekä palvelutuotannon työnjakoa ja maakunnan yhteistoimintaa muiden maakuntien kanssa. Keskusteluissa voitaisiin tarkastella myös maakunnan omavalvonnan toteutumista. Keskusteluissa arvioitaisiin lisäksi valtakunnallisten kasvutavoitteiden toteutumista, maakunnan palvelujen kehitystä ja alueellisia kehittämistarpeita, toimintaympäristön ja palvelujen tarpeen muutoksia sekä tuottavuuden lisäämistä. Keskusteluissa voitaisiin käsitellä myös muita kasvupalvelujen järjestämiseen ja toteuttamiseen liittyviä asioita kuten </w:t>
      </w:r>
      <w:r w:rsidR="0064490C" w:rsidRPr="00FD75AB">
        <w:t>20</w:t>
      </w:r>
      <w:r w:rsidRPr="00FD75AB">
        <w:t xml:space="preserve"> §:n 2 momentin tarkoittamaa työllisyyskehitystä. </w:t>
      </w:r>
    </w:p>
    <w:p w:rsidR="007F5401" w:rsidRPr="00FD75AB" w:rsidRDefault="002062B1" w:rsidP="007F5401">
      <w:pPr>
        <w:spacing w:after="220" w:line="220" w:lineRule="exact"/>
        <w:jc w:val="both"/>
        <w:rPr>
          <w:rFonts w:ascii="Times New Roman" w:hAnsi="Times New Roman"/>
        </w:rPr>
      </w:pPr>
      <w:r w:rsidRPr="00FD75AB">
        <w:rPr>
          <w:rFonts w:ascii="Times New Roman" w:hAnsi="Times New Roman"/>
          <w:b/>
        </w:rPr>
        <w:t>22</w:t>
      </w:r>
      <w:r w:rsidR="00602AE6" w:rsidRPr="00FD75AB">
        <w:rPr>
          <w:rFonts w:ascii="Times New Roman" w:hAnsi="Times New Roman"/>
          <w:b/>
        </w:rPr>
        <w:t xml:space="preserve"> §.</w:t>
      </w:r>
      <w:r w:rsidR="00602AE6" w:rsidRPr="00FD75AB">
        <w:rPr>
          <w:rFonts w:ascii="Times New Roman" w:hAnsi="Times New Roman"/>
        </w:rPr>
        <w:t xml:space="preserve"> </w:t>
      </w:r>
      <w:r w:rsidR="006B2E75" w:rsidRPr="00FD75AB">
        <w:rPr>
          <w:rFonts w:ascii="Times New Roman" w:hAnsi="Times New Roman"/>
          <w:i/>
        </w:rPr>
        <w:t>Kasvup</w:t>
      </w:r>
      <w:r w:rsidR="00602AE6" w:rsidRPr="00FD75AB">
        <w:rPr>
          <w:rFonts w:ascii="Times New Roman" w:hAnsi="Times New Roman"/>
          <w:i/>
        </w:rPr>
        <w:t>alvelujen yhteensovittaminen</w:t>
      </w:r>
      <w:r w:rsidR="00602AE6" w:rsidRPr="00FD75AB">
        <w:rPr>
          <w:rFonts w:ascii="Times New Roman" w:hAnsi="Times New Roman"/>
        </w:rPr>
        <w:t xml:space="preserve">. Pykälän 1 momentissa säädettäisiin, </w:t>
      </w:r>
      <w:r w:rsidR="000B416C" w:rsidRPr="00FD75AB">
        <w:rPr>
          <w:rFonts w:ascii="Times New Roman" w:hAnsi="Times New Roman"/>
        </w:rPr>
        <w:t>M</w:t>
      </w:r>
      <w:r w:rsidR="007F5401" w:rsidRPr="00FD75AB">
        <w:rPr>
          <w:rFonts w:ascii="Times New Roman" w:hAnsi="Times New Roman"/>
        </w:rPr>
        <w:t xml:space="preserve">aakunnan </w:t>
      </w:r>
      <w:r w:rsidR="006B2E75" w:rsidRPr="00FD75AB">
        <w:rPr>
          <w:rFonts w:ascii="Times New Roman" w:hAnsi="Times New Roman"/>
        </w:rPr>
        <w:t xml:space="preserve">olisi </w:t>
      </w:r>
      <w:r w:rsidR="007F5401" w:rsidRPr="00FD75AB">
        <w:rPr>
          <w:rFonts w:ascii="Times New Roman" w:hAnsi="Times New Roman"/>
        </w:rPr>
        <w:t xml:space="preserve">huolehdittava, että yhteen sovitettuja palveluja tarvitsevat asiakasryhmät ja asiakkaat tunnistetaan, heidän tarvitsemansa palvelukokonaisuudet määritellään sekä asiakasta koskevaa tietoa hyödynnetään asiakkaalle palveluja tuottavien toimijoiden välillä. Maakunnan tulee tunnistaa eri asiakasryhmien mahdollisesti tarvitsemat palvelut ja rakentaa palveluohjaus siten, että </w:t>
      </w:r>
      <w:r w:rsidR="006D5483" w:rsidRPr="00FD75AB">
        <w:rPr>
          <w:rFonts w:ascii="Times New Roman" w:hAnsi="Times New Roman"/>
        </w:rPr>
        <w:t xml:space="preserve">esimerkiksi </w:t>
      </w:r>
      <w:r w:rsidR="007F5401" w:rsidRPr="00FD75AB">
        <w:rPr>
          <w:rFonts w:ascii="Times New Roman" w:hAnsi="Times New Roman"/>
        </w:rPr>
        <w:t>työnhakija ja häntä palvelevat toimijat tietävät työnhakijan muut mahdollisesti tarvitsemat palvelut. Eri toimijoiden tulee voida asiakkaan suostumuksen mukaisesti mahdollisimman hyvin hyödyntää yhteisiä asiakastietojärjestelmiä. Kasvupalvelujen tuottajan tulee 2</w:t>
      </w:r>
      <w:r w:rsidR="000B416C" w:rsidRPr="00FD75AB">
        <w:rPr>
          <w:rFonts w:ascii="Times New Roman" w:hAnsi="Times New Roman"/>
        </w:rPr>
        <w:t>8</w:t>
      </w:r>
      <w:r w:rsidR="007F5401" w:rsidRPr="00FD75AB">
        <w:rPr>
          <w:rFonts w:ascii="Times New Roman" w:hAnsi="Times New Roman"/>
        </w:rPr>
        <w:t xml:space="preserve"> §:n 1 momentin </w:t>
      </w:r>
      <w:r w:rsidR="006B2E75" w:rsidRPr="00FD75AB">
        <w:rPr>
          <w:rFonts w:ascii="Times New Roman" w:hAnsi="Times New Roman"/>
        </w:rPr>
        <w:t xml:space="preserve">3 </w:t>
      </w:r>
      <w:r w:rsidR="007F5401" w:rsidRPr="00FD75AB">
        <w:rPr>
          <w:rFonts w:ascii="Times New Roman" w:hAnsi="Times New Roman"/>
        </w:rPr>
        <w:t xml:space="preserve">kohdan mukaisesti viimekädessä varmistaa, että asiakkaan tiedot hänelle sovituista palveluista ja palvelujen etenemisestä kirjataan tarpeellisin osin työnhakijan tietoihin. </w:t>
      </w:r>
    </w:p>
    <w:p w:rsidR="006B0BD5" w:rsidRPr="00FD75AB" w:rsidRDefault="00D14FFC" w:rsidP="00A87BEA">
      <w:pPr>
        <w:spacing w:after="220" w:line="220" w:lineRule="exact"/>
        <w:jc w:val="both"/>
        <w:rPr>
          <w:rFonts w:ascii="Times New Roman" w:hAnsi="Times New Roman"/>
        </w:rPr>
      </w:pPr>
      <w:r w:rsidRPr="00FD75AB">
        <w:rPr>
          <w:rFonts w:ascii="Times New Roman" w:hAnsi="Times New Roman"/>
        </w:rPr>
        <w:t>Palvelu</w:t>
      </w:r>
      <w:r w:rsidR="008E19FA" w:rsidRPr="00FD75AB">
        <w:rPr>
          <w:rFonts w:ascii="Times New Roman" w:hAnsi="Times New Roman"/>
        </w:rPr>
        <w:t>kokonaisuuteen</w:t>
      </w:r>
      <w:r w:rsidRPr="00FD75AB">
        <w:rPr>
          <w:rFonts w:ascii="Times New Roman" w:hAnsi="Times New Roman"/>
        </w:rPr>
        <w:t xml:space="preserve"> voi kuulua myös kunnan, muun viranomaisen tai tahon järjestämiä palveluja. </w:t>
      </w:r>
      <w:r w:rsidR="002133A8" w:rsidRPr="00FD75AB">
        <w:rPr>
          <w:rFonts w:ascii="Times New Roman" w:hAnsi="Times New Roman"/>
        </w:rPr>
        <w:t>Maakunnan palvelujen ja kunnan palvelujen yhteensovittaminen voitaisiin toteuttaa esimerkiksi allianssimallilla. Maakunnan, kuntien ja palveluntuottajien yhdessä suunnitteleman ja toteuttaman hankkeen soveltamiskohteita olisi useita, esim. nuorten palvelut, työnhakijoiden osaamisen kehittäminen, palvelut pitkäaikaistyöttömyyden ennaltaehkäisemiseksi, kotoutujien palvelut tai yritysneuvonta ja yrityspalvelut. Allianssimallia voitaisiin käyttää myös suunniteltaessa ja toteutettaessa toimenpidekokonaisuutta vastaamaan äkilliseen rakennemuutostilanteeseen alueella. Allianssihankkeen osapuolina olisivat maakunta, kunnat sekä yksityiset ja kolmannen sektorin palvelun tuottajat, jotka suunnittelisivat ja toteuttaisivat hankkeen yhdessä. Maakunta ja kunnat rahoittaisivat yhteisen hankkeen omista määrärahoistaan. Hankkeen päätöksiä tehtäisiin yhteisen projektiorganisaation puitteissa.</w:t>
      </w:r>
      <w:r w:rsidR="00A87BEA" w:rsidRPr="00FD75AB">
        <w:rPr>
          <w:rFonts w:ascii="Times New Roman" w:hAnsi="Times New Roman"/>
        </w:rPr>
        <w:t xml:space="preserve"> </w:t>
      </w:r>
    </w:p>
    <w:p w:rsidR="00AD6172" w:rsidRPr="00FD75AB" w:rsidRDefault="00AD6172" w:rsidP="00AD6172">
      <w:pPr>
        <w:spacing w:after="220" w:line="220" w:lineRule="exact"/>
        <w:jc w:val="both"/>
        <w:rPr>
          <w:rFonts w:ascii="Times New Roman" w:hAnsi="Times New Roman"/>
        </w:rPr>
      </w:pPr>
      <w:r w:rsidRPr="00FD75AB">
        <w:rPr>
          <w:rFonts w:ascii="Times New Roman" w:hAnsi="Times New Roman"/>
        </w:rPr>
        <w:t>Maakuntien tulisi myös yhdessä varmistaa, että kasvupalveluja voi saada useasta maakunnasta ja maakuntien tulisi myös tehdä yhteistyötä erityisesti sellaisissa alueiden kehittämisen ja kasvupalveluiden kysymyksissä, jotka koskettavat useita alueita yhteisesti tai samanaikaisesti. Esimerkiksi maakuntien yhteistyö voi merkittävästikin edistää ratkaisujen löytämistä työvoiman kysynnän ja tarjonnan kohtaanto-ongelmiin.</w:t>
      </w:r>
    </w:p>
    <w:p w:rsidR="00AD6172" w:rsidRPr="00FD75AB" w:rsidRDefault="00AD6172" w:rsidP="00AD6172">
      <w:pPr>
        <w:spacing w:after="220" w:line="220" w:lineRule="exact"/>
        <w:jc w:val="both"/>
        <w:rPr>
          <w:rFonts w:ascii="Times New Roman" w:hAnsi="Times New Roman"/>
        </w:rPr>
      </w:pPr>
      <w:r w:rsidRPr="00FD75AB">
        <w:rPr>
          <w:rFonts w:ascii="Times New Roman" w:hAnsi="Times New Roman"/>
        </w:rPr>
        <w:t>Palvelujen yhteensovittamista koskeva velvoite olisi laaja ja kattaisi sekä saman asiakkaan tarpeisiin liittyvät kasvu- ja sote-palvelut että erilaiset muut kasvupalveluihin liittyvät maakunnan palvelut. Kasvupalvelun välineiden ja sen määrärahojen tehokas käyttäminen edellyttää, että maakunnat sovittavat toisiinsa työ- ja elinkeinoministeriön hallinnonalan kasvupalveluja sekä muita asukkaille ja yrityksille tarjottavia palveluja, kuten maa- ja metsätalousministeriön hallinnonalan maaseutuyrityksille tarkoitetut palvelut sekä opetus- ja kulttuuriministeriön hallinnon alan tutkintoon johtavaan koulutukseen ja muuhun koulutustarjontaan liittyvät palvelut. Tavoitteena tulisi olla, että maakunnalla on laaja-alaisia asiakkuuksia ja että asiakkaat saavat tarvitsemansa palvelut tarpeidensa mukaisina ja johdonmukaisina kokonaisuuksina siitä riippumatta, minkä nimisestä tai minkä hallinnonalan toimintaan liittyvistä palveluista on kysymys.</w:t>
      </w:r>
    </w:p>
    <w:p w:rsidR="00B84CF6" w:rsidRPr="00FD75AB" w:rsidRDefault="00954F22" w:rsidP="00FA2131">
      <w:pPr>
        <w:spacing w:after="220" w:line="220" w:lineRule="exact"/>
        <w:jc w:val="both"/>
        <w:rPr>
          <w:rFonts w:ascii="Times New Roman" w:hAnsi="Times New Roman"/>
        </w:rPr>
      </w:pPr>
      <w:r w:rsidRPr="00FD75AB">
        <w:rPr>
          <w:rFonts w:ascii="Times New Roman" w:hAnsi="Times New Roman"/>
        </w:rPr>
        <w:t xml:space="preserve">Yhteen sovittuja palveluita tarvitsevat esimerkiksi heikossa työmarkkina-asemassa olevat työttömät. Monialaisesta palvelutarpeesta ja kasvupalvelujen sekä sosiaali- ja terveyspalvelujen tai Kansaneläkelaitoksen järjestämisvastuulle kuuluvien kuntoutuspalvelujen yhteensovittamisesta säädettäisiin ehdotetussa laissa rekrytointi- ja osaamispalveluista. </w:t>
      </w:r>
      <w:r w:rsidR="00B84CF6" w:rsidRPr="00FD75AB">
        <w:rPr>
          <w:rFonts w:ascii="Times New Roman" w:hAnsi="Times New Roman"/>
        </w:rPr>
        <w:t>Maakunta vastaisi</w:t>
      </w:r>
      <w:r w:rsidRPr="00FD75AB">
        <w:rPr>
          <w:rFonts w:ascii="Times New Roman" w:hAnsi="Times New Roman"/>
        </w:rPr>
        <w:t xml:space="preserve"> myös</w:t>
      </w:r>
      <w:r w:rsidR="00B84CF6" w:rsidRPr="00FD75AB">
        <w:rPr>
          <w:rFonts w:ascii="Times New Roman" w:hAnsi="Times New Roman"/>
        </w:rPr>
        <w:t xml:space="preserve"> kasvupalvelujen sekä sosiaali- ja terveyspalvelujen sovittamisesta yhteen kunnan nuorisopalvelujen, sivistystoimen ja muiden tahojen palvelujen kanssa nuorten työllistymisen edistämiseksi</w:t>
      </w:r>
      <w:r w:rsidRPr="00FD75AB">
        <w:rPr>
          <w:rFonts w:ascii="Times New Roman" w:hAnsi="Times New Roman"/>
        </w:rPr>
        <w:t xml:space="preserve"> (Ohjaamo -toiminta)</w:t>
      </w:r>
      <w:r w:rsidR="00B84CF6" w:rsidRPr="00FD75AB">
        <w:rPr>
          <w:rFonts w:ascii="Times New Roman" w:hAnsi="Times New Roman"/>
        </w:rPr>
        <w:t xml:space="preserve">. </w:t>
      </w:r>
      <w:r w:rsidRPr="00FD75AB">
        <w:rPr>
          <w:rFonts w:ascii="Times New Roman" w:hAnsi="Times New Roman"/>
        </w:rPr>
        <w:t xml:space="preserve">Ohjaamot tarjoavat </w:t>
      </w:r>
      <w:r w:rsidR="00B84CF6" w:rsidRPr="00FD75AB">
        <w:rPr>
          <w:rFonts w:ascii="Times New Roman" w:hAnsi="Times New Roman"/>
        </w:rPr>
        <w:t>matalan kynnyksen henkilökohtaista palvelua ilman ajanvarausta.</w:t>
      </w:r>
    </w:p>
    <w:p w:rsidR="00AD6172" w:rsidRPr="00FD75AB" w:rsidRDefault="00AD6172" w:rsidP="00AD6172">
      <w:pPr>
        <w:spacing w:after="220" w:line="220" w:lineRule="exact"/>
        <w:jc w:val="both"/>
        <w:rPr>
          <w:rFonts w:ascii="Times New Roman" w:hAnsi="Times New Roman"/>
        </w:rPr>
      </w:pPr>
      <w:r w:rsidRPr="00FD75AB">
        <w:rPr>
          <w:rFonts w:ascii="Times New Roman" w:hAnsi="Times New Roman"/>
        </w:rPr>
        <w:t>Kasvupalveluiden m</w:t>
      </w:r>
      <w:r w:rsidR="00B84CF6" w:rsidRPr="00FD75AB">
        <w:rPr>
          <w:rFonts w:ascii="Times New Roman" w:hAnsi="Times New Roman"/>
        </w:rPr>
        <w:t>aahanmuuttaja-asiakkaat tarvitse</w:t>
      </w:r>
      <w:r w:rsidRPr="00FD75AB">
        <w:rPr>
          <w:rFonts w:ascii="Times New Roman" w:hAnsi="Times New Roman"/>
        </w:rPr>
        <w:t xml:space="preserve">vat usein yllä kuvattuja yhteen sovitettuja palveluita. Momentin ohjaus- ja yhteensovittamisvelvoite korostuisi etenkin niiden kotoutuja-asiakkaiden kohdalla, jotka ovat muuttaneet Suomeen haavoittuvassa asemassa. Lain kotoutumisen edistämisestä mukaan kotoutumista edistäviä palveluita järjestetään osana kunnallisia peruspalveluja ja työ- ja elinkeinohallinnon palveluja sekä muina kotoutumista edistävinä toimenpiteinä.  Maakuntauudistuksen myötä kotoutuja-asiakkaat tarvitsisivat yhteen sovitettuja maakunnan järjestämisvastuulla olevia kasvupalveluita ja sosiaali- ja terveyspalveluita sekä kunnan peruspalveluita ja muita kunnan kotoutumista edistäviä palveluita samoin kuin opetus- ja kulttuuriministeriön hallinnonalan koulutustarjontaa. Osa </w:t>
      </w:r>
      <w:r w:rsidR="00CB3EA5" w:rsidRPr="00FD75AB">
        <w:rPr>
          <w:rFonts w:ascii="Times New Roman" w:hAnsi="Times New Roman"/>
        </w:rPr>
        <w:t xml:space="preserve">maahanmuuttajista työllistyy nopeasti, osa </w:t>
      </w:r>
      <w:r w:rsidRPr="00FD75AB">
        <w:rPr>
          <w:rFonts w:ascii="Times New Roman" w:hAnsi="Times New Roman"/>
        </w:rPr>
        <w:t>maahanmuuttajista tarvitsee kattavampaa ja pitkäjänteistä osaamisen kehittämistä sekä tukea kotoutumiseen ja työmarkkinoille siirtymiseen. Pitkäjänteistä kotoutumisen tukea tarvitsevien osalta palveluiden yhteensovittaminen ja soveltuvien palvelu</w:t>
      </w:r>
      <w:r w:rsidR="008E19FA" w:rsidRPr="00FD75AB">
        <w:rPr>
          <w:rFonts w:ascii="Times New Roman" w:hAnsi="Times New Roman"/>
        </w:rPr>
        <w:t>kokonaisuuksien</w:t>
      </w:r>
      <w:r w:rsidRPr="00FD75AB">
        <w:rPr>
          <w:rFonts w:ascii="Times New Roman" w:hAnsi="Times New Roman"/>
        </w:rPr>
        <w:t xml:space="preserve"> muodostaminen etenkin sosiaali- ja terveyspalveluiden ja kunnan palveluiden kanssa olisi oleellista.</w:t>
      </w:r>
    </w:p>
    <w:p w:rsidR="007B0F3F" w:rsidRPr="00FD75AB" w:rsidRDefault="001E027A" w:rsidP="007B0F3F">
      <w:pPr>
        <w:spacing w:after="220" w:line="220" w:lineRule="exact"/>
        <w:jc w:val="both"/>
        <w:rPr>
          <w:rFonts w:ascii="Times New Roman" w:hAnsi="Times New Roman"/>
        </w:rPr>
      </w:pPr>
      <w:r w:rsidRPr="00FD75AB">
        <w:rPr>
          <w:rFonts w:ascii="Times New Roman" w:hAnsi="Times New Roman"/>
        </w:rPr>
        <w:t xml:space="preserve">Pykälän </w:t>
      </w:r>
      <w:r w:rsidR="006D5483" w:rsidRPr="00FD75AB">
        <w:rPr>
          <w:rFonts w:ascii="Times New Roman" w:hAnsi="Times New Roman"/>
        </w:rPr>
        <w:t>2</w:t>
      </w:r>
      <w:r w:rsidR="007B0F3F" w:rsidRPr="00FD75AB">
        <w:rPr>
          <w:rFonts w:ascii="Times New Roman" w:hAnsi="Times New Roman"/>
        </w:rPr>
        <w:t xml:space="preserve"> momentin mukaan maakunnan ja sille palveluja tuottavan toimijan on tunnistaessaan, että asiakas tarvitsee </w:t>
      </w:r>
      <w:r w:rsidRPr="00FD75AB">
        <w:rPr>
          <w:rFonts w:ascii="Times New Roman" w:hAnsi="Times New Roman"/>
        </w:rPr>
        <w:t>1 momentissa tarkoitettuja palveluja</w:t>
      </w:r>
      <w:r w:rsidR="007B0F3F" w:rsidRPr="00FD75AB">
        <w:rPr>
          <w:rFonts w:ascii="Times New Roman" w:hAnsi="Times New Roman"/>
        </w:rPr>
        <w:t xml:space="preserve"> huolehdittava </w:t>
      </w:r>
      <w:r w:rsidR="00AD6172" w:rsidRPr="00FD75AB">
        <w:rPr>
          <w:rFonts w:ascii="Times New Roman" w:hAnsi="Times New Roman"/>
        </w:rPr>
        <w:t>2</w:t>
      </w:r>
      <w:r w:rsidR="002A585A" w:rsidRPr="00FD75AB">
        <w:rPr>
          <w:rFonts w:ascii="Times New Roman" w:hAnsi="Times New Roman"/>
        </w:rPr>
        <w:t>8</w:t>
      </w:r>
      <w:r w:rsidR="00AD6172" w:rsidRPr="00FD75AB">
        <w:rPr>
          <w:rFonts w:ascii="Times New Roman" w:hAnsi="Times New Roman"/>
        </w:rPr>
        <w:t xml:space="preserve"> §:n </w:t>
      </w:r>
      <w:r w:rsidR="002A585A" w:rsidRPr="00FD75AB">
        <w:rPr>
          <w:rFonts w:ascii="Times New Roman" w:hAnsi="Times New Roman"/>
        </w:rPr>
        <w:t xml:space="preserve">1 momentin 2 kohdan </w:t>
      </w:r>
      <w:r w:rsidR="00AD6172" w:rsidRPr="00FD75AB">
        <w:rPr>
          <w:rFonts w:ascii="Times New Roman" w:hAnsi="Times New Roman"/>
        </w:rPr>
        <w:t>mukaisesti tarkemmin sovittavalla tavalla siitä</w:t>
      </w:r>
      <w:r w:rsidR="007B0F3F" w:rsidRPr="00FD75AB">
        <w:rPr>
          <w:rFonts w:ascii="Times New Roman" w:hAnsi="Times New Roman"/>
        </w:rPr>
        <w:t>, että asiakas saa maakunnan ja muun tahon vastuulle kuuluvat palvelut tarkoituksenmukaisena kokonaisuutena ja että hänet tarvittaessa ohjataan muun tahon vastuulla olevien palvelujen piiriin.</w:t>
      </w:r>
      <w:r w:rsidR="00AD6172" w:rsidRPr="00FD75AB">
        <w:rPr>
          <w:rFonts w:ascii="Times New Roman" w:hAnsi="Times New Roman"/>
        </w:rPr>
        <w:t xml:space="preserve"> </w:t>
      </w:r>
    </w:p>
    <w:p w:rsidR="00602AE6" w:rsidRPr="00FD75AB" w:rsidRDefault="00602AE6" w:rsidP="00602AE6">
      <w:pPr>
        <w:spacing w:after="220" w:line="220" w:lineRule="exact"/>
        <w:jc w:val="both"/>
        <w:rPr>
          <w:rFonts w:ascii="Times New Roman" w:hAnsi="Times New Roman"/>
        </w:rPr>
      </w:pPr>
      <w:r w:rsidRPr="00FD75AB">
        <w:rPr>
          <w:rFonts w:ascii="Times New Roman" w:hAnsi="Times New Roman"/>
        </w:rPr>
        <w:t xml:space="preserve">Järjestämisvastuussa oleva maakunta huolehtisi lisäksi siitä, että palveluntuottajat toimivat keskenään yhteistyössä siten, että asiakkaiden käytössä on yhteen sovitettuja palveluja. </w:t>
      </w:r>
      <w:r w:rsidR="00AD6172" w:rsidRPr="00FD75AB">
        <w:rPr>
          <w:rFonts w:ascii="Times New Roman" w:hAnsi="Times New Roman"/>
        </w:rPr>
        <w:t xml:space="preserve">Maakunta voi ottaa velvoitteen huomioon esimerkiksi suunnitellessaan maakunnan palvelujärjestelmää ja hankintapolitiikkaa sekä sitä, miten palveluntuottajien korvaukset määräytyvät. </w:t>
      </w:r>
      <w:r w:rsidR="006B0BD5" w:rsidRPr="00FD75AB">
        <w:rPr>
          <w:rFonts w:ascii="Times New Roman" w:hAnsi="Times New Roman"/>
        </w:rPr>
        <w:t xml:space="preserve">Esimerkiksi maakunnan, kuntien ja yksityisten palvelutuottajien muodostamilla allianssisopimuksilla maakunta voisi tehokkaasti varmistaa eri palvelutuottajien yhteistyön. </w:t>
      </w:r>
    </w:p>
    <w:p w:rsidR="005257A4" w:rsidRPr="00FD75AB" w:rsidRDefault="00103D84" w:rsidP="005257A4">
      <w:pPr>
        <w:pStyle w:val="LLPerustelujenkappalejako"/>
      </w:pPr>
      <w:r w:rsidRPr="00FD75AB">
        <w:rPr>
          <w:b/>
        </w:rPr>
        <w:t>23</w:t>
      </w:r>
      <w:r w:rsidR="005B1342" w:rsidRPr="00FD75AB">
        <w:rPr>
          <w:b/>
        </w:rPr>
        <w:t xml:space="preserve"> §.</w:t>
      </w:r>
      <w:r w:rsidR="005B1342" w:rsidRPr="00FD75AB">
        <w:t xml:space="preserve">  </w:t>
      </w:r>
      <w:r w:rsidR="005B1342" w:rsidRPr="00FD75AB">
        <w:rPr>
          <w:i/>
        </w:rPr>
        <w:t>Järjestämisen ja oman palvelutuotannon eriyttäminen</w:t>
      </w:r>
      <w:r w:rsidR="005B1342" w:rsidRPr="00FD75AB">
        <w:t xml:space="preserve">. Pykälän 1 momentin perusteella maakunnan olisi omassa toiminnassaan </w:t>
      </w:r>
      <w:r w:rsidR="008C73ED" w:rsidRPr="00FD75AB">
        <w:t>eriytettävä</w:t>
      </w:r>
      <w:r w:rsidR="005B1342" w:rsidRPr="00FD75AB">
        <w:t xml:space="preserve"> kasvupalvelu</w:t>
      </w:r>
      <w:r w:rsidR="0064490C" w:rsidRPr="00FD75AB">
        <w:t>j</w:t>
      </w:r>
      <w:r w:rsidR="005B1342" w:rsidRPr="00FD75AB">
        <w:t>en</w:t>
      </w:r>
      <w:r w:rsidR="005257A4" w:rsidRPr="00FD75AB">
        <w:t xml:space="preserve"> järjestäminen ja palvelujen</w:t>
      </w:r>
      <w:r w:rsidR="005B1342" w:rsidRPr="00FD75AB">
        <w:t xml:space="preserve"> tuottaminen toisistaan. </w:t>
      </w:r>
      <w:r w:rsidR="005257A4" w:rsidRPr="00FD75AB">
        <w:t xml:space="preserve">Pykälä tarkentaa maakuntalain 8 §:n 1 momentin säädöstä maakunnan järjestämisvastuulle kuuluvan palvelun tuottamisen erottamisesta ja vastaa rakenteeltaan sosiaali- ja terveydenhuollon järjestämisestä annetun lain 22 §:n 1 momenttia. Perustuslakivaliokunta ei lausunnossaan PeVL 26/2017 vp nostanut esille eriyttämisvelvoitetta. Perustuslakivaliokunta ei myöskään ottanut kantaa eriyttämiseen lausunnossaan (PeVL 63/2014 vp) kuntalakiin, jonka taustalla maakuntalain järjestämistehtävien eriyttäminen tuottamisesta on. </w:t>
      </w:r>
    </w:p>
    <w:p w:rsidR="005B1342" w:rsidRPr="00FD75AB" w:rsidRDefault="005257A4" w:rsidP="005257A4">
      <w:pPr>
        <w:pStyle w:val="LLPerustelujenkappalejako"/>
      </w:pPr>
      <w:r w:rsidRPr="00FD75AB">
        <w:t xml:space="preserve">Järjestämisellä tarkoitetaan pääasiallisesti lain 3 luvussa säädettyjä tehtäviä, jotka tarkentavat maakuntalain 7 §:n järjestämisvastuuta. </w:t>
      </w:r>
      <w:r w:rsidR="005B1342" w:rsidRPr="00FD75AB">
        <w:t xml:space="preserve">Järjestämiseen sisältyisivät esimerkiksi tuotettavien palvelujen ja niihin varattavien resurssien määrittely, palvelujen kilpailuttaminen tai palveluntuottajien hyväksyminen sekä tuottajille maksettavien korvausten ja niiden perusteiden oikeellisuudesta varmistuminen. Kasvupalvelujen tarjonnan ja laadun sekä palvelujen kustannustehokkuuden kannalta olisi tärkeää, että maakunnat resursoivat järjestämistoiminnan tarkoituksenmukaisella tavalla. Järjestämistoiminnon tulisi pystyä kartoittamaan erilaisten palvelujen ja palvelumuotojen tarve, tekemään päätökset tai perustellut ehdotukset järjestettävistä palveluista, valitsemaan ja / tai arvioimaan palveluntuottajat sekä arvioimaan tuotannon laatua ja asiakkaiden oikeuksien toteutumista. Järjestämistoiminnon vastuulla olisi myös maakunnan kasvupalveluihin osoittaminen määrärahojen tehokas käyttö ja palvelujen tuotantoon liittyvien markkinoiden jatkuva arviointi. </w:t>
      </w:r>
    </w:p>
    <w:p w:rsidR="002A57A1" w:rsidRPr="00FD75AB" w:rsidRDefault="005B1342" w:rsidP="005B1342">
      <w:pPr>
        <w:pStyle w:val="LLPerustelujenkappalejako"/>
      </w:pPr>
      <w:r w:rsidRPr="00FD75AB">
        <w:t>Pykälän 2 momentissa säädettäisiin, että maakunnan omasta palvelujen tuotannosta (</w:t>
      </w:r>
      <w:r w:rsidR="002A585A" w:rsidRPr="00FD75AB">
        <w:t xml:space="preserve">muun muassa </w:t>
      </w:r>
      <w:r w:rsidRPr="00FD75AB">
        <w:t>maakunnan julkiset hallintotehtävät) ja maakunnan järjestämisvastuulle kuuluvien palvelujen yhteensovittamiseksi tarvittavasta yhteistyöstä muiden palvelun tuottajien kanssa vastaisi maakunta. Tämä tarkoittaa esimer</w:t>
      </w:r>
      <w:r w:rsidR="001A4467" w:rsidRPr="00FD75AB">
        <w:t>kiksi sitä, että maakunnan tulisi</w:t>
      </w:r>
      <w:r w:rsidRPr="00FD75AB">
        <w:t xml:space="preserve"> huolehtia, että tarvittava viranomaisasiointi ei kohtuuttomasti hidasta kasvupalvelujen tuottajan asiakkaalle suuntaamaa palveluprosessia. Tällainen tilanne voi syntyä esimerkiksi siitä, että asiakas joutuu odottamaan viranomaispäätöstä etuudesta. Vaikka kasvupalvelut luonteeltaan eroavat sosiaali- ja terveyspalveluista nyt ehdotettavassa laissa on vastaavaa sääntelyä kuin sosiaali- ja terveydenhuollon järjestämisestä annettavassa laissa. </w:t>
      </w:r>
      <w:r w:rsidR="008001D4" w:rsidRPr="00FD75AB">
        <w:t>Palveluntuottajien tulee tallentaa asiakastiedot 2</w:t>
      </w:r>
      <w:r w:rsidR="002A585A" w:rsidRPr="00FD75AB">
        <w:t>8</w:t>
      </w:r>
      <w:r w:rsidR="008001D4" w:rsidRPr="00FD75AB">
        <w:t xml:space="preserve"> §:n 1 momentin </w:t>
      </w:r>
      <w:r w:rsidR="002A585A" w:rsidRPr="00FD75AB">
        <w:t>3</w:t>
      </w:r>
      <w:r w:rsidR="008001D4" w:rsidRPr="00FD75AB">
        <w:t xml:space="preserve"> kohdan mukaisesti maakunnan osoittamiin järjestelmiin, joka osaltaan varmistaa </w:t>
      </w:r>
      <w:r w:rsidR="002A57A1" w:rsidRPr="00FD75AB">
        <w:t xml:space="preserve">asiakaspalveluprosessin jatkuvuuden. Maakunnan vastuulla on 18 §:n 1 momentin 1 kohdan mukaisesti </w:t>
      </w:r>
      <w:r w:rsidR="002A585A" w:rsidRPr="00FD75AB">
        <w:t xml:space="preserve">kartoittaa </w:t>
      </w:r>
      <w:r w:rsidR="002A57A1" w:rsidRPr="00FD75AB">
        <w:t>asiakasryhmien erilaiset palvelutarpeet sekä päättää resursseista. Maakunnan tulee näin ollen olla tietoinen, kuinka paljon maakunnan alueella on tiettyyn asiakasryhmään kuuluvia toimijoita. Tämä mahdollistaa maakuntaa ennakoimaan maakunnan julkisten hallintotehtävien kysynnän ja varmistamaan, että maakunnalla on riittävät resurssit oikea-aikaiseen palveluun.</w:t>
      </w:r>
    </w:p>
    <w:p w:rsidR="005B1342" w:rsidRPr="00FD75AB" w:rsidRDefault="001A4467" w:rsidP="005B1342">
      <w:pPr>
        <w:pStyle w:val="LLPerustelujenkappalejako"/>
      </w:pPr>
      <w:r w:rsidRPr="00FD75AB">
        <w:t>Maakunnan tulisi myös huolehtia, että palvelun</w:t>
      </w:r>
      <w:r w:rsidR="008001D4" w:rsidRPr="00FD75AB">
        <w:t>tuottajat ovat tietoisia maakunnan julkisena hallintotehtävänä tuottamista palveluista ja siitä milloin asiakas tulee ohjata näiden palvelujen piiriin.</w:t>
      </w:r>
      <w:r w:rsidR="002A57A1" w:rsidRPr="00FD75AB">
        <w:t xml:space="preserve"> Maakunta voi esimerkiksi järjestää palveluntuottajilla koulutusta maakunnan julkisista hallintotehtävistä ja maakunnan ja palveluntuottajan tulee riittävästi vaihtaa tietoa ko</w:t>
      </w:r>
      <w:r w:rsidR="008C73ED" w:rsidRPr="00FD75AB">
        <w:t>.</w:t>
      </w:r>
      <w:r w:rsidR="002A57A1" w:rsidRPr="00FD75AB">
        <w:t xml:space="preserve"> asiakkaiden tilanteesta esimerkiksi sähköisten järjestelmien välityksellä.</w:t>
      </w:r>
      <w:r w:rsidR="008001D4" w:rsidRPr="00FD75AB">
        <w:t xml:space="preserve"> Palveluntuottajan velvollisuudesta ohjata asiakas maakunnan, toisen viranomaisen tai palveluntuottajan palveluihin säädetään </w:t>
      </w:r>
      <w:r w:rsidR="0064490C" w:rsidRPr="00FD75AB">
        <w:t xml:space="preserve">22 </w:t>
      </w:r>
      <w:r w:rsidR="008001D4" w:rsidRPr="00FD75AB">
        <w:t>§ 3 momentissa palvelujen yhteensovittamisesta.</w:t>
      </w:r>
    </w:p>
    <w:p w:rsidR="00CB5B2A" w:rsidRPr="00FD75AB" w:rsidRDefault="00215889" w:rsidP="00CB5B2A">
      <w:pPr>
        <w:pStyle w:val="LLKappalejako"/>
        <w:rPr>
          <w:color w:val="auto"/>
        </w:rPr>
      </w:pPr>
      <w:r w:rsidRPr="00FD75AB">
        <w:rPr>
          <w:b/>
          <w:color w:val="auto"/>
        </w:rPr>
        <w:t xml:space="preserve"> 24 </w:t>
      </w:r>
      <w:r w:rsidR="00683566" w:rsidRPr="00FD75AB">
        <w:rPr>
          <w:b/>
          <w:color w:val="auto"/>
        </w:rPr>
        <w:t xml:space="preserve">§. </w:t>
      </w:r>
      <w:r w:rsidR="00F00960" w:rsidRPr="00FD75AB">
        <w:rPr>
          <w:i/>
          <w:color w:val="auto"/>
        </w:rPr>
        <w:t>Maakunnan tuottamien kasvupalvelujen k</w:t>
      </w:r>
      <w:r w:rsidR="00683566" w:rsidRPr="00FD75AB">
        <w:rPr>
          <w:i/>
          <w:color w:val="auto"/>
        </w:rPr>
        <w:t>irjanp</w:t>
      </w:r>
      <w:r w:rsidR="00F00960" w:rsidRPr="00FD75AB">
        <w:rPr>
          <w:i/>
          <w:color w:val="auto"/>
        </w:rPr>
        <w:t>idollinen eriyttäminen</w:t>
      </w:r>
      <w:r w:rsidR="00683566" w:rsidRPr="00FD75AB">
        <w:rPr>
          <w:color w:val="auto"/>
        </w:rPr>
        <w:t>.</w:t>
      </w:r>
      <w:r w:rsidR="00F00960" w:rsidRPr="00FD75AB">
        <w:rPr>
          <w:color w:val="auto"/>
        </w:rPr>
        <w:t xml:space="preserve"> </w:t>
      </w:r>
      <w:r w:rsidR="00CB5B2A" w:rsidRPr="00FD75AB">
        <w:rPr>
          <w:color w:val="auto"/>
        </w:rPr>
        <w:t>Pykälän tarkoituksena on mahdollistaa maakunnan oman kasvupalvelutuotannon vertailtavuus ja taloudellinen läpinäkyvyys. Lisäksi pykälällä varmistettaisiin maakunnallisten kasvupalvelujen vertailtavuus myös valtakunnallisesti. Valtakunnallisten seurantakohteiden kuten palveluluokitus ja LKP-tilit tulisi olla pakolliset kaikille maakunnille sillä tasolla, että vertailtavuus voidaan varmistaa. Maakunta voi tuottaa tämän lain 16 §:n tarkoittamia kasvupalveluja omana toimintanaan. Maakunta päättää tarkemmin kasvupalvelujen tuottamisen hallinnollisesta muodosta kuitenkin siten, että tuottaessaan 25 §:n mukaisesti kasvupalveluja kilpailutilanteessa, on maakunnan annettava tehtävä osakeyhtiön, osuuskunnan, yhdistyksen tai säätiön hoidettavaksi siten kuin maakuntalain 112 – 117 §:ssä säädetään. Tällöin kirjanpidossa sovellettavaksi tulee maakuntalain 114 §.</w:t>
      </w:r>
    </w:p>
    <w:p w:rsidR="00CB5B2A" w:rsidRPr="00FD75AB" w:rsidRDefault="00CB5B2A" w:rsidP="00CB5B2A">
      <w:pPr>
        <w:pStyle w:val="LLKappalejako"/>
        <w:rPr>
          <w:color w:val="auto"/>
        </w:rPr>
      </w:pPr>
    </w:p>
    <w:p w:rsidR="00CB5B2A" w:rsidRPr="00FD75AB" w:rsidRDefault="00CB5B2A" w:rsidP="00CB5B2A">
      <w:pPr>
        <w:pStyle w:val="LLKappalejako"/>
        <w:rPr>
          <w:color w:val="auto"/>
        </w:rPr>
      </w:pPr>
      <w:r w:rsidRPr="00FD75AB">
        <w:rPr>
          <w:color w:val="auto"/>
        </w:rPr>
        <w:t>Pykälän 1 momentissa säädetään maakunnan velvollisuudesta eriyttää maakunnan tuottamat kasvupalvelut kirjanpidollisesti muusta maakunnan toiminnasta. Tämä voidaan toteuttaa omana palveluluokkanaan. LKP-tilin kautta voidaan eritellä oman toiminnan kulut ostopalveluista. Taloudellisen eriyttämisen lähtökohta on, että toiminnan tulot ja menot sekä varat ja pääomat pidetään erillään maakunnan muusta toiminnasta ja taloudesta. Tämä on tehtävä siten, että tiedoista voidaan osoittaa kasvupalvelujen kohdentuminen järjestämiseen ja tuottamiseen sekä tuottamisessa omaan tuotantoon ja ostopalveluun.</w:t>
      </w:r>
    </w:p>
    <w:p w:rsidR="00CB5B2A" w:rsidRPr="00FD75AB" w:rsidRDefault="00CB5B2A" w:rsidP="00CB5B2A">
      <w:pPr>
        <w:pStyle w:val="LLKappalejako"/>
        <w:rPr>
          <w:color w:val="auto"/>
        </w:rPr>
      </w:pPr>
    </w:p>
    <w:p w:rsidR="00CB5B2A" w:rsidRPr="00FD75AB" w:rsidRDefault="00CB5B2A" w:rsidP="00CB5B2A">
      <w:pPr>
        <w:pStyle w:val="LLKappalejako"/>
        <w:rPr>
          <w:color w:val="auto"/>
        </w:rPr>
      </w:pPr>
      <w:r w:rsidRPr="00FD75AB">
        <w:rPr>
          <w:color w:val="auto"/>
        </w:rPr>
        <w:t>Kasvupalveluista on tilikausittain laadittava tase, tuloslaskelma ja rahoituslaskelma sekä esitettävä niiden liitteenä olevat tiedot. Taseen ja tuloslaskelman laatimisessa tulisi 1 momentin mukaisesti noudattaa maakuntalain sekä kirjanpitolain säännöksiä. Tällä varmistetaan, että kasvupalvelujen laskemien arvostus- ja jaksotusperusteet pohjautuvat yhdenmukaisiin periaatteisiin ja että maakunnan tuottamien kasvupalvelujen tuloslaskelmasta ja taseesta tulee vertailukelpoinen osakeyhtiöiden tilinpäätöksen kanssa. Kasvupalvelujen tuotannon kirjanpidollinen eriyttäminen voidaan käytännössä toteuttaa esimerkiksi osakeyhtiössä, erillisessä liikelaitoksessa, maakunnan tai liikelaitoksen sisällä kirjanpidollisessa taseyksikössä. Jos maakunta tuottaa kasvupalvelut osakeyhtiömuodossa siten, että pelkästään osa toiminnasta on 25 §:n mukaista kilpailutilanteessa tuottamista, on tämä toiminta eriytettävä kirjanpidollisesti maakuntalain 114 §:n mukaisesti. Muutoin maakunnan osakeyhtiön kirjanpitoon sovelletaan kirjanpitolakia.</w:t>
      </w:r>
    </w:p>
    <w:p w:rsidR="00CB5B2A" w:rsidRPr="00FD75AB" w:rsidRDefault="00CB5B2A" w:rsidP="00CB5B2A">
      <w:pPr>
        <w:pStyle w:val="LLKappalejako"/>
        <w:rPr>
          <w:color w:val="auto"/>
        </w:rPr>
      </w:pPr>
    </w:p>
    <w:p w:rsidR="00CB5B2A" w:rsidRPr="00FD75AB" w:rsidRDefault="00CB5B2A" w:rsidP="00CB5B2A">
      <w:pPr>
        <w:pStyle w:val="LLKappalejako"/>
        <w:rPr>
          <w:color w:val="auto"/>
        </w:rPr>
      </w:pPr>
      <w:r w:rsidRPr="00FD75AB">
        <w:rPr>
          <w:color w:val="auto"/>
        </w:rPr>
        <w:t xml:space="preserve">Maakuntalain 9 luvun liikelaitoksen hallintoa ja taloutta koskevalla sääntelyllä pyritään turvaamaan liikelaitoksen päätöksenteon erillisyys ja itsenäisyys sekä rahoituksen läpinäkyvyys. Liikelaitos ei ole itsenäinen oikeushenkilö eikä kirjanpitolain tarkoittamalla tavalla itsenäinen kirjanpitovelvollinen, vaan se kuuluu maakunnan organisaatioon. Liikelaitoksen talouden tarkastelun kannalta olennaisin piirre on tasejatkuvuus sekä kaikkien toimintaan liittyvien pääomakustannusten vertailukelpoinen näkyvyys. Tasejatkuvuus varmistaa toimintaan liittyvän yli- ja alijäämän mahdollisen kumuloitumisen eli osoittaa toiminnan kustannusten ja rahoituksen vuosittaista kohtaamista. </w:t>
      </w:r>
    </w:p>
    <w:p w:rsidR="00CB5B2A" w:rsidRPr="00FD75AB" w:rsidRDefault="00CB5B2A" w:rsidP="00CB5B2A">
      <w:pPr>
        <w:pStyle w:val="LLKappalejako"/>
        <w:rPr>
          <w:color w:val="auto"/>
        </w:rPr>
      </w:pPr>
    </w:p>
    <w:p w:rsidR="00CB5B2A" w:rsidRPr="00FD75AB" w:rsidRDefault="00CB5B2A" w:rsidP="00CB5B2A">
      <w:pPr>
        <w:pStyle w:val="LLKappalejako"/>
        <w:rPr>
          <w:color w:val="auto"/>
        </w:rPr>
      </w:pPr>
      <w:r w:rsidRPr="00FD75AB">
        <w:rPr>
          <w:color w:val="auto"/>
        </w:rPr>
        <w:t>Kirjanpidollinen taseyksikkö mahdollistaa maakunnan tai liikelaitoksen sisällä tehtävän hoidon taloudellisen eriyttämisen niin, että kirjanpidon eriyttäminen ja tasejatkuvuus toteutuvat. Taseyksikkö ei edellytä liikelaitoksen tavoin omaa johtokuntaa, vaan se voi olla hallinnollisesti liikelaitoksen johtokunnan alainen.</w:t>
      </w:r>
    </w:p>
    <w:p w:rsidR="00C66DE4" w:rsidRPr="00FD75AB" w:rsidRDefault="00C66DE4" w:rsidP="00CB5B2A">
      <w:pPr>
        <w:pStyle w:val="LLKappalejako"/>
        <w:rPr>
          <w:color w:val="auto"/>
        </w:rPr>
      </w:pPr>
    </w:p>
    <w:p w:rsidR="00CB5B2A" w:rsidRPr="00FD75AB" w:rsidRDefault="00CB5B2A" w:rsidP="00CB5B2A">
      <w:pPr>
        <w:pStyle w:val="LLKappalejako"/>
        <w:rPr>
          <w:color w:val="auto"/>
        </w:rPr>
      </w:pPr>
      <w:r w:rsidRPr="00FD75AB">
        <w:rPr>
          <w:color w:val="auto"/>
        </w:rPr>
        <w:t>Kunnissa ja kuntayhtymissä on käytetty taloudellisen eriyttämisen keinoina myös laskennallisia taseyksiköitä ja kustannusten laskennallista eriyttämistä. Pelkästään laskennallisesti eriytetyn yksikön tilinpäätöslaskelmakaavat eivät kuitenkaan ole vertailukelpoisia markkinoilla toimivien osakeyhtiöiden laskelmien kanssa erityisesti tase jatkuvuuden osalta. Myöskään kustannusten laskennallinen eriyttäminen ei mahdollista riittävää kustannusten läpinäkyvyyttä ja vertailukelpoisuutta. Kustannusten laskennallinen eriyttäminen voidaan tehdä kirjanpidossa erilaisilla tehtävätunnisteilla ja erillistileillä. Tällöin ei laadita eriytettyä, varsinaista tilinpäätöstä jostakin laajemmasta kokonaisuudesta tai hallinnollisesta yksiköstä, vaan esille nostetaan valittujen, yksittäisten palvelujen kustannukset. Käytännössä tämä tarkoittaa, että jonkin tuotettavan palvelun kustannukset voidaan koota useammasta erillisestä hallinnollisesta yksiköstä, kun kustannusten kirjaamiseen käytetään tiettyä, samaa tehtävätunnistetta tai erillistiliä. Tällöin esimerkiksi yhden työntekijän työpanos voidaan jakaa useammalle hallinnolliselle yksikölle. Jotta kaikki kustannukset saadaan tällöinkin kohdistettua läpinäkyvällä, vertailukelpoisella tavalla tiettyyn palveluun, tulisi pystyä jakamaan myös muut kuin pelkät vuosittaiset käyttötalousmenot. Jotta kustannukset saataisiin aidosti vertailtaviksi, tulisi jakaa myös kyseiseen palveluun liittyvät pääomakustannukset ja saada myös kumuloituvasti näkyviin kyseisen palvelun tuottamisesta mahdollisesti syntyvä vuosittainen ali- tai ylijäämä. Tässä tulisi hyödyntää muun muassa yhteisiä sääntöjä hallinnollisten kulujen ja tukitehtävien vyöryttämisestä.</w:t>
      </w:r>
    </w:p>
    <w:p w:rsidR="00CB5B2A" w:rsidRPr="00FD75AB" w:rsidRDefault="00CB5B2A" w:rsidP="00CB5B2A">
      <w:pPr>
        <w:pStyle w:val="LLKappalejako"/>
        <w:rPr>
          <w:color w:val="auto"/>
        </w:rPr>
      </w:pPr>
    </w:p>
    <w:p w:rsidR="00CB5B2A" w:rsidRPr="00FD75AB" w:rsidRDefault="00CB5B2A" w:rsidP="00CB5B2A">
      <w:pPr>
        <w:pStyle w:val="LLKappalejako"/>
        <w:rPr>
          <w:color w:val="auto"/>
        </w:rPr>
      </w:pPr>
      <w:r w:rsidRPr="00FD75AB">
        <w:rPr>
          <w:color w:val="auto"/>
        </w:rPr>
        <w:t>Ainoastaan kasvupalvelujen kustannusten laskennallinen eriyttäminen ei olisi lain mukaan riittävää, koska se ei takaa maakunnan tuottamien kasvupalvelujen kustannusten läpinäkyvyyttä ja vertailtavuutta. Laissa edellytetty kirjanpidollinen eriyttäminen muista toiminnoista, kirjanpitolain soveltaminen ja tilinpäätöslaskelmien esittäminen johtavat yhdessä siihen, että maakunnan kasvupalvelujen tilinpäätös on riittävän vertailukelpoinen, jotta voidaan osaltaan arvioida maakunnan oman kasvupalvelutuotannon tarkoituksenmukaisuutta.</w:t>
      </w:r>
    </w:p>
    <w:p w:rsidR="00CB5B2A" w:rsidRPr="00FD75AB" w:rsidRDefault="00CB5B2A" w:rsidP="00CB5B2A">
      <w:pPr>
        <w:pStyle w:val="LLKappalejako"/>
        <w:rPr>
          <w:color w:val="auto"/>
        </w:rPr>
      </w:pPr>
    </w:p>
    <w:p w:rsidR="00CB5B2A" w:rsidRPr="00FD75AB" w:rsidRDefault="00CB5B2A" w:rsidP="00CB5B2A">
      <w:pPr>
        <w:pStyle w:val="LLKappalejako"/>
        <w:rPr>
          <w:color w:val="auto"/>
        </w:rPr>
      </w:pPr>
      <w:r w:rsidRPr="00FD75AB">
        <w:rPr>
          <w:color w:val="auto"/>
        </w:rPr>
        <w:t>Pykälän 1 momentin mukaan maakunnan tulee ilmoittaa myös kasvupalveluja koskevan taseen ja tuloslaskelman liitetiedot. Liitetiedot sisältävät tiedot, jotka käsittelisivät sisäisesti eriytettyjen toimintojen yhteisten kustannusten jakoa, palvelujen veloitusperusteita ja mahdollisia, käytettyjä lainakorkoja. Kun tuloslaskelmia ja taseita esitettäisiin ensimmäistä kertaa esimerkiksi eriytettäessä kasvupalveluja muista maakunnan toiminnoista tai toimintamuotoa muutettaessa, tulisi laskelmien lisätietoina olla selostus niistä periaatteista, joiden mukaan aloittavat taseet olisi muodostettu.</w:t>
      </w:r>
    </w:p>
    <w:p w:rsidR="00CB5B2A" w:rsidRPr="00FD75AB" w:rsidRDefault="00CB5B2A" w:rsidP="00CB5B2A">
      <w:pPr>
        <w:pStyle w:val="LLKappalejako"/>
        <w:rPr>
          <w:color w:val="auto"/>
        </w:rPr>
      </w:pPr>
    </w:p>
    <w:p w:rsidR="00CB5B2A" w:rsidRPr="00FD75AB" w:rsidRDefault="00CB5B2A" w:rsidP="00CB5B2A">
      <w:pPr>
        <w:pStyle w:val="LLKappalejako"/>
        <w:rPr>
          <w:color w:val="auto"/>
        </w:rPr>
      </w:pPr>
      <w:r w:rsidRPr="00FD75AB">
        <w:rPr>
          <w:color w:val="auto"/>
        </w:rPr>
        <w:t xml:space="preserve">Pykälän 2 momentissa säädetään kasvupalveluja koskevan toimintakertomuksen laatimisesta ja sen sisällöstä. Toimintakertomuksen avulla lisättäisiin maakunnan tuottamien kasvupalvelujen toiminnan ja talouden läpinäkyvyyttä ja annettaisiin vertailukelpoinen kuva kasvupalvelujen kustannuksista, tehokkuudesta, laadusta </w:t>
      </w:r>
    </w:p>
    <w:p w:rsidR="00CB5B2A" w:rsidRPr="00FD75AB" w:rsidRDefault="00CB5B2A" w:rsidP="00CB5B2A">
      <w:pPr>
        <w:pStyle w:val="LLKappalejako"/>
        <w:rPr>
          <w:color w:val="auto"/>
        </w:rPr>
      </w:pPr>
      <w:r w:rsidRPr="00FD75AB">
        <w:rPr>
          <w:color w:val="auto"/>
        </w:rPr>
        <w:t xml:space="preserve">ja vaikuttavuudesta. Toimintakertomuksessa tulisi esittää ymmärrettävässä muodossa tiedot kasvupalvelujen kustannuksia, tehokkuutta, laatua ja vaikuttavuutta kuvaavista tunnusluvuista. Tunnuslukujen tulee olla valtakunnallisesti yhtenäisin perustein tuotettuja. </w:t>
      </w:r>
    </w:p>
    <w:p w:rsidR="00CB5B2A" w:rsidRPr="00FD75AB" w:rsidRDefault="00CB5B2A" w:rsidP="00CB5B2A">
      <w:pPr>
        <w:pStyle w:val="LLKappalejako"/>
        <w:rPr>
          <w:color w:val="auto"/>
        </w:rPr>
      </w:pPr>
    </w:p>
    <w:p w:rsidR="00CB5B2A" w:rsidRPr="00FD75AB" w:rsidRDefault="00CB5B2A" w:rsidP="00CB5B2A">
      <w:pPr>
        <w:pStyle w:val="LLKappalejako"/>
        <w:rPr>
          <w:color w:val="auto"/>
        </w:rPr>
      </w:pPr>
      <w:r w:rsidRPr="00FD75AB">
        <w:rPr>
          <w:color w:val="auto"/>
        </w:rPr>
        <w:t>Maakuntalain 98 §:n nojalla annetaan asetus maakunnan tilinpäätöksessä esitettävistä tiedoista ja tätä asetusta sovellettaisiin myös liikelaitoksen tilinpäätökseen. Kasvupalveluja koskevan toimintakertomuksen sisällöstä voitaisiin antaa tarkempia säännöksiä mainitulla valtioneuvoston asetuksella. Koska liikelaitoksen toiminta on osa maakunnan toimintaa, tilintarkastukseen sovelletaan myös tältä osin maakuntalain sääntelyä. Maakuntalaissa säädetään myös tilinpäätöstietojen julkistamisesta.</w:t>
      </w:r>
    </w:p>
    <w:p w:rsidR="00CF179D" w:rsidRDefault="00CF179D" w:rsidP="00203CD6">
      <w:pPr>
        <w:pStyle w:val="LLLuvunPerustelujenOtsikko"/>
      </w:pPr>
    </w:p>
    <w:p w:rsidR="00203CD6" w:rsidRPr="00FD75AB" w:rsidRDefault="00203CD6" w:rsidP="00203CD6">
      <w:pPr>
        <w:pStyle w:val="LLLuvunPerustelujenOtsikko"/>
        <w:rPr>
          <w:b/>
        </w:rPr>
      </w:pPr>
      <w:r w:rsidRPr="00FD75AB">
        <w:t xml:space="preserve">4 luku  </w:t>
      </w:r>
      <w:r w:rsidRPr="00FD75AB">
        <w:tab/>
      </w:r>
      <w:r w:rsidRPr="00FD75AB">
        <w:rPr>
          <w:b/>
        </w:rPr>
        <w:t>Kasvupalvelujen tuottaminen</w:t>
      </w:r>
      <w:bookmarkEnd w:id="14"/>
      <w:bookmarkEnd w:id="15"/>
      <w:bookmarkEnd w:id="16"/>
    </w:p>
    <w:p w:rsidR="00E703DC" w:rsidRPr="00FD75AB" w:rsidRDefault="00215889" w:rsidP="00854C4E">
      <w:pPr>
        <w:pStyle w:val="LLKappalejako"/>
        <w:rPr>
          <w:color w:val="auto"/>
        </w:rPr>
      </w:pPr>
      <w:r w:rsidRPr="00FD75AB">
        <w:rPr>
          <w:b/>
          <w:color w:val="auto"/>
        </w:rPr>
        <w:t xml:space="preserve"> 25 </w:t>
      </w:r>
      <w:r w:rsidR="00203CD6" w:rsidRPr="00FD75AB">
        <w:rPr>
          <w:b/>
          <w:color w:val="auto"/>
        </w:rPr>
        <w:t>§.</w:t>
      </w:r>
      <w:r w:rsidR="00203CD6" w:rsidRPr="00FD75AB">
        <w:rPr>
          <w:color w:val="auto"/>
        </w:rPr>
        <w:t xml:space="preserve">  </w:t>
      </w:r>
      <w:r w:rsidR="004937AB" w:rsidRPr="00FD75AB">
        <w:rPr>
          <w:i/>
          <w:color w:val="auto"/>
        </w:rPr>
        <w:t>Maakunnallisten k</w:t>
      </w:r>
      <w:r w:rsidR="00203CD6" w:rsidRPr="00FD75AB">
        <w:rPr>
          <w:i/>
          <w:color w:val="auto"/>
        </w:rPr>
        <w:t>asvupalvelujen tuottajat.</w:t>
      </w:r>
      <w:r w:rsidR="00203CD6" w:rsidRPr="00FD75AB">
        <w:rPr>
          <w:color w:val="auto"/>
        </w:rPr>
        <w:t xml:space="preserve"> </w:t>
      </w:r>
      <w:r w:rsidR="00E703DC" w:rsidRPr="00FD75AB">
        <w:rPr>
          <w:color w:val="auto"/>
        </w:rPr>
        <w:t xml:space="preserve">Pykälässä säädettäisiin kasvupalvelujen tuottajasta. </w:t>
      </w:r>
      <w:r w:rsidR="00F57288" w:rsidRPr="00FD75AB">
        <w:rPr>
          <w:color w:val="auto"/>
        </w:rPr>
        <w:t>Tällä hetkellä julkisia työvoima- ja yrityspalveluja ostetaan yksityisiltä toimijoilta noin 280 </w:t>
      </w:r>
      <w:r w:rsidR="002133A8" w:rsidRPr="00FD75AB">
        <w:rPr>
          <w:color w:val="auto"/>
        </w:rPr>
        <w:t>m</w:t>
      </w:r>
      <w:r w:rsidR="00FA2131" w:rsidRPr="00FD75AB">
        <w:rPr>
          <w:color w:val="auto"/>
        </w:rPr>
        <w:t xml:space="preserve">iljoonan </w:t>
      </w:r>
      <w:r w:rsidR="00F57288" w:rsidRPr="00FD75AB">
        <w:rPr>
          <w:color w:val="auto"/>
        </w:rPr>
        <w:t>euron arvosta, mutta hallinnonalalla ei ole vastaavaa sääntelyä julkisten palvelujen tuottajista kuin sosiaali- ja terveysalalla on laissa yksi</w:t>
      </w:r>
      <w:r w:rsidR="00E31BC5" w:rsidRPr="00FD75AB">
        <w:rPr>
          <w:color w:val="auto"/>
        </w:rPr>
        <w:t>tyisistä sosiaalipalveluista (xxx</w:t>
      </w:r>
      <w:r w:rsidR="00F57288" w:rsidRPr="00FD75AB">
        <w:rPr>
          <w:color w:val="auto"/>
        </w:rPr>
        <w:t>/</w:t>
      </w:r>
      <w:r w:rsidR="00E31BC5" w:rsidRPr="00FD75AB">
        <w:rPr>
          <w:color w:val="auto"/>
        </w:rPr>
        <w:t>xxxx</w:t>
      </w:r>
      <w:r w:rsidR="00F57288" w:rsidRPr="00FD75AB">
        <w:rPr>
          <w:color w:val="auto"/>
        </w:rPr>
        <w:t>) ja laissa yk</w:t>
      </w:r>
      <w:r w:rsidR="00E31BC5" w:rsidRPr="00FD75AB">
        <w:rPr>
          <w:color w:val="auto"/>
        </w:rPr>
        <w:t>sityisestä terveydenhuollosta (xxx</w:t>
      </w:r>
      <w:r w:rsidR="00F57288" w:rsidRPr="00FD75AB">
        <w:rPr>
          <w:color w:val="auto"/>
        </w:rPr>
        <w:t>/</w:t>
      </w:r>
      <w:r w:rsidR="00E31BC5" w:rsidRPr="00FD75AB">
        <w:rPr>
          <w:color w:val="auto"/>
        </w:rPr>
        <w:t>xxxx</w:t>
      </w:r>
      <w:r w:rsidR="00F57288" w:rsidRPr="00FD75AB">
        <w:rPr>
          <w:color w:val="auto"/>
        </w:rPr>
        <w:t>). Kyseiset lait on tarkoitus kumota lailla sosiaali- ja terveyspalvelujen tuottamisesta</w:t>
      </w:r>
      <w:r w:rsidR="00E31BC5" w:rsidRPr="00FD75AB">
        <w:rPr>
          <w:color w:val="auto"/>
        </w:rPr>
        <w:t xml:space="preserve"> (xxx</w:t>
      </w:r>
      <w:r w:rsidR="007F2797" w:rsidRPr="00FD75AB">
        <w:rPr>
          <w:color w:val="auto"/>
        </w:rPr>
        <w:t>/</w:t>
      </w:r>
      <w:r w:rsidR="00E31BC5" w:rsidRPr="00FD75AB">
        <w:rPr>
          <w:color w:val="auto"/>
        </w:rPr>
        <w:t>xxxx</w:t>
      </w:r>
      <w:r w:rsidR="007F2797" w:rsidRPr="00FD75AB">
        <w:rPr>
          <w:color w:val="auto"/>
        </w:rPr>
        <w:t>)</w:t>
      </w:r>
      <w:r w:rsidR="00F57288" w:rsidRPr="00FD75AB">
        <w:rPr>
          <w:color w:val="auto"/>
        </w:rPr>
        <w:t xml:space="preserve">. </w:t>
      </w:r>
      <w:r w:rsidR="007F2797" w:rsidRPr="00FD75AB">
        <w:rPr>
          <w:color w:val="auto"/>
        </w:rPr>
        <w:t xml:space="preserve">Kasvupalveluihin ei liity vastaavanlaisia asiakas- ja potilasturvallisuuteen liittyviä riskejä kuin sosiaali- ja terveyspalveluihin. </w:t>
      </w:r>
      <w:r w:rsidR="00E703DC" w:rsidRPr="00FD75AB">
        <w:rPr>
          <w:color w:val="auto"/>
        </w:rPr>
        <w:t xml:space="preserve">Julkisesti rahoitettujen kasvupalvelumarkkinoiden kooksi on arvioitu </w:t>
      </w:r>
      <w:r w:rsidR="002A585A" w:rsidRPr="00FD75AB">
        <w:rPr>
          <w:color w:val="auto"/>
        </w:rPr>
        <w:t xml:space="preserve">suurimmillaan noin </w:t>
      </w:r>
      <w:r w:rsidR="00E703DC" w:rsidRPr="00FD75AB">
        <w:rPr>
          <w:color w:val="auto"/>
        </w:rPr>
        <w:t>400 miljoonaa euroa ja valinnan vapauden piiriin kuuluvien sosiaali- ja terveyspalvelumarkkinoiden kooksi noin 8 miljardia euroa.</w:t>
      </w:r>
      <w:r w:rsidR="007F2797" w:rsidRPr="00FD75AB">
        <w:rPr>
          <w:color w:val="auto"/>
        </w:rPr>
        <w:t xml:space="preserve"> K</w:t>
      </w:r>
      <w:r w:rsidR="00E703DC" w:rsidRPr="00FD75AB">
        <w:rPr>
          <w:color w:val="auto"/>
        </w:rPr>
        <w:t xml:space="preserve">asvupalvelujen tuottajista ei </w:t>
      </w:r>
      <w:r w:rsidR="007F2797" w:rsidRPr="00FD75AB">
        <w:rPr>
          <w:color w:val="auto"/>
        </w:rPr>
        <w:t xml:space="preserve">ole perusteltua </w:t>
      </w:r>
      <w:r w:rsidR="00E703DC" w:rsidRPr="00FD75AB">
        <w:rPr>
          <w:color w:val="auto"/>
        </w:rPr>
        <w:t>säädellä samalla tarkkuustasolla kuin sosiaali- ja terveyspalvelujen tuottamisesta</w:t>
      </w:r>
      <w:r w:rsidR="007F2797" w:rsidRPr="00FD75AB">
        <w:rPr>
          <w:color w:val="auto"/>
        </w:rPr>
        <w:t>, kun ottaa huomioon sen, että sääntelyn tulee olla suhteessa sen aiheuttamiin vaikutuksiin</w:t>
      </w:r>
      <w:r w:rsidR="002A585A" w:rsidRPr="00FD75AB">
        <w:rPr>
          <w:color w:val="auto"/>
        </w:rPr>
        <w:t>.</w:t>
      </w:r>
    </w:p>
    <w:p w:rsidR="00F57288" w:rsidRPr="00FD75AB" w:rsidRDefault="00F57288" w:rsidP="00854C4E">
      <w:pPr>
        <w:pStyle w:val="LLKappalejako"/>
        <w:rPr>
          <w:color w:val="auto"/>
        </w:rPr>
      </w:pPr>
    </w:p>
    <w:p w:rsidR="00C7009C" w:rsidRPr="00FD75AB" w:rsidRDefault="00F84BD5" w:rsidP="00C7009C">
      <w:pPr>
        <w:pStyle w:val="LLPerustelujenkappalejako"/>
      </w:pPr>
      <w:r w:rsidRPr="00FD75AB">
        <w:t>Pykälän 1</w:t>
      </w:r>
      <w:r w:rsidR="00203CD6" w:rsidRPr="00FD75AB">
        <w:t xml:space="preserve"> moment</w:t>
      </w:r>
      <w:r w:rsidR="00C7009C" w:rsidRPr="00FD75AB">
        <w:t xml:space="preserve">issa säädettäisiin kahdesta erilaisesta tavasta, jolla maakunta voisi kilpailutilanteessa markkinoilla valita kasvupalvelujen yksityisen palveluntuottajan. Maakunta voisi kilpailuttaa palveluntuottajia julkisista hankinnoista ja käyttöoikeuksista annetussa laissa (1397/2016) tarkoitetulla tavalla tai hyväksyä päätöksen kasvupalvelujen tuottamisen yleisistä ehdoista maakunnassa, minkä jälkeen maakunta tekisi palveluntuottajien kanssa jäljempänä 27 a §:n 1 momentissa tarkoitetussa menettelyssä tuottajakohtaisen sopimuksen halukkaiden ja edellytykset täyttävien palveluntuottajien kanssa. Edellytykset täyttävien palveluntuottajien hyväksymistä koskeva menettely vastaisi osittain asiakkaan valinnanvapaudesta sosiaali- ja terveydenhuollosta annetussa laissa (valinnanvapauslaki) säädettyä menettelyä. Kasvupalvelun tuottamisen ehtoja koskeva maakunnan hallintopäätös vastaa valinnanvapauslain 42 §:ssä tarkoitettuja maakunnan palveluntuottajalle asettamia ehtoja. Ehdot olisivat samanlaiset kaikille samanlaisia palveluja tuottaville yrityksille, yhteisöillä ja ammatinharjoittajille sekä maakunnan omalle palvelutuotannolle. Maakunta tekisi kasvupalvelujen tuottamisehdoista hallintopäätöksen samoin kuin se tekee sosiaali- ja terveyspalveluiden tuottamisen ehdoista. </w:t>
      </w:r>
    </w:p>
    <w:p w:rsidR="00F84BD5" w:rsidRPr="00FD75AB" w:rsidRDefault="00F84BD5" w:rsidP="00F84BD5">
      <w:pPr>
        <w:pStyle w:val="LLPerustelujenkappalejako"/>
      </w:pPr>
      <w:r w:rsidRPr="00FD75AB">
        <w:t>Maakunta tekisi</w:t>
      </w:r>
      <w:r w:rsidR="00FA18D6" w:rsidRPr="00FD75AB">
        <w:t>, kilpailutettuaan ensin palveluntuottajia,</w:t>
      </w:r>
      <w:r w:rsidRPr="00FD75AB">
        <w:t xml:space="preserve"> palveluntuottajan kanssa julkisista hankinnoista ja käyttöoikeussopimuksista annetun lain (1397/2016) mukaisen hankintasopimuksen tai </w:t>
      </w:r>
      <w:r w:rsidR="007576AF" w:rsidRPr="00FD75AB">
        <w:t>päätöksen kasvupalvelujen</w:t>
      </w:r>
      <w:r w:rsidR="00C3568C" w:rsidRPr="00FD75AB">
        <w:t xml:space="preserve"> tuottamisen ehdoista </w:t>
      </w:r>
      <w:r w:rsidR="007576AF" w:rsidRPr="00FD75AB">
        <w:t>, kun kasvupalvelujen tuottaja täyttää palveluntuottajalle määritellyt</w:t>
      </w:r>
      <w:r w:rsidR="00C3568C" w:rsidRPr="00FD75AB">
        <w:t xml:space="preserve"> edellytykset </w:t>
      </w:r>
      <w:r w:rsidR="002133A8" w:rsidRPr="00FD75AB">
        <w:t xml:space="preserve">. </w:t>
      </w:r>
      <w:r w:rsidR="00CE58CF" w:rsidRPr="00FD75AB">
        <w:t>Tarkemmin kasvupalvelujen tuottajan velvollisuuksista säädetään 2</w:t>
      </w:r>
      <w:r w:rsidR="002A585A" w:rsidRPr="00FD75AB">
        <w:t>8</w:t>
      </w:r>
      <w:r w:rsidR="00CE58CF" w:rsidRPr="00FD75AB">
        <w:t xml:space="preserve"> §:ssä</w:t>
      </w:r>
      <w:r w:rsidRPr="00FD75AB">
        <w:t xml:space="preserve"> Maakunnalla olisi mahdollisuus valita, valitseeko se palveluntuottajan hankintalain mukaisella kilpailutuksella vai esimerkiksi suoralla asiakasvalintajärjestelmällä kuten palvelusetelillä. Kasvupalveluiden palveluntuottajaa valittaessa edellytettäisiin kuitenkin aina kilpailullisuutta tai hinnan ja laadun vähimmäiskriteereiden varmistamista. Kasvupalveluissa ei ole tarkoitus luoda täysin vapaata oikeutta yhteiskunnan maksamien palvelujen tarjoamiseen, vaan tämä edellyttää aina jotakin hankintamenettelyllä tai vähintään hankintakelpoisuuden mittareilla testattavia kriteereitä hinnan, laadun, saatavuuden jne. suhteen. Esimerkiksi myös palvelusetelin käyttö voi perustua hankintalain mukaiseen puitejärjestelykilpailutukseen, mutta lopullisen palvelutuottajavalinnan tekisi valittujen palveluntuottajien joukosta kuitenkin asiakas.</w:t>
      </w:r>
    </w:p>
    <w:p w:rsidR="00F84BD5" w:rsidRPr="00FD75AB" w:rsidRDefault="00F84BD5" w:rsidP="00390E96">
      <w:pPr>
        <w:pStyle w:val="LLPerustelujenkappalejako"/>
      </w:pPr>
      <w:r w:rsidRPr="00FD75AB">
        <w:t>Maakunnan tulisi palveluntuottajan valinnassa mahdollisuuksien mukaan hyödyntää monipuolisesti myös innovatiivisia hankintoja. Mahdollisimman monipuolinen tuotantorakenne edistää myös pk-yritysten mahdollisuuksia osallistua kasvupalvelujen tuotantoon.</w:t>
      </w:r>
    </w:p>
    <w:p w:rsidR="002317E7" w:rsidRPr="00FD75AB" w:rsidRDefault="00F57288" w:rsidP="002317E7">
      <w:pPr>
        <w:pStyle w:val="LLKappalejako"/>
        <w:rPr>
          <w:color w:val="auto"/>
        </w:rPr>
      </w:pPr>
      <w:r w:rsidRPr="00FD75AB">
        <w:rPr>
          <w:color w:val="auto"/>
        </w:rPr>
        <w:t>Pykälän 2 moment</w:t>
      </w:r>
      <w:r w:rsidR="002317E7" w:rsidRPr="00FD75AB">
        <w:rPr>
          <w:color w:val="auto"/>
        </w:rPr>
        <w:t>t</w:t>
      </w:r>
      <w:r w:rsidRPr="00FD75AB">
        <w:rPr>
          <w:color w:val="auto"/>
        </w:rPr>
        <w:t>i</w:t>
      </w:r>
      <w:r w:rsidR="00230F78" w:rsidRPr="00FD75AB">
        <w:rPr>
          <w:color w:val="auto"/>
        </w:rPr>
        <w:t xml:space="preserve"> </w:t>
      </w:r>
      <w:r w:rsidR="002317E7" w:rsidRPr="00FD75AB">
        <w:rPr>
          <w:color w:val="auto"/>
        </w:rPr>
        <w:t xml:space="preserve">sisältäisi informatiivisen säännöksen, jonka mukaan </w:t>
      </w:r>
      <w:r w:rsidR="00230F78" w:rsidRPr="00FD75AB">
        <w:rPr>
          <w:color w:val="auto"/>
        </w:rPr>
        <w:t>palveluntuottajan tulee kyetä tuottamaan kasvupalveluja maakunnan tarpeiden edellyttämällä tavalla siten, että palvelut ovat laadukkaita ja asiakk</w:t>
      </w:r>
      <w:r w:rsidR="00E66FE1" w:rsidRPr="00FD75AB">
        <w:rPr>
          <w:color w:val="auto"/>
        </w:rPr>
        <w:t xml:space="preserve">aiden saavutettavissa. </w:t>
      </w:r>
      <w:r w:rsidR="002317E7" w:rsidRPr="00FD75AB">
        <w:rPr>
          <w:color w:val="auto"/>
        </w:rPr>
        <w:t>Palvelun laadusta ja saavutettavuudesta päätettäisiin ja säädettäisiin velvoittavalla tavalla edellä 1 momentin 2 kohdassa tarkoitetussa tuottamisen ehtoja koskevassa hallintopäätöksessä sekä jäljempänä 2</w:t>
      </w:r>
      <w:r w:rsidR="001735C3" w:rsidRPr="00FD75AB">
        <w:rPr>
          <w:color w:val="auto"/>
        </w:rPr>
        <w:t>8</w:t>
      </w:r>
      <w:r w:rsidR="002317E7" w:rsidRPr="00FD75AB">
        <w:rPr>
          <w:color w:val="auto"/>
        </w:rPr>
        <w:t xml:space="preserve"> §:ssä. Tarkoitetut asiakirjat muodostaisivat yhdessä maakunnan palveluntuottajien </w:t>
      </w:r>
      <w:r w:rsidR="00603431" w:rsidRPr="00FD75AB">
        <w:rPr>
          <w:color w:val="auto"/>
        </w:rPr>
        <w:t xml:space="preserve">keskeiset </w:t>
      </w:r>
      <w:r w:rsidR="002317E7" w:rsidRPr="00FD75AB">
        <w:rPr>
          <w:color w:val="auto"/>
        </w:rPr>
        <w:t xml:space="preserve">ohjausasiakirjat. </w:t>
      </w:r>
    </w:p>
    <w:p w:rsidR="002317E7" w:rsidRPr="00FD75AB" w:rsidRDefault="002317E7" w:rsidP="00854C4E">
      <w:pPr>
        <w:pStyle w:val="LLKappalejako"/>
        <w:rPr>
          <w:color w:val="auto"/>
        </w:rPr>
      </w:pPr>
    </w:p>
    <w:p w:rsidR="008C53BD" w:rsidRPr="00FD75AB" w:rsidRDefault="008C53BD" w:rsidP="008C53BD">
      <w:pPr>
        <w:pStyle w:val="LLKappalejako"/>
        <w:rPr>
          <w:color w:val="auto"/>
        </w:rPr>
      </w:pPr>
      <w:r w:rsidRPr="00FD75AB">
        <w:rPr>
          <w:color w:val="auto"/>
        </w:rPr>
        <w:t>Jos palveluntuottajalta esimerkiksi vaaditaan toimipistettä, tulee toimipisteen olla asiakaspalveluun sopiva. Toimitilojen ja toimintaympäristön suunnittelussa ja käytössä on otettava huomioon esteettömyys, asiakkaiden yksilölliset tarpeet sekä yksityisyyden suoja. Palveluntuottajalla tulee olla riittävästi muun muassa tietokoneita niiden henkilöasiakkaiden käyttöön, jotka joko asioivat tuetusti tai jotka muusta syystä hoitavat sähköisen asioinnin palveluntuottajan toimipisteessä. Palveluntuottajalta edellytettävistä seikoista voidaan määrätä sopimusasiakirjoissa monella tasolla, palveluntuottamista koskevissa ehdoissa, niihin liittyvissä palvelunkuvauksissa ja tuottajakohtaisessa sopimuksessa. Palveluntuottajalle voidaan asettaa henkilöstöön, sen riittävyyteen, toimitiloihin, toimipisteisiin jne. kohdistuvia vaatimuksia.</w:t>
      </w:r>
    </w:p>
    <w:p w:rsidR="00F57288" w:rsidRPr="00FD75AB" w:rsidRDefault="00F57288" w:rsidP="00854C4E">
      <w:pPr>
        <w:pStyle w:val="LLKappalejako"/>
        <w:rPr>
          <w:color w:val="auto"/>
        </w:rPr>
      </w:pPr>
    </w:p>
    <w:p w:rsidR="008C53BD" w:rsidRPr="00FD75AB" w:rsidRDefault="00C7413A" w:rsidP="008C53BD">
      <w:pPr>
        <w:pStyle w:val="LLKappalejako"/>
        <w:rPr>
          <w:color w:val="auto"/>
        </w:rPr>
      </w:pPr>
      <w:r w:rsidRPr="00FD75AB">
        <w:rPr>
          <w:color w:val="auto"/>
        </w:rPr>
        <w:t>Pykälän 3 momenti</w:t>
      </w:r>
      <w:r w:rsidR="008C53BD" w:rsidRPr="00FD75AB">
        <w:rPr>
          <w:color w:val="auto"/>
        </w:rPr>
        <w:t>ssa säädettäisii</w:t>
      </w:r>
      <w:r w:rsidRPr="00FD75AB">
        <w:rPr>
          <w:color w:val="auto"/>
        </w:rPr>
        <w:t>n k</w:t>
      </w:r>
      <w:r w:rsidR="00230F78" w:rsidRPr="00FD75AB">
        <w:rPr>
          <w:color w:val="auto"/>
        </w:rPr>
        <w:t xml:space="preserve">asvupalvelujen tuottajaksi </w:t>
      </w:r>
      <w:r w:rsidR="008C53BD" w:rsidRPr="00FD75AB">
        <w:rPr>
          <w:color w:val="auto"/>
        </w:rPr>
        <w:t xml:space="preserve">valitsemisen esteistä. Tuottajaksi </w:t>
      </w:r>
      <w:r w:rsidR="00230F78" w:rsidRPr="00FD75AB">
        <w:rPr>
          <w:color w:val="auto"/>
        </w:rPr>
        <w:t xml:space="preserve">ei voida </w:t>
      </w:r>
      <w:r w:rsidR="00F8203B" w:rsidRPr="00FD75AB">
        <w:rPr>
          <w:color w:val="auto"/>
        </w:rPr>
        <w:t xml:space="preserve">ottaa </w:t>
      </w:r>
      <w:r w:rsidR="00230F78" w:rsidRPr="00FD75AB">
        <w:rPr>
          <w:color w:val="auto"/>
        </w:rPr>
        <w:t xml:space="preserve">ehdokasta tai tarjoajaa, joka on </w:t>
      </w:r>
      <w:r w:rsidR="00287B14" w:rsidRPr="00FD75AB">
        <w:rPr>
          <w:color w:val="auto"/>
        </w:rPr>
        <w:t>viimeisen viiden vuoden aikana oleellisesti laiminlyönyt hoitaa veroihin, lakisääteisiin eläke-, tapaturma- ja työttömyysvakuutusmaksuihin sekä tullin perimiin maksuihin liittyvät velvollisuutensa, ellei maakunta erityisistä syistä pidä kasvupalvelu</w:t>
      </w:r>
      <w:r w:rsidR="00E66FE1" w:rsidRPr="00FD75AB">
        <w:rPr>
          <w:color w:val="auto"/>
        </w:rPr>
        <w:t>je</w:t>
      </w:r>
      <w:r w:rsidR="00287B14" w:rsidRPr="00FD75AB">
        <w:rPr>
          <w:color w:val="auto"/>
        </w:rPr>
        <w:t>n tuottajan valintaa tarkoituksenmukaisena</w:t>
      </w:r>
      <w:r w:rsidR="00230F78" w:rsidRPr="00FD75AB">
        <w:rPr>
          <w:color w:val="auto"/>
        </w:rPr>
        <w:t>.</w:t>
      </w:r>
      <w:r w:rsidRPr="00FD75AB">
        <w:rPr>
          <w:color w:val="auto"/>
        </w:rPr>
        <w:t xml:space="preserve"> </w:t>
      </w:r>
      <w:r w:rsidR="008C53BD" w:rsidRPr="00FD75AB">
        <w:rPr>
          <w:color w:val="auto"/>
        </w:rPr>
        <w:t>S</w:t>
      </w:r>
      <w:r w:rsidRPr="00FD75AB">
        <w:rPr>
          <w:color w:val="auto"/>
        </w:rPr>
        <w:t>ääntely vastaa hankintalain 80 §:n 4 moment</w:t>
      </w:r>
      <w:r w:rsidR="008C53BD" w:rsidRPr="00FD75AB">
        <w:rPr>
          <w:color w:val="auto"/>
        </w:rPr>
        <w:t>issa säädettyä, mutta koskee myös jäljempänä 2</w:t>
      </w:r>
      <w:r w:rsidR="007D0BE9" w:rsidRPr="00FD75AB">
        <w:rPr>
          <w:color w:val="auto"/>
        </w:rPr>
        <w:t>9</w:t>
      </w:r>
      <w:r w:rsidR="008C53BD" w:rsidRPr="00FD75AB">
        <w:rPr>
          <w:color w:val="auto"/>
        </w:rPr>
        <w:t xml:space="preserve"> §:ssä tarkoitetun menettelyn kautta palveluntuottajiksi hyväksyttäviä palveluntuottajia.</w:t>
      </w:r>
    </w:p>
    <w:p w:rsidR="008C53BD" w:rsidRPr="00FD75AB" w:rsidRDefault="008C53BD" w:rsidP="008C53BD">
      <w:pPr>
        <w:pStyle w:val="LLKappalejako"/>
        <w:rPr>
          <w:color w:val="auto"/>
        </w:rPr>
      </w:pPr>
    </w:p>
    <w:p w:rsidR="007D3E84" w:rsidRPr="00FD75AB" w:rsidRDefault="008C53BD" w:rsidP="007D3E84">
      <w:pPr>
        <w:pStyle w:val="LLPerustelujenkappalejako"/>
      </w:pPr>
      <w:r w:rsidRPr="00FD75AB">
        <w:t>Myös 4 momentissa säädettäisiin kasvupalvelujen tuottamisen esteestä. M</w:t>
      </w:r>
      <w:r w:rsidR="00147B4B" w:rsidRPr="00FD75AB">
        <w:t>aakunnallisten kasvupalveluj</w:t>
      </w:r>
      <w:r w:rsidR="00230F78" w:rsidRPr="00FD75AB">
        <w:t>en tuottaja ei voi</w:t>
      </w:r>
      <w:r w:rsidR="008C73ED" w:rsidRPr="00FD75AB">
        <w:t>si</w:t>
      </w:r>
      <w:r w:rsidR="00230F78" w:rsidRPr="00FD75AB">
        <w:t xml:space="preserve"> </w:t>
      </w:r>
      <w:r w:rsidR="00FA2131" w:rsidRPr="00FD75AB">
        <w:t xml:space="preserve">olla </w:t>
      </w:r>
      <w:r w:rsidR="00390E96" w:rsidRPr="00FD75AB">
        <w:t>2</w:t>
      </w:r>
      <w:r w:rsidR="001735C3" w:rsidRPr="00FD75AB">
        <w:t>6</w:t>
      </w:r>
      <w:r w:rsidR="007D3E84" w:rsidRPr="00FD75AB">
        <w:t xml:space="preserve"> §:</w:t>
      </w:r>
      <w:r w:rsidR="00854C4E" w:rsidRPr="00FD75AB">
        <w:t>ssä</w:t>
      </w:r>
      <w:r w:rsidR="00230F78" w:rsidRPr="00FD75AB">
        <w:t xml:space="preserve"> tarkoitetussa </w:t>
      </w:r>
      <w:r w:rsidR="00FA2131" w:rsidRPr="00FD75AB">
        <w:t>kilpailu</w:t>
      </w:r>
      <w:r w:rsidR="00230F78" w:rsidRPr="00FD75AB">
        <w:t xml:space="preserve">tilanteissa julkisista hankinnoista ja käyttöoikeussopimuksista annetun lain (1397/2016) 15 §:n mukainen </w:t>
      </w:r>
      <w:r w:rsidR="00852722" w:rsidRPr="00FD75AB">
        <w:t xml:space="preserve">kunnan </w:t>
      </w:r>
      <w:r w:rsidR="00230F78" w:rsidRPr="00FD75AB">
        <w:t>sidosyksikkö</w:t>
      </w:r>
      <w:r w:rsidRPr="00FD75AB">
        <w:t>, koska kuntien sidosyksiköt eivät toimi kilpailutilanteessa markkinoilla</w:t>
      </w:r>
      <w:r w:rsidR="001735C3" w:rsidRPr="00FD75AB">
        <w:t>.</w:t>
      </w:r>
      <w:r w:rsidRPr="00FD75AB">
        <w:t xml:space="preserve"> Samoin kuin edellä 3 momentissa tarkoitetut palveluntuottajan taloudellisia edellytyksiä koskevat esteet, myös sidosyksikköä koskeva este koskee palveluntuottajaa riippumatta siitä, millä menettelyllä maakunta on palveluntuottajan valinnut</w:t>
      </w:r>
      <w:r w:rsidR="00230F78" w:rsidRPr="00FD75AB">
        <w:t xml:space="preserve">. </w:t>
      </w:r>
    </w:p>
    <w:p w:rsidR="007D3E84" w:rsidRPr="00FD75AB" w:rsidRDefault="007D3E84" w:rsidP="007D3E84">
      <w:pPr>
        <w:spacing w:line="220" w:lineRule="exact"/>
        <w:jc w:val="both"/>
        <w:rPr>
          <w:rFonts w:ascii="Times New Roman" w:eastAsia="Times New Roman" w:hAnsi="Times New Roman" w:cs="Times New Roman"/>
          <w:szCs w:val="24"/>
          <w:lang w:eastAsia="fi-FI"/>
        </w:rPr>
      </w:pPr>
      <w:r w:rsidRPr="00FD75AB">
        <w:rPr>
          <w:rFonts w:ascii="Times New Roman" w:eastAsia="Times New Roman" w:hAnsi="Times New Roman" w:cs="Times New Roman"/>
          <w:szCs w:val="24"/>
          <w:lang w:eastAsia="fi-FI"/>
        </w:rPr>
        <w:t xml:space="preserve">Hankintalain (1397/2016) mukaan vuodesta 2019 alkaen sidosyksikköaseman ulkopuolinen liikevaihto voi olla vain viisi prosenttia sidosyksikön liikevaihdosta ja enintään 500 000 euroa. Näin ollen mahdollisuus osallistua kasvupalvelumarkkinoille ei toisi merkittävää lisää sidosyksikön liiketoimintaan. Toimintana se voisi olla hyvin kannattavaa varsinkin, jos kyseessä olisivat palvelut, joita sidosyksikkö jo tuottaa hankintayksikölle, jonka määräysvallassa sidosyksikkö on. </w:t>
      </w:r>
    </w:p>
    <w:p w:rsidR="007D3E84" w:rsidRDefault="007D3E84" w:rsidP="007D3E84">
      <w:pPr>
        <w:pStyle w:val="LLPerustelujenkappalejako"/>
        <w:spacing w:after="200"/>
        <w:rPr>
          <w:rFonts w:eastAsiaTheme="minorHAnsi"/>
          <w:szCs w:val="22"/>
          <w:lang w:eastAsia="en-US"/>
        </w:rPr>
      </w:pPr>
      <w:r w:rsidRPr="00FD75AB">
        <w:rPr>
          <w:rFonts w:eastAsiaTheme="minorHAnsi"/>
          <w:szCs w:val="22"/>
          <w:lang w:eastAsia="en-US"/>
        </w:rPr>
        <w:t xml:space="preserve">Sidosyksiköt </w:t>
      </w:r>
      <w:r w:rsidR="00350DDD" w:rsidRPr="00FD75AB">
        <w:rPr>
          <w:rFonts w:eastAsiaTheme="minorHAnsi"/>
          <w:szCs w:val="22"/>
          <w:lang w:eastAsia="en-US"/>
        </w:rPr>
        <w:t xml:space="preserve">voivat kilpailutilanteessa saada etua siitä, että niiden kiinteät kustannukset katetaan hankinnoilla, joita ei kilpailuteta. Sidosyksiköt voivat siksi tarjota palvelujaan keinotekoisen alhaiseen hintaan, kun hinnan on katettava vain juuri kyseisen toiminnan muuttuvat kustannukset ja tarjoajalle riittää lisäkassavirran saaminen. </w:t>
      </w:r>
      <w:r w:rsidRPr="00FD75AB">
        <w:rPr>
          <w:rFonts w:eastAsiaTheme="minorHAnsi"/>
          <w:szCs w:val="22"/>
          <w:lang w:eastAsia="en-US"/>
        </w:rPr>
        <w:t>Suurikokoisen sidosyksikön liiketoiminnasta muutamankin prosentin myynti voi tarkoittaa käytännössä sitä, että yksikkö voisi tuottaa huomattavan osan kasvupalvelumarkkinoista ja määrätä siten hinnanmuodostuksen markkinoilla. Turvatun asemansa kautta tämä hinnoittelu voi olla tasoltaan sellainen, ettei yksityinen toimija pysty kannattavana liiketoimintana palveluita tuottamaan. Tällöin sidosyksikön toiminta markkinoilla saattaa poistaa yksityisiä toimijoita markkinoilta tai jopa estää kasvupalvelumarkkinoiden syntymisen. Kilpailuoikeudellisesti on katsottu, että sidosyksiöiden asemalla hankintayksikköön on kilpailua vääristäviä vaikutuksia.</w:t>
      </w:r>
    </w:p>
    <w:p w:rsidR="000A5F85" w:rsidRPr="00FD75AB" w:rsidRDefault="000A5F85" w:rsidP="000A5F85">
      <w:pPr>
        <w:pStyle w:val="LLKappalejako"/>
        <w:rPr>
          <w:color w:val="auto"/>
        </w:rPr>
      </w:pPr>
      <w:r>
        <w:rPr>
          <w:color w:val="auto"/>
        </w:rPr>
        <w:t xml:space="preserve">Tämän lain 26 §:n mukaista kilpailutilannetta ei olisi silloin, </w:t>
      </w:r>
      <w:r w:rsidRPr="00FD75AB">
        <w:rPr>
          <w:color w:val="auto"/>
        </w:rPr>
        <w:t xml:space="preserve">jos kyseisen palvelun osalta on markkinapuute. Maakunta voi selvittää markkinoiden toimivuutta eri tavoin, esimerkiksi käyttämällä avointa kuulemismenettelyä maakunnan verkkosivustolla, ammattilehdessä, pyytämällä ulkopuolisen asiantuntijan arvion markkinatilanteesta tai julkaisemalla markkinakartoitusta koskeva ilmoitus julkisten hankintojen HILMA-ilmoittamisportaalissa. Markkinapuute voidaan joskus todeta myös tilanteessa, jossa suoritetaan hankintalain mukainen kilpailutus. Kyse olisi esimerkiksi tilanteesta, jossa ei ole saatu lainkaan tarjouksia tai alalla on vain yksi toimija, joka voi käytännössä määrittää hintatason. Maakunta voi saada myös palautetta markkinoiden toimimattomuudesta asiakaskyselyistä tai eri sidosryhmien kanssa tehtävän yhteistyön kautta. Markkinapuutteesta voi olla kysymys esimerkiksi tilanteessa, jossa yksittäinen palveluntarjoaja pystyy vaikuttamaan markkinahintaan tai jopa asettaa sen. Jos kysytyn kaltaista palvelua ei ole lainkaan markkinoilta saatavissa, vallitsee markkinoilla säännöksessä tarkoitettu markkinapuute. </w:t>
      </w:r>
    </w:p>
    <w:p w:rsidR="000A5F85" w:rsidRPr="00FD75AB" w:rsidRDefault="000A5F85" w:rsidP="000A5F85">
      <w:pPr>
        <w:pStyle w:val="LLKappalejako"/>
        <w:rPr>
          <w:color w:val="auto"/>
        </w:rPr>
      </w:pPr>
    </w:p>
    <w:p w:rsidR="000A5F85" w:rsidRPr="00FD75AB" w:rsidRDefault="000A5F85" w:rsidP="000A5F85">
      <w:pPr>
        <w:pStyle w:val="LLKappalejako"/>
        <w:rPr>
          <w:color w:val="auto"/>
        </w:rPr>
      </w:pPr>
      <w:r w:rsidRPr="00FD75AB">
        <w:rPr>
          <w:color w:val="auto"/>
        </w:rPr>
        <w:t xml:space="preserve">Markkinapuutetta todentaessa maakunta ei voi rajata tarjoajien toimipaikan sijaintia, mutta se voi asettaa tarjottavan palvelun toteutukselle myös palvelujen saatavuutta ja henkilöasiakkaiden osalta palveluntuottajan toimipisteiden sijaintia koskevia ehtoja. Maakunnan tulee tuotteistaa palvelunsa tarkoituksenmukaisesti ja todentaa markkinapuute tuotekohtaisesti. Tuotteistaminen voidaan tehdä esimerkiksi palvelutyyppikohtaisesti kuten koulutus, työnvälitys ja yritysneuvonta. Tuotteistaminen voi tapahtua myös asiakassegmenteittäin, jolloin palvelut jaetaan asiakastarpeen mukaan esimerkiksi yrityspalveluihin, työpaikanvaihtajien, kotoutujien ja pitkäaikaistyöttömien palveluihin. Markkinapuutetta ei voida todentaa sellaisella markkinakartoituksella, jossa palveluntarjoajan tulisi voida toteuttaa kaikkia maakunnan kasvupalvelukokonaisuuksia. Maakunnalla ei ole kuitenkaan velvollisuutta jakaa palvelutuotantoa omalta kannaltaan epätarkoituksenmukaisiksi tai liian pieniksi osiksi yksittäisen palveluntuottajan intressien vuoksi. </w:t>
      </w:r>
    </w:p>
    <w:p w:rsidR="000A5F85" w:rsidRPr="00FD75AB" w:rsidRDefault="000A5F85" w:rsidP="000A5F85">
      <w:pPr>
        <w:pStyle w:val="LLKappalejako"/>
        <w:rPr>
          <w:color w:val="auto"/>
        </w:rPr>
      </w:pPr>
    </w:p>
    <w:p w:rsidR="000A5F85" w:rsidRPr="00FD75AB" w:rsidRDefault="000A5F85" w:rsidP="000A5F85">
      <w:pPr>
        <w:pStyle w:val="LLKappalejako"/>
        <w:rPr>
          <w:color w:val="auto"/>
        </w:rPr>
      </w:pPr>
      <w:r w:rsidRPr="00FD75AB">
        <w:rPr>
          <w:color w:val="auto"/>
        </w:rPr>
        <w:t>Maakuntien kilpailutilanteet voivat olla keskenään erilaisia. Joissakin palvelutuotteissa tai asiakassegmenteissä markkinat voivat olla valmiiksi valtakunnalliset, ja joissakin palvelutuotteissa tai asiakassegmenteissä markkinat voivat toimia joidenkin maakuntien alueilla tai maakunnan osassa. Palveluiden tuotteistaminen vaikuttaa kilpailutilanteen muodostumiseen tai markkinapuutetilanteen syntymiseen.  Maakunta voi esimerkiksi kilpailuttaa koko työnvälityksen hoitamisen tai toimialakohtaisia työnvälityksiä tai työnvälitykseen liittyviä osatehtäviä. Joidenkin palvelutehtävien osalta ei tällä hetkellä ole markkinoita, mutta palveluiden markkinat ovat myös luotavissa.</w:t>
      </w:r>
    </w:p>
    <w:p w:rsidR="000A5F85" w:rsidRDefault="000A5F85" w:rsidP="00277BE4">
      <w:pPr>
        <w:pStyle w:val="LLPerustelujenkappalejako"/>
      </w:pPr>
    </w:p>
    <w:p w:rsidR="00230F78" w:rsidRPr="00FD75AB" w:rsidRDefault="00854C4E" w:rsidP="00277BE4">
      <w:pPr>
        <w:pStyle w:val="LLPerustelujenkappalejako"/>
      </w:pPr>
      <w:r w:rsidRPr="00FD75AB">
        <w:t>Pykälän 5 momentin mukaisesti m</w:t>
      </w:r>
      <w:r w:rsidR="00230F78" w:rsidRPr="00FD75AB">
        <w:t>aakunnan on kohdeltava kasvupalvelujen tuottajia tasapuolisesti.</w:t>
      </w:r>
      <w:r w:rsidR="008C53BD" w:rsidRPr="00FD75AB">
        <w:t xml:space="preserve"> Tasapuolisuusvaatimus koskee kaikkia palveluntuottajia riippumatta siitä, onko kyseessä oma palvelutuotanto, markkinapuutetilanteessa suorahankinta kunnalta tai ulkoinen palveluntuottaja, joka on valittu kilpailutuksella tai hyväksymällä edellytykset täyttävät palveluntuottajat.</w:t>
      </w:r>
    </w:p>
    <w:p w:rsidR="00230F78" w:rsidRPr="00FD75AB" w:rsidRDefault="00854C4E" w:rsidP="00277BE4">
      <w:pPr>
        <w:spacing w:after="0" w:line="220" w:lineRule="exact"/>
        <w:jc w:val="both"/>
        <w:rPr>
          <w:rFonts w:ascii="Times New Roman" w:hAnsi="Times New Roman"/>
        </w:rPr>
      </w:pPr>
      <w:r w:rsidRPr="00FD75AB">
        <w:rPr>
          <w:rFonts w:ascii="Times New Roman" w:hAnsi="Times New Roman"/>
        </w:rPr>
        <w:t xml:space="preserve">Momentissa 6 </w:t>
      </w:r>
      <w:r w:rsidR="0070598D" w:rsidRPr="00FD75AB">
        <w:rPr>
          <w:rFonts w:ascii="Times New Roman" w:hAnsi="Times New Roman"/>
        </w:rPr>
        <w:t xml:space="preserve">säädetään maakunnan oikeudesta </w:t>
      </w:r>
      <w:r w:rsidR="00230F78" w:rsidRPr="00FD75AB">
        <w:rPr>
          <w:rFonts w:ascii="Times New Roman" w:hAnsi="Times New Roman"/>
        </w:rPr>
        <w:t xml:space="preserve">saada salassapitosäännösten ja muiden tiedonsaantia koskevien rajoitusten estämättä </w:t>
      </w:r>
      <w:r w:rsidR="00287B14" w:rsidRPr="00FD75AB">
        <w:rPr>
          <w:rFonts w:ascii="Times New Roman" w:hAnsi="Times New Roman"/>
        </w:rPr>
        <w:t xml:space="preserve">ja maksutta </w:t>
      </w:r>
      <w:r w:rsidR="00230F78" w:rsidRPr="00FD75AB">
        <w:rPr>
          <w:rFonts w:ascii="Times New Roman" w:hAnsi="Times New Roman"/>
        </w:rPr>
        <w:t xml:space="preserve">välttämättömiä tietoja </w:t>
      </w:r>
      <w:r w:rsidR="00287B14" w:rsidRPr="00FD75AB">
        <w:rPr>
          <w:rFonts w:ascii="Times New Roman" w:hAnsi="Times New Roman"/>
        </w:rPr>
        <w:t xml:space="preserve">viranomaiselta tai muulta julkista tehtävää hoitavalta </w:t>
      </w:r>
      <w:r w:rsidR="00230F78" w:rsidRPr="00FD75AB">
        <w:rPr>
          <w:rFonts w:ascii="Times New Roman" w:hAnsi="Times New Roman"/>
        </w:rPr>
        <w:t xml:space="preserve">tämän pykälän </w:t>
      </w:r>
      <w:r w:rsidR="00F8203B" w:rsidRPr="00FD75AB">
        <w:rPr>
          <w:rFonts w:ascii="Times New Roman" w:hAnsi="Times New Roman"/>
        </w:rPr>
        <w:t xml:space="preserve">2-4 </w:t>
      </w:r>
      <w:r w:rsidR="00230F78" w:rsidRPr="00FD75AB">
        <w:rPr>
          <w:rFonts w:ascii="Times New Roman" w:hAnsi="Times New Roman"/>
        </w:rPr>
        <w:t xml:space="preserve"> moment</w:t>
      </w:r>
      <w:r w:rsidR="00F8203B" w:rsidRPr="00FD75AB">
        <w:rPr>
          <w:rFonts w:ascii="Times New Roman" w:hAnsi="Times New Roman"/>
        </w:rPr>
        <w:t>e</w:t>
      </w:r>
      <w:r w:rsidR="00230F78" w:rsidRPr="00FD75AB">
        <w:rPr>
          <w:rFonts w:ascii="Times New Roman" w:hAnsi="Times New Roman"/>
        </w:rPr>
        <w:t xml:space="preserve">issa mainittujen seikkojen selvittämiseksi. Tiedot </w:t>
      </w:r>
      <w:r w:rsidR="0070598D" w:rsidRPr="00FD75AB">
        <w:rPr>
          <w:rFonts w:ascii="Times New Roman" w:hAnsi="Times New Roman"/>
        </w:rPr>
        <w:t xml:space="preserve">voitaisiin </w:t>
      </w:r>
      <w:r w:rsidR="00230F78" w:rsidRPr="00FD75AB">
        <w:rPr>
          <w:rFonts w:ascii="Times New Roman" w:hAnsi="Times New Roman"/>
        </w:rPr>
        <w:t>antaa teknisen käyttöyhteyden välityksellä</w:t>
      </w:r>
      <w:r w:rsidR="00287B14" w:rsidRPr="00FD75AB">
        <w:rPr>
          <w:rFonts w:ascii="Times New Roman" w:hAnsi="Times New Roman"/>
        </w:rPr>
        <w:t xml:space="preserve"> tai muutoin sähköisesti</w:t>
      </w:r>
      <w:r w:rsidR="00230F78" w:rsidRPr="00FD75AB">
        <w:rPr>
          <w:rFonts w:ascii="Times New Roman" w:hAnsi="Times New Roman"/>
        </w:rPr>
        <w:t xml:space="preserve"> ja ilman sen suostumusta, jonka etujen suojaamiseksi salassapitovelvollisuus on säädetty.</w:t>
      </w:r>
      <w:r w:rsidRPr="00FD75AB">
        <w:rPr>
          <w:rFonts w:ascii="Times New Roman" w:hAnsi="Times New Roman"/>
        </w:rPr>
        <w:t xml:space="preserve"> Maakunta voisi hyödyntää laissa harmaan talouden selvitysyksiköstä (1207/2010) 5 §:ss</w:t>
      </w:r>
      <w:r w:rsidR="00E31A0A" w:rsidRPr="00FD75AB">
        <w:rPr>
          <w:rFonts w:ascii="Times New Roman" w:hAnsi="Times New Roman"/>
        </w:rPr>
        <w:t>ä</w:t>
      </w:r>
      <w:r w:rsidRPr="00FD75AB">
        <w:rPr>
          <w:rFonts w:ascii="Times New Roman" w:hAnsi="Times New Roman"/>
        </w:rPr>
        <w:t xml:space="preserve"> tarkoitettua velvoitteidenhoitoselvitystä.  </w:t>
      </w:r>
    </w:p>
    <w:p w:rsidR="00287B14" w:rsidRPr="00FD75AB" w:rsidRDefault="00287B14" w:rsidP="00277BE4">
      <w:pPr>
        <w:spacing w:after="0" w:line="220" w:lineRule="exact"/>
        <w:jc w:val="both"/>
        <w:rPr>
          <w:rFonts w:ascii="Times New Roman" w:hAnsi="Times New Roman"/>
        </w:rPr>
      </w:pPr>
    </w:p>
    <w:p w:rsidR="00390E96" w:rsidRPr="00FD75AB" w:rsidRDefault="00215889" w:rsidP="00390E96">
      <w:pPr>
        <w:pStyle w:val="LLKappalejako"/>
        <w:rPr>
          <w:color w:val="auto"/>
        </w:rPr>
      </w:pPr>
      <w:r w:rsidRPr="00FD75AB">
        <w:rPr>
          <w:b/>
          <w:color w:val="auto"/>
        </w:rPr>
        <w:t xml:space="preserve"> 26 </w:t>
      </w:r>
      <w:r w:rsidR="005B1342" w:rsidRPr="00FD75AB">
        <w:rPr>
          <w:b/>
          <w:color w:val="auto"/>
        </w:rPr>
        <w:t>§.</w:t>
      </w:r>
      <w:r w:rsidR="005B1342" w:rsidRPr="00FD75AB">
        <w:rPr>
          <w:color w:val="auto"/>
        </w:rPr>
        <w:t xml:space="preserve"> </w:t>
      </w:r>
      <w:r w:rsidR="005B1342" w:rsidRPr="00FD75AB">
        <w:rPr>
          <w:i/>
          <w:color w:val="auto"/>
        </w:rPr>
        <w:t>Maakunta kasvupalvelujen tuottajana</w:t>
      </w:r>
      <w:r w:rsidR="005B1342" w:rsidRPr="00FD75AB">
        <w:rPr>
          <w:color w:val="auto"/>
        </w:rPr>
        <w:t xml:space="preserve">. </w:t>
      </w:r>
      <w:r w:rsidR="00390E96" w:rsidRPr="00FD75AB">
        <w:rPr>
          <w:color w:val="auto"/>
        </w:rPr>
        <w:t xml:space="preserve">Pykälässä viitattaisiin maakuntalain 15 luvun säännöksiin siitä, miten maakunnan tulee toimia tuottaessaan palveluja kilpailutilanteessa markkinoilla. Maakunnasta kasvupalvelujen tuottajana ei annettaisi tehtäväalakohtaisia säännöksiä. </w:t>
      </w:r>
    </w:p>
    <w:p w:rsidR="00390E96" w:rsidRPr="00FD75AB" w:rsidRDefault="00390E96" w:rsidP="00390E96">
      <w:pPr>
        <w:pStyle w:val="LLKappalejako"/>
        <w:rPr>
          <w:color w:val="auto"/>
        </w:rPr>
      </w:pPr>
    </w:p>
    <w:p w:rsidR="00390E96" w:rsidRPr="00FD75AB" w:rsidRDefault="00390E96" w:rsidP="00390E96">
      <w:pPr>
        <w:pStyle w:val="LLKappalejako"/>
        <w:rPr>
          <w:color w:val="auto"/>
        </w:rPr>
      </w:pPr>
      <w:r w:rsidRPr="00FD75AB">
        <w:rPr>
          <w:color w:val="auto"/>
        </w:rPr>
        <w:t xml:space="preserve">Maakuntalain säännökset vastaavat kuntalain 126—128 §:n säännöksiä ja liittyvät EU-valtiontukisäännöksen vastaisten tukielementtien eli konkurssisuojan ja mahdollisten veroetujen poistamiseen sekä kilpailuneutraliteetin toteuttamiseen maakunnan harjoittaessa toimintaa kilpailutilanteessa markkinoilla. Maakunta voisi kaikissa tilanteissa tuottaa kasvupalveluja itse, mutta toimiessaan kilpailutilanteessa markkinoilla maakunnan olisi yhtiöitettävä palvelutuotantonsa. Yhtiöittämisvelvoitteesta voisi poiketa silloin, kun markkinoilla tapahtuva toiminta on hyvin vähäistä tai satunnaista ja erillisen yhtiön perustaminen aiheuttaisi kohtuutonta hallinnollista taakkaa. Tällöin riittäisi, että maakunta eriyttää kirjanpidollisesti tällaisen markkinoille myynnin muusta toiminnastaan. Myynnin on lisäksi oltava markkinaperusteisesti hinnoiteltua.   Lisäksi maakunnan tuotantoon sovellettaisiin kilpailulakia (948/2011), jonka noudattamisen valvonta maakuntakonsernin tuotannossa tulisi kilpailu- ja kuluttajaviraston valvonnan piiriin. </w:t>
      </w:r>
    </w:p>
    <w:p w:rsidR="00390E96" w:rsidRPr="00FD75AB" w:rsidRDefault="00390E96" w:rsidP="00390E96">
      <w:pPr>
        <w:pStyle w:val="LLKappalejako"/>
        <w:rPr>
          <w:color w:val="auto"/>
        </w:rPr>
      </w:pPr>
    </w:p>
    <w:p w:rsidR="00390E96" w:rsidRPr="00FD75AB" w:rsidRDefault="00390E96" w:rsidP="00390E96">
      <w:pPr>
        <w:pStyle w:val="LLKappalejako"/>
        <w:rPr>
          <w:color w:val="auto"/>
        </w:rPr>
      </w:pPr>
      <w:r w:rsidRPr="00FD75AB">
        <w:rPr>
          <w:color w:val="auto"/>
        </w:rPr>
        <w:t xml:space="preserve">Maakuntalain 112 §:n sisältää pääsäännön, jonka mukaan maakunnalla on yhtiöittämisvelvollisuus toimiessaan kilpailutilanteessa markkinoilla. Maakunnan ei katsota hoitavan tehtäväänsä kilpailutilanteessa markkinoilla, jos maakunta tuottaa palveluja lain perusteella omana toimintanaan palveluja maakunnan asukkaille ja muille, joille maakunnan on lain perusteella järjestettävä palveluja; jos tehtävää hoidetaan yhteistoiminnassa tai lakiin perustuen maakunnalle koottuna; tai jos kyse on hankintalain 15 §:ssä tarkoitetun sidosyksikön tai 16 §:ssä tarkoitetun toisen hankintayksikön toiminnasta taikka yhteistoimintaan ei muutoin sovelleta kilpailuttamisvelvollisuutta. Maakunta toimii kilpailutilanteessa markkinoilla, jos se osallistuu tarjouskilpailuun. </w:t>
      </w:r>
    </w:p>
    <w:p w:rsidR="00390E96" w:rsidRPr="00FD75AB" w:rsidRDefault="00390E96" w:rsidP="00390E96">
      <w:pPr>
        <w:pStyle w:val="LLKappalejako"/>
        <w:rPr>
          <w:color w:val="auto"/>
        </w:rPr>
      </w:pPr>
    </w:p>
    <w:p w:rsidR="000A5F85" w:rsidRPr="00FD75AB" w:rsidRDefault="000A5F85" w:rsidP="000A5F85">
      <w:pPr>
        <w:pStyle w:val="LLKappalejako"/>
        <w:rPr>
          <w:color w:val="auto"/>
        </w:rPr>
      </w:pPr>
      <w:r w:rsidRPr="00FD75AB">
        <w:rPr>
          <w:color w:val="auto"/>
        </w:rPr>
        <w:t xml:space="preserve">Maakuntalain 113 §:ssä säädetään eräistä poikkeuksista, joissa maakunnan on mahdollista yhtiöittämisvelvollisuudesta huolimatta hoitaa tehtäviä omana toimintanaan. Poikkeustilanne on käsillä muun muassa silloin, kun toiminnan on katsottava olevan vähäistä. </w:t>
      </w:r>
    </w:p>
    <w:p w:rsidR="00390E96" w:rsidRPr="00FD75AB" w:rsidRDefault="00390E96" w:rsidP="00390E96">
      <w:pPr>
        <w:pStyle w:val="LLKappalejako"/>
        <w:rPr>
          <w:color w:val="auto"/>
        </w:rPr>
      </w:pPr>
    </w:p>
    <w:p w:rsidR="00390E96" w:rsidRPr="00FD75AB" w:rsidRDefault="00390E96" w:rsidP="00390E96">
      <w:pPr>
        <w:pStyle w:val="LLKappalejako"/>
        <w:rPr>
          <w:color w:val="auto"/>
        </w:rPr>
      </w:pPr>
      <w:r w:rsidRPr="00FD75AB">
        <w:rPr>
          <w:color w:val="auto"/>
        </w:rPr>
        <w:t>Maakuntalain 114 §:ssä säädetään maakunnan tuotannon taloudellisesta eriyttämisestä ja hinnoittelusta kilpailutilanteessa markkinoilla. Toiminnan talouden eriyttämisellä luodaan edellytykset hinnoittelun läpinäkyvyyteen. Pykälän säännöksellä varmistetaan, ettei 113 §:ssä tarkoitetuissa poikkeustapauksissa maakunnan tuotannossa harjoiteta kilpailua vääristävää alihinnoittelua ja että tuottaessa yhtiöittämisvelvollisuuden perusteella palveluja maakunta hinnoittelee palvelunsa markkinaperusteisesti. Maakuntalain 113 §:n perusteluissa todetaan, että markkinaperusteisella hinnoittelulla tarkoitetaan hintatasoa, jonka suuruiseksi vastaava yksityinen toimija hinnoittelisi palvelut.</w:t>
      </w:r>
    </w:p>
    <w:p w:rsidR="00390E96" w:rsidRPr="00FD75AB" w:rsidRDefault="00390E96" w:rsidP="00390E96">
      <w:pPr>
        <w:pStyle w:val="LLKappalejako"/>
        <w:rPr>
          <w:color w:val="auto"/>
        </w:rPr>
      </w:pPr>
    </w:p>
    <w:p w:rsidR="00390E96" w:rsidRPr="00FD75AB" w:rsidRDefault="00390E96" w:rsidP="00390E96">
      <w:pPr>
        <w:pStyle w:val="LLKappalejako"/>
        <w:rPr>
          <w:color w:val="auto"/>
        </w:rPr>
      </w:pPr>
      <w:r w:rsidRPr="00FD75AB">
        <w:rPr>
          <w:color w:val="auto"/>
        </w:rPr>
        <w:t>Maakuntalain 115 §:ssä säädetään lainasta, takauksesta tai muusta vakuudesta, jonka maakunta voi antaa.  Maakuntalain 116 §:ssä säädetään julkisesta palveluvelvoitteesta, jonka maakunta voi antaa määräajaksi kilpailutilanteessa markkinoilla toimivalle palveluntuottajalle. Maakuntalain 117 §:ssä säädetään kilpailulain soveltamisesta sekä kilpailu- ja kuluttajaviraston oikeudesta puuttua maakunnan tai maakunnan määräysvaltaan kuuluvan yhteisön harjoittamaan kilpailulain vastaiseen menettelyyn tai toiminnan rakenteeseen. Kilpailu- ja kuluttajaviraston kilpailulain 30 a §:ssä määritelty toimivalta ulotettaisiin maakuntauudistuksen yhteydessä maakunnan kilpailulain vastaiseen toimintaan puuttumiseen. Kilpailu- ja kuluttajavirasto voisi puuttua maakunnan tai sen määräysvaltaan kuuluvan yhteisön harjoittaman kilpailulain vastaiseen menettelyyn tai toiminnan rakenteeseen, jos menettely tai rakenne vääristäisi tai olisi omiaan vääristämään kilpailua, estäisi tai olisi omiaan estämään taloudellisen kilpailun syntymistä tai kehittymistä tai olisi ristiriidassa maakuntalain 114 §:ssä säädetyn markkinaperusteiden hinnoittelun vaatimuksen kanssa.</w:t>
      </w:r>
    </w:p>
    <w:p w:rsidR="00390E96" w:rsidRPr="00FD75AB" w:rsidRDefault="00390E96" w:rsidP="00390E96">
      <w:pPr>
        <w:pStyle w:val="LLKappalejako"/>
        <w:ind w:firstLine="0"/>
        <w:rPr>
          <w:color w:val="auto"/>
        </w:rPr>
      </w:pPr>
    </w:p>
    <w:p w:rsidR="00097FCD" w:rsidRPr="00FD75AB" w:rsidRDefault="00215889" w:rsidP="00097FCD">
      <w:pPr>
        <w:pStyle w:val="LLPerustelujenkappalejako"/>
      </w:pPr>
      <w:r w:rsidRPr="00FD75AB">
        <w:rPr>
          <w:b/>
        </w:rPr>
        <w:t xml:space="preserve"> 27 </w:t>
      </w:r>
      <w:r w:rsidR="0017172E" w:rsidRPr="00FD75AB">
        <w:rPr>
          <w:b/>
        </w:rPr>
        <w:t>§.</w:t>
      </w:r>
      <w:r w:rsidR="0017172E" w:rsidRPr="00FD75AB">
        <w:t xml:space="preserve">  </w:t>
      </w:r>
      <w:r w:rsidR="0017172E" w:rsidRPr="00FD75AB">
        <w:rPr>
          <w:i/>
        </w:rPr>
        <w:t>Asiakka</w:t>
      </w:r>
      <w:r w:rsidR="00277BE4" w:rsidRPr="00FD75AB">
        <w:rPr>
          <w:i/>
        </w:rPr>
        <w:t>an oikeus valita kasvupalvelu</w:t>
      </w:r>
      <w:r w:rsidR="00E66FE1" w:rsidRPr="00FD75AB">
        <w:rPr>
          <w:i/>
        </w:rPr>
        <w:t>je</w:t>
      </w:r>
      <w:r w:rsidR="00277BE4" w:rsidRPr="00FD75AB">
        <w:rPr>
          <w:i/>
        </w:rPr>
        <w:t>n</w:t>
      </w:r>
      <w:r w:rsidR="0017172E" w:rsidRPr="00FD75AB">
        <w:rPr>
          <w:i/>
        </w:rPr>
        <w:t xml:space="preserve"> tuottaja</w:t>
      </w:r>
      <w:r w:rsidR="0017172E" w:rsidRPr="00FD75AB">
        <w:t xml:space="preserve">. </w:t>
      </w:r>
      <w:r w:rsidR="00097FCD" w:rsidRPr="00FD75AB">
        <w:t>Pykälässä säädettäisiin valinnanvapaudesta maakunnallisten kasvupalvelu</w:t>
      </w:r>
      <w:r w:rsidR="00390E96" w:rsidRPr="00FD75AB">
        <w:t>j</w:t>
      </w:r>
      <w:r w:rsidR="00097FCD" w:rsidRPr="00FD75AB">
        <w:t>en osalta.</w:t>
      </w:r>
      <w:r w:rsidR="004F6B36" w:rsidRPr="00FD75AB">
        <w:t xml:space="preserve"> </w:t>
      </w:r>
      <w:r w:rsidR="0017172E" w:rsidRPr="00FD75AB">
        <w:t>P</w:t>
      </w:r>
      <w:r w:rsidR="00097FCD" w:rsidRPr="00FD75AB">
        <w:t xml:space="preserve">ykälän 1 momentin mukaan </w:t>
      </w:r>
      <w:r w:rsidR="0017172E" w:rsidRPr="00FD75AB">
        <w:t>maakunnallisten kasvupalvelujen asiakkaalla o</w:t>
      </w:r>
      <w:r w:rsidR="00954F22" w:rsidRPr="00FD75AB">
        <w:t>lisi</w:t>
      </w:r>
      <w:r w:rsidR="0017172E" w:rsidRPr="00FD75AB">
        <w:t xml:space="preserve"> oikeus valita haluamansa palveluntuottaja maakunnan järjestämisvastuunsa mukaisesti nimeämien palveluntuottajien joukosta, jollei tässä tai muussa laissa toisin säädetä. </w:t>
      </w:r>
      <w:r w:rsidR="00097FCD" w:rsidRPr="00FD75AB">
        <w:t>Tällä tarkoitet</w:t>
      </w:r>
      <w:r w:rsidR="00954F22" w:rsidRPr="00FD75AB">
        <w:t>taisii</w:t>
      </w:r>
      <w:r w:rsidR="00097FCD" w:rsidRPr="00FD75AB">
        <w:t xml:space="preserve">n asiakkaan oikeutta hyödyntää myös minkä tahansa muun maakunnan maakunnallisia kasvupalveluita, </w:t>
      </w:r>
      <w:r w:rsidR="00954F22" w:rsidRPr="00FD75AB">
        <w:t xml:space="preserve">edellyttäen, että </w:t>
      </w:r>
      <w:r w:rsidR="00097FCD" w:rsidRPr="00FD75AB">
        <w:t xml:space="preserve">kyseisellä palvelulla tähdätään </w:t>
      </w:r>
      <w:r w:rsidR="00954F22" w:rsidRPr="00FD75AB">
        <w:t>kyseistä</w:t>
      </w:r>
      <w:r w:rsidR="00097FCD" w:rsidRPr="00FD75AB">
        <w:t xml:space="preserve"> palvelua järjestävän maakunnan alueen kasvuun. Käytännössä tämä tarkoittaa esimerkiksi sitä, että asiakkaan olisi tarkoitus työllistyä siihen maakuntaa</w:t>
      </w:r>
      <w:r w:rsidR="00954F22" w:rsidRPr="00FD75AB">
        <w:t>n</w:t>
      </w:r>
      <w:r w:rsidR="00097FCD" w:rsidRPr="00FD75AB">
        <w:t>, josta</w:t>
      </w:r>
      <w:r w:rsidR="00954F22" w:rsidRPr="00FD75AB">
        <w:t xml:space="preserve"> hän</w:t>
      </w:r>
      <w:r w:rsidR="00097FCD" w:rsidRPr="00FD75AB">
        <w:t xml:space="preserve"> palvelua hakee tai, että yrityspalvelu kehittä</w:t>
      </w:r>
      <w:r w:rsidR="00954F22" w:rsidRPr="00FD75AB">
        <w:t>isi kyseisen</w:t>
      </w:r>
      <w:r w:rsidR="00097FCD" w:rsidRPr="00FD75AB">
        <w:t xml:space="preserve"> maakunnan elinkeinotoimintaa.</w:t>
      </w:r>
    </w:p>
    <w:p w:rsidR="008D29AC" w:rsidRPr="00FD75AB" w:rsidRDefault="008D29AC" w:rsidP="008D29AC">
      <w:pPr>
        <w:spacing w:line="220" w:lineRule="exact"/>
        <w:jc w:val="both"/>
        <w:rPr>
          <w:rFonts w:ascii="Times New Roman" w:hAnsi="Times New Roman"/>
        </w:rPr>
      </w:pPr>
      <w:r w:rsidRPr="00FD75AB">
        <w:rPr>
          <w:rFonts w:ascii="Times New Roman" w:hAnsi="Times New Roman"/>
        </w:rPr>
        <w:t>Ehdotetussa 2 momentissa säädettäisiin palveluntuottajan vaihtamisesta. Kun asiakas olisi valinnut palveluntuottajan, palveluntuottajan vaihtaminen edellyttäisi maakunnan lupaa. Maakunta voisi antaa luvan, mikäli asiakkaalla olisi perusteltu syy palveluntuottajan vaihtamiseen. Koska erityisesti työnhakijoille tarjottavat maakunnalliset kasvupalvelut voivat olla pitkäkestoisia palvelukokonaisuuksia, joissa palveluntuottajan saama korvaus perustuu tiettyyn tulokseen, palveluntuottajan vaihtamiselta on tarkoituksenmukaista edellyttää perusteltua syytä. Perusteltu syy voisi olla esimerkiksi objektiivisesti todettavissa olevat sovittamattomat ristiriidat ja luottamuspula asiakkaan ja palveluntuottajan välillä. Maakunta voisi myös velvoittaa asiakkaan valitsemaan uuden palveluntuottajan tilanteessa, jossa asiakkaan palvelutarve olisi muuttunut eikä nykyinen palveluntuottaja maakunnan arvion mukaan enää vastaisi asiakkaiden tarpeisiin.  </w:t>
      </w:r>
    </w:p>
    <w:p w:rsidR="00097FCD" w:rsidRPr="00FD75AB" w:rsidRDefault="00097FCD" w:rsidP="00097FCD">
      <w:pPr>
        <w:spacing w:after="220" w:line="220" w:lineRule="exact"/>
        <w:jc w:val="both"/>
        <w:rPr>
          <w:rFonts w:ascii="Times New Roman" w:hAnsi="Times New Roman"/>
        </w:rPr>
      </w:pPr>
      <w:r w:rsidRPr="00FD75AB">
        <w:rPr>
          <w:rFonts w:ascii="Times New Roman" w:hAnsi="Times New Roman"/>
        </w:rPr>
        <w:t>Asiakkaan valintaoikeus käsi</w:t>
      </w:r>
      <w:r w:rsidR="00E66FE1" w:rsidRPr="00FD75AB">
        <w:rPr>
          <w:rFonts w:ascii="Times New Roman" w:hAnsi="Times New Roman"/>
        </w:rPr>
        <w:t>ttäisi oikeuden valita palvelun</w:t>
      </w:r>
      <w:r w:rsidRPr="00FD75AB">
        <w:rPr>
          <w:rFonts w:ascii="Times New Roman" w:hAnsi="Times New Roman"/>
        </w:rPr>
        <w:t xml:space="preserve">tuottaja kilpailutuksen tai maakunnan muuten ennalta määriteltyjen kriteerien perusteella valitsemien palveluntuottajien joukosta silloin, kun hänelle olisi myönnetty oikeus palveluun, koska kyseessä ei ole subjektiivinen oikeus. </w:t>
      </w:r>
    </w:p>
    <w:p w:rsidR="00CB3EA5" w:rsidRPr="00FD75AB" w:rsidRDefault="00CB3EA5" w:rsidP="00CB3EA5">
      <w:pPr>
        <w:spacing w:after="220" w:line="220" w:lineRule="exact"/>
        <w:jc w:val="both"/>
        <w:rPr>
          <w:rFonts w:ascii="Times New Roman" w:hAnsi="Times New Roman"/>
        </w:rPr>
      </w:pPr>
      <w:r w:rsidRPr="00FD75AB">
        <w:rPr>
          <w:rFonts w:ascii="Times New Roman" w:hAnsi="Times New Roman"/>
        </w:rPr>
        <w:t xml:space="preserve">Maakunnan tulisi tukea asiakkaita käyttämään valinnanvapautta. Tieto palveluun tarkoitetusta valittavista olevista palveluntuottajista tulisi olla selkeästi saatavilla. Asiakkaan www-pohjaisten käyttöliittymien tulisi tukea osaltaan valinnan tekemisen helppoutta. Maakunnan tulisi huolehtia, että tieto kaikista palveluntuottajista on tasapuolisesti saatavilla. Valinnanvapauden käyttämiseen liittyvässä ohjauksessa olisi erityisesti huomioitava sellaiset henkilöt, joilla saattaa olla muita heikommat edellytykset itsenäiseen valintaan. Pääsääntöisesti asiakas ohjautuisi asiakasryhmänsä mukaisille palveluntuottajille. </w:t>
      </w:r>
      <w:r w:rsidR="00ED5BCE" w:rsidRPr="00FD75AB">
        <w:rPr>
          <w:rFonts w:ascii="Times New Roman" w:hAnsi="Times New Roman"/>
        </w:rPr>
        <w:t>Maakunnan tulisi www-pohjaisen tietopalvelun lisäksi varmistaa, että asiakkaalla olisi myös muuta kautta mahdollisuus saada tietoa palvelutuottajista.</w:t>
      </w:r>
      <w:r w:rsidRPr="00FD75AB">
        <w:rPr>
          <w:rFonts w:ascii="Times New Roman" w:hAnsi="Times New Roman"/>
        </w:rPr>
        <w:t xml:space="preserve"> Tämä osaltaan varmistaisi sen, että esimerkiksi maahanmuuttaja ohjautuisi kotoutumista edistävällä tavalla palvelun tuottajalle, jolla olisi edellytykset ohjata maahanmuuttaja kotoutumiskoulutuksen ja muun kasvupalveluna järjestettävän palvelun ohella niin yksityisten palveluntuottajien kuin opetus- ja kulttuuriministeriön hallinnonalan koulutuksiin, sosiaali- ja terveyspalveluihin ja kunnan palveluihin, silloin kuin ohjaus olisi maahanmuuttajan palvelutarpeen kannalta tarkoituksenmukaista. </w:t>
      </w:r>
    </w:p>
    <w:p w:rsidR="002043E4" w:rsidRPr="00FD75AB" w:rsidRDefault="00215889" w:rsidP="002043E4">
      <w:pPr>
        <w:pStyle w:val="LLPerustelujenkappalejako"/>
        <w:spacing w:after="0"/>
      </w:pPr>
      <w:r w:rsidRPr="00FD75AB">
        <w:rPr>
          <w:b/>
        </w:rPr>
        <w:t xml:space="preserve"> 28 </w:t>
      </w:r>
      <w:r w:rsidR="00203CD6" w:rsidRPr="00FD75AB">
        <w:rPr>
          <w:b/>
        </w:rPr>
        <w:t>§.</w:t>
      </w:r>
      <w:r w:rsidR="00203CD6" w:rsidRPr="00FD75AB">
        <w:t xml:space="preserve">  </w:t>
      </w:r>
      <w:r w:rsidR="00203CD6" w:rsidRPr="00FD75AB">
        <w:rPr>
          <w:i/>
        </w:rPr>
        <w:t>Maakunnallisen kasvupalvelu</w:t>
      </w:r>
      <w:r w:rsidR="00E66FE1" w:rsidRPr="00FD75AB">
        <w:rPr>
          <w:i/>
        </w:rPr>
        <w:t>je</w:t>
      </w:r>
      <w:r w:rsidR="00203CD6" w:rsidRPr="00FD75AB">
        <w:rPr>
          <w:i/>
        </w:rPr>
        <w:t>n tuottajan velvollisuudet</w:t>
      </w:r>
      <w:r w:rsidR="00203CD6" w:rsidRPr="00FD75AB">
        <w:t xml:space="preserve">. </w:t>
      </w:r>
      <w:r w:rsidR="002043E4" w:rsidRPr="00FD75AB">
        <w:t>Pykälän 1 momentissa säädettäisiin maakunnalle vastuu sopia kasvupalvelujen tuottajien velvoitteista</w:t>
      </w:r>
      <w:r w:rsidR="007127E6" w:rsidRPr="00FD75AB">
        <w:t xml:space="preserve"> sen lisäksi kuin niitä on määritelty 25 §:n 1 momentin 2 kohdassa tarkoitetuissa palvelun tuottamisen ehdoissa</w:t>
      </w:r>
      <w:r w:rsidR="002043E4" w:rsidRPr="00FD75AB">
        <w:t xml:space="preserve">. Toisin kuin sosiaali- ja terveyspalvelujen järjestämisestä annetussa laissa, kasvupalveluissa tuottajalle ei asetettaisi suoraan lailla yhtäläisiä velvoitteita.  Koska kasvupalveluille ei ole perustuslailla säädetty samantyyppistä perusoikeusasemaa kuin sosiaali- ja terveyspalveluille perustuslain 19 §:ssä, on säätämisessä tarkoituksenmukaista mahdollistaa maakunnalle sosiaali- ja terveyspalveluja laajempi toimivalta päättää kasvupalvelujen tuottajien velvollisuuksista. Tällä myös huomioidaan maakunnan harkintavalta kasvupalvelujen järjestämisessä. Pykälässä sen sijaan säädetään, mistä asioista maakunnan tulee vähintään sopia palveluntuottajan kanssa. Tällä varmistetaan tarpeellinen valtakunnallinen yhdenmukaisuus palvelujen tuotannossa sekä eri maakuntien palvelun tuottajien yhdenvertaisuus. </w:t>
      </w:r>
    </w:p>
    <w:p w:rsidR="002043E4" w:rsidRPr="00FD75AB" w:rsidRDefault="002043E4" w:rsidP="002043E4">
      <w:pPr>
        <w:pStyle w:val="LLPerustelujenkappalejako"/>
        <w:spacing w:after="0"/>
      </w:pPr>
    </w:p>
    <w:p w:rsidR="002043E4" w:rsidRPr="00FD75AB" w:rsidRDefault="002043E4" w:rsidP="002043E4">
      <w:pPr>
        <w:pStyle w:val="LLPerustelujenkappalejako"/>
        <w:spacing w:after="0"/>
      </w:pPr>
      <w:r w:rsidRPr="00FD75AB">
        <w:t>Pykälän 1 momentin mukaan maakunta voisi pa</w:t>
      </w:r>
      <w:r w:rsidR="000A5F85">
        <w:t>lveluja koskevassa sopimuksessa</w:t>
      </w:r>
      <w:r w:rsidR="00C3568C" w:rsidRPr="00FD75AB">
        <w:t xml:space="preserve"> ja edellä </w:t>
      </w:r>
      <w:r w:rsidR="00C3568C" w:rsidRPr="000A5F85">
        <w:t>2</w:t>
      </w:r>
      <w:r w:rsidR="007127E6" w:rsidRPr="000A5F85">
        <w:t>5</w:t>
      </w:r>
      <w:r w:rsidR="00C3568C" w:rsidRPr="00FD75AB">
        <w:t xml:space="preserve"> §:n 1 momentin 2 kohdassa tarkoitetuissa palvelun tuottam</w:t>
      </w:r>
      <w:r w:rsidR="001942F8" w:rsidRPr="00FD75AB">
        <w:t>i</w:t>
      </w:r>
      <w:r w:rsidR="00C3568C" w:rsidRPr="00FD75AB">
        <w:t xml:space="preserve">sen </w:t>
      </w:r>
      <w:r w:rsidRPr="00FD75AB">
        <w:t>ehdoissa määritellä, millä tavoin palveluntuottajan on</w:t>
      </w:r>
    </w:p>
    <w:p w:rsidR="002043E4" w:rsidRPr="00FD75AB" w:rsidRDefault="002043E4" w:rsidP="002043E4">
      <w:pPr>
        <w:pStyle w:val="LLPerustelujenkappalejako"/>
        <w:spacing w:after="0"/>
      </w:pPr>
      <w:r w:rsidRPr="00FD75AB">
        <w:t>1) noudatettava maakuntastrategiaa</w:t>
      </w:r>
      <w:r w:rsidR="001942F8" w:rsidRPr="00FD75AB">
        <w:t xml:space="preserve"> ja </w:t>
      </w:r>
      <w:r w:rsidR="001942F8" w:rsidRPr="000A5F85">
        <w:t>edellä 2</w:t>
      </w:r>
      <w:r w:rsidR="007127E6" w:rsidRPr="000A5F85">
        <w:t>5</w:t>
      </w:r>
      <w:r w:rsidR="001942F8" w:rsidRPr="00FD75AB">
        <w:t xml:space="preserve"> §:ssä tarkoitettuja ehtoja</w:t>
      </w:r>
      <w:r w:rsidRPr="00FD75AB">
        <w:t>;</w:t>
      </w:r>
    </w:p>
    <w:p w:rsidR="002043E4" w:rsidRPr="00FD75AB" w:rsidRDefault="00E80CC0" w:rsidP="002043E4">
      <w:pPr>
        <w:pStyle w:val="LLPerustelujenkappalejako"/>
        <w:spacing w:after="0"/>
      </w:pPr>
      <w:r w:rsidRPr="00FD75AB">
        <w:t>2</w:t>
      </w:r>
      <w:r w:rsidR="002043E4" w:rsidRPr="00FD75AB">
        <w:t>) varmistettava palvelu</w:t>
      </w:r>
      <w:r w:rsidR="008E19FA" w:rsidRPr="00FD75AB">
        <w:t>kokonaisuuksien</w:t>
      </w:r>
      <w:r w:rsidR="002043E4" w:rsidRPr="00FD75AB">
        <w:t xml:space="preserve"> integraation toteutuminen ja toimittava integraation edellyttämässä yhteistyössä muiden palvelun tuottajien kanssa;</w:t>
      </w:r>
    </w:p>
    <w:p w:rsidR="002043E4" w:rsidRPr="00FD75AB" w:rsidRDefault="00E80CC0" w:rsidP="002043E4">
      <w:pPr>
        <w:pStyle w:val="LLPerustelujenkappalejako"/>
        <w:spacing w:after="0"/>
      </w:pPr>
      <w:r w:rsidRPr="00FD75AB">
        <w:t>3</w:t>
      </w:r>
      <w:r w:rsidR="002043E4" w:rsidRPr="00FD75AB">
        <w:t xml:space="preserve">) tallennettava asiakastiedot valtakunnallisiin ja maakunnan nimeämiin maakunnallisiin järjestelmiin; </w:t>
      </w:r>
    </w:p>
    <w:p w:rsidR="002043E4" w:rsidRPr="00FD75AB" w:rsidRDefault="00E80CC0" w:rsidP="002043E4">
      <w:pPr>
        <w:pStyle w:val="LLPerustelujenkappalejako"/>
        <w:spacing w:after="0"/>
      </w:pPr>
      <w:r w:rsidRPr="00FD75AB">
        <w:t>4</w:t>
      </w:r>
      <w:r w:rsidR="002043E4" w:rsidRPr="00FD75AB">
        <w:t>) toimitettava maakunnalle sen järjestämistehtävän edellyttämät välttämättömät tiedot salassapitosäännösten estämättä palvelujen asianmukaisen tuotannon edellytysten varmistamista ja valvonnan toteuttamista varten; ja</w:t>
      </w:r>
    </w:p>
    <w:p w:rsidR="002043E4" w:rsidRPr="00FD75AB" w:rsidRDefault="00E80CC0" w:rsidP="002043E4">
      <w:pPr>
        <w:pStyle w:val="LLPerustelujenkappalejako"/>
      </w:pPr>
      <w:r w:rsidRPr="00FD75AB">
        <w:t>5</w:t>
      </w:r>
      <w:r w:rsidR="002043E4" w:rsidRPr="00FD75AB">
        <w:t>) yhdessä maakunnan kanssa varmistettava kasvupalvelujen valmius- ja jatkuvuudenhallinta kriisi- ja häiriötilanteiden varalta.</w:t>
      </w:r>
    </w:p>
    <w:p w:rsidR="002043E4" w:rsidRPr="00FD75AB" w:rsidRDefault="002043E4" w:rsidP="002043E4">
      <w:pPr>
        <w:pStyle w:val="LLPerustelujenkappalejako"/>
      </w:pPr>
      <w:r w:rsidRPr="00FD75AB">
        <w:t>M</w:t>
      </w:r>
      <w:r w:rsidR="00E66FE1" w:rsidRPr="00FD75AB">
        <w:t>aakunta itse yksilöisi palvelun</w:t>
      </w:r>
      <w:r w:rsidRPr="00FD75AB">
        <w:t xml:space="preserve">tuottajan velvollisuuksiin liittyvät vaatimukset palveluntuottajille kohdistettavassa tarjouspyynnössään tai palveluntuottajien listautumisen edellytykseksi asetettavissa vaatimuksissa. Palveluntuottajan ei siis tarvitsisi itse seurata esimerkiksi maakunnan päätöksentekoa, jotta pykälän 1 momentin 1 kohta tulee noudatetuksi. Pykälän 1 momentin 1 kohdassa mainitusta maakuntastrategiasta säädetään maakuntalain 35 §:ssä. Maakunnan strategiassa tulee muun muassa ottaa huomioon asukkaiden hyvinvoinnin edistäminen maakunnan tehtäväalalla sekä palvelutavoitteet.  </w:t>
      </w:r>
    </w:p>
    <w:p w:rsidR="002043E4" w:rsidRPr="00FD75AB" w:rsidRDefault="002043E4" w:rsidP="002043E4">
      <w:pPr>
        <w:pStyle w:val="LLPerustelujenkappalejako"/>
      </w:pPr>
      <w:r w:rsidRPr="00FD75AB">
        <w:t>Maakunnan o</w:t>
      </w:r>
      <w:r w:rsidR="001E09D1" w:rsidRPr="00FD75AB">
        <w:t>lisi</w:t>
      </w:r>
      <w:r w:rsidRPr="00FD75AB">
        <w:t xml:space="preserve"> tämän lain 14 §:n mukaisesti järjestettävä kasvupalvelut </w:t>
      </w:r>
      <w:r w:rsidR="001E09D1" w:rsidRPr="00FD75AB">
        <w:t xml:space="preserve">yhteen sovitettuina tarkoituksenmukaisina toimivina palvelukokonaisuuksina. Lain 22 §:n 3 momentti edellyttäisi maakuntaa huolehtimaan siitä, että palveluntuottajat toimivat keskenään yhteistyössä siten, että asiakkaiden käytössä on yhteen sovitettuja palveluja. </w:t>
      </w:r>
      <w:r w:rsidRPr="00FD75AB">
        <w:t xml:space="preserve">. </w:t>
      </w:r>
      <w:r w:rsidR="004F6B36" w:rsidRPr="00FD75AB">
        <w:t xml:space="preserve">Tämän pykälän 1 momentin 2 </w:t>
      </w:r>
      <w:r w:rsidRPr="00FD75AB">
        <w:t>kohta tarkenta</w:t>
      </w:r>
      <w:r w:rsidR="00E31BC5" w:rsidRPr="00FD75AB">
        <w:t>a</w:t>
      </w:r>
      <w:r w:rsidRPr="00FD75AB">
        <w:t xml:space="preserve"> tätä velvoitetta</w:t>
      </w:r>
      <w:r w:rsidR="00E31BC5" w:rsidRPr="00FD75AB">
        <w:t>.</w:t>
      </w:r>
      <w:r w:rsidRPr="00FD75AB">
        <w:t xml:space="preserve"> </w:t>
      </w:r>
      <w:r w:rsidR="00492088" w:rsidRPr="00FD75AB">
        <w:t>K</w:t>
      </w:r>
      <w:r w:rsidRPr="00FD75AB">
        <w:t xml:space="preserve">ohdan mukaan maakunta voisi sopia tai asettaa ehdot myös sille, miten kasvupalvelujen tuottajan on </w:t>
      </w:r>
      <w:r w:rsidR="001E09D1" w:rsidRPr="00FD75AB">
        <w:t xml:space="preserve">varmistettava palvelukokonaisuuksien integraation toteutuminen ja toimittava integraation edellyttämässä yhteistyössä muiden palveluntuottajien kanssa. </w:t>
      </w:r>
      <w:r w:rsidRPr="00FD75AB">
        <w:t xml:space="preserve"> Tämä voi tarkoit</w:t>
      </w:r>
      <w:r w:rsidR="00E66FE1" w:rsidRPr="00FD75AB">
        <w:t xml:space="preserve">taa ehtoja siihen, mitä mihin palveluihin kasvupalvelujen </w:t>
      </w:r>
      <w:r w:rsidRPr="00FD75AB">
        <w:t xml:space="preserve">tuottajan on ohjattava asiakas, vaikka ne eivät sisältyisi palveluntuottajan omaan palveluvalikoimaan sekä miten palveluntuottajat toimivat yhteistyössä toistensa kanssa. </w:t>
      </w:r>
    </w:p>
    <w:p w:rsidR="002043E4" w:rsidRPr="00FD75AB" w:rsidRDefault="002043E4" w:rsidP="002043E4">
      <w:pPr>
        <w:pStyle w:val="LLPerustelujenkappalejako"/>
      </w:pPr>
      <w:r w:rsidRPr="00FD75AB">
        <w:t>Palveluntuottaja saattaa olla velvoitettu tuottamaan sellaista informaatiota, jotta toiset palveluntuottajat voivat saumattomasti jatk</w:t>
      </w:r>
      <w:r w:rsidR="00147B4B" w:rsidRPr="00FD75AB">
        <w:t>aa palvelu</w:t>
      </w:r>
      <w:r w:rsidR="008E19FA" w:rsidRPr="00FD75AB">
        <w:t>kokonaisuuksia</w:t>
      </w:r>
      <w:r w:rsidR="00147B4B" w:rsidRPr="00FD75AB">
        <w:t>. Kasvupalveluj</w:t>
      </w:r>
      <w:r w:rsidRPr="00FD75AB">
        <w:t>en tuottaja voitaisiin velvoittaa esimerkiksi tiedottamaan asiakasta muista palveluntarjoajista ja maakunnan viranomaisena tuottamista palveluista.</w:t>
      </w:r>
    </w:p>
    <w:p w:rsidR="002043E4" w:rsidRPr="00FD75AB" w:rsidRDefault="002043E4" w:rsidP="002043E4">
      <w:pPr>
        <w:pStyle w:val="LLPerustelujenkappalejako"/>
        <w:spacing w:after="0"/>
      </w:pPr>
      <w:r w:rsidRPr="00FD75AB">
        <w:t>Säännöksen toteutuminen edellyttää käytännössä, että maakunta on määritellyt miten palveluintegraatio toteutetaan erilaisissa tilanteissa asiakkaiden tarpeita vastaavalla tavalla. Lisäksi maakunnan on määriteltävä miten näitä palvelukokonaisuuksia käytännössä toteutetaan silloin, kun asiakkaat tarvitsevat useita erilaisia ja eri palvelun tuottajien toteuttamia palveluja. Näiden mukaisesti palvelun tuottajien on toimittavat keskenään yhteistyössä tavalla joka varmistaa sen, ettei palveluissa ole viiveitä eikä palvelu</w:t>
      </w:r>
      <w:r w:rsidR="008E19FA" w:rsidRPr="00FD75AB">
        <w:t>kokonaisuuksissa</w:t>
      </w:r>
      <w:r w:rsidRPr="00FD75AB">
        <w:t xml:space="preserve"> katkoja. </w:t>
      </w:r>
    </w:p>
    <w:p w:rsidR="002043E4" w:rsidRPr="00FD75AB" w:rsidRDefault="002043E4" w:rsidP="002043E4">
      <w:pPr>
        <w:pStyle w:val="LLPerustelujenkappalejako"/>
        <w:spacing w:after="0"/>
      </w:pPr>
    </w:p>
    <w:p w:rsidR="002043E4" w:rsidRPr="00FD75AB" w:rsidRDefault="002043E4" w:rsidP="002043E4">
      <w:pPr>
        <w:pStyle w:val="LLPerustelujenkappalejako"/>
        <w:spacing w:after="0"/>
      </w:pPr>
      <w:r w:rsidRPr="00FD75AB">
        <w:t>Palveluintegraation kannalta on olennaisen tärkeää, että kaikki asiakas-</w:t>
      </w:r>
      <w:r w:rsidR="00E66FE1" w:rsidRPr="00FD75AB">
        <w:t xml:space="preserve"> ja potilastiedot ovat palvelun</w:t>
      </w:r>
      <w:r w:rsidRPr="00FD75AB">
        <w:t xml:space="preserve">tuottajan käytettävissä. Tämän varmistamiseksi 1 momentin </w:t>
      </w:r>
      <w:r w:rsidR="00492088" w:rsidRPr="00FD75AB">
        <w:t>3</w:t>
      </w:r>
      <w:r w:rsidRPr="00FD75AB">
        <w:t xml:space="preserve"> kohdan perusteella maakunnalle asetetaan oikeus sopimuksessa tai ehdoissa määritellä, millä tavoin tuottajan on tallennettava asiakastiedon valtakunnallisiin järjestelmiin. Muun muassa keskeiset työnhaun aloitukseen ja päättämiseen liittyvät ilmoitukset sekä työttömyysturvan edellytyksiin liittyvät asiat on koottava valtakunnalliseen rekisteriin, jotta tietoa työttömistä olisi saatavilla työttömyysturvapäätösten tekemiseksi, yleisen työttömyystilanteen hahmottamiseksi sekä palveluiden suunnitteluun, toteutukseen ja toteutuksen arviointiin. Lisäksi tietoa saatetaan kerätä 22 §:ssä tarkoitetun palvelujen yhteentoimivuuden varmistamiseksi. Valmisteilla olevassa kasvupalvelujen tietohallintolaissa tarkennetaan, mitä tietoja palveluntuottajat voidaan velvoittaa valtakunnalliseen järjestelmään tuomaan ja mitä vaatimuksia henkilötietojen käsittely asettaa.</w:t>
      </w:r>
    </w:p>
    <w:p w:rsidR="002043E4" w:rsidRPr="00FD75AB" w:rsidRDefault="002043E4" w:rsidP="002043E4">
      <w:pPr>
        <w:pStyle w:val="LLPerustelujenkappalejako"/>
        <w:spacing w:after="0"/>
      </w:pPr>
    </w:p>
    <w:p w:rsidR="002043E4" w:rsidRPr="00FD75AB" w:rsidRDefault="002043E4" w:rsidP="002043E4">
      <w:pPr>
        <w:pStyle w:val="LLPerustelujenkappalejako"/>
        <w:spacing w:after="0"/>
      </w:pPr>
      <w:r w:rsidRPr="00FD75AB">
        <w:t xml:space="preserve">Jotta maakunta voi huolehtia järjestämisvastuunsa toteutumisesta, tarvitsee se tietoja siitä, miten palvelut toteutuvat. Momentin </w:t>
      </w:r>
      <w:r w:rsidR="00492088" w:rsidRPr="00FD75AB">
        <w:t>4</w:t>
      </w:r>
      <w:r w:rsidRPr="00FD75AB">
        <w:t xml:space="preserve"> kohdassa säädetään palveluntuottajan velvollisuudesta toimittaa maakunnalle sen järjestämistehtävän edellyttämät välttämättömät tiedot salassapitosäännösten estämättä, jotta palvelujen asianmukaisen tuotannon edellytykset voidaan varmistaa ja valvonta toteuttaa. Kyseessä ei kuitenkaan ole oikeus saada tietoa palvelun tuottajien asiakkaista. Maakunnilla itselleen on pääsy järjestelmien asiakastietoon ja tähän liittyvistä oikeuksista ja velvoitteista säädetään erikseen tietohallintolaissa. Kyseessä on palveluntuottajan palvelutuotantoon ja toimintamalleihin liittyvät tiedot. </w:t>
      </w:r>
    </w:p>
    <w:p w:rsidR="004F6B36" w:rsidRPr="00FD75AB" w:rsidRDefault="004F6B36" w:rsidP="002043E4">
      <w:pPr>
        <w:pStyle w:val="LLPerustelujenkappalejako"/>
        <w:spacing w:after="0"/>
      </w:pPr>
    </w:p>
    <w:p w:rsidR="002043E4" w:rsidRPr="00FD75AB" w:rsidRDefault="002043E4" w:rsidP="002043E4">
      <w:pPr>
        <w:spacing w:line="220" w:lineRule="exact"/>
        <w:jc w:val="both"/>
        <w:rPr>
          <w:rFonts w:ascii="Times New Roman" w:hAnsi="Times New Roman"/>
          <w:lang w:eastAsia="fi-FI"/>
        </w:rPr>
      </w:pPr>
      <w:r w:rsidRPr="00FD75AB">
        <w:rPr>
          <w:rFonts w:ascii="Times New Roman" w:hAnsi="Times New Roman"/>
          <w:lang w:eastAsia="fi-FI"/>
        </w:rPr>
        <w:t xml:space="preserve">Kasvupalveluja tukevissa tietojärjestelmissä on arkaluonteista tietoa muun muassa henkilöiden työllistymisestä, terveyden tilasta ja hänen vastaanottamistaan palveluista. Lisäksi järjestelmissä on tietoa, joiden perusteella tehdään päätös henkilön saamasta etuudesta. Tämän tyyppisiin valtakunnallisiin tietojärjestelmiin voi kohdistua hyökkäyksiä tai urkintaa. </w:t>
      </w:r>
      <w:r w:rsidRPr="00FD75AB">
        <w:rPr>
          <w:rFonts w:ascii="Times New Roman" w:hAnsi="Times New Roman"/>
        </w:rPr>
        <w:t xml:space="preserve">Momentin </w:t>
      </w:r>
      <w:r w:rsidR="00492088" w:rsidRPr="00FD75AB">
        <w:rPr>
          <w:rFonts w:ascii="Times New Roman" w:hAnsi="Times New Roman"/>
        </w:rPr>
        <w:t>5</w:t>
      </w:r>
      <w:r w:rsidRPr="00FD75AB">
        <w:rPr>
          <w:rFonts w:ascii="Times New Roman" w:hAnsi="Times New Roman"/>
        </w:rPr>
        <w:t xml:space="preserve"> ko</w:t>
      </w:r>
      <w:r w:rsidR="00E66FE1" w:rsidRPr="00FD75AB">
        <w:rPr>
          <w:rFonts w:ascii="Times New Roman" w:hAnsi="Times New Roman"/>
        </w:rPr>
        <w:t>hdassa säädetään, että palvelun</w:t>
      </w:r>
      <w:r w:rsidRPr="00FD75AB">
        <w:rPr>
          <w:rFonts w:ascii="Times New Roman" w:hAnsi="Times New Roman"/>
        </w:rPr>
        <w:t xml:space="preserve">tuottajan on yhdessä maakunnan kanssa varmistettava kasvupalvelujen valmius- ja jatkuvuudenhallinta kriisi- ja häiriötilanteiden varalta. </w:t>
      </w:r>
      <w:r w:rsidRPr="00FD75AB">
        <w:rPr>
          <w:rFonts w:ascii="Times New Roman" w:hAnsi="Times New Roman"/>
          <w:lang w:eastAsia="fi-FI"/>
        </w:rPr>
        <w:t xml:space="preserve">Maakunta ja palveluntuottajat voivat keskenään sopia esimerkiksi, miten palveluntuottajat osallistuvat mahdollisiin yhteisiin harjoituksiin, miten palveluntuottajat kuvataan valmiussuunnitelmassa ja mikä rooli palvelujen tuottajilla on kriisi- ja häiriötilanteissa. </w:t>
      </w:r>
    </w:p>
    <w:p w:rsidR="002043E4" w:rsidRPr="00FD75AB" w:rsidRDefault="002043E4" w:rsidP="002043E4">
      <w:pPr>
        <w:pStyle w:val="LLPerustelujenkappalejako"/>
        <w:spacing w:after="0"/>
      </w:pPr>
      <w:r w:rsidRPr="00FD75AB">
        <w:t xml:space="preserve">Pykälän 3 momentissa säädettäisiin kasvupalveluihin liittyviä julkisia hallintotehtäviä hoitavan yksityisoikeudellisen palveluntuottajan palveluksessa olevan henkilön rikosoikeudellisesta vastuusta. Maakunnallisia kasvupalveluja tuottavan toimijan palveluksessa olevaan henkilöön sovellettaisiin momentin mukaan samoja rikosoikeudellisia säännöksiä kuin vastaavia tehtäviä virkavastuulla hoitaviin. Lisäksi momentissa informatiivisuuden vuoksi todettaisiin, että vahingonkorvausvastuusta säädetään vahingonkorvauslaissa. </w:t>
      </w:r>
    </w:p>
    <w:p w:rsidR="00C3568C" w:rsidRPr="00FD75AB" w:rsidRDefault="00C3568C" w:rsidP="002043E4">
      <w:pPr>
        <w:pStyle w:val="LLPerustelujenkappalejako"/>
        <w:spacing w:after="0"/>
      </w:pPr>
    </w:p>
    <w:p w:rsidR="00C3568C" w:rsidRPr="00FD75AB" w:rsidRDefault="00C3568C" w:rsidP="002043E4">
      <w:pPr>
        <w:pStyle w:val="LLPerustelujenkappalejako"/>
        <w:spacing w:after="0"/>
      </w:pPr>
      <w:r w:rsidRPr="00FD75AB">
        <w:t>Pykälän 4 momentissa säädettäisiin, että maakunta voisi yksipuolisesti muuttaa palvelusopimusta ja palvelun tuottamisen ehtoja silloin kun lainsäädäntö muuttuu.</w:t>
      </w:r>
      <w:r w:rsidR="0013580E" w:rsidRPr="00FD75AB">
        <w:t xml:space="preserve"> </w:t>
      </w:r>
      <w:r w:rsidR="0013580E" w:rsidRPr="00FD75AB">
        <w:rPr>
          <w:b/>
          <w:i/>
        </w:rPr>
        <w:t>Täydentyy…</w:t>
      </w:r>
    </w:p>
    <w:p w:rsidR="00C3568C" w:rsidRPr="00FD75AB" w:rsidRDefault="00C3568C" w:rsidP="002043E4">
      <w:pPr>
        <w:pStyle w:val="LLPerustelujenkappalejako"/>
        <w:spacing w:after="0"/>
      </w:pPr>
    </w:p>
    <w:p w:rsidR="00C3568C" w:rsidRPr="00FD75AB" w:rsidRDefault="00320A46" w:rsidP="002043E4">
      <w:pPr>
        <w:pStyle w:val="LLPerustelujenkappalejako"/>
        <w:spacing w:after="0"/>
        <w:rPr>
          <w:b/>
          <w:i/>
        </w:rPr>
      </w:pPr>
      <w:r w:rsidRPr="00FD75AB">
        <w:rPr>
          <w:b/>
        </w:rPr>
        <w:t xml:space="preserve">29 </w:t>
      </w:r>
      <w:r w:rsidR="00C3568C" w:rsidRPr="00FD75AB">
        <w:rPr>
          <w:b/>
        </w:rPr>
        <w:t xml:space="preserve">§. </w:t>
      </w:r>
      <w:r w:rsidR="00C3568C" w:rsidRPr="00FD75AB">
        <w:rPr>
          <w:i/>
        </w:rPr>
        <w:t xml:space="preserve">Palveluntuottajan hyväksyminen. </w:t>
      </w:r>
      <w:r w:rsidR="00246628" w:rsidRPr="00FD75AB">
        <w:t>Pykälässä säädettäisiin toimenpiteistä, joista maakunnan ja palveluntuottajan tulisi huolehtia sen jälkeen kun maakunta on valinnut palveluntuottajan 2</w:t>
      </w:r>
      <w:r w:rsidR="003222CC" w:rsidRPr="00FD75AB">
        <w:t>5</w:t>
      </w:r>
      <w:r w:rsidR="00246628" w:rsidRPr="00FD75AB">
        <w:t xml:space="preserve"> §:n </w:t>
      </w:r>
      <w:r w:rsidR="003222CC" w:rsidRPr="00FD75AB">
        <w:t xml:space="preserve">1 momentin </w:t>
      </w:r>
      <w:r w:rsidR="00246628" w:rsidRPr="00FD75AB">
        <w:t xml:space="preserve">2 </w:t>
      </w:r>
      <w:r w:rsidR="003222CC" w:rsidRPr="00FD75AB">
        <w:t>kohdan</w:t>
      </w:r>
      <w:r w:rsidR="00246628" w:rsidRPr="00FD75AB">
        <w:t xml:space="preserve"> mukaisesti. </w:t>
      </w:r>
      <w:r w:rsidR="003222CC" w:rsidRPr="00FD75AB">
        <w:t xml:space="preserve">Jos maakunta päätyy valitsemaan kasvupalvelujen tuottajat 25 §:n 1 momentin 1 kohdan mukaisesti ohjautuu toiminta ja sopimuksellisuys hankintalain mukaisesti. </w:t>
      </w:r>
    </w:p>
    <w:p w:rsidR="00C76C7D" w:rsidRPr="00FD75AB" w:rsidRDefault="00C76C7D" w:rsidP="002043E4">
      <w:pPr>
        <w:pStyle w:val="LLPerustelujenkappalejako"/>
        <w:spacing w:after="0"/>
      </w:pPr>
    </w:p>
    <w:p w:rsidR="00C76C7D" w:rsidRPr="00FD75AB" w:rsidRDefault="00C76C7D" w:rsidP="00C76C7D">
      <w:pPr>
        <w:pStyle w:val="LLPerustelujenkappalejako"/>
        <w:spacing w:after="0"/>
      </w:pPr>
      <w:bookmarkStart w:id="17" w:name="_Toc473627365"/>
      <w:bookmarkStart w:id="18" w:name="_Toc473888480"/>
      <w:bookmarkStart w:id="19" w:name="_Toc476142852"/>
      <w:r w:rsidRPr="00FD75AB">
        <w:t>Pykälän 1 momentissa säädetään menettelystä siinä tapauksessa, että maakunta päättää edellä 25 §:n 1 momentin 2 kohdan mukaisesti hyväksyä palveluntuottamisen ehdot ja tarjota kasvupalvelujen asiakkaille vapauden itse valita edellytykset täyttävistä ja ehtoihin sitoutuneista palveluntuottajista sopivaksi katsomansa. Asiakkaan valinnanvapaudesta säädetään jäljempänä 27 §:ssä.  Maakunnan palveluntuottajaksi haluavan yhteisön, säätiön ja elinkeinonharjoittajan on annettava maakunnalle tuottamisen edellytysten arvioimiseksi tarpeelliset tiedot. Tuottamisen edellytysten arvioimisesta säädetään edellä 2</w:t>
      </w:r>
      <w:r w:rsidR="003222CC" w:rsidRPr="00FD75AB">
        <w:t>5</w:t>
      </w:r>
      <w:r w:rsidRPr="00FD75AB">
        <w:t xml:space="preserve"> §:n 2 – 4 momenteissa. Lisäksi palveluntuottajan on ilmoitettava sitoutuvansa noudattamaan maakunnan hyväksymiä palveluntuottamisen ehtoja. Maakunnan palveluntuottajaksi tuleminen edellyttää aina tuottajakohtaisen sopimuksen tekemistä. Tuottajakohtaisessa sopimuksessa määritellään tuottajakohtaisesti kasvupalvelut, jotka palveluntuottaja hoitaa maakunnan palveluntuottajana.  Tuottajakohtaisessa sopimuksessa ei voida poiketa maakunnan hyväksymistä palvelun tuottamisen ehdoista. Tuottajakohtaisessa sopimuksessa sovitaan esimerkiksi palvelutuotannon alkamisajasta sekä jatkuvuuden hallinnasta häiriötilanteisiin varautumiseksi samoin kuin palveluntuottajan varautumisesta valmiuslaissa (1552/2011) tarkoitettuihin poikkeusoloihin.</w:t>
      </w:r>
      <w:r w:rsidR="008A01BE" w:rsidRPr="00FD75AB">
        <w:t xml:space="preserve"> Maakunnan olisi pidettävä luetteloa palveluntuottajista, joiden sopimus on voimassa.  Tiedot hyväksytyistä palveluntuottajista, palveluiden saatavuudesta (palveluntuottajan kapasiteetista) sekä yhteystiedoista on liitettävä palveluntuottajien luetteloon, jonka on oltava jokaisen saatavilla.  Saatavilla olemista koskevan edellytyksen täyttyminen edellyttää käytännössä sen julkaisemista yleisessä tietoverkossa ja lisäksi muulla tehokkaalla tavalla.</w:t>
      </w:r>
    </w:p>
    <w:p w:rsidR="00C76C7D" w:rsidRPr="00FD75AB" w:rsidRDefault="00C76C7D" w:rsidP="00C76C7D">
      <w:pPr>
        <w:pStyle w:val="LLPerustelujenkappalejako"/>
        <w:spacing w:after="0"/>
      </w:pPr>
    </w:p>
    <w:p w:rsidR="00C76C7D" w:rsidRPr="00FD75AB" w:rsidRDefault="00C76C7D" w:rsidP="00C76C7D">
      <w:pPr>
        <w:pStyle w:val="LLPerustelujenkappalejako"/>
        <w:spacing w:after="0"/>
      </w:pPr>
      <w:r w:rsidRPr="00FD75AB">
        <w:t xml:space="preserve">Pykälän 2 momentissa säädettäisiin maakunnan ja palveluntuottajan välisen riita-asian oikeudenkäyntimenettelystä. Maakunnan ja kasvupalvelun tuottajan välinen sopimus on lähtökohtaisesti hallintosopimus.  Maakunnan ja palveluntuottajan välinen sopimus käsiteltäisiin hallintoriita-asiana siten kuin hallintolainkäyttölaissa (586/1996) säädetään. </w:t>
      </w:r>
    </w:p>
    <w:p w:rsidR="00C76C7D" w:rsidRPr="00FD75AB" w:rsidRDefault="00C76C7D" w:rsidP="00C76C7D">
      <w:pPr>
        <w:pStyle w:val="LLPerustelujenkappalejako"/>
        <w:spacing w:after="0"/>
      </w:pPr>
    </w:p>
    <w:p w:rsidR="00C76C7D" w:rsidRPr="00FD75AB" w:rsidRDefault="00C76C7D" w:rsidP="00C76C7D">
      <w:pPr>
        <w:pStyle w:val="LLPerustelujenkappalejako"/>
        <w:spacing w:after="0"/>
      </w:pPr>
      <w:r w:rsidRPr="00FD75AB">
        <w:t xml:space="preserve">Pykälän 3 momentissa säädettäisiin maakunnan velvoitteista, joilla varmistettaisiin, että kasvupalvelujen asiakkailla on valinnanvapautensa toteuttamiseksi riittävät tiedot saatavilla olevista palveluista.  Maakunnan tulee ensinnäkin kohtuullisessa ajassa tehdä päätös siitä, täyttääkö palveluntuottaja edellytykset. Kohtuullisella käsittelyajalla tarkoitetaan hallintolain (434/2003) 23 §:ssä edellytettyä viivytyksetöntä käsittelyä, joten palveluntuottajan hyväksymismenettelyn on oltava aina avoinna.  Hyväksymiselle ei voida asettaa esimerkiksi vuosittaisia hakuaikoja.  Kasvupalvelumarkkinoiden avaamiseksi ja valinnanvapauden edistämiseksi viivytyksetön palveluntuottajien hyväksyminen on tärkeää. </w:t>
      </w:r>
    </w:p>
    <w:p w:rsidR="008A01BE" w:rsidRPr="00FD75AB" w:rsidRDefault="008A01BE" w:rsidP="00C76C7D">
      <w:pPr>
        <w:pStyle w:val="LLPerustelujenkappalejako"/>
        <w:spacing w:after="0"/>
      </w:pPr>
    </w:p>
    <w:p w:rsidR="00C76C7D" w:rsidRPr="00FD75AB" w:rsidRDefault="00C76C7D" w:rsidP="00C76C7D">
      <w:pPr>
        <w:pStyle w:val="LLPerustelujenkappalejako"/>
        <w:spacing w:after="0"/>
      </w:pPr>
      <w:r w:rsidRPr="00FD75AB">
        <w:t>Momentissa 4 säädettäisiin maakunnan velvollisuudesta tehdä kielteinen päätös palveluntuottajan edellä 2</w:t>
      </w:r>
      <w:r w:rsidR="00096D5F" w:rsidRPr="00FD75AB">
        <w:t>5</w:t>
      </w:r>
      <w:r w:rsidRPr="00FD75AB">
        <w:t xml:space="preserve"> §:n 2- 4 momenteissa tarkoitettujen edellytysten puuttuessa ja saatuaan tietoja, joiden valossa edellytyksiä on arvioitava uudelleen. Maakunta voisi myös kumota aiemmin tekemänsä palveluntuottajan edellytyksiä koskevan hyväksymispäätöksen tai muuttaa sitä 2</w:t>
      </w:r>
      <w:r w:rsidR="00096D5F" w:rsidRPr="00FD75AB">
        <w:t>5</w:t>
      </w:r>
      <w:r w:rsidRPr="00FD75AB">
        <w:t xml:space="preserve"> §:n 2 – 4 tarkoitettuja edellytyksiä koskevan tiedon muuttuessa. Maakunta voi kumota hyväksymispäätöksen jos ilmenee, ettei palveluntuottaja enää täytä 2</w:t>
      </w:r>
      <w:r w:rsidR="00096D5F" w:rsidRPr="00FD75AB">
        <w:t>5</w:t>
      </w:r>
      <w:r w:rsidRPr="00FD75AB">
        <w:t xml:space="preserve"> §:n 2 – 4 momenteissa säädettyjä edellytyksiä ja muuttaa kielteisen päätöksen myönteiseksi saatuaan tietoa siitä, että edellytysten harkinta ei ole perustunut ajantasaiseen tai muutoin oikeaan tietoon.  Palveluntuottaja voi aina hakea uutta hyväksyntää.</w:t>
      </w:r>
    </w:p>
    <w:p w:rsidR="004F6B36" w:rsidRPr="00FD75AB" w:rsidRDefault="004F6B36" w:rsidP="00203CD6">
      <w:pPr>
        <w:pStyle w:val="LLLuvunPerustelujenOtsikko"/>
      </w:pPr>
    </w:p>
    <w:p w:rsidR="00203CD6" w:rsidRPr="00FD75AB" w:rsidRDefault="00203CD6" w:rsidP="00203CD6">
      <w:pPr>
        <w:pStyle w:val="LLLuvunPerustelujenOtsikko"/>
        <w:rPr>
          <w:b/>
        </w:rPr>
      </w:pPr>
      <w:r w:rsidRPr="00FD75AB">
        <w:t xml:space="preserve">5 luku   </w:t>
      </w:r>
      <w:r w:rsidRPr="00FD75AB">
        <w:tab/>
      </w:r>
      <w:r w:rsidRPr="00FD75AB">
        <w:rPr>
          <w:b/>
        </w:rPr>
        <w:t>Palvelujen monimuotoisuus ja yhteiset järjestelmät</w:t>
      </w:r>
      <w:bookmarkEnd w:id="17"/>
      <w:bookmarkEnd w:id="18"/>
      <w:bookmarkEnd w:id="19"/>
      <w:r w:rsidRPr="00FD75AB">
        <w:rPr>
          <w:b/>
        </w:rPr>
        <w:t xml:space="preserve"> </w:t>
      </w:r>
    </w:p>
    <w:p w:rsidR="00FB55D5" w:rsidRPr="00FD75AB" w:rsidRDefault="00320A46" w:rsidP="00203CD6">
      <w:pPr>
        <w:pStyle w:val="LLPerustelujenkappalejako"/>
        <w:rPr>
          <w:strike/>
        </w:rPr>
      </w:pPr>
      <w:r w:rsidRPr="00FD75AB">
        <w:rPr>
          <w:b/>
        </w:rPr>
        <w:t xml:space="preserve"> 30 </w:t>
      </w:r>
      <w:r w:rsidR="00203CD6" w:rsidRPr="00FD75AB">
        <w:rPr>
          <w:b/>
        </w:rPr>
        <w:t>§.</w:t>
      </w:r>
      <w:r w:rsidR="00203CD6" w:rsidRPr="00FD75AB">
        <w:t xml:space="preserve">  </w:t>
      </w:r>
      <w:r w:rsidR="00203CD6" w:rsidRPr="00FD75AB">
        <w:rPr>
          <w:i/>
        </w:rPr>
        <w:t>Kasvupalvelujen monimuotoisuus ja yhdessä käytettävyys</w:t>
      </w:r>
      <w:r w:rsidR="00203CD6" w:rsidRPr="00FD75AB">
        <w:t>. Pykälässä säädettäisiin, että kasvupalveluja järjestettäessä olisi pyrittävä monimuotoi</w:t>
      </w:r>
      <w:r w:rsidR="00721C32" w:rsidRPr="00FD75AB">
        <w:t>siin</w:t>
      </w:r>
      <w:r w:rsidR="00203CD6" w:rsidRPr="00FD75AB">
        <w:t xml:space="preserve"> sekä </w:t>
      </w:r>
      <w:r w:rsidR="00721C32" w:rsidRPr="00FD75AB">
        <w:t xml:space="preserve">ensisijaisesti </w:t>
      </w:r>
      <w:r w:rsidR="00203CD6" w:rsidRPr="00FD75AB">
        <w:t xml:space="preserve">digitaalisen palvelutarjonnan ja sähköisen asioinnin mahdollistaviin toimintamalleihin. </w:t>
      </w:r>
      <w:r w:rsidR="00C5050F" w:rsidRPr="00FD75AB">
        <w:t>Henkilöasiakkaiden asioinnin vähimmäisvaatimuksista säädettäisiin erikseen.</w:t>
      </w:r>
    </w:p>
    <w:p w:rsidR="00203CD6" w:rsidRPr="00FD75AB" w:rsidRDefault="00203CD6" w:rsidP="00203CD6">
      <w:pPr>
        <w:pStyle w:val="LLPerustelujenkappalejako"/>
      </w:pPr>
      <w:r w:rsidRPr="00FD75AB">
        <w:t xml:space="preserve">Maahanmuuttajien osalta digitaalisten palveluiden täysimääräisessä hyödyntämisessä olisi varmistettava riittävän kattava kielivalikoima oma-asioinnin tukena. Osa kotoutujista tarvitsee tukea ja henkilökohtaista palvelua digitaalisten palveluiden käytössä varsinkin maahanmuuton alkuvaiheessa.  </w:t>
      </w:r>
    </w:p>
    <w:p w:rsidR="00203CD6" w:rsidRPr="00FD75AB" w:rsidRDefault="00203CD6" w:rsidP="00203CD6">
      <w:pPr>
        <w:pStyle w:val="LLPerustelujenkappalejako"/>
      </w:pPr>
      <w:r w:rsidRPr="00FD75AB">
        <w:t>Pykälässä todettaisiin kasvupalvelujen monimuotoisuus ja yhdessä käytettävyys. Kasvupalvelujen tarkoituksena on tuottaa asiakaslähtöinen, kustannustehokas ja vaikuttava palvelutuotanto. Tätä varten tarvitaan saumattomat, yhteiseen tietoon perustuvat palvelu</w:t>
      </w:r>
      <w:r w:rsidR="008E19FA" w:rsidRPr="00FD75AB">
        <w:t>kokonaisuudet</w:t>
      </w:r>
      <w:r w:rsidRPr="00FD75AB">
        <w:t xml:space="preserve">, jossa toimijakohtaiset siilot, hallinnon tasot tai viranomaisrajat häviävät. Kasvupalvelutuotannon tarkoituksena on tarjota asiakkaiden käyttöön monikanavaiset palvelut, joissa ensisijainen palvelukanava on digitaalinen verkkopalvelu ja toissijainen palvelukanava henkilökohtainen asiointi puhelimitse, kuvallisena etäpalveluna tai käyntiasiointina.   Kasvupalveluja varten tulee digitaalisen palvelutuotannon kehittämisellä </w:t>
      </w:r>
      <w:r w:rsidR="00721C32" w:rsidRPr="00FD75AB">
        <w:t xml:space="preserve">luoda </w:t>
      </w:r>
      <w:r w:rsidRPr="00FD75AB">
        <w:t xml:space="preserve">edellytykset asiakaspalvelun toimintatapojen muuttamiseen, laadukkaaseen ja kustannustehokkaaseen palveluiden järjestämiseen ja toiminnan digitaalisuusasteen nostamiseen siten, että kansalaisten ja yritysten omatoiminen sähköinen asianhoito olisi mahdollista. Digitaalinen kasvupalvelutuotanto edellyttää yhteistä tietoa ja siihen kytkeytyvää digitaalista asiankäsittelyä ja prosessien hallintaa. Tavoitteena on, että palveluprosessit ovat täysimääräisesti digitalisoituja sekä ja </w:t>
      </w:r>
      <w:r w:rsidR="00721C32" w:rsidRPr="00FD75AB">
        <w:t>hyödyntävät keskitettyjä tietovaranto- ja asiakasjärjestelmiä</w:t>
      </w:r>
      <w:r w:rsidRPr="00FD75AB">
        <w:t xml:space="preserve">.  Omatoimisilla asioinneilla ja digitaalisilla palveluratkaisuilla tähdätään henkilökohtaisen asiantuntijatyöpanoksen siirtämiseen rutiinitehtävien hoitamisesta vaativiin asiantuntijapalveluihin. </w:t>
      </w:r>
    </w:p>
    <w:p w:rsidR="00203CD6" w:rsidRPr="00FD75AB" w:rsidRDefault="00203CD6" w:rsidP="00203CD6">
      <w:pPr>
        <w:pStyle w:val="LLPerustelujenkappalejako"/>
      </w:pPr>
      <w:r w:rsidRPr="00FD75AB">
        <w:t>Tarkoituksena on, että valtakunnalliset ja maakunnalliset kasvupalvelun järjestäjät ja tuottajat toimivat keskenään yhteistyössä siten, että asiakkaiden käytössä on yhteen so</w:t>
      </w:r>
      <w:r w:rsidR="002133A8" w:rsidRPr="00FD75AB">
        <w:t>vitettuja palvelukokonaisuuksia</w:t>
      </w:r>
      <w:r w:rsidRPr="00FD75AB">
        <w:t xml:space="preserve"> yhteisistä tietopalveluista neuvontaan ja asiointeihin. Yhteen sovitetuilla palvelukokonaisuuksilla tarkoitetaan erityisesti useita erilaisia palveluja tarvitseville asiakkaille järjestettävien palvelujen toiminnallista kokonaisuutta, johon voi sisältyä sekä kuntien, maakuntien tai valtion palveluja.  Palvelut on toteutettava siten, että ne muodostavat asiakkaille toimivan kokonaisuuden, jossa yhteistyö palvelun tuottajien välillä ja siirtyminen palvelusta toiseen toteutuu tarkoituksenmukaisella tavalla ilman perusteettomia viiveitä tai katkoja. Lisäksi asiakkaalla tulee olla näkyvyys siihen, miten asian käsittely etenee ja milloin päätös palvelun saamisesta valmistuu sekä mitkä oikeudet ja velvoitteet häntä koskevat. Palveluissa hyödynnetään tehokkaasti sekä tiedon hallintaa että digitaalisia toimintamalleja ja palvelutuotanto nojaa periaatteisiin, joiden mukaan tieto ilmoitetaan vain kerran, tieto seuraa asiakasta ja että tiedot ovat niitä tarvitsevien saatavilla.</w:t>
      </w:r>
    </w:p>
    <w:p w:rsidR="00203CD6" w:rsidRPr="00FD75AB" w:rsidRDefault="00320A46" w:rsidP="00203CD6">
      <w:pPr>
        <w:pStyle w:val="LLPerustelujenkappalejako"/>
      </w:pPr>
      <w:r w:rsidRPr="00FD75AB">
        <w:rPr>
          <w:b/>
        </w:rPr>
        <w:t xml:space="preserve"> 31 </w:t>
      </w:r>
      <w:r w:rsidR="00203CD6" w:rsidRPr="00FD75AB">
        <w:rPr>
          <w:b/>
        </w:rPr>
        <w:t>§.</w:t>
      </w:r>
      <w:r w:rsidR="00203CD6" w:rsidRPr="00FD75AB">
        <w:t xml:space="preserve">  </w:t>
      </w:r>
      <w:r w:rsidR="00203CD6" w:rsidRPr="00FD75AB">
        <w:rPr>
          <w:i/>
        </w:rPr>
        <w:t xml:space="preserve">Kasvupalvelujen järjestämistä ja tuottamista tukevat järjestelmät. </w:t>
      </w:r>
      <w:r w:rsidR="00203CD6" w:rsidRPr="00FD75AB">
        <w:t>Pykälän 1 momentissa säädettäisiin, että työ- ja elinkeinoministeriö sekä kasvupalvelun valtakunnalliset toimijat pitäisivät yllä ja kehittävät valtakunnallisia sekä valtakunnallisia ja maakunnallisia kasvupalveluja tukevia järjestelmiä.</w:t>
      </w:r>
      <w:r w:rsidR="00721C32" w:rsidRPr="00FD75AB">
        <w:t xml:space="preserve"> M</w:t>
      </w:r>
      <w:r w:rsidR="00203CD6" w:rsidRPr="00FD75AB">
        <w:t xml:space="preserve">aakunnat sekä maakuntien yhteiset palvelukeskukset sekä maakuntien keskenään tai keskenään ja yhdessä valtion kanssa omistamat yhtiöt pitäisivät yllä </w:t>
      </w:r>
      <w:r w:rsidR="00721C32" w:rsidRPr="00FD75AB">
        <w:t xml:space="preserve">yhteiskäyttöisiä valtakunnallisia ja </w:t>
      </w:r>
      <w:r w:rsidR="00203CD6" w:rsidRPr="00FD75AB">
        <w:t>maakunnallisia kasvupalveluja tukevia järjestelmiä.</w:t>
      </w:r>
    </w:p>
    <w:p w:rsidR="00203CD6" w:rsidRPr="00FD75AB" w:rsidRDefault="00721C32" w:rsidP="00203CD6">
      <w:pPr>
        <w:pStyle w:val="LLPerustelujenkappalejako"/>
      </w:pPr>
      <w:r w:rsidRPr="00FD75AB">
        <w:t>P</w:t>
      </w:r>
      <w:r w:rsidR="00203CD6" w:rsidRPr="00FD75AB">
        <w:t xml:space="preserve">ykälän </w:t>
      </w:r>
      <w:r w:rsidRPr="00FD75AB">
        <w:t>2</w:t>
      </w:r>
      <w:r w:rsidR="00203CD6" w:rsidRPr="00FD75AB">
        <w:t xml:space="preserve"> momentissa säädettäisiin, että maakunta </w:t>
      </w:r>
      <w:r w:rsidR="00837EC2" w:rsidRPr="00FD75AB">
        <w:t xml:space="preserve">kehittäisi ja </w:t>
      </w:r>
      <w:r w:rsidR="00203CD6" w:rsidRPr="00FD75AB">
        <w:t>pitäisi tarpeen mukaan yllä alueensa kasvupalveluja tukevia sekä maakunnan ja alueen kuntien yhteistoimintaa tukevia järjestelmiä.</w:t>
      </w:r>
    </w:p>
    <w:p w:rsidR="00203CD6" w:rsidRPr="00FD75AB" w:rsidRDefault="00203CD6" w:rsidP="00203CD6">
      <w:pPr>
        <w:pStyle w:val="LLPerustelujenkappalejako"/>
      </w:pPr>
      <w:r w:rsidRPr="00FD75AB">
        <w:t>Pykälässä säädettäisiin kasvupalvelujen järjestämistä ja tuottamista tukevi</w:t>
      </w:r>
      <w:r w:rsidR="00721C32" w:rsidRPr="00FD75AB">
        <w:t xml:space="preserve">en </w:t>
      </w:r>
      <w:r w:rsidRPr="00FD75AB">
        <w:t>järjestelmi</w:t>
      </w:r>
      <w:r w:rsidR="00721C32" w:rsidRPr="00FD75AB">
        <w:t>en vastuista</w:t>
      </w:r>
      <w:r w:rsidRPr="00FD75AB">
        <w:t xml:space="preserve">. Maakuntien järjestämisvastuuseen sisältyy vastuu asiakkaiden integroitujen palvelukokonaisuuksien toteuttamisesta.  Säännöksen tarkoituksena on varmistaa yksilön tarpeen mukaisten palvelujen toteutuminen myös monituottajamallissa. Osa asiakkaan saamista palveluista voi olla kunnan, maakunnan tai valtion palveluja ja edellyttää yhteensovittamista esimerkiksi työvoima- ja elinkeino-, sosiaali- ja terveydenhuolto- tai opetusviranomaisten palvelujen kanssa. </w:t>
      </w:r>
    </w:p>
    <w:p w:rsidR="00203CD6" w:rsidRPr="00FD75AB" w:rsidRDefault="00203CD6" w:rsidP="00203CD6">
      <w:pPr>
        <w:pStyle w:val="LLPerustelujenkappalejako"/>
      </w:pPr>
      <w:r w:rsidRPr="00FD75AB">
        <w:t>Maakunnan tulisi huolehtia siitä, että erilaisia palveluja tarvitsevan ja käyttävän asiakkaan palvelut muodostavat tarpeen mukaisen ja keskenään yhteen sovitetun kokonaisuuden. Lain tarkoituksena on varmistaa, että kasvupalveluissa asiakkaille tarjotaan sujuva</w:t>
      </w:r>
      <w:r w:rsidR="00791239" w:rsidRPr="00FD75AB">
        <w:t>t</w:t>
      </w:r>
      <w:r w:rsidRPr="00FD75AB">
        <w:t xml:space="preserve"> ja vaivat</w:t>
      </w:r>
      <w:r w:rsidR="00791239" w:rsidRPr="00FD75AB">
        <w:t>tomat</w:t>
      </w:r>
      <w:r w:rsidRPr="00FD75AB">
        <w:t xml:space="preserve"> asiointi</w:t>
      </w:r>
      <w:r w:rsidR="00791239" w:rsidRPr="00FD75AB">
        <w:t xml:space="preserve">mahdollisuudet sekä </w:t>
      </w:r>
      <w:r w:rsidRPr="00FD75AB">
        <w:t xml:space="preserve">mahdollisuus yhteisten monikanavaisten tukipalvelujen käyttöön </w:t>
      </w:r>
      <w:r w:rsidR="0017647E" w:rsidRPr="00FD75AB">
        <w:t xml:space="preserve">ja </w:t>
      </w:r>
      <w:r w:rsidRPr="00FD75AB">
        <w:t>näkyvyys asian käsittelyn etenemiseen</w:t>
      </w:r>
      <w:r w:rsidR="0017647E" w:rsidRPr="00FD75AB">
        <w:t>,</w:t>
      </w:r>
      <w:r w:rsidRPr="00FD75AB">
        <w:t xml:space="preserve"> päätöksentekoon sekä siihen, mitkä velvoitteet koskevat kyseessä olevaa palvelua.</w:t>
      </w:r>
    </w:p>
    <w:p w:rsidR="00203CD6" w:rsidRPr="00FD75AB" w:rsidRDefault="00203CD6" w:rsidP="00203CD6">
      <w:pPr>
        <w:pStyle w:val="LLPerustelujenkappalejako"/>
      </w:pPr>
      <w:r w:rsidRPr="00FD75AB">
        <w:t>Laissa tarkoitettujen kasvupalvelujen integroitujen palvelu</w:t>
      </w:r>
      <w:r w:rsidR="008E19FA" w:rsidRPr="00FD75AB">
        <w:t>kokonaisuuksien</w:t>
      </w:r>
      <w:r w:rsidRPr="00FD75AB">
        <w:t xml:space="preserve"> tuottamisessa digitalisointi toteutetaan useasta kerroksesta muodostuvina palveluekosysteemeinä ja yhteiskäyttöisinä alustoina, jotka mahdollistavat reaaliaikaisen yhteisen tiedon hyödyntämisen ja tiedonvaihdon. Palveluekosysteemeissä kulloinkin järjestämisvastuussa olevan tahon tulee huolehtia, että maakunnan palvelutuotannossa hyödynnettävät alustat noudattavat työ- ja elinkeinoministeriön määrittämiä yhteentoimivuuden linjauksia ja periaatteita. </w:t>
      </w:r>
    </w:p>
    <w:p w:rsidR="00203CD6" w:rsidRPr="00FD75AB" w:rsidRDefault="00203CD6" w:rsidP="00203CD6">
      <w:pPr>
        <w:pStyle w:val="LLPerustelujenkappalejako"/>
      </w:pPr>
      <w:r w:rsidRPr="00FD75AB">
        <w:t xml:space="preserve">Lain tarkoituksena on säädellä myös kasvupalvelujen tuottamista ja kohdentamista tukevan seuranta- ja raportointitiedon tuottamisesta riittävällä tasolla. Palveluntuottajan on toimitettava maakunnalle sen järjestämistehtävän edellyttämät tiedot palvelujen toteutumisesta.  Lähtökohtana seurannalle ja arvioinnille on luotettava, tehokas ja ajantasainen tietotuotanto, joka palvelee maakunnan toiminnanohjausta ja palveluntuottajien kanssa käytävää vuoropuhelua. Tietoa tarvitaan myös palvelujen tuottamiseen liittyvistä sopimuksista sekä niihin perustuvasta palvelujen tuottamisesta, laadusta, kustannuksista ja vaikuttavuudesta. Tietoperustan tulee olla yhtenäinen ja vertailukelpoinen sekä kansallisella tasolla että maakunnissa ja palveluntuottajien välillä. Tietotuotannon tulee olla avointa ja mahdollistaa asukkaiden vaikutusmahdollisuudet. </w:t>
      </w:r>
    </w:p>
    <w:p w:rsidR="00203CD6" w:rsidRPr="00FD75AB" w:rsidRDefault="00203CD6" w:rsidP="00203CD6">
      <w:pPr>
        <w:pStyle w:val="LLPerustelujenkappalejako"/>
      </w:pPr>
      <w:r w:rsidRPr="00FD75AB">
        <w:t xml:space="preserve">Palveluintegraation kannalta on tärkeää myös, että esimerkiksi asiakastiedot ovat palveluntuottajan käytettävissä. Tämän varmistamiseksi tulisi jokaisen maakunnalle kasvupalveluja tuottavan tahon tallentaa asiakastiedot yhteiseen asiakasrekisteriin yhteiskäyttöisiä valtakunnallisia tietojärjestelmäpalveluja käyttäen. Näin toimimalla jokaisen maakuntien järjestämisvastuulle kuuluvia palveluja saaneen asiakkaan tiedot ovat kootusti rekisterissä ja siten muiden palvelun tuottajien saatavissa sieltä. Edellä olevan johdosta on asiakastietojen käsittelyä ja rekisterinpitoa koskevaa lainsäädäntöä tarpeen uudistaa. Uudistuksen tavoitteena tulee olla esimerkiksi salassapidon, asiakkaan antaman valtuutuksen tai muiden käyttöoikeuksia koskevien säännösten yksinkertaistaminen. Tarvittavien muutosten tavoitteena on mahdollistaa asiakkaiden asiakastietojen saatavuus käyttöön aina palveluja toteutettaessa. Kasvupalvelujen palvelutuotannossa hyödynnetään yhteisten tietojärjestelmien lisäksi kansallista palveluarkkitehtuuria, keskitettyjä, yhteiskäyttöisiä ja yhteentoimivia ratkaisuja, yhteisiä tietoja ja tietovarantoja sekä yhteisiä teknisiä komponentteja.  </w:t>
      </w:r>
    </w:p>
    <w:p w:rsidR="0017647E" w:rsidRPr="00FD75AB" w:rsidRDefault="0017647E" w:rsidP="00203CD6">
      <w:pPr>
        <w:pStyle w:val="LLPerustelujenkappalejako"/>
      </w:pPr>
      <w:r w:rsidRPr="00FD75AB">
        <w:t xml:space="preserve">Työ- ja elinkeinoministeriö on käynnistänyt aluekehittämisjärjestelmän ja kasvupalvelujen tiedonhallinnan ja tietojärjestelmien lainsäädäntötyön, jossa koottaisiin uudistuksen kannalta tarpeelliset asiakaslähtöistä tiedonhallintaa ja digitalisaation edistämistä koskevat säädökset siten, että laki mahdollistaisi kasvupalvelujen järjestämiseen, ohjaukseen, valvontaan, toiminnan arviointiin, kehittämiseen ja tiedonhallintaan liittyvien tietojen tai asiakirjojen tallentamisen. Laissa säädettäisiin kasvupalvelun asiakastietojen ja asiakkaan itsensä tuottamien tietojen tietoturvallisesta käsittelystä ja tiedon hyödyntämisestä. </w:t>
      </w:r>
    </w:p>
    <w:p w:rsidR="00203CD6" w:rsidRPr="00FD75AB" w:rsidRDefault="00320A46" w:rsidP="00203CD6">
      <w:pPr>
        <w:pStyle w:val="LLPerustelujenkappalejako"/>
      </w:pPr>
      <w:r w:rsidRPr="00FD75AB">
        <w:rPr>
          <w:b/>
        </w:rPr>
        <w:t xml:space="preserve"> 32 </w:t>
      </w:r>
      <w:r w:rsidR="00203CD6" w:rsidRPr="00FD75AB">
        <w:rPr>
          <w:b/>
        </w:rPr>
        <w:t>§.</w:t>
      </w:r>
      <w:r w:rsidR="00203CD6" w:rsidRPr="00FD75AB">
        <w:t xml:space="preserve">  </w:t>
      </w:r>
      <w:r w:rsidR="00203CD6" w:rsidRPr="00FD75AB">
        <w:rPr>
          <w:i/>
        </w:rPr>
        <w:t>Järjestelmien avoimuus ja käytettävyys</w:t>
      </w:r>
      <w:r w:rsidR="00203CD6" w:rsidRPr="00FD75AB">
        <w:t xml:space="preserve">.  Pykälän 1 momentissa säädettäisiin, että valtakunnallisia kasvupalveluja tukevat järjestelmät tulisi toteuttaa ja ylläpitää sellaisina, että ne mahdollistaisivat ja edistäisivät kaikkien valtakunnallisten toimijoiden yhteistä palveluntarjontaa ja että kaikki valtakunnallisten kasvupalvelujen järjestäjät ja tuottajat voisivat tukeutua samoihin järjestelmiin. </w:t>
      </w:r>
    </w:p>
    <w:p w:rsidR="00203CD6" w:rsidRPr="00FD75AB" w:rsidRDefault="00203CD6" w:rsidP="00203CD6">
      <w:pPr>
        <w:pStyle w:val="LLPerustelujenkappalejako"/>
      </w:pPr>
      <w:r w:rsidRPr="00FD75AB">
        <w:t>Pykälän 2 momentissa todettaisiin, että valtakunnallisia ja maakunnallisia kasvupalveluja tukevat järjestelmät tulisi toteuttaa ja ylläpitää sellaisina, että ne mahdollistavat ja edistävät yhteistä palveluntarjontaa maakunnallisten kasvupalvelujen järjestäjien kanssa ja että kaikki maakunnat voivat palvelujen järjestäjinä tukeutua samoihin järjestelmiin.</w:t>
      </w:r>
    </w:p>
    <w:p w:rsidR="00203CD6" w:rsidRPr="00FD75AB" w:rsidRDefault="00203CD6" w:rsidP="00203CD6">
      <w:pPr>
        <w:pStyle w:val="LLPerustelujenkappalejako"/>
      </w:pPr>
      <w:r w:rsidRPr="00FD75AB">
        <w:t>Pykälän 3 momentissa säädettäisiin, että maakunnallisia kasvupalveluja tukevat järjestelmät tulisi toteuttaa ja ylläpitää sellaisina, että kaikki maakunnat voisivat palvelujen järjestäjinä tukeutua samoihin järjestelmiin. Valtakunnallisesti yhtenäisten järjestelmien käyttö on asiakkaan laadukkaan palvelun ja palvelujen vaikuttavuuden toteutumiseksi ja arvioimiseksi ensisijaisen tärkeää. Yhtenäisillä valtakunnallisilla järjestelmillä saataisiin myös kustannussäästöjä.</w:t>
      </w:r>
    </w:p>
    <w:p w:rsidR="00203CD6" w:rsidRPr="00FD75AB" w:rsidRDefault="00203CD6" w:rsidP="00203CD6">
      <w:pPr>
        <w:pStyle w:val="LLPerustelujenkappalejako"/>
      </w:pPr>
      <w:r w:rsidRPr="00FD75AB">
        <w:t>Pykälässä tarkoituksena on mahdollistaa kasvupalveluja tukevien palveluekosysteemien ja yhteisten palvelualustojen toteuttaminen siten, että ne mahdollistavat ja edistävät hallinnonalan tasot ja viranomaisrajat ylittävät valtakunnallisesti yhteiset palvelut ja että kasvupalvelujen järjestäjät</w:t>
      </w:r>
      <w:r w:rsidR="0017647E" w:rsidRPr="00FD75AB">
        <w:t>,</w:t>
      </w:r>
      <w:r w:rsidRPr="00FD75AB">
        <w:t xml:space="preserve"> tuottajat </w:t>
      </w:r>
      <w:r w:rsidR="0017647E" w:rsidRPr="00FD75AB">
        <w:t xml:space="preserve">ja asiakkaat </w:t>
      </w:r>
      <w:r w:rsidRPr="00FD75AB">
        <w:t>voisivat tukeutua yhteisiin alustoihin ja samoihin järjestelmiin.</w:t>
      </w:r>
    </w:p>
    <w:p w:rsidR="00203CD6" w:rsidRPr="00FD75AB" w:rsidRDefault="00203CD6" w:rsidP="00203CD6">
      <w:pPr>
        <w:pStyle w:val="LLPerustelujenkappalejako"/>
      </w:pPr>
      <w:r w:rsidRPr="00FD75AB">
        <w:t xml:space="preserve">Kasvupalveluihin liittyviä alusta- tai ekosysteemiajattelun mukaisia toteutuksia </w:t>
      </w:r>
      <w:r w:rsidR="0017647E" w:rsidRPr="00FD75AB">
        <w:t xml:space="preserve">ovat </w:t>
      </w:r>
      <w:r w:rsidRPr="00FD75AB">
        <w:t>esimerkiksi yhteiskäyttöiset digitaalisen asioinnin tukipalvelut, työvoimapalvelujen työnhakijoiden ja -antajien yhteiskäyttöinen palvelualusta, yritysten yhteiskäyttöinen kasvupalvelujen alusta mukaan lukien yritysten ja palvelutuottajien yhteiset työtilat ja kehittämisen työkalut sekä lupien, valvonnan ja muiden viranomaisvelvoitteiden hoitamisessa tarvittavan tiedon hyödyntämisen ja tiedonvaihdon yhteiskäyttöinen palvelukerros. Yhteistä näille toteutuksille on se, että niiden ympärillä ja niiden peruspalveluja ja tietoja käyttäen voisivat palveluja rakentaa niin yksityiset, puolijulkiset kuin julkiset palveluntarjoajat. Lain 28 §:ssä on tarkoituksena säätää näiden alustojen rajaresurssien määrittelijäksi työ- ja elinkeinoministeriö.</w:t>
      </w:r>
    </w:p>
    <w:p w:rsidR="00203CD6" w:rsidRPr="00FD75AB" w:rsidRDefault="00203CD6" w:rsidP="00203CD6">
      <w:pPr>
        <w:pStyle w:val="LLPerustelujenkappalejako"/>
      </w:pPr>
      <w:r w:rsidRPr="00FD75AB">
        <w:t xml:space="preserve">Muita valtakunnallisesti yhteiskäyttöisiä järjestelmiä ovat rakennerahastohankkeiden hallinnoinnissa rakennerahastokaudella 2014–2020 käytettävät EURA2014- ja TUKI2014 </w:t>
      </w:r>
      <w:r w:rsidRPr="00FD75AB">
        <w:noBreakHyphen/>
        <w:t xml:space="preserve">tietojärjestelmät, EURA 2014 on työ- ja elinkeinoministeriön omistama, ohjelmakauden 2014–2020 rakennerahastohallinnointiin tarkoitettu valtakunnallinen sähköisen asioinnin palvelukokonaisuus, mikä on rakennettu täyttämään hallintoviranomaisen sekä Euroopan komission rakennerahastohallinnoinnille asettamat vaatimukset täysin sähköisestä hankehallinnoinnista. Järjestelmässä asioidaan lakisääteisesti (8/2014, 23 §) pelkästään sähköisesti. Järjestelmää käyttävät hankehakijoiden ja -toteuttajien lisäksi hankkeita hallinnoivat viranomaiset (ELY-keskukset ja maakuntien liitot sekä ministeriöt). EURA 2014 toimii myös virallisena viranomaisten sähköisenä arkistona kaikille muodostamilleen asiakirjoille. Lisäksi EURA 2014 tuottaa rakennerahastojen hallinnointiprosessien yhteydessä syntyvän kaiken virallisen raportointitiedon sekä maksupyyntötiedot Euroopan komissiolle. Tuki 2014 on työ- ja elinkeinoministeriön omistama järjestelmä, jolla hallinnoidaan ELY-keskuksissa käsiteltävien yritystukien prosessia. EAKR-osarahoitteisten yritystukihankkeiden osalta järjestelmä toimii EURA 2014 </w:t>
      </w:r>
      <w:r w:rsidRPr="00FD75AB">
        <w:noBreakHyphen/>
        <w:t>järjestelmän ohjauksessa ja järjestelmästä siirretään EU-tason raportointia varten tarvittavat tiedot EURA 2014 -järjestelmään. Järjestelmä on käytössä ELY-keskuksissa.</w:t>
      </w:r>
    </w:p>
    <w:p w:rsidR="00203CD6" w:rsidRPr="00FD75AB" w:rsidRDefault="00203CD6" w:rsidP="00203CD6">
      <w:pPr>
        <w:pStyle w:val="LLPerustelujenkappalejako"/>
      </w:pPr>
      <w:r w:rsidRPr="00FD75AB">
        <w:t>Muita valtakunnallisia yhteiskäyttöisiä järjestelmiä olisivat esimerkiksi yhteisen asiakastiedon mahdollistavat asiakastiedonvaihdon järjestelmät sekä kaikkikanavaista valtakunnallista palvelutarjonnan yhdenvertaisuutta tukeva puhelinneuvonta</w:t>
      </w:r>
      <w:r w:rsidR="0017647E" w:rsidRPr="00FD75AB">
        <w:t>,</w:t>
      </w:r>
      <w:r w:rsidRPr="00FD75AB">
        <w:t xml:space="preserve"> </w:t>
      </w:r>
      <w:r w:rsidRPr="00FD75AB">
        <w:rPr>
          <w:strike/>
        </w:rPr>
        <w:t>ja</w:t>
      </w:r>
      <w:r w:rsidRPr="00FD75AB">
        <w:t xml:space="preserve"> kuvallisen etäpalvelun ratkaisut ja valtakunnallisesti </w:t>
      </w:r>
      <w:r w:rsidR="0017647E" w:rsidRPr="00FD75AB">
        <w:t xml:space="preserve">tarjolla oleva </w:t>
      </w:r>
      <w:r w:rsidRPr="00FD75AB">
        <w:t>digitaalinen työmarkkinatori</w:t>
      </w:r>
      <w:r w:rsidR="0017647E" w:rsidRPr="00FD75AB">
        <w:t xml:space="preserve">. </w:t>
      </w:r>
    </w:p>
    <w:p w:rsidR="0017647E" w:rsidRDefault="0017647E" w:rsidP="0017647E">
      <w:pPr>
        <w:pStyle w:val="LLPerustelujenkappalejako"/>
        <w:rPr>
          <w:bCs/>
        </w:rPr>
      </w:pPr>
      <w:r w:rsidRPr="00FD75AB">
        <w:t xml:space="preserve">Tarkemmin järjestelmien avoimuudesta ja käytettävyydestä säädetään </w:t>
      </w:r>
      <w:r w:rsidRPr="00FD75AB">
        <w:rPr>
          <w:bCs/>
        </w:rPr>
        <w:t>osana</w:t>
      </w:r>
      <w:r w:rsidR="00EC2853" w:rsidRPr="00FD75AB">
        <w:rPr>
          <w:bCs/>
        </w:rPr>
        <w:t xml:space="preserve"> kasvupalvelujen</w:t>
      </w:r>
      <w:r w:rsidRPr="00FD75AB">
        <w:rPr>
          <w:bCs/>
        </w:rPr>
        <w:t xml:space="preserve"> tiedonhallinnan ja tietojärjestelmien </w:t>
      </w:r>
      <w:r w:rsidR="00EC2853" w:rsidRPr="00FD75AB">
        <w:rPr>
          <w:bCs/>
        </w:rPr>
        <w:t>laissa</w:t>
      </w:r>
      <w:r w:rsidRPr="00FD75AB">
        <w:rPr>
          <w:bCs/>
        </w:rPr>
        <w:t>.</w:t>
      </w:r>
    </w:p>
    <w:p w:rsidR="00DE2E5E" w:rsidRPr="00FD75AB" w:rsidRDefault="00DE2E5E" w:rsidP="0017647E">
      <w:pPr>
        <w:pStyle w:val="LLPerustelujenkappalejako"/>
      </w:pPr>
    </w:p>
    <w:p w:rsidR="00203CD6" w:rsidRPr="00FD75AB" w:rsidRDefault="00203CD6" w:rsidP="00203CD6">
      <w:pPr>
        <w:pStyle w:val="LLLuvunPerustelujenOtsikko"/>
      </w:pPr>
      <w:bookmarkStart w:id="20" w:name="_Toc473627366"/>
      <w:bookmarkStart w:id="21" w:name="_Toc473888481"/>
      <w:bookmarkStart w:id="22" w:name="_Toc476142853"/>
      <w:r w:rsidRPr="00FD75AB">
        <w:t xml:space="preserve">6 luku  </w:t>
      </w:r>
      <w:r w:rsidRPr="00FD75AB">
        <w:tab/>
        <w:t xml:space="preserve"> </w:t>
      </w:r>
      <w:r w:rsidRPr="00FD75AB">
        <w:rPr>
          <w:b/>
        </w:rPr>
        <w:t>Erinäiset säännökset</w:t>
      </w:r>
      <w:bookmarkEnd w:id="20"/>
      <w:bookmarkEnd w:id="21"/>
      <w:bookmarkEnd w:id="22"/>
    </w:p>
    <w:p w:rsidR="00E411A0" w:rsidRPr="00FD75AB" w:rsidRDefault="00320A46" w:rsidP="00E411A0">
      <w:pPr>
        <w:pStyle w:val="LLPerustelujenkappalejako"/>
      </w:pPr>
      <w:r w:rsidRPr="00FD75AB">
        <w:rPr>
          <w:b/>
        </w:rPr>
        <w:t xml:space="preserve"> 33 </w:t>
      </w:r>
      <w:r w:rsidR="00CC3BEF" w:rsidRPr="00FD75AB">
        <w:rPr>
          <w:b/>
        </w:rPr>
        <w:t>§.</w:t>
      </w:r>
      <w:r w:rsidR="00CC3BEF" w:rsidRPr="00FD75AB">
        <w:t xml:space="preserve">  </w:t>
      </w:r>
      <w:r w:rsidR="00E411A0" w:rsidRPr="00FD75AB">
        <w:rPr>
          <w:i/>
          <w:iCs/>
        </w:rPr>
        <w:t>Kasvupalveluihin liittyvien kokeilujen ja erillisjärjestelyjen toteuttaminen ja rahoittaminen.</w:t>
      </w:r>
      <w:r w:rsidR="00E411A0" w:rsidRPr="00FD75AB">
        <w:rPr>
          <w:rFonts w:ascii="Calibri" w:hAnsi="Calibri"/>
          <w:i/>
          <w:iCs/>
        </w:rPr>
        <w:t xml:space="preserve">  </w:t>
      </w:r>
      <w:r w:rsidR="00E411A0" w:rsidRPr="00FD75AB">
        <w:t xml:space="preserve">Valtion rahoitus maakunnille niiden järjestämisvastuulle kuuluvien tehtävien kustannusten kattamiseksi myönnetään maakuntien rahoitusta koskevan lain (cc/cccc) perusteella siltä osin kuin ei toisin säädetä tai valtion talousarviossa määrätä. Kyseisen lain perusteella myönnettävällä rahoituksella katetaan myös maakunnille kasvupalvelujen järjestämisestä aiheutuvat kustannukset, ja maakunnat saavat osan rahoituksesta kasvupalveluja kuvaavien tekijöiden perusteella. Tästä poiketen pykälässä säädettäisiin, että valtio voi erikseen lailla säädettävään tehtävään osoittaa talousarviossa maakunnalle tai kunnille erillisen määrärahan kasvupalveluun liittyvien kokeilujen ja erillisjärjestelyjen toteuttamiseksi. Valtio voisi myös tehdä sopimuksen maakunnan tai kunnan kanssa, jolloin erillisen määrärahan käyttö perustuisi talousarvioon. </w:t>
      </w:r>
    </w:p>
    <w:p w:rsidR="00E411A0" w:rsidRPr="00FD75AB" w:rsidRDefault="00E411A0" w:rsidP="00E411A0">
      <w:pPr>
        <w:pStyle w:val="LLPerustelujenkappalejako"/>
      </w:pPr>
      <w:r w:rsidRPr="00FD75AB">
        <w:t>Kyseessä saattaa olla työmarkkinoiden toimivuuteen ja työllisyyden edistämiseen liittyvä tilanne, jossa valtiolla on tarve poiketa maakunnan yleiskatteellisen kasvupalvelurahoituksen periaatteesta ja osoittaa rahoitus suoraan tiettyyn tehtävään.</w:t>
      </w:r>
      <w:r w:rsidRPr="00FD75AB">
        <w:rPr>
          <w:i/>
          <w:iCs/>
        </w:rPr>
        <w:t xml:space="preserve"> </w:t>
      </w:r>
      <w:r w:rsidRPr="00FD75AB">
        <w:t>Poikkeaminen johtuisi kokeilun määräaikaisesta luonteesta tai sen kohdistumisesta pelkästään tietyille alueille. Kohdistuminen tietylle alueelle ei johtuisi kasvupalvelurahoituksen muuttujista (työttömät työnhakijat, työttömyysaste sekä yritysten toimipaikat) eikä maakuntien rahoituslain</w:t>
      </w:r>
      <w:r w:rsidR="00181AC7" w:rsidRPr="00FD75AB">
        <w:t xml:space="preserve"> (  /  )</w:t>
      </w:r>
      <w:r w:rsidRPr="00FD75AB">
        <w:t xml:space="preserve"> 7§:n mahdollistamista äkillisen rakennemuutoksen tilanteista, vaan valtiolla olisi muu työllisyyden hoitoon liittyvä intressi kohdistaa kokeilu tai erillisjärjestely pelkästään tietylle alueelle. Kyseessä saattaisi olla esimerkiksi tietyntyyppisen uuden työllisyyden hoitoon tarkoitetun toimintamallin pilotointi, jossa voitaisiin katsoa, ettei kokeiluun osallistumista ole tarkoituksenmukaista rahoittaa pelkästään kokeiluun valittujen maakuntien yleiskatteellisesta rahoituksesta tai kaikille alueille suunnatussa erillisrahoituksessa halutaan varmistaa kokeilun onnistuminen tai uuden toimintamallin vakiintuminen sillä, että kokeiluun kohdistetaan resurssit. Ensisijaisesti sopimukseen perustuvan toiminnan lisäksi olisi tarpeen säilyttää mahdollisuus myös säätää kasvupalveluihin liittyvien kokeilujen ja erillisjärjestelyjen tehtävät ja rahoitus lailla maakunnille tai kunnille. Työllisyyden hoidossa keskeistä on työvoiman liikkuvuus myös maakuntien välillä, jolloin riittävän kattavuuden saavuttaminen uuteen toimintamalliin saattaa tarvita tehtävän osoittamista lailla. </w:t>
      </w:r>
    </w:p>
    <w:p w:rsidR="00E411A0" w:rsidRPr="00FD75AB" w:rsidRDefault="00E411A0" w:rsidP="00E411A0">
      <w:pPr>
        <w:pStyle w:val="LLPerustelujenkappalejako"/>
      </w:pPr>
      <w:r w:rsidRPr="00FD75AB">
        <w:t xml:space="preserve">Pääperiaatteena olisi toiminnan väliaikaisuus ja jos toiminta vakiintuu, siirrettäisiin rahoittaminen osaksi maakunnan yleiskatteellista rahoitusta. Tehtävälle voisi olla tyypillistä myös se, ettei sitä voida hoitaa pelkästään maakunnan toimin, vaan kyseessä on toimenpide, joka vaatii useiden eri toimijoiden (eri ministeriöt, maakunta, kunta tai järjestöt) toimenpiteitä. Erillisrahoituksella valtio ei kuitenkaan voi siirtää vastuuta perusoikeuksien toteutumisesta. </w:t>
      </w:r>
    </w:p>
    <w:p w:rsidR="00E411A0" w:rsidRPr="00FD75AB" w:rsidRDefault="00E411A0" w:rsidP="00E411A0">
      <w:pPr>
        <w:pStyle w:val="LLPerustelujenkappalejako"/>
        <w:rPr>
          <w:strike/>
        </w:rPr>
      </w:pPr>
      <w:r w:rsidRPr="00FD75AB">
        <w:t>Kyseisessä rahoitusmuodossa ei voida soveltaa maakuntien rahoituslain 7§:ää, koska se koskee maakunnan rahoituksen tilapäistä korottamista tilanteessa, jossa maakunta on lisärahoituksen tarpeessa poikkeuksellisen tai tilapäisen maakuntatalouden vaikeuden vuoksi. Nyt esitetyn pykälän mukainen rahoitustarve ei liity maakunnan kykyyn vastata sille jo säädetyt tehtävät, vaan tilanteisiin, jossa valtiolla on työllisyyden hoitoon liittyvän vastuun vuoksi tarve käynnistää uusia toimintamalleja valtakunnallisesti tai kohdistaa toimenpiteitä tiettyyn alueeseen.</w:t>
      </w:r>
      <w:r w:rsidRPr="00FD75AB">
        <w:rPr>
          <w:strike/>
        </w:rPr>
        <w:t xml:space="preserve"> </w:t>
      </w:r>
    </w:p>
    <w:p w:rsidR="00203CD6" w:rsidRPr="00FD75AB" w:rsidRDefault="00320A46" w:rsidP="00203CD6">
      <w:pPr>
        <w:pStyle w:val="LLPerustelujenkappalejako"/>
      </w:pPr>
      <w:r w:rsidRPr="00FD75AB">
        <w:rPr>
          <w:b/>
        </w:rPr>
        <w:t xml:space="preserve"> 34 </w:t>
      </w:r>
      <w:r w:rsidR="00203CD6" w:rsidRPr="00FD75AB">
        <w:rPr>
          <w:b/>
        </w:rPr>
        <w:t>§.</w:t>
      </w:r>
      <w:r w:rsidR="00203CD6" w:rsidRPr="00FD75AB">
        <w:t xml:space="preserve">  </w:t>
      </w:r>
      <w:r w:rsidR="00203CD6" w:rsidRPr="00FD75AB">
        <w:rPr>
          <w:i/>
        </w:rPr>
        <w:t>Suunnittelu, kehittäminen ja yleinen ohjaus</w:t>
      </w:r>
      <w:r w:rsidR="00203CD6" w:rsidRPr="00FD75AB">
        <w:t xml:space="preserve">. Pykälän 1 momentissa säädettäisiin, että kasvupalvelujen yleinen ohjaus ja strateginen kehittäminen kuuluisivat työ- ja elinkeinoministeriölle. Ministeriö vastaisi valtakunnallisesta kasvupalvelupolitiikasta, valtakunnallisten tavoitteiden valmistelusta ja niiden huomioon ottamisesta maakuntien toiminnan ohjauksessa. </w:t>
      </w:r>
    </w:p>
    <w:p w:rsidR="00203CD6" w:rsidRPr="00FD75AB" w:rsidRDefault="00203CD6" w:rsidP="00203CD6">
      <w:pPr>
        <w:pStyle w:val="LLPerustelujenkappalejako"/>
      </w:pPr>
      <w:r w:rsidRPr="00FD75AB">
        <w:t>Pykälän 2 momentin perusteella maakunnat vastaisivat laissa säädettyihin palvelukokonaisuuksiin sisältyvistä palveluista sekä suunnittelisivat niiden järjestämisen ja tuottamisen. Tähän kuuluvia järjestämistehtäviä sekä suunnittelu ja kehittämistehtäviä voidaan osoittaa maakuntien yhteistyöelimille ja tuottamistehtäviä maakuntien yhdessä omistamille yhtiöille.  Maakuntien ja valtion yhteisillä palvelukeskusyhtiöillä on myös keskeinen rooli sekä maakuntien sopimien yhteisten keskeisten toimintamallien että valtakunnallisten digitaalisten toimintamallien suunnittelussa, kehittämisessä ja ylläpitämisessä. Maakuntien, palvelukeskusyhtiöiden ja valtion hyvä keskinäinen vuoropuhelu on keskeistä.</w:t>
      </w:r>
    </w:p>
    <w:p w:rsidR="00203CD6" w:rsidRPr="00FD75AB" w:rsidRDefault="00203CD6" w:rsidP="00203CD6">
      <w:pPr>
        <w:pStyle w:val="LLPerustelujenkappalejako"/>
      </w:pPr>
      <w:r w:rsidRPr="00FD75AB">
        <w:t xml:space="preserve">Maakunnat, niiden asukkaiden tarpeet ja maakuntien edellytykset järjestää ja tuottaa palveluja ovat keskenään erilaisia. Sen vuoksi maakuntien välillä tarvitaan yhteistyötä ja työjakoa palvelujen toteuttamisessa ja tuottamisessa. Tällaiselle maakunnat ja maakuntien yhteistyöalueet ylittävälle työnjaolle asetettaisiin tavoitteet pykälän toisen momentin perusteella. </w:t>
      </w:r>
    </w:p>
    <w:p w:rsidR="00203CD6" w:rsidRPr="00FD75AB" w:rsidRDefault="00203CD6" w:rsidP="00203CD6">
      <w:pPr>
        <w:pStyle w:val="LLPerustelujenkappalejako"/>
      </w:pPr>
      <w:r w:rsidRPr="00FD75AB">
        <w:t>Pykälän 1 momentissa mainittujen valtakunnallisten tavoitteiden pohjalta yhteistyöalueiden maakunnat voisivat tarkastella omalla alueellaan toiminnan järjestämistä ja työnjakoa. Valtakunnallisissa tavoitteissa merkittävä asema voisi myös olla yhteistyöalueiden välisten yhteistyömuotojen ja työnjaon edistäminen.</w:t>
      </w:r>
    </w:p>
    <w:p w:rsidR="00203CD6" w:rsidRPr="00FD75AB" w:rsidRDefault="00203CD6" w:rsidP="00203CD6">
      <w:pPr>
        <w:pStyle w:val="LLPerustelujenkappalejako"/>
      </w:pPr>
      <w:r w:rsidRPr="00FD75AB">
        <w:t xml:space="preserve">Pykälän </w:t>
      </w:r>
      <w:r w:rsidR="000E24BD" w:rsidRPr="00FD75AB">
        <w:t>2</w:t>
      </w:r>
      <w:r w:rsidRPr="00FD75AB">
        <w:t xml:space="preserve"> momentin mukaan maakunnan olisi myös arvioitava ennakkoon ja otettava huomioon päätösten vaikutukset eri asiakasryhmiin. Maakunnan olisi lisäksi suunnittelussaan asetettava kasvupalvelujen järjestämiseen ja tuottamiseen liittyvät elinkeinojen kehittämistä, työllisyyttä ja yrittäjyyttä edistävät </w:t>
      </w:r>
      <w:r w:rsidR="00E80CC0" w:rsidRPr="00FD75AB">
        <w:t xml:space="preserve">21 §:n mukaisiin </w:t>
      </w:r>
      <w:r w:rsidRPr="00FD75AB">
        <w:t xml:space="preserve">valtakunnallisiin tavoitteisiin pohjautuvat tavoitteet sekä määriteltävä tavoitteita tukevat toimenpiteet ja vastuutahot. </w:t>
      </w:r>
    </w:p>
    <w:p w:rsidR="00203CD6" w:rsidRPr="00FD75AB" w:rsidRDefault="00203CD6" w:rsidP="00203CD6">
      <w:pPr>
        <w:pStyle w:val="LLPerustelujenkappalejako"/>
      </w:pPr>
      <w:r w:rsidRPr="00FD75AB">
        <w:t xml:space="preserve">Pykälän </w:t>
      </w:r>
      <w:r w:rsidR="000E24BD" w:rsidRPr="00FD75AB">
        <w:t>3</w:t>
      </w:r>
      <w:r w:rsidRPr="00FD75AB">
        <w:t xml:space="preserve"> momentin perusteella maakunta osallistuisi kansalliseen kasvupalveluiden kehittämiseen sekä toimii yhteistyössä kuntien sekä koulutus-, kehittämis- ja tutkimustoimintaa harjoittavien organisaatioiden kanssa.</w:t>
      </w:r>
    </w:p>
    <w:p w:rsidR="00203CD6" w:rsidRPr="00FD75AB" w:rsidRDefault="00320A46" w:rsidP="00203CD6">
      <w:pPr>
        <w:pStyle w:val="LLPerustelujenkappalejako"/>
      </w:pPr>
      <w:r w:rsidRPr="00FD75AB">
        <w:rPr>
          <w:b/>
        </w:rPr>
        <w:t xml:space="preserve"> 35 </w:t>
      </w:r>
      <w:r w:rsidR="00203CD6" w:rsidRPr="00FD75AB">
        <w:rPr>
          <w:b/>
        </w:rPr>
        <w:t>§.</w:t>
      </w:r>
      <w:r w:rsidR="00884E95" w:rsidRPr="00FD75AB">
        <w:t xml:space="preserve"> </w:t>
      </w:r>
      <w:r w:rsidR="00884E95" w:rsidRPr="00FD75AB">
        <w:rPr>
          <w:i/>
        </w:rPr>
        <w:t>Palvelujen saatavuuden ja kustannuskehityksen seuranta</w:t>
      </w:r>
      <w:r w:rsidR="00203CD6" w:rsidRPr="00FD75AB">
        <w:t xml:space="preserve">. Pykälän mukaan työ- ja elinkeinoministeriö seuraisi palvelujen yhdenvertaisen saatavuuden ja rahoituksen tason riittävyyden toteutumista valtakunnallisesti ja maakunnittain. Ministeriö voisi tarvittaessa pyytää yhdeltä tai useammalta maakunnalta selvityksen, jossa tarkastellaan kasvupalvelujen tarvetta, saatavuuden ja laadun toteutunutta sekä arvioitua tulevaa kehitystä. Lisäksi selvityksessä voitaisiin pyytää arvioimaan maakunnassa toteutettavia kustannusten hallinnan kannalta välttämättömiä toimenpiteitä ja mahdollisia muita toimenpiteitä, joilla kasvupalvelujen yhdenvertainen saatavuus ja laatu voidaan valtionrahoituksella ja muulla tulorahoituksella turvata. </w:t>
      </w:r>
    </w:p>
    <w:p w:rsidR="00203CD6" w:rsidRPr="00FD75AB" w:rsidRDefault="00203CD6" w:rsidP="00203CD6">
      <w:pPr>
        <w:pStyle w:val="LLPerustelujenkappalejako"/>
      </w:pPr>
      <w:r w:rsidRPr="00FD75AB">
        <w:t>Pykälän tarkoituksena on varmistaa työ- ja elinkeinoministeriölle riittävä tiedonsaanti, jotta se voi todentaa hallinnonalaansa kuuluvan politiikkalohkon rahoitusta. Pykälä ei anna työ- ja elinkeinoministeriölle valtuutta puuttua siihen, miten maakunta kohdentaa yleiskatteellisen rahoituksen. Työ- ja elinkeinoministeriön tulee kuitenkin olla tietoinen, miten kasvupalveluita on rahoitettu maakunnissa. Muuten ei välttämättä muodostuisi esimerkiksi kokonaiskuvaa kasvupalveluresurssien käytöstä eikä pystyttäisi valtakunnan tasolla arvioimaan vaikuttavuutta ja tehokkuutta. Havaintojen avulla voitaisiin kuitenkin tuoda esiin, jos nähtävissä on rahoituksen käytön suhteen suuria eroja, jotka voisivat jo vaikuttaa palveluiden yhdenvertaiseen saatavuuteen.</w:t>
      </w:r>
    </w:p>
    <w:p w:rsidR="004937AB" w:rsidRPr="00FD75AB" w:rsidRDefault="00320A46" w:rsidP="004937AB">
      <w:pPr>
        <w:spacing w:after="220" w:line="220" w:lineRule="exact"/>
        <w:jc w:val="both"/>
        <w:rPr>
          <w:rFonts w:ascii="Times New Roman" w:hAnsi="Times New Roman"/>
        </w:rPr>
      </w:pPr>
      <w:r w:rsidRPr="00FD75AB">
        <w:rPr>
          <w:rFonts w:ascii="Times New Roman" w:hAnsi="Times New Roman"/>
          <w:b/>
        </w:rPr>
        <w:t xml:space="preserve"> 36 </w:t>
      </w:r>
      <w:r w:rsidR="004937AB" w:rsidRPr="00FD75AB">
        <w:rPr>
          <w:rFonts w:ascii="Times New Roman" w:hAnsi="Times New Roman"/>
          <w:b/>
        </w:rPr>
        <w:t>§.</w:t>
      </w:r>
      <w:r w:rsidR="004937AB" w:rsidRPr="00FD75AB">
        <w:rPr>
          <w:rFonts w:ascii="Times New Roman" w:hAnsi="Times New Roman"/>
        </w:rPr>
        <w:t xml:space="preserve">  </w:t>
      </w:r>
      <w:r w:rsidR="004937AB" w:rsidRPr="00FD75AB">
        <w:rPr>
          <w:rFonts w:ascii="Times New Roman" w:hAnsi="Times New Roman"/>
          <w:i/>
        </w:rPr>
        <w:t>Maakunnan omavalvonta</w:t>
      </w:r>
      <w:r w:rsidR="004937AB" w:rsidRPr="00FD75AB">
        <w:rPr>
          <w:rFonts w:ascii="Times New Roman" w:hAnsi="Times New Roman"/>
        </w:rPr>
        <w:t xml:space="preserve">.  Pykälässä säädettäisiin maakunnan omavalvonnasta. Maakunnan olisi laadittava sen järjestämisvastuuseen kuuluvista tehtävistä ja palveluista omavalvontaohjelma. Omavalvonnalla tarkoitettaisiin järjestelyä, jonka avulla varmistetaan, että kasvupalvelut järjestetään lainsäädännön edellyttämällä tavalla. Sen tarkoituksena olisi myös varmistaa toiminnan ja järjestettävien palvelujen suunnitelmallisuus. Ohjelmassa olisi määriteltävä, miten kasvupalveluiden toteuttaminen, saatavuus ja laatu sekä asiakkaiden yhdenvertaisuus varmistettaisiin siitä riippumatta, tuottaako palvelun maakunta tai joku muu palveluntuottaja. Omavalvontaohjelmassa olisi lisäksi todettava, miten kasvupalveluiden toteutumista, laatua sekä yhdenvertaisuutta ja esimerkiksi käsittely- ja maksatusaikoja seurataan ja miten havaitut puutteellisuudet korjataan. Omavalvonnan kautta voitaisiin myös saada tietoa korvausten maksamiseen liittyviä tekijöistä esimerkiksi tilanteissa, jossa palveluntuottaja saa korvauksen asiakkaasta, jota ei tosiasiallisesti palvele. </w:t>
      </w:r>
      <w:r w:rsidR="006D00F6" w:rsidRPr="00FD75AB">
        <w:rPr>
          <w:rFonts w:ascii="Times New Roman" w:hAnsi="Times New Roman"/>
        </w:rPr>
        <w:t>Pykälän 2 momentissa säädettäisiin, että v</w:t>
      </w:r>
      <w:r w:rsidR="004937AB" w:rsidRPr="00FD75AB">
        <w:rPr>
          <w:rFonts w:ascii="Times New Roman" w:hAnsi="Times New Roman"/>
        </w:rPr>
        <w:t>altioneuvoston asetuksella voitaisiin tarvittaessa antaa tarkempia säännöksiä omavalvontaohjelman sisällöstä ja laatimisesta sekä omavalvontaohjelmaan sisältyvästä suunnitelmasta laadunhallinnan sekä vaikuttavuuden edistämiseksi.</w:t>
      </w:r>
    </w:p>
    <w:p w:rsidR="00496368" w:rsidRPr="00FD75AB" w:rsidRDefault="00320A46" w:rsidP="00496368">
      <w:pPr>
        <w:pStyle w:val="LLPerustelujenkappalejako"/>
      </w:pPr>
      <w:r w:rsidRPr="00FD75AB">
        <w:rPr>
          <w:b/>
        </w:rPr>
        <w:t xml:space="preserve"> 37 </w:t>
      </w:r>
      <w:r w:rsidR="00496368" w:rsidRPr="00FD75AB">
        <w:rPr>
          <w:b/>
        </w:rPr>
        <w:t>§.</w:t>
      </w:r>
      <w:r w:rsidR="00496368" w:rsidRPr="00FD75AB">
        <w:t xml:space="preserve"> </w:t>
      </w:r>
      <w:r w:rsidR="00496368" w:rsidRPr="00FD75AB">
        <w:rPr>
          <w:i/>
        </w:rPr>
        <w:t>Laillisuusvalvonta</w:t>
      </w:r>
      <w:r w:rsidR="00496368" w:rsidRPr="00FD75AB">
        <w:t xml:space="preserve">. Pykälässä ehdotetaan säädettäväksi kasvupalveluiden laillisuusvalvonnasta. Maakuntalain 10 §:n 2 momentin mukaan aluehallintovirasto voi kantelun johdosta tutkia, onko maakunta toiminut voimassa olevien lakien mukaan. Kantelut ovat toimiva menettely yksittäistapauksissa turvaamassa yksittäisen asiakkaan palvelujen lainmukaisen saannin.  Kantelujen kautta on kuitenkin vaikeaa havaita kasvupalvelun kokonaisuuteen, yhteensovitukseen tai muihin rakenteellisiin seikkoihin liittyviä ongelmia tai kehittämistarpeita. Palvelujen toimivuuden kannalta olisi perustelua, että aluehallintovirasto voisi valvoa kasvupalveluita myös muutoin kuin kanteluiden kautta. Lakiesityksen 2 luvun alueiden kehittämiseen ja rakennerahastojen hallinnointiin liittyvää laillisuusvalvontaan ei esitetä aluehallintoviraston tehtäväksi. Alueiden kehittäminen on eri hallinnonalojen ja maakuntien sekä muiden toimijoiden välistä yhteistyötä eikä se ole luonteeltaan sellaista että sen lainmukaisuutta tulisi valvoa.  Rakennerahastotoiminnan tarkastuksista säädetään erikseen Euroopan unionin lainsäädännön linjausten perusteella. Kasvupalveluiden ohjaus kuuluisi työ- ja elinkeinoministeriölle </w:t>
      </w:r>
      <w:r w:rsidR="00837EC2" w:rsidRPr="00FD75AB">
        <w:t>3</w:t>
      </w:r>
      <w:r w:rsidR="00096D5F" w:rsidRPr="00FD75AB">
        <w:t>4</w:t>
      </w:r>
      <w:r w:rsidR="00496368" w:rsidRPr="00FD75AB">
        <w:t xml:space="preserve"> §:n</w:t>
      </w:r>
      <w:r w:rsidR="00496368" w:rsidRPr="00FD75AB">
        <w:rPr>
          <w:b/>
        </w:rPr>
        <w:t xml:space="preserve"> </w:t>
      </w:r>
      <w:r w:rsidR="00496368" w:rsidRPr="00FD75AB">
        <w:t>mukaisesti. Aluehallintovirastolle kuuluisi sen laillisuusvalvonnan edellyttämä ohjaus.  Tähän kuuluu muun muassa valvontojen käytännön toteuttamiseen tarvittava ohjaus sekä sellainen välttämätön valvontatehtävään liittyvä ohjaus, jonka tarkoituksena on ehkäistä lainvastaista toimintaa tai ohjattaisiin toimintaa lainmukaiseksi.  Valvontatoimen riippumattomuuden vuoksi on tärkeää, että aluehallintovirasto ei ohjaa muutoin kasvupalveluiden sisältöä, vaan antaa tällaisesta tarpeesta viivytyksettä tiedon työ- ja elinkeinoministeriölle ja tuottamiseen liittyvien havaintojen osalta myös kasvupalveluiden järjestämisestä vastuussa olevalle maakunnalle.</w:t>
      </w:r>
    </w:p>
    <w:p w:rsidR="00496368" w:rsidRPr="00FD75AB" w:rsidRDefault="00496368" w:rsidP="00496368">
      <w:pPr>
        <w:pStyle w:val="LLPerustelujenkappalejako"/>
      </w:pPr>
      <w:r w:rsidRPr="00FD75AB">
        <w:t xml:space="preserve">Pykälän 2 momentin mukaan silloin jos kasvupalveluiden järjestämisessä tai tuottamisessa ei olisi noudatettu tätä tai muuta kasvupalveluiden järjestämisestä tai tuottamista koskevaa lakia aluehallintovirasto voisi antaa maakunnalle määräyksen puutteiden tai epäkohtien korjaamisesta tai poistamisesta. Määräystä annettaessa olisi annettava määräaika, jonka aikana toimenpiteet on suoritettava. Määräyksen tehosteeksi olisi mahdollista asettaa uhkasakko.  </w:t>
      </w:r>
    </w:p>
    <w:p w:rsidR="00496368" w:rsidRPr="00FD75AB" w:rsidRDefault="002C1616" w:rsidP="00496368">
      <w:pPr>
        <w:pStyle w:val="LLPerustelujenkappalejako"/>
      </w:pPr>
      <w:r w:rsidRPr="00FD75AB">
        <w:t>Pykäläehdotukse</w:t>
      </w:r>
      <w:r w:rsidR="00496368" w:rsidRPr="00FD75AB">
        <w:t xml:space="preserve">n </w:t>
      </w:r>
      <w:r w:rsidR="00884E95" w:rsidRPr="00FD75AB">
        <w:t xml:space="preserve">3 momenttiin </w:t>
      </w:r>
      <w:r w:rsidR="00496368" w:rsidRPr="00FD75AB">
        <w:t xml:space="preserve">on otettu tiedoksisaantioikeutta koskeva säännös.  Ehdotuksen mukaan maakunnan tulisi </w:t>
      </w:r>
      <w:r w:rsidR="003B3428" w:rsidRPr="00FD75AB">
        <w:t xml:space="preserve">salassapitosäännösten estämättä </w:t>
      </w:r>
      <w:r w:rsidR="00496368" w:rsidRPr="00FD75AB">
        <w:t xml:space="preserve">antaa työ- ja elinkeinoministeriölle ja aluehallintovirastolle niiden pyytämät tiedot ja selvitykset tässä laissa tai muussa kasvupalveluja koskevassa laissa niille säädettyjen tehtävien toteuttamiseksi. Näitä tarvitaan kasvupalvelujen laillisuusvalvontaa varten, mutta niitä voidaan lisäksi käyttää laajemmin kasvupalvelujen riittävyyden arvioimiseen ja seurantaan liittyviin tehtäviin.  Henkilötietoja koskevista tiedonsaantioikeuksista säädetään erikseen. </w:t>
      </w:r>
    </w:p>
    <w:p w:rsidR="00F30353" w:rsidRPr="00FD75AB" w:rsidRDefault="00320A46" w:rsidP="00F30353">
      <w:pPr>
        <w:pStyle w:val="LLPerustelujenkappalejako"/>
      </w:pPr>
      <w:r w:rsidRPr="00FD75AB">
        <w:rPr>
          <w:b/>
        </w:rPr>
        <w:t xml:space="preserve"> 38 </w:t>
      </w:r>
      <w:r w:rsidR="002343D5" w:rsidRPr="00FD75AB">
        <w:rPr>
          <w:b/>
        </w:rPr>
        <w:t>§</w:t>
      </w:r>
      <w:r w:rsidR="0085435A" w:rsidRPr="00FD75AB">
        <w:rPr>
          <w:b/>
        </w:rPr>
        <w:t>.</w:t>
      </w:r>
      <w:r w:rsidR="002343D5" w:rsidRPr="00FD75AB">
        <w:t> </w:t>
      </w:r>
      <w:r w:rsidR="002343D5" w:rsidRPr="00FD75AB">
        <w:rPr>
          <w:i/>
        </w:rPr>
        <w:t>Tarkastusoikeus</w:t>
      </w:r>
      <w:r w:rsidR="00F30353" w:rsidRPr="00FD75AB">
        <w:t>.</w:t>
      </w:r>
      <w:r w:rsidR="00F30353" w:rsidRPr="00FD75AB">
        <w:rPr>
          <w:b/>
        </w:rPr>
        <w:t xml:space="preserve"> </w:t>
      </w:r>
      <w:r w:rsidR="00F30353" w:rsidRPr="00FD75AB">
        <w:t xml:space="preserve">Pykälässä säädettäisiin maakunnan tai maakunnan liikelaitoksen tai palveluntuottajan tässä laissa tarkoitetun toiminnan sekä toiminnassa käytettävien toimitilojen tarkastuksesta. Tarkastus voitaisiin tehdä ennalta ilmoittamatta, jos valvontaviranomainen arvioi, että ennakkoilmoitus vaarantaisi tarkastuksen onnistumisen. Pääsääntöisesti tarkastukset suoritettaisiin valvontaviranomaisen tekemään tarkastussuunnitelmaan perustuen. Tarkastussuunnitelman laatimisessa on otettava toiminnasta tehty riskianalyysi.  Tarkastuksia tulisi tehdä tarkastussuunnitelmaan sisältyvien tarkastusten lisäksi myös silloin, kun erilliseen tarkastukseen ilmenee tarvetta. Tällainen tarve voi tulla valvontaviranomaisen tietoon esimerkiksi kantelun tai tiedotusvälineissä esitettyjen tietojen kautta. Myös maakunta tai työ- ja elinkeinoministeriö voisivat esittää pyynnön erillisen tarkastuksen toteuttamisesta, jos niillä on epäily epäsäännönmukaisesta menettelystä. </w:t>
      </w:r>
    </w:p>
    <w:p w:rsidR="00F30353" w:rsidRPr="00FD75AB" w:rsidRDefault="00F30353" w:rsidP="00F30353">
      <w:pPr>
        <w:pStyle w:val="LLPerustelujenkappalejako"/>
      </w:pPr>
      <w:r w:rsidRPr="00FD75AB">
        <w:t xml:space="preserve">Valvontaviranomaisen päättäessä tehdä tarkastuksen se laatii asiasta tarkastusmääräyksen. Tarkastusmääräykseen kirjataan tarkastuksen kohde, tarkastuksen syyt, seikat joihin tarkastuksessa tulee erityisesti kiinnittää huomiota ja mahdollisesti tarkastuksen suorittava viranomainen. Tarkastaja esittää tarkastuksen alussa tarkastusmääräyksen tarkastettavalle. Tarkastusmääräys ei ole oikeudelliselta luonteeltaan päätös, jolla tehdään ratkaisu valvonta-asiassa, vaan asian selvittämiseen liittyvä toimenpide. Sen vuoksi tarkastusmääräykseen ei ole valitusoikeutta. </w:t>
      </w:r>
    </w:p>
    <w:p w:rsidR="00F30353" w:rsidRPr="00FD75AB" w:rsidRDefault="00F30353" w:rsidP="00F30353">
      <w:pPr>
        <w:pStyle w:val="LLPerustelujenkappalejako"/>
      </w:pPr>
      <w:r w:rsidRPr="00FD75AB">
        <w:t xml:space="preserve">Tarkastus tulisi voida tehdä myös ennalta ilmoittamatta. Hallintolain 39 §:n 1 momentin mukaan viranomaisen on ilmoitettava toimivaltaansa kuuluvan tarkastuksen suorittamisen aloittamisajankohdasta asiainosaiselle, jota asia välittömästi koskee, jollei ilmoittaminen vaaranna tarkastuksen tarkoituksen toteutumista. Ehdotetun pykälän mukaiset tarkastustilanteet ovat usein luonteeltaan sellaisia, että etukäteen ilmoittaminen voisi vaarantaa tarkastuksen tarkoituksen toteutumisen. Pykälän 1 momenttiin ehdotetaan sen vuoksi sisällyttävän maininta siitä, että tarkastus voidaan tehdä ennalta ilmoittamatta. Näitä erityistapauksia lukuun ottamatta käytännön tarkastustoiminnalle on luonteenomaista, että tulevasta tarkastuksesta ilmoitetaan hyvissä ajoin. Näin tarkastuksen toimittaminen sujuu nopeammin, koska ennakkoilmoitus sisältää kuvauksen tarkastuksessa tarvittavista asiakirjoista ja henkilöistä joiden tulisi olla paikalla tarkastustilanteessa. </w:t>
      </w:r>
    </w:p>
    <w:p w:rsidR="00F30353" w:rsidRPr="00FD75AB" w:rsidRDefault="00F30353" w:rsidP="00F30353">
      <w:pPr>
        <w:pStyle w:val="LLPerustelujenkappalejako"/>
      </w:pPr>
      <w:r w:rsidRPr="00FD75AB">
        <w:t xml:space="preserve">Pykälän 2 momentissa säädettäisiin tarkemmin tarkastuksen suorittamisesta. Säännöksen lähtökohtana on, että tarkastajalla on oltava oikeus päästä kaikkiin tarkastettavan kohteen toimitiloihin ja saada kaikki tarkastuksen toimittamiseksi tarvittavat asiakirjat ja muut tiedot. Oikeus saada tietoja ja asiakirjoja tulee olla mahdollista salassapitosäännösten estämättä. Tarkastuksessa voi olla tarpeen tarkastaa esimerkiksi asiakastietoja.  </w:t>
      </w:r>
    </w:p>
    <w:p w:rsidR="00F30353" w:rsidRPr="00FD75AB" w:rsidRDefault="00F30353" w:rsidP="00F30353">
      <w:pPr>
        <w:pStyle w:val="LLPerustelujenkappalejako"/>
      </w:pPr>
      <w:r w:rsidRPr="00FD75AB">
        <w:t xml:space="preserve">Joissakin tapauksissa voi olla tarpeen, että tarkastajalla on mukanaan ulkopuolinen asiantuntija tai asiantuntija. Tällainen tarve voi tulla esimerkiksi jonkin tietyn erityisalan tuntemuksesta. Pykälään ehdotetaan sen vuoksi otettavaksi selventävä säännös mahdollisuudesta käyttää asiantuntijaa. Tarkastuksessa mukana olevaan asiantuntijaan sovelletaan rikosoikeudellista virkavastuuta koskevia säännöksiä silloin kun hän toimii pykälässä tarkoitetussa tehtävässä. Säännöksessä todettaisiin myös, että vahingonkorvauslaissa säädetään vahingonkorvauksesta.  </w:t>
      </w:r>
    </w:p>
    <w:p w:rsidR="00F30353" w:rsidRPr="00FD75AB" w:rsidRDefault="00F30353" w:rsidP="00F30353">
      <w:pPr>
        <w:pStyle w:val="LLPerustelujenkappalejako"/>
      </w:pPr>
      <w:r w:rsidRPr="00FD75AB">
        <w:t xml:space="preserve">Lisäksi säännöksessä, sen 3 momentissa on selkeyden vuoksi maininta siitä, että poliisin on tarvittaessa annettava virka-apua valvontaviranomaiselle virka-apua tarkastuksen suorittamiseksi. Poliisin muille viranomaisille antamasta virka-avusta säädetään poliisilain (872/2011) 9 luvun 1 §:ssä.  Poliisin on annettava pyynnöstä muulle viranomaiselle virka-apua, jos niin erikseen säädetään. </w:t>
      </w:r>
    </w:p>
    <w:p w:rsidR="00F30353" w:rsidRPr="00FD75AB" w:rsidRDefault="00F30353" w:rsidP="00F30353">
      <w:pPr>
        <w:pStyle w:val="LLPerustelujenkappalejako"/>
      </w:pPr>
      <w:r w:rsidRPr="00FD75AB">
        <w:t xml:space="preserve">Pykäläehdotuksessa, sen 4 momentissa on lisäksi viittaus hallintolain 39 §:ään, jossa on yleiset säännökset tarkastuksen tekemisestä. Pykälässä on säännökset muun muassa tarkastuskertomuksesta ja asianosaisen oikeudesta olla läsnä tarkastuksessa.   </w:t>
      </w:r>
    </w:p>
    <w:p w:rsidR="00203CD6" w:rsidRPr="00FD75AB" w:rsidRDefault="00320A46" w:rsidP="00203CD6">
      <w:pPr>
        <w:pStyle w:val="LLPerustelujenkappalejako"/>
      </w:pPr>
      <w:r w:rsidRPr="00FD75AB">
        <w:rPr>
          <w:b/>
        </w:rPr>
        <w:t xml:space="preserve"> 39 </w:t>
      </w:r>
      <w:r w:rsidR="00203CD6" w:rsidRPr="00FD75AB">
        <w:rPr>
          <w:b/>
        </w:rPr>
        <w:t>§.</w:t>
      </w:r>
      <w:r w:rsidR="00203CD6" w:rsidRPr="00FD75AB">
        <w:t xml:space="preserve">  </w:t>
      </w:r>
      <w:r w:rsidR="00203CD6" w:rsidRPr="00FD75AB">
        <w:rPr>
          <w:i/>
        </w:rPr>
        <w:t>Hallintomenettely ja julkisuus</w:t>
      </w:r>
      <w:r w:rsidR="00203CD6" w:rsidRPr="00FD75AB">
        <w:t>. Pykälän 1 momentissa säädettäisiin, että kasvupalveluja tuottavan maakunnan ja kunnan toimintaan sovelletaan hallintolakia tämän lain mukaisessa toiminnassa myös silloin, kun palveluntuottaja on osakeyhtiö, yhdistys tai muu yhteisö. Hallintolain esteellisyyssäännöksiä sovelletaan kaik</w:t>
      </w:r>
      <w:r w:rsidR="00D143D3" w:rsidRPr="00FD75AB">
        <w:t>kiin</w:t>
      </w:r>
      <w:r w:rsidR="00EC323B" w:rsidRPr="00FD75AB">
        <w:t xml:space="preserve"> palveluntuottaj</w:t>
      </w:r>
      <w:r w:rsidR="00D143D3" w:rsidRPr="00FD75AB">
        <w:t>iin</w:t>
      </w:r>
      <w:r w:rsidR="00203CD6" w:rsidRPr="00FD75AB">
        <w:t>. Mainitun lain 28 §:n 1 momentin 5 ja 6 kohtaa sovelletaan palveluntuottajaan sekä palveluntuottajan muodostamaan kirjanpitolaissa (1336/1997) tarkoitettuun konserniin kuuluvaan yhteisöön vain asiassa, jossa palveluntuottajan ja yhteisön edut ovat ristiriidassa keskenään tai jossa asian tasapuolinen käsittely sitä edellyttää.</w:t>
      </w:r>
    </w:p>
    <w:p w:rsidR="00203CD6" w:rsidRPr="00FD75AB" w:rsidRDefault="00203CD6" w:rsidP="00203CD6">
      <w:pPr>
        <w:pStyle w:val="LLPerustelujenkappalejako"/>
      </w:pPr>
      <w:r w:rsidRPr="00FD75AB">
        <w:t xml:space="preserve">Pykälän 2 momentissa säädettäisiin, että edellä tarkoitetun palveluntuottajan tämän lain mukaisen toiminnan julkisuuteen sovellettaisiin, mitä viranomaisten toiminnan julkisuudesta annetussa laissa (621/1999) säädetään mainitun lain 4 §:n 1 momentissa tarkoitetun viranomaisen toiminnan julkisuudesta. Säännöksessä on rajattu julkisuuslain soveltuvuus vain julkisomisteisiin yhtiöihin. Tätä voidaan perustella kasvupalvelujen luonteella sekä erityisesti sillä, että kasvupalvelut on tarkoitus tuottaa ensisijaisesti markkinamekanismeilla ja vasta viimesijaisesti julkisesti. </w:t>
      </w:r>
    </w:p>
    <w:p w:rsidR="00203CD6" w:rsidRPr="00FD75AB" w:rsidRDefault="00203CD6" w:rsidP="00203CD6">
      <w:pPr>
        <w:pStyle w:val="LLPerustelujenkappalejako"/>
      </w:pPr>
      <w:r w:rsidRPr="00FD75AB">
        <w:t>Valmistelun yhteydessä ei ole nähty perusteita sille, että eri palveluja tuottaviin yksityisiin toimijoihin sovellettaisiin julkisuuslain velvoitteita 2 momentissa säädettyä laajemmin.</w:t>
      </w:r>
    </w:p>
    <w:p w:rsidR="00203CD6" w:rsidRPr="00FD75AB" w:rsidRDefault="00320A46" w:rsidP="00203CD6">
      <w:pPr>
        <w:pStyle w:val="LLPerustelujenkappalejako"/>
      </w:pPr>
      <w:r w:rsidRPr="00FD75AB">
        <w:rPr>
          <w:b/>
        </w:rPr>
        <w:t xml:space="preserve"> 40 </w:t>
      </w:r>
      <w:r w:rsidR="00203CD6" w:rsidRPr="00FD75AB">
        <w:rPr>
          <w:b/>
        </w:rPr>
        <w:t>§.</w:t>
      </w:r>
      <w:r w:rsidR="00203CD6" w:rsidRPr="00FD75AB">
        <w:t xml:space="preserve">  </w:t>
      </w:r>
      <w:r w:rsidR="00203CD6" w:rsidRPr="00FD75AB">
        <w:rPr>
          <w:i/>
        </w:rPr>
        <w:t xml:space="preserve">Keskitetysti hoidettavat </w:t>
      </w:r>
      <w:r w:rsidR="005914D3" w:rsidRPr="00FD75AB">
        <w:rPr>
          <w:i/>
        </w:rPr>
        <w:t>tehtävät</w:t>
      </w:r>
      <w:r w:rsidR="00203CD6" w:rsidRPr="00FD75AB">
        <w:t xml:space="preserve">. Pykälässä säädettäisiin </w:t>
      </w:r>
      <w:r w:rsidR="00837EC2" w:rsidRPr="00FD75AB">
        <w:t>tehtävistä</w:t>
      </w:r>
      <w:r w:rsidR="00203CD6" w:rsidRPr="00FD75AB">
        <w:t>, jotka edellyttävät yhtä maakuntaa laajempaa järjestämistä tai toimialueeltaan laajempaa tuottamisen yksikköä, jotta voitaisiin turvata palvelujen laatu ja saatavuus, kielellisten oikeuksien toteutumisen edistäminen, riittävien henkilöstö- ja muiden voimavarojen tai tehtävässä tarvittavan erityisasiantuntemuksen turvaaminen taikka muu vastaavanlainen perusteltu syy. Näistä kaikista käytetään nimitystä keskitetysti hoidettavat palvelut, vaikka palveluilla voi olla myös useampia kuin yksi järjestäjä.</w:t>
      </w:r>
    </w:p>
    <w:p w:rsidR="00FE57AE" w:rsidRPr="00FD75AB" w:rsidRDefault="00F31BD7" w:rsidP="00FE57AE">
      <w:pPr>
        <w:pStyle w:val="LLPerustelujenkappalejako"/>
      </w:pPr>
      <w:r w:rsidRPr="00FD75AB">
        <w:t xml:space="preserve">Pykälän 1 momentissa määriteltäisiin rakennerahastojen valtakunnallisessa toiminnassa välittävän toimielimen tehtäviä hoitavat maakunnat. </w:t>
      </w:r>
      <w:r w:rsidR="00FE57AE" w:rsidRPr="00FD75AB">
        <w:t>Etelä-Savon, Keski-Suomen, Hämeen ja Pohjois-Pohjanmaan ELY-keskukset hoitavat nykyisin ESR-toiminnan välittävän toimielimen valtakunnallisia tehtäviä sekä Uudenmaan ELY-keskus EAKR-toiminnan välittävän toimielimen valtakunnallisia tehtävi</w:t>
      </w:r>
      <w:r w:rsidR="00F57368" w:rsidRPr="00FD75AB">
        <w:t>ä. Valtakunnalliset ESR-toiminna</w:t>
      </w:r>
      <w:r w:rsidR="00FE57AE" w:rsidRPr="00FD75AB">
        <w:t>t siirty</w:t>
      </w:r>
      <w:r w:rsidR="009F585F" w:rsidRPr="00FD75AB">
        <w:t>isi</w:t>
      </w:r>
      <w:r w:rsidR="00FE57AE" w:rsidRPr="00FD75AB">
        <w:t>vät seuraavien maakuntien tehtäviksi: Hämeen ELY-keskuksen tehtävät siirty</w:t>
      </w:r>
      <w:r w:rsidR="009F585F" w:rsidRPr="00FD75AB">
        <w:t>isi</w:t>
      </w:r>
      <w:r w:rsidR="00FE57AE" w:rsidRPr="00FD75AB">
        <w:t>vät Päijät-Hämeen maakunnalle, Etelä-Savon ELY-keskuksen tehtävät Etelä-Savon maakunnalle, Keski-Suomen ELY-keskuksen tehtävät Keski-Suomen maakunnalle ja Pohjois-Pohjanmaa ELY-keskuksen tehtävät Pohjoi</w:t>
      </w:r>
      <w:r w:rsidR="00032F30" w:rsidRPr="00FD75AB">
        <w:t xml:space="preserve">s-Pohjanmaan maakunnalle. </w:t>
      </w:r>
      <w:r w:rsidR="00DE5AD5" w:rsidRPr="00FD75AB">
        <w:t xml:space="preserve">Hämeen ELY-keskuksesta </w:t>
      </w:r>
      <w:r w:rsidR="00F57368" w:rsidRPr="00FD75AB">
        <w:t>kyseiset</w:t>
      </w:r>
      <w:r w:rsidR="00DE5AD5" w:rsidRPr="00FD75AB">
        <w:t xml:space="preserve"> tehtävät siirret</w:t>
      </w:r>
      <w:r w:rsidR="009F585F" w:rsidRPr="00FD75AB">
        <w:t>t</w:t>
      </w:r>
      <w:r w:rsidR="00F57368" w:rsidRPr="00FD75AB">
        <w:t>ä</w:t>
      </w:r>
      <w:r w:rsidR="009F585F" w:rsidRPr="00FD75AB">
        <w:t>isii</w:t>
      </w:r>
      <w:r w:rsidR="00DE5AD5" w:rsidRPr="00FD75AB">
        <w:t xml:space="preserve">n Päijät-Hämeen maakunnalle siksi, että ELY-keskuksen päätoimipaikka sijaitsee Päijät-Hämeessä. </w:t>
      </w:r>
      <w:r w:rsidR="00032F30" w:rsidRPr="00FD75AB">
        <w:t>EAKR-</w:t>
      </w:r>
      <w:r w:rsidR="00F57368" w:rsidRPr="00FD75AB">
        <w:t>toiminna</w:t>
      </w:r>
      <w:r w:rsidR="00FE57AE" w:rsidRPr="00FD75AB">
        <w:t>n valtakunnalliset tehtävät siirty</w:t>
      </w:r>
      <w:r w:rsidR="009F585F" w:rsidRPr="00FD75AB">
        <w:t>isi</w:t>
      </w:r>
      <w:r w:rsidR="00FE57AE" w:rsidRPr="00FD75AB">
        <w:t xml:space="preserve">vät Uudenmaan ELY-keskukselta Uudenmaan maakunnalle. Koska kyse on valtakunnallisesta toiminnasta, kukin maakunta vastaa sille osoitettujen rakennerahasto-ohjelman toimenpidekokonaisuuksien tehtävien hoitamisesta valtakunnallisesti. </w:t>
      </w:r>
    </w:p>
    <w:p w:rsidR="00F31BD7" w:rsidRPr="00FD75AB" w:rsidRDefault="00F31BD7" w:rsidP="00F31BD7">
      <w:pPr>
        <w:pStyle w:val="LLPerustelujenkappalejako"/>
      </w:pPr>
      <w:r w:rsidRPr="00FD75AB">
        <w:t>E</w:t>
      </w:r>
      <w:r w:rsidR="00FE57AE" w:rsidRPr="00FD75AB">
        <w:t xml:space="preserve">dellä </w:t>
      </w:r>
      <w:r w:rsidRPr="00FD75AB">
        <w:t>m</w:t>
      </w:r>
      <w:r w:rsidR="00FE57AE" w:rsidRPr="00FD75AB">
        <w:t>ainittujen</w:t>
      </w:r>
      <w:r w:rsidRPr="00FD75AB">
        <w:t xml:space="preserve"> tehtävien kokoaminen Päijät-Hämeen, Etelä-Savon, Keski-Suomen ja Pohjois-Pohjanmaan maakuntiin valtakunnallisessa ESR-toiminnassa sekä Uudenmaan maakuntaan valtakunnallisessa EAKR-toiminnassa pohjautuu kuluvan ohjelmakauden rakennerahasto-ohjelman toimintalogiikkaan, asiantuntemukseen, resursseihin sekä tietojärjestelmien asettamiin vaatimuksiin. Ko. maakunnat hoitavat ohjelmakauden loppuun asti teemojensa mukaiset välittävän toimielimen tehtävät. Valtakunnallisten ESR-tehtävien jatkuminen niissä maakunnissa, joissa nykyiset RR-ELY-keskukset sijaitsevat, varmistaa osaltaan toiminnan sujuvaa jatkumista maakuntauudistuksen jälkeisessä tilanteessa.</w:t>
      </w:r>
    </w:p>
    <w:p w:rsidR="00203CD6" w:rsidRPr="00FD75AB" w:rsidRDefault="004D418F" w:rsidP="00203CD6">
      <w:pPr>
        <w:pStyle w:val="LLPerustelujenkappalejako"/>
        <w:rPr>
          <w:strike/>
        </w:rPr>
      </w:pPr>
      <w:r w:rsidRPr="00FD75AB">
        <w:t>Pykälän 2 momentissa kansainvälisen Eures-asetuksen mukaisen työnvälityspalvelun hallinnointi ja koordinointi säädettä</w:t>
      </w:r>
      <w:r w:rsidR="00A038C1" w:rsidRPr="00FD75AB">
        <w:t>i</w:t>
      </w:r>
      <w:r w:rsidRPr="00FD75AB">
        <w:t>siin työ- ja elinkeinoministeriölle. Tällä hetkellä kansainvälistä työnvälityspalvelua tuotetaan ja tarjotaan kaikilla TE-toimistoalueilla.</w:t>
      </w:r>
      <w:r w:rsidR="00203CD6" w:rsidRPr="00FD75AB">
        <w:t xml:space="preserve"> </w:t>
      </w:r>
    </w:p>
    <w:p w:rsidR="00203CD6" w:rsidRPr="00FD75AB" w:rsidRDefault="00203CD6" w:rsidP="00203CD6">
      <w:pPr>
        <w:pStyle w:val="LLPerustelujenkappalejako"/>
      </w:pPr>
      <w:r w:rsidRPr="00FD75AB">
        <w:t xml:space="preserve">Yhteisen eurooppalaisen työnvälityksen </w:t>
      </w:r>
      <w:r w:rsidR="004D418F" w:rsidRPr="00FD75AB">
        <w:t>verkoston Euresin</w:t>
      </w:r>
      <w:r w:rsidRPr="00FD75AB">
        <w:t xml:space="preserve"> tavoitteet on asetettu EU/ETA-maiden tasolla yhteisesti. </w:t>
      </w:r>
      <w:r w:rsidR="004D418F" w:rsidRPr="00FD75AB">
        <w:t>Eures</w:t>
      </w:r>
      <w:r w:rsidR="00A038C1" w:rsidRPr="00FD75AB">
        <w:t>-</w:t>
      </w:r>
      <w:r w:rsidR="004D418F" w:rsidRPr="00FD75AB">
        <w:t xml:space="preserve">verkosto </w:t>
      </w:r>
      <w:r w:rsidRPr="00FD75AB">
        <w:t>on luotu tukemaan EU/ETA alueen työvoiman vapaata liikkuvuutta. E</w:t>
      </w:r>
      <w:r w:rsidR="004D418F" w:rsidRPr="00FD75AB">
        <w:t>ures</w:t>
      </w:r>
      <w:r w:rsidRPr="00FD75AB">
        <w:t xml:space="preserve"> on EU/ETA maiden </w:t>
      </w:r>
      <w:r w:rsidR="004D418F" w:rsidRPr="00FD75AB">
        <w:t xml:space="preserve">ja Sveitsin </w:t>
      </w:r>
      <w:r w:rsidRPr="00FD75AB">
        <w:t>yhteinen julkiset työvoimapalvelut kattava työnvälitysverkosto (1000 E</w:t>
      </w:r>
      <w:r w:rsidR="004D418F" w:rsidRPr="00FD75AB">
        <w:t>ures</w:t>
      </w:r>
      <w:r w:rsidRPr="00FD75AB">
        <w:t xml:space="preserve"> asiantuntijaa) sekä sähköinen E</w:t>
      </w:r>
      <w:r w:rsidR="004D418F" w:rsidRPr="00FD75AB">
        <w:t>ures-</w:t>
      </w:r>
      <w:r w:rsidRPr="00FD75AB">
        <w:t>työpaikkaportaali</w:t>
      </w:r>
      <w:r w:rsidR="004D418F" w:rsidRPr="00FD75AB">
        <w:t xml:space="preserve"> (portaalissa on yli 2 miljoonaa avointa työpaikkaa ja laaja CV-tietokanta)</w:t>
      </w:r>
      <w:r w:rsidRPr="00FD75AB">
        <w:t>. Kesällä 2016 voimaan tullut E</w:t>
      </w:r>
      <w:r w:rsidR="00A038C1" w:rsidRPr="00FD75AB">
        <w:t>ures-</w:t>
      </w:r>
      <w:r w:rsidRPr="00FD75AB">
        <w:t>asetus (EU) 2016/589 velvoittaa lakitasolla Suomea antamaan mahdollisuuden kaikille työntekijöille ja työnantajille saada asetuksen mukaisia kansainvälisen työnvälityksen Euroopan laajuisia palveluita yhdenvertaisen kohtelun periaatteen mukaisesti.</w:t>
      </w:r>
    </w:p>
    <w:p w:rsidR="00203CD6" w:rsidRPr="00FD75AB" w:rsidRDefault="00203CD6" w:rsidP="00203CD6">
      <w:pPr>
        <w:pStyle w:val="LLPerustelujenkappalejako"/>
      </w:pPr>
      <w:r w:rsidRPr="00FD75AB">
        <w:t>E</w:t>
      </w:r>
      <w:r w:rsidR="004D418F" w:rsidRPr="00FD75AB">
        <w:t>ures</w:t>
      </w:r>
      <w:r w:rsidRPr="00FD75AB">
        <w:t>-verkostolla parannetaan unionin työmarkkinoiden toimintaa, koheesiota ja yhtenäisyyttä, mukaan lukien rajat ylittävällä tasolla; edistetään oikeudenmukaisuuteen perustuvaa vapaaehtoista alueellista ja ammatillista liikkuvuutta unionissa, unionin ja kansallisen lainsäädännön ja käytännön mukaisesti. Komissio avustaa E</w:t>
      </w:r>
      <w:r w:rsidR="004D418F" w:rsidRPr="00FD75AB">
        <w:t>ures</w:t>
      </w:r>
      <w:r w:rsidRPr="00FD75AB">
        <w:t>-verkostoa sen tehtävien suorittamisessa. Asetuksen soveltamisesta jäsenvaltioissa vastaavat kansalliset koordinointitoimistot.</w:t>
      </w:r>
    </w:p>
    <w:p w:rsidR="00203CD6" w:rsidRPr="00FD75AB" w:rsidRDefault="00203CD6" w:rsidP="00203CD6">
      <w:pPr>
        <w:pStyle w:val="LLPerustelujenkappalejako"/>
      </w:pPr>
      <w:r w:rsidRPr="00FD75AB">
        <w:t>Asetuksen mukaan E</w:t>
      </w:r>
      <w:r w:rsidR="004D418F" w:rsidRPr="00FD75AB">
        <w:t>ures</w:t>
      </w:r>
      <w:r w:rsidRPr="00FD75AB">
        <w:t>-verkosto organisoidaan komission ja jäsenmaiden välillä ja tietoja vaihdetaan koskien paikkailmoituksia, työhakemuksia ja ansioluetteloita. Asetus määrittää työvoiman liikkuvuuden tukipalvelut sekä ty</w:t>
      </w:r>
      <w:r w:rsidR="00EC323B" w:rsidRPr="00FD75AB">
        <w:t>önhakijoille että työnantajille</w:t>
      </w:r>
      <w:r w:rsidRPr="00FD75AB">
        <w:t>. Suomen kansallinen E</w:t>
      </w:r>
      <w:r w:rsidR="004D418F" w:rsidRPr="00FD75AB">
        <w:t>ures</w:t>
      </w:r>
      <w:r w:rsidRPr="00FD75AB">
        <w:t xml:space="preserve"> koordinointitoimisto raportoi vuosittain Suomen E</w:t>
      </w:r>
      <w:r w:rsidR="004D418F" w:rsidRPr="00FD75AB">
        <w:t>ures</w:t>
      </w:r>
      <w:r w:rsidR="00A038C1" w:rsidRPr="00FD75AB">
        <w:t>-</w:t>
      </w:r>
      <w:r w:rsidRPr="00FD75AB">
        <w:t>toiminnasta ja sen tuloksista komissiolle yhteisesti sovittuja seurantaindikaattoreita noudattaen. Komissio vastaa Euroopan parlamentille E</w:t>
      </w:r>
      <w:r w:rsidR="004D418F" w:rsidRPr="00FD75AB">
        <w:t>uresi</w:t>
      </w:r>
      <w:r w:rsidRPr="00FD75AB">
        <w:t>n tuloksista raportoinnista.</w:t>
      </w:r>
    </w:p>
    <w:p w:rsidR="004D418F" w:rsidRPr="00FD75AB" w:rsidRDefault="004D418F" w:rsidP="00203CD6">
      <w:pPr>
        <w:pStyle w:val="LLPerustelujenkappalejako"/>
      </w:pPr>
      <w:r w:rsidRPr="00FD75AB">
        <w:t>Eures-verkostoon tulee hyväksyä myös yksityisiä toimijoita viimeistään 13.5.2018 lähtien.</w:t>
      </w:r>
    </w:p>
    <w:p w:rsidR="00203CD6" w:rsidRPr="00FD75AB" w:rsidRDefault="00203CD6" w:rsidP="00203CD6">
      <w:pPr>
        <w:pStyle w:val="LLPerustelujenkappalejako"/>
      </w:pPr>
      <w:r w:rsidRPr="00FD75AB">
        <w:t>E</w:t>
      </w:r>
      <w:r w:rsidR="004D418F" w:rsidRPr="00FD75AB">
        <w:t>ures</w:t>
      </w:r>
      <w:r w:rsidRPr="00FD75AB">
        <w:t>-portaali on komission ja EU/ETA-maiden yhteinen asiakkaille suunnattu ”matching” työkalu, missä miljoona avointa työpaikkaa sekä 200 000 työpaikkahakemusta. Portaali on myös EU/ETA maiden E</w:t>
      </w:r>
      <w:r w:rsidR="004D418F" w:rsidRPr="00FD75AB">
        <w:t>ures</w:t>
      </w:r>
      <w:r w:rsidRPr="00FD75AB">
        <w:t xml:space="preserve"> asiantuntijoiden välinen tiedonvaihtojärjestelmä. E</w:t>
      </w:r>
      <w:r w:rsidR="004D418F" w:rsidRPr="00FD75AB">
        <w:t>ures-</w:t>
      </w:r>
      <w:r w:rsidRPr="00FD75AB">
        <w:t>verkosto ja portaali muodostavat perustan asiakaslähtöiselle ja yhdenvertaiselle palvelutuotannolle kaikissa EU/ETA-maissa. E</w:t>
      </w:r>
      <w:r w:rsidR="004D418F" w:rsidRPr="00FD75AB">
        <w:t>ures</w:t>
      </w:r>
      <w:r w:rsidRPr="00FD75AB">
        <w:t xml:space="preserve"> tarjoaa samalla mahdollisuuden alueellisten ja paikallisten tarpeiden ja palvelupainopisteiden huomioimiseen.  E</w:t>
      </w:r>
      <w:r w:rsidR="004D418F" w:rsidRPr="00FD75AB">
        <w:t>ures</w:t>
      </w:r>
      <w:r w:rsidRPr="00FD75AB">
        <w:t xml:space="preserve">-portaali ja sen kehittäminen kytkeytyvät meillä kansallisesti vahvasti verkko- ja puhelinpalveluun, joka sekin ollaan organisoimassa valtakunnallisesti. </w:t>
      </w:r>
      <w:r w:rsidR="004D418F" w:rsidRPr="00FD75AB">
        <w:t>Euresi</w:t>
      </w:r>
      <w:r w:rsidRPr="00FD75AB">
        <w:t>n viestintätoimet ovat Euroopan laajuisia komission aloitteita. Komissio järjestää säännöllisiä koulutuksia E</w:t>
      </w:r>
      <w:r w:rsidR="004D418F" w:rsidRPr="00FD75AB">
        <w:t>ures</w:t>
      </w:r>
      <w:r w:rsidRPr="00FD75AB">
        <w:t xml:space="preserve">-verkostoon kuuluville. </w:t>
      </w:r>
    </w:p>
    <w:p w:rsidR="00203CD6" w:rsidRPr="00FD75AB" w:rsidRDefault="00203CD6" w:rsidP="00203CD6">
      <w:pPr>
        <w:pStyle w:val="LLPerustelujenkappalejako"/>
      </w:pPr>
      <w:r w:rsidRPr="00FD75AB">
        <w:t>Kansainvälinen E</w:t>
      </w:r>
      <w:r w:rsidR="004D418F" w:rsidRPr="00FD75AB">
        <w:t>ures</w:t>
      </w:r>
      <w:r w:rsidRPr="00FD75AB">
        <w:t xml:space="preserve"> toiminta edellyttää jäsenmaissa lisärahoitusta. Tällä hetkellä lisärahoituksen kanava on Euroopan sosiaalirahasto, josta toteutetaan vuoteen 2020 jatkuvaa valtakunnallista E</w:t>
      </w:r>
      <w:r w:rsidR="004D418F" w:rsidRPr="00FD75AB">
        <w:t>ures</w:t>
      </w:r>
      <w:r w:rsidRPr="00FD75AB">
        <w:t xml:space="preserve"> kehittämishanketta, jolla tuetaan yhtenäisesti Suomen </w:t>
      </w:r>
      <w:r w:rsidR="004D418F" w:rsidRPr="00FD75AB">
        <w:t>Euresi</w:t>
      </w:r>
      <w:r w:rsidRPr="00FD75AB">
        <w:t>n toteuttamista ja sen kehittämistä.</w:t>
      </w:r>
    </w:p>
    <w:p w:rsidR="00D11F37" w:rsidRPr="00FD75AB" w:rsidRDefault="00D11F37" w:rsidP="00D11F37">
      <w:pPr>
        <w:pStyle w:val="LLKappalejako"/>
        <w:rPr>
          <w:color w:val="auto"/>
        </w:rPr>
      </w:pPr>
      <w:r w:rsidRPr="00FD75AB">
        <w:rPr>
          <w:color w:val="auto"/>
        </w:rPr>
        <w:t xml:space="preserve">Pykälän 3 momentissa säädettäisiin siitä, että valtioneuvoston asetuksella voitaisiin antaa tarkempia säännöksiä valtakunnallisia rakennerahastotehtäviä hoitavien maakuntien tehtävistä. Keskistettyjä ESR- ja EAKR-tehtäviä hoitavien maakuntien toimialueena olisi Manner-Suomen alue. Asetuksessa olisi tarkoitus kunkin maakunnan osalta säätää sen vastuulla olevat ESR-valtakunnallisen toiminnan teemat ja toimenpidekokonaisuudet. Jako vastaisi nykyistä ELY-keskusten välillä olevaa tehtäväjakoa. Säännös tulisi koskemaan ainoastaan kuluvaa ohjelmakautta. </w:t>
      </w:r>
    </w:p>
    <w:p w:rsidR="00D11F37" w:rsidRPr="00FD75AB" w:rsidRDefault="00D11F37" w:rsidP="00203CD6">
      <w:pPr>
        <w:pStyle w:val="LLPerustelujenkappalejako"/>
      </w:pPr>
    </w:p>
    <w:p w:rsidR="0059709C" w:rsidRPr="00FD75AB" w:rsidRDefault="00320A46" w:rsidP="0059709C">
      <w:pPr>
        <w:pStyle w:val="LLPerustelujenkappalejako"/>
        <w:spacing w:after="0"/>
      </w:pPr>
      <w:r w:rsidRPr="00FD75AB">
        <w:rPr>
          <w:b/>
        </w:rPr>
        <w:t xml:space="preserve"> 41 </w:t>
      </w:r>
      <w:r w:rsidR="00B209FA" w:rsidRPr="00FD75AB">
        <w:rPr>
          <w:b/>
        </w:rPr>
        <w:t>§.</w:t>
      </w:r>
      <w:r w:rsidR="00B209FA" w:rsidRPr="00FD75AB">
        <w:t xml:space="preserve">  </w:t>
      </w:r>
      <w:r w:rsidR="00B209FA" w:rsidRPr="00FD75AB">
        <w:rPr>
          <w:i/>
        </w:rPr>
        <w:t>Muutoksenhaku</w:t>
      </w:r>
      <w:r w:rsidR="00B209FA" w:rsidRPr="00FD75AB">
        <w:t>. Valtion tai maakunnan viranomaisen tämän lain nojalla tehtyyn päätökseen sa</w:t>
      </w:r>
      <w:r w:rsidR="009E6D28" w:rsidRPr="00FD75AB">
        <w:t>isi</w:t>
      </w:r>
      <w:r w:rsidR="00B209FA" w:rsidRPr="00FD75AB">
        <w:t xml:space="preserve"> vaatia oikaisua siten kuin hallintolain 7 a luvussa säädet</w:t>
      </w:r>
      <w:r w:rsidR="0059709C" w:rsidRPr="00FD75AB">
        <w:t>ään.</w:t>
      </w:r>
    </w:p>
    <w:p w:rsidR="00E952CE" w:rsidRPr="00FD75AB" w:rsidRDefault="00E952CE" w:rsidP="0059709C">
      <w:pPr>
        <w:pStyle w:val="LLPerustelujenkappalejako"/>
        <w:spacing w:after="0"/>
      </w:pPr>
    </w:p>
    <w:p w:rsidR="00B209FA" w:rsidRPr="00FD75AB" w:rsidRDefault="00B209FA" w:rsidP="00FC1D74">
      <w:pPr>
        <w:pStyle w:val="LLPerustelujenkappalejako"/>
        <w:spacing w:after="0"/>
      </w:pPr>
      <w:r w:rsidRPr="00FD75AB">
        <w:t>Oikaisuvaatimukseen annettuun päätökseen sa</w:t>
      </w:r>
      <w:r w:rsidR="009E6D28" w:rsidRPr="00FD75AB">
        <w:t>isi</w:t>
      </w:r>
      <w:r w:rsidRPr="00FD75AB">
        <w:t xml:space="preserve"> hakea muutosta valittamalla hallinto-oikeuteen siten kuin hallintolainkäyttölaissa säädetään. </w:t>
      </w:r>
      <w:r w:rsidR="009E6D28" w:rsidRPr="00FD75AB">
        <w:t>Hallinto-oikeuden päätökseen saisi</w:t>
      </w:r>
      <w:r w:rsidRPr="00FD75AB">
        <w:t xml:space="preserve"> hakea muutosta valittamalla vain, jos korkein hallinto-oikeus myöntää valitusluvan.</w:t>
      </w:r>
    </w:p>
    <w:p w:rsidR="00FC1D74" w:rsidRPr="00FD75AB" w:rsidRDefault="00FC1D74" w:rsidP="0059709C">
      <w:pPr>
        <w:spacing w:after="0" w:line="220" w:lineRule="exact"/>
        <w:jc w:val="both"/>
        <w:rPr>
          <w:rFonts w:ascii="Times New Roman" w:hAnsi="Times New Roman"/>
        </w:rPr>
      </w:pPr>
    </w:p>
    <w:p w:rsidR="009E6D28" w:rsidRPr="00FD75AB" w:rsidRDefault="0059709C" w:rsidP="0059709C">
      <w:pPr>
        <w:spacing w:after="0" w:line="220" w:lineRule="exact"/>
        <w:jc w:val="both"/>
        <w:rPr>
          <w:rFonts w:ascii="Times New Roman" w:hAnsi="Times New Roman"/>
        </w:rPr>
      </w:pPr>
      <w:r w:rsidRPr="00FD75AB">
        <w:rPr>
          <w:rFonts w:ascii="Times New Roman" w:hAnsi="Times New Roman"/>
        </w:rPr>
        <w:t>Pykälän 4 momentissa säädettäisiin, että päätös, jonka 1 momentissa mainittu viranomainen on tehnyt, voitaisiin muutoksenhausta huolimatta panna täytäntöön, ellei muutoksenhakuviranomainen toisin päättäisi.</w:t>
      </w:r>
    </w:p>
    <w:p w:rsidR="00B209FA" w:rsidRPr="00FD75AB" w:rsidRDefault="00B209FA" w:rsidP="00B209FA">
      <w:pPr>
        <w:spacing w:after="0" w:line="220" w:lineRule="exact"/>
        <w:ind w:firstLine="170"/>
        <w:jc w:val="both"/>
        <w:rPr>
          <w:rFonts w:ascii="Times New Roman" w:hAnsi="Times New Roman"/>
        </w:rPr>
      </w:pPr>
    </w:p>
    <w:p w:rsidR="00605C92" w:rsidRPr="00FD75AB" w:rsidRDefault="00320A46" w:rsidP="00EC323B">
      <w:pPr>
        <w:pStyle w:val="LLPerustelujenkappalejako"/>
        <w:rPr>
          <w:b/>
        </w:rPr>
      </w:pPr>
      <w:r w:rsidRPr="00FD75AB">
        <w:rPr>
          <w:b/>
        </w:rPr>
        <w:t xml:space="preserve"> 42 </w:t>
      </w:r>
      <w:r w:rsidR="000F52F3" w:rsidRPr="00FD75AB">
        <w:rPr>
          <w:b/>
        </w:rPr>
        <w:t xml:space="preserve">§. </w:t>
      </w:r>
      <w:r w:rsidR="000F52F3" w:rsidRPr="00FD75AB">
        <w:rPr>
          <w:i/>
        </w:rPr>
        <w:t xml:space="preserve">Lain voimaantulo. </w:t>
      </w:r>
      <w:r w:rsidR="000F52F3" w:rsidRPr="00FD75AB">
        <w:t>Pykälässä esitetään, että lain voimaantulosta säädetään erikseen annettavalla lailla.</w:t>
      </w:r>
    </w:p>
    <w:p w:rsidR="00605C92" w:rsidRPr="00FD75AB" w:rsidRDefault="0058198B" w:rsidP="00DE2E5E">
      <w:pPr>
        <w:rPr>
          <w:b/>
        </w:rPr>
      </w:pPr>
      <w:r w:rsidRPr="00FD75AB">
        <w:rPr>
          <w:b/>
        </w:rPr>
        <w:br w:type="page"/>
      </w:r>
      <w:r w:rsidR="00605C92" w:rsidRPr="00FD75AB">
        <w:rPr>
          <w:b/>
        </w:rPr>
        <w:t>1.2   Laki kasvupalvelujen järjestämisestä Uudenmaan maakunnassa</w:t>
      </w:r>
    </w:p>
    <w:p w:rsidR="00605C92" w:rsidRPr="00FD75AB" w:rsidRDefault="00605C92" w:rsidP="00605C92">
      <w:pPr>
        <w:pStyle w:val="LLNormaali"/>
      </w:pPr>
    </w:p>
    <w:p w:rsidR="009872FD" w:rsidRPr="00FD75AB" w:rsidRDefault="009872FD" w:rsidP="009872FD">
      <w:pPr>
        <w:pStyle w:val="LLPerustelujenkappalejako"/>
      </w:pPr>
      <w:r w:rsidRPr="00FD75AB">
        <w:rPr>
          <w:b/>
        </w:rPr>
        <w:t>1 §.</w:t>
      </w:r>
      <w:r w:rsidRPr="00FD75AB">
        <w:t xml:space="preserve"> </w:t>
      </w:r>
      <w:r w:rsidRPr="00FD75AB">
        <w:rPr>
          <w:i/>
        </w:rPr>
        <w:t>Lain tarkoitus</w:t>
      </w:r>
      <w:r w:rsidRPr="00FD75AB">
        <w:t xml:space="preserve">. Pykälän mukaan lain tarkoituksena on turvata laadukkaat kasvupalvelut ja asiakkaiden yhdenvertainen kohtelu Uudellamaalla. Lisäksi lain tarkoituksena on edistää pääkaupunkiseudun kuntien yleisen toimialan elinvoimatehtävien hoitamiseksi suuntaaman taloudellisen panoksen ja niiden yhteistyöverkoston yhteensovittamista kuntayhtymän järjestämien Uudenmaan maakunnan kasvupalvelujen kanssa. </w:t>
      </w:r>
    </w:p>
    <w:p w:rsidR="009872FD" w:rsidRPr="00FD75AB" w:rsidRDefault="009872FD" w:rsidP="009872FD">
      <w:pPr>
        <w:pStyle w:val="LLPerustelujenkappalejako"/>
      </w:pPr>
      <w:r w:rsidRPr="00FD75AB">
        <w:t>Uudenmaan kuntien ja maakunnan voimavarojen yhteensovittaminen koskee kuntien yleisen toimialan elinvoimatehtäviä ja kuntayhtymän kasvupalvelujen järjestämistehtävää. Kasvupalveluilla tarkoitetaan alueiden kehittämisestä ja kasvupalveluista esitetyssä laissa (kasvupalvelulaissa) tarkoitettuihin valtion ja maakuntien toimenpiteisiin kestävän taloudellisen kasvun, yrittäjyyden sekä yritystoiminnan edellytysten, työmarkkinoiden toimivuuden ja kotoutumisen edistämiseksi.  Kuntien elinvoimatehtävillä tarkoitetaan kuntien osittain ei-lakisääteisiä toimenpiteitä eri sektoreilla.  Elinvoimatehtäviin voivat kuulua elinkeinopolitiikan, ammatillisen ja muu koulutuksen, korkeakouluyhteistyön, turvallisuustyön, alueiden käytön ja infrastruktuurin tehtäviä sekä asukkaiden hyvinvoinnin ja terveyden edistäminen, osallisuuden ja lähidemokratian edistämistä. Elinvoimatehtävien tavoitteet ovat samansuuntaisi</w:t>
      </w:r>
      <w:r w:rsidR="00E501F3" w:rsidRPr="00FD75AB">
        <w:t>a</w:t>
      </w:r>
      <w:r w:rsidRPr="00FD75AB">
        <w:t xml:space="preserve"> kasvupalvelujen tavoitteiden kanssa. Elinvoimapalvelut voivat olla myös samanlaisia palveluja kuin maakuntien kasvupalvelut. </w:t>
      </w:r>
    </w:p>
    <w:p w:rsidR="009872FD" w:rsidRPr="00FD75AB" w:rsidRDefault="009872FD" w:rsidP="009872FD">
      <w:pPr>
        <w:pStyle w:val="LLPerustelujenkappalejako"/>
      </w:pPr>
      <w:r w:rsidRPr="00FD75AB">
        <w:t>Tässä laissa säädettäisiin yhteistoiminnasta, joka edistäisi Uudenmaan kuntien muiden kuin lakisääteisten elinvoimatehtävien ja kasvupalvelujen yhteensovittamista päällekkäisen työn välttämiseksi.  Laki mahdollistaisi Uudenmaan kuntien ja maakunnan voimavarojen yhteensovittaminen kasvupalvelu- ja elinvoimatehtävissä Uudenmaan kansantaloudellisen painoarvon ja toiminnallisen merkityksen hyödyntämiseksi tehokkaimmalla mahdollisella tavalla. Pääkaupunkiseutu toimii valtakunnan kasvun veturina muun muassa bruttokansantuotteen sekä yritysten ja työpaikkojen lukumäärän perustella. Voimavarojen yhteensovittamisella tavoitellaan parasta mahdollista kasvua ja työllisyyttä sekä tehokkaimpia mahdollisia kotouttamispalveluja Uudellamaalla.  Yhteensovittaminen olisi kriittinen menestystekijä kaikkien maakuntien ja valtion taloudelle.</w:t>
      </w:r>
    </w:p>
    <w:p w:rsidR="009872FD" w:rsidRPr="00FD75AB" w:rsidRDefault="009872FD" w:rsidP="00B932DE">
      <w:pPr>
        <w:pStyle w:val="LLPerustelujenkappalejako"/>
      </w:pPr>
      <w:r w:rsidRPr="00FD75AB">
        <w:rPr>
          <w:b/>
        </w:rPr>
        <w:t>2 §.</w:t>
      </w:r>
      <w:r w:rsidRPr="00FD75AB">
        <w:t xml:space="preserve"> </w:t>
      </w:r>
      <w:r w:rsidRPr="00FD75AB">
        <w:rPr>
          <w:i/>
        </w:rPr>
        <w:t>Kuntayhtymä perustaminen ja järjestämisvastuun määräytyminen</w:t>
      </w:r>
      <w:r w:rsidRPr="00FD75AB">
        <w:t xml:space="preserve">. </w:t>
      </w:r>
    </w:p>
    <w:p w:rsidR="00E501F3" w:rsidRPr="00FD75AB" w:rsidRDefault="00E501F3" w:rsidP="00FD75AB">
      <w:pPr>
        <w:pStyle w:val="LLPerustelujenkappalejako"/>
      </w:pPr>
      <w:r w:rsidRPr="00FD75AB">
        <w:t>Pykälän 1 momentissa säädettäisiin Espoon, Helsingin, Kauniaisten ja Vantaan kaupunkien (pääkaupunkiseudun kunnat) mahdollisuudesta sopia kasvupalvelujen järjestämisestä yhteistoiminnassa Uudenmaan maakunnassa. Kuntayhtymän perustaminen ei olisi velvollisuus. Pääkaupunkiseudun kuntien yhteistyön muodoksi säädettäisiin kuntalain 55 §:ssä tarkoitettu kuntayhtymä.  Pääkaupunkiseudun kuntien olisi myös huolehdittava kuntayhtymän yhteistyön järjestämisestä kuntayhtymään kuulumattomien Uudenmaan kuntien ja Uudenmaan maakunnan kanssa.  Kuntayhtymä tekisi yhteistyösopimuksen siihen kuulumattomien Uudenmaan kuntien ja maakunnan kanssa.</w:t>
      </w:r>
    </w:p>
    <w:p w:rsidR="00E501F3" w:rsidRPr="00FD75AB" w:rsidRDefault="00E501F3" w:rsidP="00FD75AB">
      <w:pPr>
        <w:pStyle w:val="LLPerustelujenkappalejako"/>
      </w:pPr>
      <w:r w:rsidRPr="00FD75AB">
        <w:t>Pykälän 2 ja 3 momentissa säädettäisiin määräajasta, johon mennessä pääkaupunkiseudun kuntien olisi tehtävä perussopimus kuntayhtymän perustamiseksi saadakseen järjestämisvastuun Uudenmaan kasvupalveluista. Jos sopimus kuntayhtymän perustamisesta syntyy viimeistään 1.3.2019, järjestämisvastuu Uudenmaan kasvupalveluista siirtyy sille 1.1.2020 alkaen. Jos sopimusta ei synny, Uudenmaan kasvupalvelujen järjestämisvastuu on Uudenmaan maakunnalla 1.1.2020 alkaen.</w:t>
      </w:r>
    </w:p>
    <w:p w:rsidR="009872FD" w:rsidRPr="00FD75AB" w:rsidRDefault="009872FD" w:rsidP="009872FD">
      <w:pPr>
        <w:pStyle w:val="LLPerustelujenkappalejako"/>
      </w:pPr>
      <w:r w:rsidRPr="00FD75AB">
        <w:rPr>
          <w:b/>
        </w:rPr>
        <w:t>3 §.</w:t>
      </w:r>
      <w:r w:rsidRPr="00FD75AB">
        <w:t xml:space="preserve"> </w:t>
      </w:r>
      <w:r w:rsidRPr="00FD75AB">
        <w:rPr>
          <w:i/>
        </w:rPr>
        <w:t>Kuntayhtymän tehtävät</w:t>
      </w:r>
      <w:r w:rsidRPr="00FD75AB">
        <w:t xml:space="preserve">. Pykälässä säädettäisiin kuntayhtymän lakisääteisten tehtävien kokonaisuudesta.  Kuntayhtymä voisi ottaa hoitaakseen myös jäsenkunnan yleiseen toimialaan kuuluvia tehtäviä siten kuin jäljempänä 4 §:ssä säädettäisiin.  </w:t>
      </w:r>
    </w:p>
    <w:p w:rsidR="009872FD" w:rsidRPr="00FD75AB" w:rsidRDefault="009872FD" w:rsidP="009872FD">
      <w:pPr>
        <w:pStyle w:val="LLPerustelujenkappalejako"/>
      </w:pPr>
      <w:r w:rsidRPr="00FD75AB">
        <w:t>Pykälän 1 alakohdassa säädettäisiin kuntayhtymän järjestämisvastuun piiriin kuuluvista tehtävistä. Kohdan 1 mukaan kuntayhtymä hoitaisi alueiden kehittämisestä ja kasvupalveluista annetussa laissa tarkoitetut tehtävät lukuun ottamatta 2 luvun 4</w:t>
      </w:r>
      <w:r w:rsidR="00DE2E5E">
        <w:t>–</w:t>
      </w:r>
      <w:r w:rsidRPr="00FD75AB">
        <w:t>13 §:ssä säädettyjä tehtäviä ja 14 §:n 2 momentissa tarkoitettua yhteensovittamista maakunnan ja kunnan muiden palvelujen kanssa. Uudenmaan maakunta hoitaisi alueiden kehittämisestä ja kasvupalveluista annetun lain 2 luvussa tarkoitetut alueiden kehittämisen tehtävät. Euroopan unionin rakennerahastoista osarahoitettuja yritystukia koskevat tehtävät kuuluisivat maakunnalle samoin kuin kasvupalvelujen ja maakunnan muiden palvelujen, esimerkiksi sosiaali- ja terveyspalvelujen yhteensovittamista koskevat tehtävät.</w:t>
      </w:r>
    </w:p>
    <w:p w:rsidR="009872FD" w:rsidRPr="00FD75AB" w:rsidRDefault="009872FD" w:rsidP="009872FD">
      <w:pPr>
        <w:pStyle w:val="LLPerustelujenkappalejako"/>
      </w:pPr>
      <w:r w:rsidRPr="00FD75AB">
        <w:t>Kohtien 2 – 6 mukaan kuntayhtymä hoitaisi julkis</w:t>
      </w:r>
      <w:r w:rsidR="00E501F3" w:rsidRPr="00FD75AB">
        <w:t>is</w:t>
      </w:r>
      <w:r w:rsidRPr="00FD75AB">
        <w:t xml:space="preserve">ta osaamis- ja rekrytointipalveluista annetussa laissa (…/…) tarkoitetut maakunnan tehtävät, työttömyysturvalaissa (1290/2002) tarkoitetut maakunnan tehtävät, alueiden kehittämisen ja kasvupalvelujen rahoittamisesta annetussa laissa (…/…)  tarkoitetut maakunnan tehtävät  ja kotoutumisen edistämisestä annetussa laissa (…/….) tarkoitetut maakunnan tehtävät sekä ulkomaalaislaissa (301/2004) tarkoitetut maakunnan tehtävät.  </w:t>
      </w:r>
    </w:p>
    <w:p w:rsidR="009872FD" w:rsidRPr="00FD75AB" w:rsidRDefault="009872FD" w:rsidP="009872FD">
      <w:pPr>
        <w:pStyle w:val="LLPerustelujenkappalejako"/>
      </w:pPr>
      <w:r w:rsidRPr="00FD75AB">
        <w:rPr>
          <w:b/>
        </w:rPr>
        <w:t xml:space="preserve">4 §. </w:t>
      </w:r>
      <w:r w:rsidRPr="00FD75AB">
        <w:rPr>
          <w:i/>
        </w:rPr>
        <w:t>Muut tehtävät</w:t>
      </w:r>
      <w:r w:rsidRPr="00FD75AB">
        <w:t>. Pykälässä säädettäisiin siitä, että kuntayhtymän jäsenkunnat voivat perussopimuksessa sopia, että kuntayhtymä voi ottaa hoitaakseen edellä 3 §:ssä säädettyjen tehtävien lisäksi kuntien yleisen toimialan tehtäviä.  Jäsenkunnat voisivat sopia kuntayhtymän kanssa erityisesti kuntayhtymän kasvupalvelutehtäviin läheisesti liittyvien tehtävien hoitamisesta silloin, kun niiden hoitamisesta kunnassa tai muulla tavoin ei olisi erikseen säädetty muuta.  Sopimisen avulla pyrittäisiin välttämään sitä, että kuntayhtymä ja kunnat tarjoaisivat käytännössä samoja palveluja.</w:t>
      </w:r>
    </w:p>
    <w:p w:rsidR="009872FD" w:rsidRPr="00FD75AB" w:rsidRDefault="009872FD" w:rsidP="009872FD">
      <w:pPr>
        <w:pStyle w:val="LLPerustelujenkappalejako"/>
      </w:pPr>
      <w:r w:rsidRPr="00FD75AB">
        <w:rPr>
          <w:b/>
        </w:rPr>
        <w:t>5 §.</w:t>
      </w:r>
      <w:r w:rsidRPr="00FD75AB">
        <w:t xml:space="preserve"> </w:t>
      </w:r>
      <w:r w:rsidRPr="00FD75AB">
        <w:rPr>
          <w:i/>
        </w:rPr>
        <w:t>Sovellettava lainsäädäntö</w:t>
      </w:r>
      <w:r w:rsidRPr="00FD75AB">
        <w:t xml:space="preserve">. Pykälässä säädettäisiin alueiden keittämisestä ja kasvupalveluista annetun lain, kuntalain (410/2015) ja maakuntalain soveltamisesta kuntayhtymään ja sen toimintaan. </w:t>
      </w:r>
    </w:p>
    <w:p w:rsidR="009872FD" w:rsidRPr="00FD75AB" w:rsidRDefault="009872FD" w:rsidP="009872FD">
      <w:pPr>
        <w:pStyle w:val="LLPerustelujenkappalejako"/>
      </w:pPr>
      <w:r w:rsidRPr="00FD75AB">
        <w:t>Pykälän 1 momentin mukaan kuntayhtymään sovellettaisiin kuntalain 8 luvun 55–64 §:n kun</w:t>
      </w:r>
      <w:r w:rsidR="00DE2E5E">
        <w:t xml:space="preserve">tayhtymää koskevia säännöksiä. </w:t>
      </w:r>
      <w:r w:rsidRPr="00FD75AB">
        <w:t>Kuntayhtymän tehtävään kasvupalvelujen järjestäjänä sovellettaisiin alueiden kehittämisestä ja kasvupalveluista annettua lakia lukuun ottamatta lain 2 luvun 4</w:t>
      </w:r>
      <w:r w:rsidR="00DE2E5E">
        <w:t>–</w:t>
      </w:r>
      <w:r w:rsidRPr="00FD75AB">
        <w:t xml:space="preserve">13 §:ssä säädettyä ja 3 luvun 14 §:ssä tarkoitettua yhteensovittamista maakunnan ja muiden palvelujen kanssa. </w:t>
      </w:r>
    </w:p>
    <w:p w:rsidR="009872FD" w:rsidRPr="00FD75AB" w:rsidRDefault="009872FD" w:rsidP="009872FD">
      <w:pPr>
        <w:pStyle w:val="LLPerustelujenkappalejako"/>
      </w:pPr>
      <w:r w:rsidRPr="00FD75AB">
        <w:t>Pykälän 2 momentissa säädettäisiin kuntayhtymän toiminnasta kilpailutilanteessa markkinoilla ja maakunnan velvollisuudesta käyttää maakuntalain 119 §:ssä säädetyllä tavalla maakuntien toimitila- ja kiinteistöhallinnon, talous- ja henkilöstöhallinnon sekä tieto- ja viestintäteknisen palvelukeskusyhtiön palveluja. Jos maakunnan käyttövelvoitteen piiriin kuuluvista palvelu</w:t>
      </w:r>
      <w:r w:rsidR="00E501F3" w:rsidRPr="00FD75AB">
        <w:t>i</w:t>
      </w:r>
      <w:r w:rsidRPr="00FD75AB">
        <w:t>sta säädettäisiin maakuntalain 119 §.n 2 momentin nojalla valtioneuvoston asetuksella, asetusta sovellettaisiin myös kuntayhtymän järjestämiin Uudenmaan maakunnan kasvupalveluihin. Kuntayhtymän toimintaan kilpailutilanteessa markkinoilla sovelletaan, mitä maakuntalain 112 ja 113 sekä 115</w:t>
      </w:r>
      <w:r w:rsidR="00DE2E5E">
        <w:t>−</w:t>
      </w:r>
      <w:r w:rsidRPr="00FD75AB">
        <w:t xml:space="preserve">117 §:ssä säädetään maakunnasta ja mitä 114 §:ssä säädetään maakunnan tuotannon hinnoittelusta kilpailutilanteessa markkinoilla. Maakuntalain 119 §:ssä säädetty velvollisuus käyttää palvelukeskuksen palveluja koskee kuntayhtymää ja sen tytäryhteisöjä. Siten kuntayhtymä järjestäisi Uudenmaan kasvupalvelut samojen säännösten mukaisesti kuin maakunta järjestää ne muilla alueilla. Säännös on informatiivinen, koska myös alueiden kehittämisestä ja kasvupalveluista annetun lain </w:t>
      </w:r>
      <w:r w:rsidR="00E501F3" w:rsidRPr="00FD75AB">
        <w:t>26</w:t>
      </w:r>
      <w:r w:rsidR="00DE2E5E">
        <w:t xml:space="preserve"> </w:t>
      </w:r>
      <w:r w:rsidRPr="00FD75AB">
        <w:t xml:space="preserve">§:ssä säädetään maakunnasta kasvupalvelujen tuottajana kilpailutilanteessa markkinoilla viittaamalla samoihin maakuntalain säännöksiin. </w:t>
      </w:r>
    </w:p>
    <w:p w:rsidR="009872FD" w:rsidRPr="00FD75AB" w:rsidRDefault="009872FD" w:rsidP="009872FD">
      <w:pPr>
        <w:pStyle w:val="LLPerustelujenkappalejako"/>
      </w:pPr>
      <w:r w:rsidRPr="00FD75AB">
        <w:t xml:space="preserve">Pykälän 3 momentissa säädettäisiin maakuntalain 5 luvun 23, 24 ja 28:ssa säädettyjen maakunnan asukkaiden osallistumisoikeutta koskevien säännösten soveltamisesta kuntayhtymän toimintaan. Maakuntalain 23, 24 ja 28 §:ssä säädetään maakunnan asukkaiden, palvelujen käyttäjien ja alueella toimivien yhteisöjen ja säätiöiden mahdollisuudesta osallistua ja vaikuttaa kuntayhtymän päätöksentekoon.   Mainitut osallistumismahdollisuudet kuntayhtymän päätöksentekoon olisivat jäsenkunnille ja niiden jäsenillä samoin kuin niillä Uudenmaan kunnilla, jotka eivät ole kuntayhtymän jäseniä ja näiden kuntien jäsenillä. </w:t>
      </w:r>
    </w:p>
    <w:p w:rsidR="009872FD" w:rsidRPr="00FD75AB" w:rsidRDefault="009872FD" w:rsidP="009872FD">
      <w:pPr>
        <w:pStyle w:val="LLPerustelujenkappalejako"/>
      </w:pPr>
      <w:r w:rsidRPr="00FD75AB">
        <w:rPr>
          <w:b/>
        </w:rPr>
        <w:t>6 §</w:t>
      </w:r>
      <w:r w:rsidR="00F31BD7" w:rsidRPr="00FD75AB">
        <w:rPr>
          <w:b/>
        </w:rPr>
        <w:t>.</w:t>
      </w:r>
      <w:r w:rsidRPr="00FD75AB">
        <w:rPr>
          <w:b/>
        </w:rPr>
        <w:t xml:space="preserve"> </w:t>
      </w:r>
      <w:r w:rsidRPr="00FD75AB">
        <w:rPr>
          <w:i/>
        </w:rPr>
        <w:t>Yhtymäkokous</w:t>
      </w:r>
      <w:r w:rsidRPr="00FD75AB">
        <w:t>. Pykälässä säädettäisiin kuntayhtymän päätösvallasta. Ylintä päätösvaltaa käyttäisi 1 momentin mukaan yhtymäkokous.  Yhtymäkokouksessa jokaisella jäsenkunnalla olisi edustaja. Pykälän 2 momentin nojalla jäsenkunnan edustaja käyttäisi jäsenkuntien asukaslukuun suhteutettua äänivaltaa. Äänivaltaa rajoitettaisiin kuitenkin siten, ettei yhdenkään kunnan ääniosuus olisi yli 50 % jäsenkuntien yhteenlasketusta äänimäärästä.</w:t>
      </w:r>
    </w:p>
    <w:p w:rsidR="009872FD" w:rsidRPr="00FD75AB" w:rsidRDefault="009872FD" w:rsidP="009872FD">
      <w:pPr>
        <w:pStyle w:val="LLPerustelujenkappalejako"/>
      </w:pPr>
      <w:r w:rsidRPr="00FD75AB">
        <w:rPr>
          <w:b/>
        </w:rPr>
        <w:t>7 §</w:t>
      </w:r>
      <w:r w:rsidR="00F31BD7" w:rsidRPr="00FD75AB">
        <w:rPr>
          <w:b/>
        </w:rPr>
        <w:t>.</w:t>
      </w:r>
      <w:r w:rsidRPr="00FD75AB">
        <w:rPr>
          <w:b/>
        </w:rPr>
        <w:t xml:space="preserve"> </w:t>
      </w:r>
      <w:r w:rsidRPr="00FD75AB">
        <w:rPr>
          <w:i/>
        </w:rPr>
        <w:t>Kuntayhtymän peruspääoma</w:t>
      </w:r>
      <w:r w:rsidRPr="00FD75AB">
        <w:t xml:space="preserve">. Pykälässä säädettäisiin kuntalain 56 §:n 1 momentin 6 kohdasta poiketen, että kuntayhtymän peruspääoman muodostaa valtiolta kuntayhtymälle alueiden kehittämisestä ja kasvupalveluista sekä kasvupalvelujen järjestämisestä Uudenmaan maakunnassa annettujen lakien voimaanpanosta annetun lain 8 §:n nojalla.  Jäsenkunnat eivät luovuttaisi omaa pääomaa kuntayhtymään liittyessään. Kuntayhtymän lakisääteisten tehtävien hoitamiseksi valtiolta siirtyvä omaisuus ei jakaannu jäsenkuntaosuuksiin.  </w:t>
      </w:r>
    </w:p>
    <w:p w:rsidR="009872FD" w:rsidRPr="00FD75AB" w:rsidRDefault="009872FD" w:rsidP="009872FD">
      <w:pPr>
        <w:pStyle w:val="LLPerustelujenkappalejako"/>
        <w:rPr>
          <w:i/>
        </w:rPr>
      </w:pPr>
      <w:r w:rsidRPr="00FD75AB">
        <w:rPr>
          <w:b/>
        </w:rPr>
        <w:t xml:space="preserve">8 §.  </w:t>
      </w:r>
      <w:r w:rsidRPr="00FD75AB">
        <w:rPr>
          <w:i/>
        </w:rPr>
        <w:t>Uudenmaan maakunnan kasvupalvelujen rahoituksesta.</w:t>
      </w:r>
      <w:r w:rsidRPr="00FD75AB">
        <w:t xml:space="preserve"> Pykälässä säädettäisiin Uudenmaan maakunnan kasvupalvelujen rahoituksesta ja sen maksamisesta. Valtiovarainministeriö myöntäisi kuntayhtymälle rahoituksen kasvupalvelujen järjestämiseen hakemuksetta varainhoitovuotta edeltävän vuoden loppuun mennessä. Kuntayhtymälle kasvupalvelujen järjestämiseen myönnettävä rahoitus vastaisi euromäärää, joka vähennettäisiin maakuntien rahoituksesta annetun lain (…/…) x §:n perusteella Uudenmaan maakunnan valtion rahoituksesta. Tällä rahoituksella katettaisiin kuntayhtymän lakisääteisten tehtävien hoitaminen, eikä kuntayhtymä laskuttaisi Uudenmaan kuntia näiden tehtävien hoitamisesta</w:t>
      </w:r>
      <w:r w:rsidRPr="00FD75AB">
        <w:rPr>
          <w:i/>
        </w:rPr>
        <w:t xml:space="preserve">. </w:t>
      </w:r>
    </w:p>
    <w:p w:rsidR="009872FD" w:rsidRPr="00FD75AB" w:rsidRDefault="009872FD" w:rsidP="009872FD">
      <w:pPr>
        <w:pStyle w:val="LLPerustelujenkappalejako"/>
      </w:pPr>
      <w:r w:rsidRPr="00FD75AB">
        <w:t>Pykälän 2 momentin mukaan valtiovarainministeriö maksaisi kuntayhtymän kasvupalveluiden rahoitusosuuden maakuntien rahoituksesta annetun lain 22 §:n 2 momentista poiketen suoraan kuntayhtymälle.  Kuntayhtymä saisi hakea oikaisua valtiovarainministeriön Uudenmaan kasvupalveluja koskevaan rahoituspäätökseen ja muutosta valtiovarainministeriön oikaisuvaatimuksesta tekemään päätökseen siten kuin maakuntien rahoituksesta annetun lain 26 ja 27 §:ssä säädetään maakunnan oikeudesta. Maakuntien rahoituksesta annetun lain 26 §:n mukaan maakunta voi hakea oikaisua valtiovarainministeriön päätökseen valtion rahoituksen myöntämisestä kolmen kuukauden kuluessa päätöksestä tiedon saamisesta. Lisäksi maakunta voi hakea oikaisuvaatimuksen johdosta annettuun päätökseen muutosta valittamalla siten kuin hallintolainkäyttölaissa säädetään. Kuntayhtymällä olisi vastaava oikeus hakea valtion sille myöntämään kasvupalvelujen rahoitusosuuteen oikaisua ja muutosta.</w:t>
      </w:r>
    </w:p>
    <w:p w:rsidR="009872FD" w:rsidRPr="00FD75AB" w:rsidRDefault="009872FD" w:rsidP="009872FD">
      <w:pPr>
        <w:pStyle w:val="LLPerustelujenkappalejako"/>
      </w:pPr>
      <w:r w:rsidRPr="00FD75AB">
        <w:rPr>
          <w:b/>
        </w:rPr>
        <w:t>9 §.</w:t>
      </w:r>
      <w:r w:rsidRPr="00FD75AB">
        <w:t xml:space="preserve"> </w:t>
      </w:r>
      <w:r w:rsidRPr="00FD75AB">
        <w:rPr>
          <w:i/>
        </w:rPr>
        <w:t xml:space="preserve">Kuntayhtymän jäseneksi ottaminen.  </w:t>
      </w:r>
      <w:r w:rsidRPr="00FD75AB">
        <w:t>Pykälässä säädettäisiin kuntalain 57 §:n 1 momentista poiketen, että kuntayhtymän jäsenkunnaksi on oikeus tulla myös muulla Uudenmaan maakunnan kunnalla kuin kuntayhtymän perustavilla pääkaupunkiseudun kunnilla.  Kuntayhtymän jäsenyys alkaisi seuraavan kalenterivuoden alusta, jos kunta on ilmoittanut kuntayhtymälle jäsenyydestään vähintään kuusi kuukautta ennen jäsenyyden alkamista. Näin ollen muilla Uudenmaan kunnilla kuin pääkaupunkiseudun kunnilla olisi mahdollisuus tulla viimeistään 1.3.2019 perustettavan kuntayhtymän jäseneksi järjestämisvastuun alkamisesta lukien 1.1.2020.</w:t>
      </w:r>
    </w:p>
    <w:p w:rsidR="009872FD" w:rsidRPr="00FD75AB" w:rsidRDefault="009872FD" w:rsidP="009872FD">
      <w:pPr>
        <w:pStyle w:val="LLPerustelujenkappalejako"/>
      </w:pPr>
      <w:r w:rsidRPr="00FD75AB">
        <w:rPr>
          <w:b/>
        </w:rPr>
        <w:t>10</w:t>
      </w:r>
      <w:r w:rsidRPr="00FD75AB">
        <w:t xml:space="preserve"> §. </w:t>
      </w:r>
      <w:r w:rsidRPr="00FD75AB">
        <w:rPr>
          <w:i/>
        </w:rPr>
        <w:t>Kuntayhtymän yhteistyö kuntien, maakunnan ja valtion kanssa</w:t>
      </w:r>
      <w:r w:rsidRPr="00FD75AB">
        <w:t xml:space="preserve">. Pykälän 1 momentissa säädettäisiin kuntayhtymän yhteistyöstä kuntien, maakunnan ja valtion kanssa. Pykälän 1 momentin mukaan kuntayhtymällä olisi velvollisuus toimia tehtävässään yhteistyössä Uudenmaan maakunnan ja kuntayhtymään kuulumattomien Uudenmaan kuntien kanssa. Kuntayhtymän yhteistyön järjestämisestä Uudenmaan ja kuntayhtymään kuulumattomien Uudenmaan kuntien kanssa tehtäisiin sopimus.  </w:t>
      </w:r>
    </w:p>
    <w:p w:rsidR="009872FD" w:rsidRPr="00FD75AB" w:rsidRDefault="009872FD" w:rsidP="009872FD">
      <w:pPr>
        <w:pStyle w:val="LLPerustelujenkappalejako"/>
      </w:pPr>
      <w:r w:rsidRPr="00FD75AB">
        <w:t>Pykälän 2 momentissa säädettäisiin kuntayhtymän osallistumisesta maakunnan ja valtion yhteistyöhön Uudenmaan kasvupalveluita koskevissa asioissa.  Momentin mukaan kuntayhtymällä olisi edustaja niissä maakuntalain 13 §:ssä tarkoitetuissa valtion ja maakunnan neuvottelussa, joissa käsitellään Uudenmaan kasvupalveluja. Maakuntalain 13 §:n 1 ja 2 momenttien mukaan julkisen talouden suunnitelmassa tapahtuvan valtioneuvoston päätöksenteon tueksi ja maakuntien taloudellista ohjausta varten on valtion ja maakunnan välinen neuvottelu, jota johtaa valtiovarainministeriö ja joita varten maakuntien tehtävin ohjaamisesta vastaava ministeriö valmistelee toimialansa tehtävien ja kustannusten arvioinnin.  Lisäksi kuntayhtymällä olisi edustaja alueiden kehittämisestä ja kasvupalveluista annetun lain 11 §:ssä tarkoitetuissa alueiden kehittämisen keskusteluissa, joiden tehtävänä on tukea maakuntalain 13 §:ssä tarkoitettua neuvottelua sekä edistää valtioneuvoston ja maakuntien yhteistyötä.</w:t>
      </w:r>
    </w:p>
    <w:p w:rsidR="009872FD" w:rsidRPr="00FD75AB" w:rsidRDefault="009872FD" w:rsidP="009872FD">
      <w:pPr>
        <w:pStyle w:val="LLPerustelujenkappalejako"/>
      </w:pPr>
      <w:r w:rsidRPr="00FD75AB">
        <w:rPr>
          <w:b/>
        </w:rPr>
        <w:t>11 §.</w:t>
      </w:r>
      <w:r w:rsidRPr="00FD75AB">
        <w:t xml:space="preserve"> </w:t>
      </w:r>
      <w:r w:rsidRPr="00FD75AB">
        <w:rPr>
          <w:i/>
        </w:rPr>
        <w:t>Muutoksenhaku</w:t>
      </w:r>
      <w:r w:rsidRPr="00FD75AB">
        <w:t xml:space="preserve">. Kuntayhtymän päätöksiä koskisi kuntalain 137 §:ssä säädetty muutoksenhakuoikeus.  Kunnallisvalitus kuntayhtymän päätöksestä olisi myös muun Uudenmaan maakunnan kunnan kuin tässä laissa tarkoitetun kuntayhtymän jäsenkunnalla ja sen jäsenellä. Muutoksenhakuoikeus koskisi esimerkiksi </w:t>
      </w:r>
      <w:r w:rsidR="00E501F3" w:rsidRPr="00FD75AB">
        <w:t xml:space="preserve">alueiden kehittämisestä ja </w:t>
      </w:r>
      <w:r w:rsidRPr="00FD75AB">
        <w:t>kasvupalvelu</w:t>
      </w:r>
      <w:r w:rsidR="00E501F3" w:rsidRPr="00FD75AB">
        <w:t xml:space="preserve">ista annetun </w:t>
      </w:r>
      <w:r w:rsidRPr="00FD75AB">
        <w:t xml:space="preserve">lain </w:t>
      </w:r>
      <w:r w:rsidR="00DE2E5E">
        <w:t xml:space="preserve">25 </w:t>
      </w:r>
      <w:r w:rsidRPr="00FD75AB">
        <w:t>§:n 1 momentin 2 kohdassa tarkoitettua kuntayhtymän päätöstä kasvupalvelun tuottajaksi hyväksymisestä.</w:t>
      </w:r>
    </w:p>
    <w:p w:rsidR="009872FD" w:rsidRPr="00FD75AB" w:rsidRDefault="009872FD" w:rsidP="009872FD">
      <w:pPr>
        <w:pStyle w:val="LLLuvunPerustelujenOtsikko"/>
        <w:rPr>
          <w:b/>
        </w:rPr>
      </w:pPr>
    </w:p>
    <w:p w:rsidR="0058198B" w:rsidRPr="00FD75AB" w:rsidRDefault="0058198B" w:rsidP="00203CD6">
      <w:pPr>
        <w:pStyle w:val="LLLuvunPerustelujenOtsikko"/>
        <w:rPr>
          <w:b/>
        </w:rPr>
      </w:pPr>
      <w:bookmarkStart w:id="23" w:name="_Toc476142854"/>
    </w:p>
    <w:p w:rsidR="0058198B" w:rsidRPr="00FD75AB" w:rsidRDefault="0058198B">
      <w:pPr>
        <w:rPr>
          <w:rFonts w:ascii="Times New Roman" w:eastAsia="Times New Roman" w:hAnsi="Times New Roman" w:cs="Times New Roman"/>
          <w:b/>
          <w:szCs w:val="24"/>
          <w:lang w:eastAsia="fi-FI"/>
        </w:rPr>
      </w:pPr>
      <w:r w:rsidRPr="00FD75AB">
        <w:rPr>
          <w:b/>
        </w:rPr>
        <w:br w:type="page"/>
      </w:r>
    </w:p>
    <w:p w:rsidR="00203CD6" w:rsidRPr="00FD75AB" w:rsidRDefault="002A2DF2" w:rsidP="00203CD6">
      <w:pPr>
        <w:pStyle w:val="LLLuvunPerustelujenOtsikko"/>
        <w:rPr>
          <w:b/>
        </w:rPr>
      </w:pPr>
      <w:r w:rsidRPr="00FD75AB">
        <w:rPr>
          <w:b/>
        </w:rPr>
        <w:t>1.3</w:t>
      </w:r>
      <w:r w:rsidR="000F52F3" w:rsidRPr="00FD75AB">
        <w:rPr>
          <w:b/>
        </w:rPr>
        <w:t xml:space="preserve"> Laki alueiden kehittämisestä ja kasvupalveluista annetun lain voimaanpanosta</w:t>
      </w:r>
      <w:bookmarkEnd w:id="23"/>
    </w:p>
    <w:p w:rsidR="007A5FCD" w:rsidRPr="00FD75AB" w:rsidRDefault="007A5FCD" w:rsidP="00203CD6">
      <w:pPr>
        <w:pStyle w:val="LLPerustelujenkappalejako"/>
      </w:pPr>
      <w:r w:rsidRPr="00FD75AB">
        <w:rPr>
          <w:b/>
        </w:rPr>
        <w:t>1</w:t>
      </w:r>
      <w:r w:rsidR="00203CD6" w:rsidRPr="00FD75AB">
        <w:rPr>
          <w:b/>
        </w:rPr>
        <w:t xml:space="preserve"> §. </w:t>
      </w:r>
      <w:r w:rsidRPr="00FD75AB">
        <w:rPr>
          <w:i/>
        </w:rPr>
        <w:t>Voimaan tulevat säännökset</w:t>
      </w:r>
      <w:r w:rsidR="00203CD6" w:rsidRPr="00FD75AB">
        <w:rPr>
          <w:i/>
        </w:rPr>
        <w:t xml:space="preserve">. </w:t>
      </w:r>
      <w:r w:rsidR="00203CD6" w:rsidRPr="00FD75AB">
        <w:t xml:space="preserve">Pykälässä säädetään alueiden kehittämisestä ja kasvupalveluista annetun lain </w:t>
      </w:r>
      <w:r w:rsidRPr="00FD75AB">
        <w:t xml:space="preserve">sekä kasvupalvelujen järjestämisestä Uudenmaan maakunnassa annetun lain </w:t>
      </w:r>
      <w:r w:rsidR="00203CD6" w:rsidRPr="00FD75AB">
        <w:t xml:space="preserve">voimaantulon ajankohdasta. Tarkoituksena on, että </w:t>
      </w:r>
      <w:r w:rsidRPr="00FD75AB">
        <w:t>lait tulisivat voimaan 1 päivänä tammikuuta 2020.</w:t>
      </w:r>
    </w:p>
    <w:p w:rsidR="00B6541B" w:rsidRPr="00FD75AB" w:rsidRDefault="007A5FCD" w:rsidP="00B6541B">
      <w:pPr>
        <w:pStyle w:val="LLPerustelujenkappalejako"/>
      </w:pPr>
      <w:r w:rsidRPr="00FD75AB">
        <w:rPr>
          <w:b/>
        </w:rPr>
        <w:t>2</w:t>
      </w:r>
      <w:r w:rsidR="00203CD6" w:rsidRPr="00FD75AB">
        <w:rPr>
          <w:b/>
        </w:rPr>
        <w:t xml:space="preserve"> §. </w:t>
      </w:r>
      <w:r w:rsidR="00203CD6" w:rsidRPr="00FD75AB">
        <w:rPr>
          <w:i/>
        </w:rPr>
        <w:t>Kumottavat säädökset</w:t>
      </w:r>
      <w:r w:rsidR="00203CD6" w:rsidRPr="00FD75AB">
        <w:t xml:space="preserve">. Pykälä </w:t>
      </w:r>
      <w:r w:rsidR="00B932DE" w:rsidRPr="00FD75AB">
        <w:t xml:space="preserve">sisältää </w:t>
      </w:r>
      <w:r w:rsidR="00203CD6" w:rsidRPr="00FD75AB">
        <w:t>säännökse</w:t>
      </w:r>
      <w:r w:rsidR="000659BC" w:rsidRPr="00FD75AB">
        <w:t>n</w:t>
      </w:r>
      <w:r w:rsidR="00203CD6" w:rsidRPr="00FD75AB">
        <w:t xml:space="preserve"> ehdotetulla lailla </w:t>
      </w:r>
      <w:r w:rsidR="00203CD6" w:rsidRPr="00FD75AB">
        <w:rPr>
          <w:strike/>
        </w:rPr>
        <w:t>kumottavista laeista</w:t>
      </w:r>
      <w:r w:rsidR="000659BC" w:rsidRPr="00FD75AB">
        <w:t xml:space="preserve"> kumottavasta laista</w:t>
      </w:r>
      <w:r w:rsidR="00203CD6" w:rsidRPr="00FD75AB">
        <w:t xml:space="preserve">. Ehdotetulla lailla kumottaisiin laki alueiden kehittämisestä ja rakennerahastotoiminnan hallinnoinnista (7/2014). </w:t>
      </w:r>
      <w:r w:rsidR="00B6541B" w:rsidRPr="00FD75AB">
        <w:t xml:space="preserve">Lain nojalla annetun valtioneuvoston asetuksen alueiden kehittämisestä ja rakennerahastotoiminnan hallinnoinnista (356/2014) ehdotetaan kuitenkin jäävän voimaan kunnes se erikseen kumotaan.   Rakennerahasto-ohjelman käytännön toteuttamista koskevia säännöksiä ei ole perusteltua muuttaa tässä vaiheessa, kun ohjelmakausi on loppumassa. </w:t>
      </w:r>
    </w:p>
    <w:p w:rsidR="00203CD6" w:rsidRPr="00FD75AB" w:rsidRDefault="007A5FCD" w:rsidP="00203CD6">
      <w:pPr>
        <w:pStyle w:val="LLPerustelujenkappalejako"/>
      </w:pPr>
      <w:r w:rsidRPr="00FD75AB">
        <w:rPr>
          <w:b/>
        </w:rPr>
        <w:t>3</w:t>
      </w:r>
      <w:r w:rsidR="0059709C" w:rsidRPr="00FD75AB">
        <w:rPr>
          <w:b/>
        </w:rPr>
        <w:t xml:space="preserve"> </w:t>
      </w:r>
      <w:r w:rsidR="00203CD6" w:rsidRPr="00FD75AB">
        <w:rPr>
          <w:b/>
        </w:rPr>
        <w:t>§.</w:t>
      </w:r>
      <w:r w:rsidR="00203CD6" w:rsidRPr="00FD75AB">
        <w:t xml:space="preserve"> </w:t>
      </w:r>
      <w:r w:rsidR="00203CD6" w:rsidRPr="00FD75AB">
        <w:rPr>
          <w:i/>
        </w:rPr>
        <w:t>Euroopan unionin rakennerahastotehtäviä koskevat siirtymäsäännökset.</w:t>
      </w:r>
      <w:r w:rsidR="00203CD6" w:rsidRPr="00FD75AB">
        <w:t xml:space="preserve"> Pykälässä säädettäisiin Euroopan unionin rakennerahasto-ohjelmien ja vähävaraisimmille suunnatun eurooppalaisen avun rahastosta osarahoitettujen ohjelmien hallinnointiin tarvittavista siirtymäsäännöksistä. Siirtymäsäännökset ovat tarpeen, jotta ohjelmien toteuttamiseen ei maakunta- ja kasvupalvelu-uudistuksen vuoksi tulisi viivästyksiä kesken ohjelmakauden. </w:t>
      </w:r>
    </w:p>
    <w:p w:rsidR="00203CD6" w:rsidRPr="00FD75AB" w:rsidRDefault="00203CD6" w:rsidP="00203CD6">
      <w:pPr>
        <w:pStyle w:val="LLPerustelujenkappalejako"/>
      </w:pPr>
      <w:r w:rsidRPr="00FD75AB">
        <w:t xml:space="preserve">Pykälän 1 momentissa mainittujen ohjelmien hallinnointi säilyisi samanlaisena ohjelmien sulkemiseen saakka. Ohjelmien sulkemisen lopullista päivämäärää ei voida tässä vaiheessa tarkoin sanoa. </w:t>
      </w:r>
    </w:p>
    <w:p w:rsidR="00203CD6" w:rsidRPr="00FD75AB" w:rsidRDefault="00203CD6" w:rsidP="00203CD6">
      <w:pPr>
        <w:pStyle w:val="LLPerustelujenkappalejako"/>
      </w:pPr>
      <w:r w:rsidRPr="00FD75AB">
        <w:t xml:space="preserve">Pykälän 2 momentissa on listattu tarkemmin se asiat, joissa siirtymäsäännöksiä ei tarvitse noudattaa ohjelmien sulkemiseen saakka, vaan joissa tehtävän luonteesta johtuen siirtymäsäännöksiä noudatetaan lyhyemmän aikaa. Näiden siirtymäsäännösten ehdotetaan olevan voimassa ohjelmien tukikelpoisuusajan päättymiseen saakka.  </w:t>
      </w:r>
    </w:p>
    <w:p w:rsidR="00B6541B" w:rsidRPr="00FD75AB" w:rsidRDefault="000659BC" w:rsidP="00B93D9B">
      <w:pPr>
        <w:pStyle w:val="LLPerustelujenkappalejako"/>
      </w:pPr>
      <w:r w:rsidRPr="00FD75AB">
        <w:t xml:space="preserve">Jotta Euroopan unionin rakennerahasto-ohjelman välittävien toimielinten tehtävien järjestäminen ja rakennerahasto-ohjelman mahdollisimman keskeytymätön toimeenpano maakunnissa voidaan sovittaa yhteen maakuntalain voimaantulon ja sen mukaan määräytyvän maakuntien toiminnan aloittamisen kanssa pykälän 3 momentissa ehdotetaan, että maakuntien liitot ja elinkeino-, liikenne- ja ympäristökeskukset voisivat voivat </w:t>
      </w:r>
      <w:r w:rsidR="0024290A" w:rsidRPr="00FD75AB">
        <w:t xml:space="preserve">alueiden kehittämisestä ja kasvupalveluista annetun </w:t>
      </w:r>
      <w:r w:rsidRPr="00FD75AB">
        <w:t>lain voimaan tultua tehdä sopimuksen siitä, miten maaku</w:t>
      </w:r>
      <w:r w:rsidR="00E952CE" w:rsidRPr="00FD75AB">
        <w:t xml:space="preserve">nnissa hoidettaisiin vuoden </w:t>
      </w:r>
      <w:r w:rsidR="00D31DBB" w:rsidRPr="00FD75AB">
        <w:t>2020</w:t>
      </w:r>
      <w:r w:rsidRPr="00FD75AB">
        <w:t xml:space="preserve"> alusta lukien rakennerahasto-ohjelman välittävien toimielimien tehtäviä rakennerahastokauden 2014–2020 sulkemiseen saakka. Sopimukset tulisi tehdä niin, että ne antaisivat pohjan vuoden 2018 aikana tehtäviin välttämättömiin tietojärjestelmä- ja henkilöstömuutoksiin. Sopimusosapuolina olisivat maakuntien liitot ja elinkeino-, liikenne- ja ympäristökeskukset. Työ- ja elinkeinoministeriö rakennerahasto-ohjelman hallintoviranomaisena yhteensovittaisi neuvotteluja. Ministeriön mukanaololla neuvotteluissa pyrittäisiin varmistamaan, että valittu välittävien toimielinten hallinnointimalli täyttäisi niille lainsäädännössä asetetut vaatimukset. Sopimus olisi voimassa ohjelman sulkemiseen saakka.  Maakuntahallinnon käynnistyttyä maakunnat sopisivat tehtävien järjestämisestä noudattaen maakuntalain 8. luvun säännöksiä yhteistoiminnasta. Ennen vuotta </w:t>
      </w:r>
      <w:r w:rsidR="00D31DBB" w:rsidRPr="00FD75AB">
        <w:t>2021</w:t>
      </w:r>
      <w:r w:rsidRPr="00FD75AB">
        <w:t xml:space="preserve"> alkavaa uutta ohjelmakautta päätetään kyseistä kautta koskevista toimielinten järjestämisestä noudattaen silloin voimassa olevaa lainsäädäntöä.</w:t>
      </w:r>
      <w:r w:rsidR="00B6541B" w:rsidRPr="00FD75AB">
        <w:t xml:space="preserve"> Sopimus perusteella välittävistä toimielimistä ja niiden tehtävistä säädettäisiin alueiden kehittämisestä ja kasvupalveluista annettavan lain 6 § nojalla annettavassa valtioneuvoston asetuksessa. </w:t>
      </w:r>
    </w:p>
    <w:p w:rsidR="0059709C" w:rsidRPr="00FD75AB" w:rsidRDefault="007A5FCD" w:rsidP="0059709C">
      <w:pPr>
        <w:pStyle w:val="LLPerustelujenkappalejako"/>
      </w:pPr>
      <w:r w:rsidRPr="00FD75AB">
        <w:rPr>
          <w:b/>
        </w:rPr>
        <w:t>4</w:t>
      </w:r>
      <w:r w:rsidR="0059709C" w:rsidRPr="00FD75AB">
        <w:rPr>
          <w:b/>
        </w:rPr>
        <w:t xml:space="preserve"> §.</w:t>
      </w:r>
      <w:r w:rsidR="0059709C" w:rsidRPr="00FD75AB">
        <w:t xml:space="preserve"> </w:t>
      </w:r>
      <w:r w:rsidR="0059709C" w:rsidRPr="00FD75AB">
        <w:rPr>
          <w:i/>
        </w:rPr>
        <w:t>Maakuntien liitoissa vireillä olevia asioita</w:t>
      </w:r>
      <w:r w:rsidR="001B172F" w:rsidRPr="00FD75AB">
        <w:rPr>
          <w:i/>
        </w:rPr>
        <w:t xml:space="preserve"> ja henkilöstöä</w:t>
      </w:r>
      <w:r w:rsidR="0059709C" w:rsidRPr="00FD75AB">
        <w:rPr>
          <w:i/>
        </w:rPr>
        <w:t xml:space="preserve"> koskevat siirtymäsäännökset.</w:t>
      </w:r>
      <w:r w:rsidR="0059709C" w:rsidRPr="00FD75AB">
        <w:t xml:space="preserve"> Pykälään ehdotetaan otettavaksi säännökset maakuntien liittojen tehtävien ja henkilöstön siirtymisestä perustettaviin maakuntiin.  Maakuntauudistuksessa ehdotetaan maakuntien liittojen tehtävät siirrettäväksi maakunnille.  Maakuntien liittojen henkilöstö siirtyisi näin kokonaisuudessaan uusien maakuntien palvelukseen. Tässä laissa tarkoitettuja maakuntalain 6 §:n 1 momentin 9 kohdassa tarkoitettuja maakuntien liittojen lakisääteisiä tehtäviä ovat alueiden kehittämisestä ja rakennerahastojen hallinnoinnista annetussa laissa (7/2014) säädetyt aluekehittämisviranomaisen tehtävät, mukaan lukien siihen kuuluvat välittävän toimielimen tehtävät. Näihin tehtäviin liittyvät vireillä olevat asiat, tehdyt sopimukset ja sitoumukset samoin kuin niistä johtuvat oikeudet ja velvollisuudet ehdotetaan 2 momentin mukaan siirrettäväksi 1 päivästä tammikuuta </w:t>
      </w:r>
      <w:r w:rsidR="00D31DBB" w:rsidRPr="00FD75AB">
        <w:t xml:space="preserve">2020 </w:t>
      </w:r>
      <w:r w:rsidR="0059709C" w:rsidRPr="00FD75AB">
        <w:t>toimivaltaiselle maakunnalle. Toimivaltainen maakunta määräytyisi m</w:t>
      </w:r>
      <w:r w:rsidR="00D31DBB" w:rsidRPr="00FD75AB">
        <w:t>uun lainsäädännön perusteella. Välittävän toimielim</w:t>
      </w:r>
      <w:r w:rsidR="0059709C" w:rsidRPr="00FD75AB">
        <w:t xml:space="preserve">en tehtävien hoitamista on keskitetty </w:t>
      </w:r>
      <w:r w:rsidR="00B932DE" w:rsidRPr="00FD75AB">
        <w:t xml:space="preserve">eräisiin maakuntien liittoihin </w:t>
      </w:r>
      <w:r w:rsidR="0059709C" w:rsidRPr="00FD75AB">
        <w:t xml:space="preserve">alueiden kehittämisestä ja rakennerahastojen hallinnoinnista </w:t>
      </w:r>
      <w:r w:rsidR="00B932DE" w:rsidRPr="00FD75AB">
        <w:t xml:space="preserve">annetun valtioneuvoston asetuksen (356/2014) </w:t>
      </w:r>
      <w:r w:rsidR="0059709C" w:rsidRPr="00FD75AB">
        <w:t xml:space="preserve">19 ja 20 </w:t>
      </w:r>
      <w:r w:rsidR="00B932DE" w:rsidRPr="00FD75AB">
        <w:t xml:space="preserve">§:ssä </w:t>
      </w:r>
      <w:r w:rsidR="0059709C" w:rsidRPr="00FD75AB">
        <w:t xml:space="preserve">. Hallituksen linjauksen mukaan kaikki maakunnat tulisivat olemaan välittäviä toimielimiä, ja näin välittävien toimielinten tehtäviä hoitaisivat kaikki maakunnat, elleivät ne muuta sovi.  Maakuntien omaisuusjärjestelyjä koskevat säännökset sisältyisivät voimaanpanolain 4 </w:t>
      </w:r>
      <w:r w:rsidR="00D31DBB" w:rsidRPr="00FD75AB">
        <w:t>pykälään</w:t>
      </w:r>
      <w:r w:rsidR="0059709C" w:rsidRPr="00FD75AB">
        <w:t xml:space="preserve">.  </w:t>
      </w:r>
    </w:p>
    <w:p w:rsidR="0059709C" w:rsidRPr="00FD75AB" w:rsidRDefault="0059709C" w:rsidP="0059709C">
      <w:pPr>
        <w:pStyle w:val="LLPerustelujenkappalejako"/>
      </w:pPr>
      <w:r w:rsidRPr="00FD75AB">
        <w:t>Työnantajavaihdostilanteita sääntelee virkamies- ja työoikeudessa niin sanottu liikkeenluovutusperiaate. Liikkeenluovutuksella tarkoitetaan kunnallisesta viranha</w:t>
      </w:r>
      <w:r w:rsidR="00D31DBB" w:rsidRPr="00FD75AB">
        <w:t>ltijasta annetun lain (304/2003) (</w:t>
      </w:r>
      <w:r w:rsidRPr="00FD75AB">
        <w:t xml:space="preserve">jäljempänä viranhaltijalaki) 25 §:n mukaan kunnan tai kuntayhtymän toiminnallisen osan luovuttamista toiselle työnantajalle, jos luovutettava osa pysyy luovutuksen jälkeen samana tai samankaltaisena. Työsopimuslain (55/2001) 1 luvun 10 §:n mukaan työantajan liikkeen luovutuksella tarkoitetaan puolestaan yrityksen, liikkeen, yhteisön tai säätiön tai näiden toiminnallisen osan luovuttamista toiselle työnantajalle, jos luovutettava, pää- tai sivutoimisena harjoitettu liike tai sen osa pysyy luovutuksen jälkeen samana tai samankaltaisena. Liikkeenluovutuksessa työnantajan luovutushetkellä voimassa olevista työ- ja virkasuhteista johtuvat oikeudet ja velvollisuudet siirtyvät uudelle työnantajalle. </w:t>
      </w:r>
    </w:p>
    <w:p w:rsidR="0059709C" w:rsidRPr="00FD75AB" w:rsidRDefault="0059709C" w:rsidP="0059709C">
      <w:pPr>
        <w:pStyle w:val="LLPerustelujenkappalejako"/>
      </w:pPr>
      <w:r w:rsidRPr="00FD75AB">
        <w:t xml:space="preserve">Pykälän 3 momentissa ehdotetaan, että siirrettäessä maakuntien liittojen tehtäviä uuteen maakuntaan tai maakuntien valtakunnalliseen palvelukeskukseen, tehtävien ja tehtäviä hoitavan henkilöstön siirtoon sovellettaisiin liikkeenluovutusta. Tämä tarkoittaisi sitä, että henkilöstön siirtyminen katsottaisiin suoraan liikkeenluovutukseksi. Näin ollen viranhaltijalain ja työsopimuslain liikkeenluovutussäännöksiä sovellettaisiin kaikkiin maakuntauudistuksen yhteydessä toteutettaviin työnantajan vaihtumista merkitseviin muutoksiin riippumatta siitä, täyttyvätkö niissä viranhaltijalain ja työsopimuslain liikkeenluovutukselle säädetyt tunnusmerkit.  Maakuntauudistuksessa henkilöstö siirtyisi sen maakunnan tai maakuntien valtakunnallisen palvelukeskuksen palvelukseen, jonne siirtyvät ne tehtävät, joita henkilö on hoitanut. </w:t>
      </w:r>
    </w:p>
    <w:p w:rsidR="0059709C" w:rsidRPr="00FD75AB" w:rsidRDefault="0059709C" w:rsidP="0059709C">
      <w:pPr>
        <w:pStyle w:val="LLPerustelujenkappalejako"/>
      </w:pPr>
      <w:r w:rsidRPr="00FD75AB">
        <w:t xml:space="preserve">Liikkeenluovutuksessa luovutuksensaaja tulee sidotuksi aikaisempaa työnantajaa sitoneeseen virka- ja työehtosopimukseen siihen saakka, kunnes sen voimassaoloaika päättyy, vaikkei työnantaja olisikaan kyseisen työnantajaliiton jäsen työehtosopimuslain (436/1946) 5 §:n ja viranhaltijalain 25 §:n mukaan. Tämän jälkeen aletaan soveltaa luovutuksensaajaa sitovaa virka- tai työehtosopimusta. Tämä periaate koskee myös paikallisia virka- ja työehtosopimuksia. Jos paikallinen sopimus on toistaiseksi voimassa oleva, sitoo se luovutuksensaajaa, jollei luovuttaja tai luovutuksensaaja ole irtisanonut sopimusta. </w:t>
      </w:r>
    </w:p>
    <w:p w:rsidR="0059709C" w:rsidRPr="00FD75AB" w:rsidRDefault="0059709C" w:rsidP="0059709C">
      <w:pPr>
        <w:pStyle w:val="LLPerustelujenkappalejako"/>
      </w:pPr>
      <w:r w:rsidRPr="00FD75AB">
        <w:t>Maakuntien liittojen palveluksessa oleva henkilöstö siirtyisi suoraan tämän lain nojalla maakuntien tai maakuntien palvelukeskusten palvelukseen kunnallisen viranhaltijalain ja työsopimuslain liikkeenluovutusperiaatteiden mukaisesti niin sanottuina vanhoina työntekijöinä ja säilyttäisi siirtymähetkellä voimassa olevat virka- tai työsuhteeseen liittyvät oikeudet ja velvollisuudet. Työnantajan luovutushetkellä voimassa olevista virka- tai työsuhteista johtuvista oikeuksista ja velvollisuuksista sekä niihin liittyvistä etuuksista vastaa luovutuksen jälkeen uusi työnantaja. Viranhaltijalain 25 §:n työsopimuslain 1 luvun 10 §:n mukaan ennen luovutusta erääntyneestä palkka- tai muusta palvelussuhteesta johtuvasta saatavasta vastaavat luovuttaja ja luovutuksensaaja yhteisvastuullisesti. Luovutuksensaajalla ei ole oikeutta pelkästään luovutuksen perusteella irtisanoa virka- tai työsuhdetta. Viranhaltijalain 39 §:n ja työsopimuslain 7 luvun 5 §:n nojalla viranhaltijalla ja työntekijällä on liikkeenluovutuksen yhteydessä oikeus irtisanoa palvelussuhde päättymään irtisanomisaikaa noudattamatta luovutuspäivästä tai myöhemminkin viimeistään kuukauden kuluttua saatuaan tiedon luovutuksesta.</w:t>
      </w:r>
    </w:p>
    <w:p w:rsidR="0059709C" w:rsidRPr="00FD75AB" w:rsidRDefault="0059709C" w:rsidP="0059709C">
      <w:pPr>
        <w:pStyle w:val="LLPerustelujenkappalejako"/>
      </w:pPr>
      <w:r w:rsidRPr="00FD75AB">
        <w:t>Liikkeenluovutusperiaatetta sovelletaan riippumatta siitä, missä järjestyksessä maakuntien organisaatioita perustetaan. Näin ollen henkilöstö voi siirtyä liikkeenluovutusperiaatteella kunnan, kuntayhtymän tai maakuntien liittojen palveluksesta suoraan maakuntaan tai maakuntakonserniin kuuluvan tai maakuntien määräysvallassa olevan yhteisön palvelukseen.  Jos maakuntakonserniin kuuluva tai maakuntien määräysvallassa olevan yhteisö perustetaan vasta maakuntien toiminnan jo alettua, siirtyy henkilöstö ensin maakuntaan ja sieltä maakuntakonserniin kuuluvan tai maakuntien määräysvallassa olevan yhteisön palvelukseen.</w:t>
      </w:r>
    </w:p>
    <w:p w:rsidR="0059709C" w:rsidRPr="00FD75AB" w:rsidRDefault="0059709C" w:rsidP="0059709C">
      <w:pPr>
        <w:pStyle w:val="LLPerustelujenkappalejako"/>
      </w:pPr>
      <w:r w:rsidRPr="00FD75AB">
        <w:t xml:space="preserve">Ehdottavan pykälän 4 momentin mukaan liikkeenluovutukseksi katsottaisiin 1 momentissa tarkoitettujen tehtävien tukipalvelutehtävien ja henkilöstön siirrot maakuntiin tai maakuntien valtakunnallisiin palvelukeskuksiin, mikäli tehtäviä hoitavan henkilön tosiasiallisista työtehtävistä vähintään puolet olisi mainittuihin tehtäviin kohdistuvia tukipalvelutehtäviä.  </w:t>
      </w:r>
    </w:p>
    <w:p w:rsidR="0059709C" w:rsidRPr="00FD75AB" w:rsidRDefault="0059709C" w:rsidP="0059709C">
      <w:pPr>
        <w:pStyle w:val="LLPerustelujenkappalejako"/>
      </w:pPr>
      <w:r w:rsidRPr="00FD75AB">
        <w:t xml:space="preserve">Viranhaltijalain 25 §:n ja työsopimuslain 1 luvun 10 §:n mukaan luovuttaja on luovutuksensaajalle vastuussa ennen luovutusta erääntyneestä saatavasta, jollei muuta ole sovittu.  Maakuntauudistuksessa on linjattu, että kunnat eivät erikseen maksa maakunnille vuodenvaihteessa </w:t>
      </w:r>
      <w:r w:rsidR="00D013F5" w:rsidRPr="00FD75AB">
        <w:t>2019–2020</w:t>
      </w:r>
      <w:r w:rsidRPr="00FD75AB">
        <w:t xml:space="preserve"> erääntynyttä lomapalkkavelkaa. Maakunnat vastaavat lomapalkasta ja se sisältyy maakunnille siirtyvään rahoitukseen. Tästä ehdotetaan säädettäväksi pykälän 5 momentissa.   </w:t>
      </w:r>
    </w:p>
    <w:p w:rsidR="0059709C" w:rsidRPr="00FD75AB" w:rsidRDefault="0059709C" w:rsidP="0059709C">
      <w:pPr>
        <w:pStyle w:val="LLPerustelujenkappalejako"/>
      </w:pPr>
      <w:r w:rsidRPr="00FD75AB">
        <w:t xml:space="preserve">Pykälän 6 momentissa säädettäisiin siirtymäajasta, jonka aikana tehtävien ja henkilöstön jatkosiirto maakuntakonserniin kuuluvaan tai maakuntien määräysvallassa olevaan yhteisöön luettaisiin niin ikään liikkeenluovutukseksi. Maakuntakonserni määritellään maakuntalain 4 §:n 1 momentissa.  Maakunta tytäryhteisöineen muodostaa maakuntakonsernin. Maakunnan tytäryhteisö on yhteisö, jossa maakunnalla on kirjanpitolain (1336/1997) 1 luvun 5 §:ssä tarkoitettu määräysvalta. Se, mitä maakunnan tytäryhteisöstä säädetään, sovelletaan myös maakunnan määräysvaltaan kuuluvaan säätiöön. Maakuntien määräysvallassa olevia yhteisöjä olisivat maakuntien valtakunnalliset palvelukeskukset ja muut yhteisöt, joista maakunnilla yhdessä on kirjanpitolain (1336/1997) 1 luvun 5 §:ssä tarkoitettu määräysvalta.  </w:t>
      </w:r>
    </w:p>
    <w:p w:rsidR="0059709C" w:rsidRPr="00FD75AB" w:rsidRDefault="0059709C" w:rsidP="0059709C">
      <w:pPr>
        <w:pStyle w:val="LLPerustelujenkappalejako"/>
      </w:pPr>
      <w:r w:rsidRPr="00FD75AB">
        <w:t>Maakunnat voisivat näin järjestää palvelujen yhtiöittämisen 31.12.</w:t>
      </w:r>
      <w:r w:rsidR="004E6139" w:rsidRPr="00FD75AB">
        <w:t>2021</w:t>
      </w:r>
      <w:r w:rsidRPr="00FD75AB">
        <w:t xml:space="preserve"> mennessä, ja henkilöstö siirtyisi tällöin myös jatkoluovutuksessa liikkeenluovutuksen periaattein. Näin voidaan tehdä ensiksi siirto maakunnalle ja sitten yhtiöön, ja molemmat siirrot katsotaan liikkeenluovutukseksi. Säännös turvaa henkilöstön asemaa ja antaa käytännön siirtymäajan yhtiöittämiseen. Yhtiöittäminen voitaisiin tällöin tehdä hallitusti ja vaaleilla valitun maakuntavaltuuston johdolla.</w:t>
      </w:r>
    </w:p>
    <w:p w:rsidR="00203CD6" w:rsidRPr="00FD75AB" w:rsidRDefault="007A5FCD" w:rsidP="00203CD6">
      <w:pPr>
        <w:pStyle w:val="LLPerustelujenkappalejako"/>
      </w:pPr>
      <w:r w:rsidRPr="00FD75AB">
        <w:rPr>
          <w:b/>
        </w:rPr>
        <w:t>5</w:t>
      </w:r>
      <w:r w:rsidR="00DE2E5E">
        <w:rPr>
          <w:b/>
        </w:rPr>
        <w:t xml:space="preserve"> </w:t>
      </w:r>
      <w:r w:rsidR="00203CD6" w:rsidRPr="00FD75AB">
        <w:rPr>
          <w:b/>
        </w:rPr>
        <w:t xml:space="preserve">§. </w:t>
      </w:r>
      <w:r w:rsidR="00697AE9" w:rsidRPr="00FD75AB">
        <w:rPr>
          <w:i/>
        </w:rPr>
        <w:t xml:space="preserve">Elinkeino-, liikenne- ja ympäristökeskuksissa, työ- ja elinkeinotoimistoissa </w:t>
      </w:r>
      <w:r w:rsidR="00B932DE" w:rsidRPr="00FD75AB">
        <w:rPr>
          <w:i/>
        </w:rPr>
        <w:t>sekä elinkeino-, liikenne- ja ympäristökeskusten ja työ- ja</w:t>
      </w:r>
      <w:r w:rsidR="00B932DE" w:rsidRPr="00FD75AB">
        <w:t xml:space="preserve"> </w:t>
      </w:r>
      <w:r w:rsidR="00B932DE" w:rsidRPr="00FD75AB">
        <w:rPr>
          <w:i/>
        </w:rPr>
        <w:t>elinkeinotoimistojen</w:t>
      </w:r>
      <w:r w:rsidR="00B932DE" w:rsidRPr="00FD75AB">
        <w:t xml:space="preserve"> </w:t>
      </w:r>
      <w:r w:rsidR="00B932DE" w:rsidRPr="00FD75AB">
        <w:rPr>
          <w:i/>
        </w:rPr>
        <w:t xml:space="preserve">kehittämis- ja hallintokeskuksessa </w:t>
      </w:r>
      <w:r w:rsidR="00697AE9" w:rsidRPr="00FD75AB">
        <w:rPr>
          <w:i/>
        </w:rPr>
        <w:t>v</w:t>
      </w:r>
      <w:r w:rsidR="00203CD6" w:rsidRPr="00FD75AB">
        <w:rPr>
          <w:i/>
        </w:rPr>
        <w:t>ireillä olevia asioita koskevat siirtymäsäännökset.</w:t>
      </w:r>
      <w:r w:rsidR="00203CD6" w:rsidRPr="00FD75AB">
        <w:t xml:space="preserve"> Pykälä sisältäisi elinkeino-, liikenne- ja ympäristökeskuksia, </w:t>
      </w:r>
      <w:r w:rsidR="00BD5890" w:rsidRPr="00FD75AB">
        <w:t>elinkeino-, liiken</w:t>
      </w:r>
      <w:r w:rsidR="00B932DE" w:rsidRPr="00FD75AB">
        <w:t>ne- ja ympäristökeskusten ja työ- ja elinkeino</w:t>
      </w:r>
      <w:r w:rsidR="00BD5890" w:rsidRPr="00FD75AB">
        <w:t xml:space="preserve">toimistojen </w:t>
      </w:r>
      <w:r w:rsidR="00203CD6" w:rsidRPr="00FD75AB">
        <w:t>kehittämis- ja hallintokeskusta</w:t>
      </w:r>
      <w:r w:rsidR="00B932DE" w:rsidRPr="00FD75AB">
        <w:t xml:space="preserve"> (kehittämis- ja hallintokeskus, KEHA-keskus</w:t>
      </w:r>
      <w:r w:rsidR="00BD5890" w:rsidRPr="00FD75AB">
        <w:t>)</w:t>
      </w:r>
      <w:r w:rsidR="00203CD6" w:rsidRPr="00FD75AB">
        <w:t xml:space="preserve"> ja työ- ja elinkeinotoimistoja koskien vireillä olevia asioita koskevat siirtymäsäännökset. Pykälän 1 momentti sisältäisi maakunnille siirtyviä</w:t>
      </w:r>
      <w:r w:rsidR="004E6139" w:rsidRPr="00FD75AB">
        <w:t>,</w:t>
      </w:r>
      <w:r w:rsidR="00203CD6" w:rsidRPr="00FD75AB">
        <w:t xml:space="preserve"> vireillä olevia asioita koskevan siirtymäsäännöksen. Säännöksen mukaan ELY-keskuksessa, KEHA-keskuksessa ja TE-toimistossa vireillä olevat asiat sekä tehdyt sopimukset ja sitoumukset ja niistä johtuvat oikeudet ja velvollisuudet, jotka tämän lain tai muun lain nojalla kuuluvat maakunnalle, siirtyisivät sille maakunnalle, jonka maakuntalain ja sosiaali- ja terveydenhuollon järjestämisestä annetun lain voimaanpanosta annetun lain (xxxx/yyyy) 5 §:ssä tarkoitettuun alueeseen ne kuuluvat</w:t>
      </w:r>
      <w:r w:rsidR="004E6139" w:rsidRPr="00FD75AB">
        <w:t xml:space="preserve">, </w:t>
      </w:r>
      <w:r w:rsidR="000E1697" w:rsidRPr="00FD75AB">
        <w:t>jo</w:t>
      </w:r>
      <w:r w:rsidR="004E6139" w:rsidRPr="00FD75AB">
        <w:t>llei lailla tai asetuksella toisin säädetä</w:t>
      </w:r>
      <w:r w:rsidR="00203CD6" w:rsidRPr="00FD75AB">
        <w:t xml:space="preserve">. </w:t>
      </w:r>
      <w:r w:rsidR="0043051D">
        <w:t>Siirtyviksi sopimuksiksi voidaan katsoa kuuluvan esimerkiksi julkisista työvoima- ja yrityspalveluista annetun lain 8 luvun 5 pykälän mukaisten yritystoiminnan kehittämispalvelujen mukaisten kehittämistarpeiden arvioimiseksi tarpeellisten analyysipalveluiden sekä toiminnan kehittämiseksi tarpeellisten asiantuntija ja koulutuspalvelujen  voimassaolevat hankintasopimukset.</w:t>
      </w:r>
    </w:p>
    <w:p w:rsidR="00203CD6" w:rsidRPr="00FD75AB" w:rsidRDefault="007A5FCD" w:rsidP="00203CD6">
      <w:pPr>
        <w:pStyle w:val="LLPerustelujenkappalejako"/>
      </w:pPr>
      <w:r w:rsidRPr="00FD75AB">
        <w:rPr>
          <w:b/>
        </w:rPr>
        <w:t>6</w:t>
      </w:r>
      <w:r w:rsidR="00203CD6" w:rsidRPr="00FD75AB">
        <w:rPr>
          <w:b/>
        </w:rPr>
        <w:t xml:space="preserve"> §. </w:t>
      </w:r>
      <w:r w:rsidR="00203CD6" w:rsidRPr="00FD75AB">
        <w:rPr>
          <w:i/>
        </w:rPr>
        <w:t xml:space="preserve">Elinkeino-, liikenne- ja ympäristökeskusten, työ- ja elinkeinotoimistojen </w:t>
      </w:r>
      <w:r w:rsidR="00B932DE" w:rsidRPr="00FD75AB">
        <w:rPr>
          <w:i/>
        </w:rPr>
        <w:t xml:space="preserve">sekä kehittämis- ja hallintokeskuksen </w:t>
      </w:r>
      <w:r w:rsidR="00203CD6" w:rsidRPr="00FD75AB">
        <w:rPr>
          <w:i/>
        </w:rPr>
        <w:t xml:space="preserve">omaisuuden siirtyminen maakunnille. </w:t>
      </w:r>
      <w:r w:rsidR="00203CD6" w:rsidRPr="00FD75AB">
        <w:t>Pykälä sisältäisi säännökset valtiolta maakunnalle siirtyviin tehtäviin liittyvistä omaisuusjärjestelyistä. Siirrossa noudatettaisiin samoja periaatteita kuin kunnasta maakuntaa siirtyvän irtaimen sekä sopimusten ja vastuiden siirtämisessä.</w:t>
      </w:r>
    </w:p>
    <w:p w:rsidR="00203CD6" w:rsidRPr="00FD75AB" w:rsidRDefault="00203CD6" w:rsidP="00203CD6">
      <w:pPr>
        <w:pStyle w:val="LLPerustelujenkappalejako"/>
      </w:pPr>
      <w:r w:rsidRPr="00FD75AB">
        <w:t xml:space="preserve">Pykälän 1 momentin mukaan maakunnalle siirtyisi 1 päivänä tammikuuta </w:t>
      </w:r>
      <w:r w:rsidR="00824361" w:rsidRPr="00FD75AB">
        <w:t>2020</w:t>
      </w:r>
      <w:r w:rsidRPr="00FD75AB">
        <w:t xml:space="preserve"> elinkeino-, liikenne- ja ympäristökeskusten, työ- ja elinkeinotoimistojen </w:t>
      </w:r>
      <w:r w:rsidR="00B932DE" w:rsidRPr="00FD75AB">
        <w:t xml:space="preserve">sekä kehittämis- ja hallintokeskuksen </w:t>
      </w:r>
      <w:r w:rsidR="00935147" w:rsidRPr="00FD75AB">
        <w:t xml:space="preserve">tässä laissa ja tämän lain toimialaan kuuluvissa laissa tarkoitettujen tehtävien hoitamiseen liittyvä </w:t>
      </w:r>
      <w:r w:rsidRPr="00FD75AB">
        <w:t xml:space="preserve">omistama irtaimisto, irtaimen omaisuuden omistusta, hallintaa ja käyttöä koskevat oikeudet sekä immateriaaliset oikeudet ja luvat. Jos </w:t>
      </w:r>
      <w:r w:rsidR="00935147" w:rsidRPr="00FD75AB">
        <w:t xml:space="preserve">tässä laissa tarkoitetut </w:t>
      </w:r>
      <w:r w:rsidRPr="00FD75AB">
        <w:t>tehtävät siirtyisivät ELY-keskukselta, KEHA-keskuks</w:t>
      </w:r>
      <w:r w:rsidR="00BD5890" w:rsidRPr="00FD75AB">
        <w:t>e</w:t>
      </w:r>
      <w:r w:rsidRPr="00FD75AB">
        <w:t xml:space="preserve">lta tai TE-toimistolta yhtä useammalle maakunnalle, omaisuus siirtyisi maakunnille tehtävien siirtymistä vastaavassa suhteessa, elleivät valtio ja maakunnat toisin sovi. </w:t>
      </w:r>
    </w:p>
    <w:p w:rsidR="00203CD6" w:rsidRPr="00FD75AB" w:rsidRDefault="007A5FCD" w:rsidP="00203CD6">
      <w:pPr>
        <w:pStyle w:val="LLPerustelujenkappalejako"/>
      </w:pPr>
      <w:r w:rsidRPr="00DE2E5E">
        <w:rPr>
          <w:b/>
        </w:rPr>
        <w:t>7</w:t>
      </w:r>
      <w:r w:rsidR="00203CD6" w:rsidRPr="00DE2E5E">
        <w:rPr>
          <w:b/>
        </w:rPr>
        <w:t xml:space="preserve"> §.</w:t>
      </w:r>
      <w:r w:rsidR="00203CD6" w:rsidRPr="00FD75AB">
        <w:t xml:space="preserve"> </w:t>
      </w:r>
      <w:r w:rsidR="00203CD6" w:rsidRPr="00FD75AB">
        <w:rPr>
          <w:i/>
        </w:rPr>
        <w:t>Elinkeino-, liikenne- ja ympäristökeskuksia, työ- ja elinkeinotoimistoja</w:t>
      </w:r>
      <w:r w:rsidR="00B932DE" w:rsidRPr="00FD75AB">
        <w:rPr>
          <w:i/>
        </w:rPr>
        <w:t xml:space="preserve"> sekä kehittämis- ja hallintokeskusta</w:t>
      </w:r>
      <w:r w:rsidR="00203CD6" w:rsidRPr="00FD75AB">
        <w:rPr>
          <w:i/>
        </w:rPr>
        <w:t xml:space="preserve"> sitovien sopimusten ja vastuiden siirtäminen maakunnille.</w:t>
      </w:r>
      <w:r w:rsidR="00203CD6" w:rsidRPr="00FD75AB">
        <w:t xml:space="preserve"> Pykälässä säädettäisiin valtiolta maakunnalle siirtyvistä sopimuksista ja vastuista. Pykälä vastaisi periaatteiltaan maakuntalain ja sosiaali- ja terveydenhuollon järjestämisestä annetun lain vo</w:t>
      </w:r>
      <w:r w:rsidR="00FC1D74" w:rsidRPr="00FD75AB">
        <w:t>imaanpanosta annetun lain 22 §:</w:t>
      </w:r>
      <w:r w:rsidR="00203CD6" w:rsidRPr="00FD75AB">
        <w:t>ä.</w:t>
      </w:r>
    </w:p>
    <w:p w:rsidR="00203CD6" w:rsidRPr="00FD75AB" w:rsidRDefault="00203CD6" w:rsidP="00203CD6">
      <w:pPr>
        <w:pStyle w:val="LLPerustelujenkappalejako"/>
      </w:pPr>
      <w:r w:rsidRPr="00FD75AB">
        <w:t xml:space="preserve">Valtio siirtäisi maakunnalle </w:t>
      </w:r>
      <w:r w:rsidR="00444D5A" w:rsidRPr="00FD75AB">
        <w:t>alueiden</w:t>
      </w:r>
      <w:r w:rsidR="00B932DE" w:rsidRPr="00FD75AB">
        <w:t xml:space="preserve"> kehittämisestä</w:t>
      </w:r>
      <w:r w:rsidR="00444D5A" w:rsidRPr="00FD75AB">
        <w:t xml:space="preserve"> ja kasvupalveluista annetussa laissa </w:t>
      </w:r>
      <w:r w:rsidR="00935147" w:rsidRPr="00FD75AB">
        <w:t xml:space="preserve">tarkoitettujen tehtävien hoitamiseen </w:t>
      </w:r>
      <w:r w:rsidRPr="00FD75AB">
        <w:t>liittyvät sopimukset 1.1.</w:t>
      </w:r>
      <w:r w:rsidR="00824361" w:rsidRPr="00FD75AB">
        <w:t xml:space="preserve">2020 </w:t>
      </w:r>
      <w:r w:rsidRPr="00FD75AB">
        <w:t>lukien. Jos sopimus liittyisi myös valtion jäljelle jääviin tehtäviin eikä sitä olisi mahdollista</w:t>
      </w:r>
      <w:r w:rsidR="00DE2E5E">
        <w:t xml:space="preserve"> </w:t>
      </w:r>
      <w:r w:rsidRPr="00FD75AB">
        <w:t xml:space="preserve">jakaa, valtion ja maakunnan </w:t>
      </w:r>
      <w:r w:rsidR="00444D5A" w:rsidRPr="00FD75AB">
        <w:t xml:space="preserve">sopisivat </w:t>
      </w:r>
      <w:r w:rsidRPr="00FD75AB">
        <w:t>sopimukseen liittyv</w:t>
      </w:r>
      <w:r w:rsidR="00444D5A" w:rsidRPr="00FD75AB">
        <w:t>ien</w:t>
      </w:r>
      <w:r w:rsidR="000A4E20" w:rsidRPr="00FD75AB">
        <w:t xml:space="preserve"> vast</w:t>
      </w:r>
      <w:r w:rsidR="00444D5A" w:rsidRPr="00FD75AB">
        <w:t>uiden</w:t>
      </w:r>
      <w:r w:rsidR="000A4E20" w:rsidRPr="00FD75AB">
        <w:t xml:space="preserve"> </w:t>
      </w:r>
      <w:r w:rsidR="0024290A" w:rsidRPr="00FD75AB">
        <w:t xml:space="preserve">siirtämisestä </w:t>
      </w:r>
      <w:r w:rsidRPr="00FD75AB">
        <w:t>valtion ja maakunnan välillä</w:t>
      </w:r>
      <w:r w:rsidR="00444D5A" w:rsidRPr="00FD75AB">
        <w:t xml:space="preserve">. </w:t>
      </w:r>
      <w:r w:rsidRPr="00FD75AB">
        <w:t xml:space="preserve">Maakunnan vastuulle siirtyisivät erilaiset palvelujen ostoihin liittyvät sopimukset. Siirtyviin sopimuksiin lukeutuisivat siis muun muassa valtion solmimat sopimukset aluekehittämiseen ja kasvupalveluihin liittyvien maakunnallisten palvelujen tuottamisesta. </w:t>
      </w:r>
      <w:r w:rsidR="00444D5A" w:rsidRPr="00FD75AB">
        <w:t>Joissakin tilanteissa sopimuksen irtisanominen voisi olla perusteltua.</w:t>
      </w:r>
    </w:p>
    <w:p w:rsidR="00203CD6" w:rsidRPr="00FD75AB" w:rsidRDefault="00203CD6" w:rsidP="00203CD6">
      <w:pPr>
        <w:pStyle w:val="LLPerustelujenkappalejako"/>
      </w:pPr>
      <w:r w:rsidRPr="00FD75AB">
        <w:t xml:space="preserve">Pykälän 2 momentissa säädettäisiin, että maakunta voisi käyttää Senaatti-kiinteistöjen, Hansel Oy:n, Valtorin ja Palkeiden ja kehittämis- ja hallintokeskuksen toteuttamia hankintasopimuksia sekä Hansel Oy:n kilpailuttamien puitejärjestelyjä ja hankintasopimuksia samoin kuin kehittämis- ja hallintokeskuksen kilpailuttamia puitejärjestelyjä </w:t>
      </w:r>
      <w:r w:rsidRPr="00FD75AB">
        <w:rPr>
          <w:highlight w:val="yellow"/>
        </w:rPr>
        <w:t>x.x.20xx</w:t>
      </w:r>
      <w:r w:rsidR="004E6139" w:rsidRPr="00FD75AB">
        <w:t xml:space="preserve"> saakka</w:t>
      </w:r>
      <w:r w:rsidRPr="00FD75AB">
        <w:t xml:space="preserve"> ulottuvan siirtymäkauden. </w:t>
      </w:r>
    </w:p>
    <w:p w:rsidR="00444D5A" w:rsidRPr="00FD75AB" w:rsidRDefault="00814D09" w:rsidP="00444D5A">
      <w:pPr>
        <w:pStyle w:val="LLPerustelujenkappalejako"/>
      </w:pPr>
      <w:r w:rsidRPr="00FD75AB">
        <w:rPr>
          <w:b/>
        </w:rPr>
        <w:t>8</w:t>
      </w:r>
      <w:r w:rsidR="00444D5A" w:rsidRPr="00FD75AB">
        <w:rPr>
          <w:b/>
        </w:rPr>
        <w:t xml:space="preserve"> §</w:t>
      </w:r>
      <w:r w:rsidR="00444D5A" w:rsidRPr="00FD75AB">
        <w:t xml:space="preserve">. </w:t>
      </w:r>
      <w:r w:rsidR="00444D5A" w:rsidRPr="00FD75AB">
        <w:rPr>
          <w:i/>
        </w:rPr>
        <w:t>Uudenmaan kasvupalveluiden järjestämiseen liittyvän omaisuuden, sopimusten ja vastuiden siirtyminen kuntayhtymälle</w:t>
      </w:r>
      <w:r w:rsidR="00444D5A" w:rsidRPr="00FD75AB">
        <w:t>. Pykälässä säädettäisiin Uudenmaan kasvupalveluiden järjestämiseen liittyvän valtion omaisuuden, sopimusten ja vastuiden siirtymisestä kasvupalvelujen järjestämisestä Uudenmaan maakunnassa annetussa laissa tarkoitetulle kuntayhtymälle.  Pykälän 1 momentissa säädettäisiin edellä 6 ja 7 §:ssä säädetystä poikkeavalla tavalla ELY-keskuksia, ELY-keskusten ja TE-toimistojen kehittämis- ja hallintokeskusta sekä TE-toimistoja sitovien sopimusten ja vastuiden siirtymisestä Uudenmaan kasvupalvelujen järjestämisen osalta.  Omaisuus siirtyisi kuntayhtymälle Uudenmaan kasvupalvelutehtäviä vastaavassa suhteessa, elleivät kuntayhtymä ja valtio toisin sopisi. Valtio ja kuntayhtymä sopisivat sopimuksiin liittyvän vastuun jakamisesta, ellei sopimuksia olisi mahdollista jakaa. Tämä vastaisi sitä, mitä edellä 6 ja 7 §:ssä, säädettäisiin omaisuuden, sopimuksiin liittyvien velvoitteiden ja vastuiden jakamisesta.</w:t>
      </w:r>
    </w:p>
    <w:p w:rsidR="00203021" w:rsidRPr="00203021" w:rsidRDefault="00814D09" w:rsidP="00203021">
      <w:pPr>
        <w:pStyle w:val="LLPerustelujenkappalejako"/>
      </w:pPr>
      <w:r w:rsidRPr="00FD75AB">
        <w:rPr>
          <w:b/>
        </w:rPr>
        <w:t>9</w:t>
      </w:r>
      <w:r w:rsidR="00203CD6" w:rsidRPr="00FD75AB">
        <w:rPr>
          <w:b/>
        </w:rPr>
        <w:t xml:space="preserve"> §. </w:t>
      </w:r>
      <w:r w:rsidR="001B172F" w:rsidRPr="00FD75AB">
        <w:rPr>
          <w:i/>
        </w:rPr>
        <w:t xml:space="preserve">Elinkeino-, liikenne- ja ympäristökeskusten, työ- ja elinkeinotoimistojen </w:t>
      </w:r>
      <w:r w:rsidR="00DA1CAD" w:rsidRPr="00FD75AB">
        <w:rPr>
          <w:i/>
        </w:rPr>
        <w:t xml:space="preserve">sekä kehittämis- ja hallintokeskuksen </w:t>
      </w:r>
      <w:r w:rsidR="001B172F" w:rsidRPr="00FD75AB">
        <w:rPr>
          <w:i/>
        </w:rPr>
        <w:t>h</w:t>
      </w:r>
      <w:r w:rsidR="00203CD6" w:rsidRPr="00FD75AB">
        <w:rPr>
          <w:i/>
        </w:rPr>
        <w:t>enkilöstön asema ja siirtyminen.</w:t>
      </w:r>
      <w:r w:rsidR="00203CD6" w:rsidRPr="00FD75AB">
        <w:rPr>
          <w:b/>
          <w:bCs/>
          <w:sz w:val="30"/>
          <w:szCs w:val="30"/>
        </w:rPr>
        <w:t xml:space="preserve"> </w:t>
      </w:r>
      <w:r w:rsidR="00203CD6" w:rsidRPr="00FD75AB">
        <w:t xml:space="preserve">Pykälässä säädettäisiin henkilöstön asemasta </w:t>
      </w:r>
      <w:r w:rsidR="00444D5A" w:rsidRPr="00FD75AB">
        <w:t>maakuntauudistuksessa</w:t>
      </w:r>
      <w:r w:rsidR="00203CD6" w:rsidRPr="00FD75AB">
        <w:t>.</w:t>
      </w:r>
      <w:r w:rsidR="00935147" w:rsidRPr="00FD75AB">
        <w:t xml:space="preserve"> </w:t>
      </w:r>
      <w:r w:rsidR="00964EF1" w:rsidRPr="00203021">
        <w:t>Maakuntauudistuksessa ehdot</w:t>
      </w:r>
      <w:r w:rsidR="00203021" w:rsidRPr="00203021">
        <w:t>etaan siirrettäväksi laissa alueiden kehittämisestä ja kasvupalvelulaista tarkoitetut elinkeino-, liikenne- ja ympäristökeskusten, työ- ja elinkeinotoimistojen sekä kehittämis- ja hallintokeskuksen hoitamat tehtävät sekä niihin liittyvät tukipalvelutehtävät maakuntien järjestettäväksi. Palkeista siirtyisivät elinkeino-, liikenne- ja ympäristökeskusten ja KEHA-keskuksen maakunnille siirtyviin tehtäviin liittyvät talous- ja henkilöstöhallinnon tukipalvelutehtävät. Valtion tieto- ja viestintätekniikkakeskus Valtorista siirtyisivät elinkeino-, liikenne- ja ympäristökeskusten ja KEHA-keskuksen maakunnille siirtyviin tehtäviin liittyvät perustietotekniikan tukipalvelutehtävät. Näiden tehtävien siirtyessä pois valtion viranomaisten järjestämisvastuusta siirrettäisiin maakuntien sekä maakuntakonserniin kuuluvien tai maakuntien määräysvallassa olevien yhteisöjen palvelukseen myös siirtyviä tehtäviä valtion virastoissa hoitanut henkilöstö.</w:t>
      </w:r>
    </w:p>
    <w:p w:rsidR="00203021" w:rsidRPr="00203021" w:rsidRDefault="00203021" w:rsidP="00203021">
      <w:pPr>
        <w:spacing w:after="220" w:line="220" w:lineRule="exact"/>
        <w:jc w:val="both"/>
        <w:rPr>
          <w:rFonts w:ascii="Times New Roman" w:hAnsi="Times New Roman" w:cs="Times New Roman"/>
        </w:rPr>
      </w:pPr>
      <w:r w:rsidRPr="00203021">
        <w:rPr>
          <w:rFonts w:ascii="Times New Roman" w:hAnsi="Times New Roman" w:cs="Times New Roman"/>
        </w:rPr>
        <w:t>Valtion henkilöstön asemasta toiminnan ja tehtävien uudelleenjärjestelyissä säädetään virkamiesten osalta valtion virkamieslaissa (750/1994) ja työsuhteisten osalta työsopimuslaissa (55/2001). Tehtävien ja toiminnan uudelleenjärjestelyihin sovelletaan myös EY:n liikkeenluovutusdirektiiviä (2001/23/EY).</w:t>
      </w:r>
    </w:p>
    <w:p w:rsidR="00203021" w:rsidRPr="00203021" w:rsidRDefault="00203021" w:rsidP="00203021">
      <w:pPr>
        <w:spacing w:after="220" w:line="220" w:lineRule="exact"/>
        <w:jc w:val="both"/>
        <w:rPr>
          <w:rFonts w:ascii="Times New Roman" w:hAnsi="Times New Roman" w:cs="Times New Roman"/>
        </w:rPr>
      </w:pPr>
      <w:r w:rsidRPr="00203021">
        <w:rPr>
          <w:rFonts w:ascii="Times New Roman" w:hAnsi="Times New Roman" w:cs="Times New Roman"/>
        </w:rPr>
        <w:t>Työnantajavaihdostilanteita sääntelee virkamies- ja työoikeudessa niin sanottu liikkeenluovutusperiaate. Liikkeenluovutuksella tarkoitetaan valtion virkamieslain 5 e §:n mukaan valtion toiminnallisen osan luovuttamista toiselle työnantajalle, jos luovutettava osa pysyy luovutuksen jälkeen samana tai samankaltaisena. Työsopimuslain 1 luvun 10 §:n mukaan työnantajan liikkeen luovutuksella tarkoitetaan puolestaan yrityksen, liikkeen, yhteisön tai säätiön tai näiden toiminnallisen osan luovuttamista toiselle työnantajalle, jos luovutettava, pää- tai sivutoimisena harjoitettu liike tai sen osa pysyy luovutuksen jälkeen samana tai samankaltaisena. Liikkeenluovutuksessa työnantajan luovutushetkellä voimassa olevista työ- tai virkasuhteista johtuvat oikeudet ja velvollisuudet siirtyvät uudelle työnantajalle.</w:t>
      </w:r>
    </w:p>
    <w:p w:rsidR="00203021" w:rsidRPr="00203021" w:rsidRDefault="00203021" w:rsidP="00DE2E5E">
      <w:pPr>
        <w:spacing w:after="220" w:line="220" w:lineRule="exact"/>
        <w:jc w:val="both"/>
        <w:rPr>
          <w:rFonts w:ascii="Times New Roman" w:hAnsi="Times New Roman" w:cs="Times New Roman"/>
        </w:rPr>
      </w:pPr>
      <w:r w:rsidRPr="00203021">
        <w:rPr>
          <w:rFonts w:ascii="Times New Roman" w:hAnsi="Times New Roman" w:cs="Times New Roman"/>
        </w:rPr>
        <w:t>Pykälän 1 momentissa ehdotetaan säädettäväksi, että siirrettäessä eräitä elinkeino-, liikenne- ja ympäristökeskuksille, Työ- ja elinkeinotoimistoille, KEHA-keskukselle, Palkeille sekä Valtorille kuuluvia tehtäviä maakuntien ja maakuntien valtakunnallisten palvelukeskusten hoidettaviksi katsottaisiin tehtävien sekä näitä tehtäviä hoitavan henkilöstön siirto suoraan liikkeenluovutukseksi. Näin ollen siirtyvien valtion virkamiesten osalta valtion virkamieslain ja siirtyvien valtion työntekijöiden osalta työsopimuslain liikkeenluovutussäännöksiä sovellettaisiin kaikkiin maakuntauudistuksen yhteydessä toteutettaviin työnantajan vaihtumista merkitseviin muutoksiin riippumatta siitä, täyttyvätkö niissä valtion virkamieslaissa ja työsopimuslaissa liikkeenluovutukselle säädetyt tunnusmerkit.</w:t>
      </w:r>
    </w:p>
    <w:p w:rsidR="00203021" w:rsidRPr="00203021" w:rsidRDefault="00203021" w:rsidP="00DE2E5E">
      <w:pPr>
        <w:spacing w:after="220" w:line="220" w:lineRule="exact"/>
        <w:jc w:val="both"/>
        <w:rPr>
          <w:rFonts w:ascii="Times New Roman" w:hAnsi="Times New Roman" w:cs="Times New Roman"/>
        </w:rPr>
      </w:pPr>
      <w:r w:rsidRPr="00203021">
        <w:rPr>
          <w:rFonts w:ascii="Times New Roman" w:hAnsi="Times New Roman" w:cs="Times New Roman"/>
        </w:rPr>
        <w:t>Liikkeenluovutusperiaatteen mukaan henkilöstö siirtyisi tehtäviensä siirtymisen mukana uuden organisaation palvelukseen. Elinkeino-, liikenne- ja ympäristökeskuksissa, työ- ja elinkeinotoimistoissa, KEHA-keskuksessa, Palkeissa sekä Valtorissa siirtyviä tehtäviä hoitava henkilö siirtyisi maakuntauudistuksessa sen maakunnan tai maakuntien valtakunnallisen palvelukeskuksen palvelukseen, jolle siirtyisivät ne tehtävät, joita asianomainen henkilö on hoitanut ennen siirtymistä. Määräaikaisessa palvelussuhteessa oleva henkilöstö siirtyisi maakuntaan määräaikaisen palvelussuhteensa keston ajaksi.</w:t>
      </w:r>
    </w:p>
    <w:p w:rsidR="00203CD6" w:rsidRPr="00FD75AB" w:rsidRDefault="00203CD6" w:rsidP="00203CD6">
      <w:pPr>
        <w:pStyle w:val="LLPerustelujenkappalejako"/>
      </w:pPr>
      <w:r w:rsidRPr="00FD75AB">
        <w:t xml:space="preserve">Liikkeenluovutuksessa luovutuksensaaja tulee sidotuksi aikaisempaa työnantajaa sitoneeseen virka- ja työehtosopimukseen siihen saakka, kunnes sen voimassaoloaika päättyy, vaikkei luovutuksensaaja olisikaan kyseisen työnantajaliiton jäsen (työehtosopimuslain (436/1946) 5 §, valtion virkamieslain 5 f §). Tämän jälkeen </w:t>
      </w:r>
      <w:r w:rsidR="00444D5A" w:rsidRPr="00FD75AB">
        <w:t xml:space="preserve">sovellettaisiin </w:t>
      </w:r>
      <w:r w:rsidRPr="00FD75AB">
        <w:t>luovutuksensaajaa sitovaa virka- tai työehtosopimusta. Tämä koskee myös paikallisia virka- ja työehtosopimuksia. Jos paikallinen virka- tai työehtosopimus on toistaiseksi voimassaoleva, se sitoo luovutuksensaajaa, jollei luovuttaja tai luovutuksensaaja ole irtisanonut sopimusta.</w:t>
      </w:r>
    </w:p>
    <w:p w:rsidR="00203CD6" w:rsidRPr="00FD75AB" w:rsidRDefault="00203CD6" w:rsidP="00203CD6">
      <w:pPr>
        <w:pStyle w:val="LLPerustelujenkappalejako"/>
      </w:pPr>
      <w:r w:rsidRPr="00FD75AB">
        <w:t xml:space="preserve">Henkilöstö siirtyisi suoraan lain nojalla maakuntien palvelukseen valtion virkamieslain ja työsopimuslain liikkeenluovutusperiaatteiden mukaisesti niin sanottuina vanhoina työntekijöinä ja säilyttäisi siirtymähetkellä voimassa olevat virka- tai työsuhteeseen liittyvät oikeudet ja velvollisuudet. Tämä ei kuitenkaan koskisi niitä oikeuksia ja velvollisuuksia, jotka johtuvat nimenomaan virkasuhteesta eivätkä ole ominaisia työsuhteelle, silloin, kun virkamies siirtyisi työsopimussuhteeseen luovutuksensaajan palvelukseen. </w:t>
      </w:r>
    </w:p>
    <w:p w:rsidR="00203CD6" w:rsidRPr="00FD75AB" w:rsidRDefault="00203CD6" w:rsidP="00203CD6">
      <w:pPr>
        <w:pStyle w:val="LLPerustelujenkappalejako"/>
      </w:pPr>
      <w:r w:rsidRPr="00FD75AB">
        <w:t>Työnantajan luovutushetkellä voimassa olevista virka- tai työsuhteista johtuvista oikeuksista ja velvollisuuksista sekä niihin liittyvistä etuuksista vastaisi luovutuksen jälkeen uusi työnantaja. Ennen luovutusta erääntyneestä palkka- tai muusta palvelussuhteesta johtuvasta saatavasta vastaisivat luovuttaja ja luovutuksensaaja yhteisvastuullisesti. Luovuttaja olisi kuitenkin luovutuksensaajalle vastuussa ennen luovutusta erääntyneestä saatavasta, jollei muuta ole sovittu.</w:t>
      </w:r>
    </w:p>
    <w:p w:rsidR="00203CD6" w:rsidRPr="00FD75AB" w:rsidRDefault="00203CD6" w:rsidP="00203CD6">
      <w:pPr>
        <w:pStyle w:val="LLPerustelujenkappalejako"/>
      </w:pPr>
      <w:r w:rsidRPr="00FD75AB">
        <w:t>Luovutuksensaajalla ei ole oikeutta pelkästään luovutuksen perusteella irtisanoa virka- tai työsuhdetta. Valtion virkamieslain 29 a §:n ja työsopimuslain 7 luvun 5 §:n nojalla virkamiehellä ja työntekijällä on liikkeenluovutuksen yhteydessä oikeus irtisanoa palvelussuhde päättymään irtisanomisaikaa noudattamatta luovutuspäivästä tai myöhemminkin viimeistään kuukauden kuluttua saatuaan tiedon luovutuksesta.</w:t>
      </w:r>
    </w:p>
    <w:p w:rsidR="00E9023E" w:rsidRDefault="00E9023E" w:rsidP="00203CD6">
      <w:pPr>
        <w:pStyle w:val="LLPerustelujenkappalejako"/>
      </w:pPr>
      <w:r w:rsidRPr="00E9023E">
        <w:rPr>
          <w:highlight w:val="yellow"/>
        </w:rPr>
        <w:t>Makunimi tähän</w:t>
      </w:r>
    </w:p>
    <w:p w:rsidR="00203CD6" w:rsidRPr="00FD75AB" w:rsidRDefault="00203CD6" w:rsidP="00203CD6">
      <w:pPr>
        <w:pStyle w:val="LLPerustelujenkappalejako"/>
      </w:pPr>
      <w:r w:rsidRPr="00FD75AB">
        <w:t>Siirtyvien tehtävien tarkat henkilötyövuodet olisi selvitettävä maakuntien väliaikaishallinnon ja valtion virastojen välillä hyvissä ajoin ennen 31.12.20</w:t>
      </w:r>
      <w:r w:rsidR="0081607B" w:rsidRPr="00FD75AB">
        <w:t>19</w:t>
      </w:r>
      <w:r w:rsidRPr="00FD75AB">
        <w:t>. Henkilöstön siirtymisten valmistelussa olisi tärkeää varmistua siitä, että välttämätön palvelutuotanto turvattaisiin siirtymätilanteessa ja muutoinkin yhteen sovitettaisiin henkilöstöresurssit siten, että sekä maakunnilla että valtion virastoilla olisi myös jatkossa käytössään riittävä ja osaava henkilöstö.</w:t>
      </w:r>
      <w:r w:rsidR="0081607B" w:rsidRPr="00FD75AB">
        <w:t xml:space="preserve"> Ennen siirtoa virastojen nykyjohdon tulisi järjestellä tehtäviä siten, että henkilöiden tehtävät siirtyvät mahdollisimman kattavasti kokonaisuuksina uudelle toimijalle.</w:t>
      </w:r>
    </w:p>
    <w:p w:rsidR="00203CD6" w:rsidRPr="00FD75AB" w:rsidRDefault="00203CD6" w:rsidP="00203CD6">
      <w:pPr>
        <w:pStyle w:val="LLPerustelujenkappalejako"/>
      </w:pPr>
      <w:r w:rsidRPr="00FD75AB">
        <w:t>Liikkeenluovutusperiaatetta sovellettaisiin riippumatta siitä, missä järjestyksessä maakuntien organisaatioita perustetaan. Näin ollen henkilö voisi siirtyä liikkeenluovutusperiaatteella valtion virastosta suoraan maakunnan tai maakuntakonserniin kuuluvan tai maakuntien määräysvallassa olevan yhteisön palvelukseen. Jos maakuntakonserniin kuuluva tai maakuntien määräysvallassa oleva yhteisö perustettaisiin vasta maakuntien toiminnan jo alettua, siirtyisi henkilöstö ensin maakuntaan ja sieltä maakuntakonserniin kuuluvan tai maakuntien määräysvallassa olevan yhteisön palvelukseen.</w:t>
      </w:r>
    </w:p>
    <w:p w:rsidR="00D1436E" w:rsidRPr="00FD75AB" w:rsidRDefault="00D1436E" w:rsidP="00D1436E">
      <w:pPr>
        <w:pStyle w:val="LLPerustelujenkappalejako"/>
      </w:pPr>
      <w:r w:rsidRPr="00FD75AB">
        <w:t>Valtion virkamieslain 5 f §:n ja työsopimuslain 1 luvun 10 §:n mukaan luovuttaja on luovutuksensaajalle vastuussa ennen luovutusta erääntyneestä saatavasta, jollei muuta ole sovittu.  Maakuntauudistuksessa on linjattu, että valtio ei erikseen maksa maakunnille vuodenvaihteessa 2019–2020 erääntynyttä lomapalkkavelkaa. Maakunnat vastaavat lomapalkasta ja se sisältyy maakunnille siirtyvään rahoitukseen. Tästä ehdotetaan säädettäväksi pykälän 2 momentissa.</w:t>
      </w:r>
    </w:p>
    <w:p w:rsidR="00203CD6" w:rsidRPr="00FD75AB" w:rsidRDefault="00D1436E" w:rsidP="00203CD6">
      <w:pPr>
        <w:pStyle w:val="LLPerustelujenkappalejako"/>
      </w:pPr>
      <w:r w:rsidRPr="00FD75AB">
        <w:t>Pykälän 3</w:t>
      </w:r>
      <w:r w:rsidR="00203CD6" w:rsidRPr="00FD75AB">
        <w:t xml:space="preserve"> momentissa säädettäisiin henkilöstön siirtymisestä maakuntakonserniin kuuluvaan sekä maakuntien määräysvallassa olevaan yhteisöön sekä siirtymäajasta, jonka aikana tehtävien jatkosiirto maakuntakonserniin kuuluvaan tai maakuntien määräysvallassa olevaan yhteisöön katsottaisiin niin ikään liikkeenluovutukseksi. Maakuntakonserni määritellään maakuntalain 4 §:n 1 momentissa. Maakunta tytäryhteisöineen muodostaa maakuntakonsernin. Maakunnan tytäryhteisö on yhteisö, jossa maakunnalla on kirjanpitolain (1336/1997) 1 luvun 5 §:ssä tarkoitettu määräysvalta. </w:t>
      </w:r>
      <w:r w:rsidR="0081607B" w:rsidRPr="00FD75AB">
        <w:t>M</w:t>
      </w:r>
      <w:r w:rsidR="00203CD6" w:rsidRPr="00FD75AB">
        <w:t>itä maakunnan tytäryhteisöstä säädetään, sovelletaan myös maakunnan määräysvaltaan kuuluvaan säätiöön.  Maakunnat voisivat näin järjestää palvelujen yhtiöittämisen 31.12.</w:t>
      </w:r>
      <w:r w:rsidR="0081607B" w:rsidRPr="00FD75AB">
        <w:t>2021</w:t>
      </w:r>
      <w:r w:rsidR="00203CD6" w:rsidRPr="00FD75AB">
        <w:t xml:space="preserve"> mennessä, ja henkilöstö siirtyisi tällöin myös jatkoluovutuksessa liikkeenluovutuksen periaattein. Näin voitaisiin tehdä ensiksi siirto maakunnalle ja sitten siirto maakunnan tytäryhteisöön, ja molemmat siirrot katsottaisiin liikkeenluovutukseksi. Säännös turvaisi henkilöstön asemaa ja antaisi käytännön siirtymäajan yhtiöittämiseen. Yhtiöittäminen voitaisiin tällöin tehdä hallitusti ja vaaleilla valitun maakuntavaltuuston johdolla. Yhtiöittämisen siirtymäajasta säädettäisiin lain 44 §:ssä. Henkilö siirtyisi maakuntakonserniin kuuluvan tai maakuntien määräysvallassa olevan yhteisön palvelukseen, jos siirtyvät tehtävät muodostaisivat vähintään puolet hänen tosiasiallisista työtehtävistään.</w:t>
      </w:r>
    </w:p>
    <w:p w:rsidR="00203CD6" w:rsidRPr="00FD75AB" w:rsidRDefault="00203CD6" w:rsidP="00203CD6">
      <w:pPr>
        <w:pStyle w:val="LLPerustelujenkappalejako"/>
      </w:pPr>
      <w:r w:rsidRPr="00FD75AB">
        <w:t>Maakuntien tulee pitää valmistelun lähtökohtana hallituksen 5.4.2016 tekemä</w:t>
      </w:r>
      <w:r w:rsidR="00DF4982" w:rsidRPr="00FD75AB">
        <w:t>ä</w:t>
      </w:r>
      <w:r w:rsidRPr="00FD75AB">
        <w:t xml:space="preserve"> linjausta</w:t>
      </w:r>
      <w:r w:rsidR="00DF4982" w:rsidRPr="00FD75AB">
        <w:t xml:space="preserve">, jonka mukaan </w:t>
      </w:r>
      <w:r w:rsidRPr="00FD75AB">
        <w:t>tehtävien uudelleenjärjestelyissä minimoidaan siirtymiset paikkakunnalta toiselle. Linjauksen toteuttamiseksi maakunnat voivat hyödyntää esimerkiksi maakuntalain 8 luvussa säädettyjä vapaaehtoisia yhteistoiminnan muotoja. Maakunnat voivat muun muassa perustaa yhteisiä virkoja tai sopia tehtävän antamisesta toisen maakunnan viranhaltijan hoidettavaksi. Maakunnat voivat myös sopia palvelujen tuottamisesta yhteistoiminnassa tai vastuumaakuntamallilla siten, että jokin maakunta hoitaa tehtävää yhden tai useamman maakunnan puolesta.</w:t>
      </w:r>
    </w:p>
    <w:p w:rsidR="00DF4982" w:rsidRPr="00FD75AB" w:rsidRDefault="00DF4982" w:rsidP="00DF4982">
      <w:pPr>
        <w:pStyle w:val="LLPerustelujenkappalejako"/>
      </w:pPr>
      <w:r w:rsidRPr="00FD75AB">
        <w:t>Pykälän 4</w:t>
      </w:r>
      <w:r w:rsidR="00D1436E" w:rsidRPr="00FD75AB">
        <w:t xml:space="preserve"> </w:t>
      </w:r>
      <w:r w:rsidRPr="00FD75AB">
        <w:t xml:space="preserve">momentissa säädettäisiin valtion henkilöstön siirrosta kasvupalvelujen järjestämisestä Uudenmaan maakunnassa annetussa laissa tarkoitettuun kuntayhtymään. Edellä samassa pykälässä säädetystä poiketen Uudenmaan kasvupalvelutehtäviä hoitava henkilöstö siirtyisi pääkaupunkiseudun kuntien, Espoon, Helsingin, Kauniaisten ja Vantaan perustamaan kuntayhtymään, joka järjestäisi kasvupalvelut Uudenmaan alueella. Samoin kuin edellä 1 momentissa tehtäviä hoitavan henkilöstön siirto katsottaisiin liikkeenluovutukseksi. </w:t>
      </w:r>
    </w:p>
    <w:p w:rsidR="00E9023E" w:rsidRPr="00E9023E" w:rsidRDefault="00814D09" w:rsidP="00E9023E">
      <w:pPr>
        <w:spacing w:after="220" w:line="220" w:lineRule="exact"/>
        <w:jc w:val="both"/>
        <w:rPr>
          <w:rFonts w:ascii="Times New Roman" w:hAnsi="Times New Roman" w:cs="Times New Roman"/>
        </w:rPr>
      </w:pPr>
      <w:r w:rsidRPr="00E9023E">
        <w:rPr>
          <w:rFonts w:ascii="Times New Roman" w:hAnsi="Times New Roman" w:cs="Times New Roman"/>
          <w:b/>
        </w:rPr>
        <w:t>10</w:t>
      </w:r>
      <w:r w:rsidR="00203CD6" w:rsidRPr="00E9023E">
        <w:rPr>
          <w:rFonts w:ascii="Times New Roman" w:hAnsi="Times New Roman" w:cs="Times New Roman"/>
          <w:b/>
        </w:rPr>
        <w:t xml:space="preserve"> §. </w:t>
      </w:r>
      <w:r w:rsidR="00203CD6" w:rsidRPr="00E9023E">
        <w:rPr>
          <w:rFonts w:ascii="Times New Roman" w:hAnsi="Times New Roman" w:cs="Times New Roman"/>
          <w:i/>
        </w:rPr>
        <w:t>Lisäeläketurva.</w:t>
      </w:r>
      <w:r w:rsidR="00203CD6" w:rsidRPr="00E9023E">
        <w:rPr>
          <w:rFonts w:ascii="Times New Roman" w:hAnsi="Times New Roman" w:cs="Times New Roman"/>
          <w:b/>
          <w:bCs/>
          <w:sz w:val="30"/>
          <w:szCs w:val="30"/>
        </w:rPr>
        <w:t xml:space="preserve"> </w:t>
      </w:r>
      <w:r w:rsidR="00E9023E" w:rsidRPr="00E9023E">
        <w:rPr>
          <w:rFonts w:ascii="Times New Roman" w:hAnsi="Times New Roman" w:cs="Times New Roman"/>
        </w:rPr>
        <w:t>Pykälän 1 momentissa säädettäisiin maakuntakonserniin kuuluvien tai maakuntien määräysvallassa olevien yhteisöiden velvollisuudesta turvata julkisen sektorin lakisääteisten lisäeläkkeiden tasoiset etuudet sellaiselle henkilöstölle, jotka siirtyvät maakuntauudistuksen johdosta perustettavaan yhtiöön kuntayhtymien tai valtion palveluksesta. Maakuntakonserni määritellään maakuntalain 4 §:n 1 momentissa. Maakunta tytäryhteisöineen muodostaa maakuntakonsernin. Maakunnan tytäryhteisö on yhteisö, jossa maakunnalla on kirjanpitolain 1 luvun 5 §:ssä tarkoitettu määräysvalta. Se, mitä maakunnan tytäryhteisöstä säädetään, sovelletaan myös maakunnan määräysvaltaan kuuluvaan säätiöön. Maakuntien määräysvallassa olevia yhteisöjä ovat maakuntien valtakunnalliset palvelukeskukset ja muut yhteisöt, joista maakunnilla yhdessä on kirjanpitolain (1336/1997) 1 luvun 5 §:ssä tarkoitettu määräysvalta.</w:t>
      </w:r>
    </w:p>
    <w:p w:rsidR="00E9023E" w:rsidRPr="00E9023E" w:rsidRDefault="00E9023E" w:rsidP="00E9023E">
      <w:pPr>
        <w:spacing w:after="220" w:line="220" w:lineRule="exact"/>
        <w:jc w:val="both"/>
        <w:rPr>
          <w:rFonts w:ascii="Times New Roman" w:hAnsi="Times New Roman" w:cs="Times New Roman"/>
        </w:rPr>
      </w:pPr>
      <w:r w:rsidRPr="00E9023E">
        <w:rPr>
          <w:rFonts w:ascii="Times New Roman" w:hAnsi="Times New Roman" w:cs="Times New Roman"/>
        </w:rPr>
        <w:t>Tässä laissa tarkoitettu henkilöstö siirtyy vanhoina työntekijöinä perustettaviin maakuntiin tai maakuntakonserniin kuuluviin tai maakuntien määräysvallassa oleviin yhteisöihin ja säilyttää siirtymähetkellä työ- tai virkasuhteeseen liittyvät oikeudet ja velvollisuudet. Valtionhallinnon palveluiden yhtiöittämisissä on lisäeläke-etuudet turvattu siirtyvälle henkilöstölle. Vastaavasti on menetelty myös kuntien toimintojen yhtiöittämisvelvoitteen toimeenpanossa.</w:t>
      </w:r>
    </w:p>
    <w:p w:rsidR="00E9023E" w:rsidRPr="00E9023E" w:rsidRDefault="00E9023E" w:rsidP="00E9023E">
      <w:pPr>
        <w:spacing w:after="220" w:line="220" w:lineRule="exact"/>
        <w:jc w:val="both"/>
        <w:rPr>
          <w:rFonts w:ascii="Times New Roman" w:hAnsi="Times New Roman" w:cs="Times New Roman"/>
        </w:rPr>
      </w:pPr>
      <w:r w:rsidRPr="00E9023E">
        <w:rPr>
          <w:rFonts w:ascii="Times New Roman" w:hAnsi="Times New Roman" w:cs="Times New Roman"/>
        </w:rPr>
        <w:t>Eläkkeen karttumisen säännökset ovat nykyisin samanlaiset julkisella ja yksityisellä sektorilla. Julkisen sektorin palvelukseen ennen vuotta 1993 tulleille on kuitenkin karttunut yksityistä sektoria parempaa eläketurvaa ja heillä eläkkeen karttuma oli 2,2 prosenttia vuodessa vuoden 1994 loppuun saakka. Kunnan, kuntayhtymän tai valtion palveluksesta karttuneen lisäeläkkeen saa, jos jatkaa Kevan jäsenyhteisön tai valtion palveluksessa henkilökohtaiseen tai ammatilliseen eläkeikäänsä saakka. Vuonna 1960 tai sen jälkeen syntyneet työntekijät saavat lisäeläkkeen, jos palvelus jatkuu yhdenjaksoisena julkisten alojen eläkelain (81/2016) mukaiseen alimpaan vanhuuseläkeikään saakka. Niin ikään lisäturvan saa, jos tulee palvelussuhteensa jatkuessa työkyvyttömäksi. Julkisten alojen eläkkeen karttumisesta ennen vuotta 1995 ja palvelussuhteen yhdenjaksoisuusedellytyksistä säädetään vuoden 2017 alusta julkisten alojen eläkelain voimaanpanolain (82/2016) 8 ja 9 §:ssä.</w:t>
      </w:r>
    </w:p>
    <w:p w:rsidR="00E9023E" w:rsidRPr="00E9023E" w:rsidRDefault="00E9023E" w:rsidP="00E9023E">
      <w:pPr>
        <w:spacing w:after="220" w:line="220" w:lineRule="exact"/>
        <w:jc w:val="both"/>
        <w:rPr>
          <w:rFonts w:ascii="Times New Roman" w:hAnsi="Times New Roman" w:cs="Times New Roman"/>
        </w:rPr>
      </w:pPr>
      <w:r w:rsidRPr="00E9023E">
        <w:rPr>
          <w:rFonts w:ascii="Times New Roman" w:hAnsi="Times New Roman" w:cs="Times New Roman"/>
        </w:rPr>
        <w:t>Kevasta annettua lakia (66/2016) ehdotetaan muutettavaksi siten, että maakunnat sekä Kunta- ja maakuntatyönantajat KT olisivat suoraan lain perusteella Kevan jäsenyhteisöjä. Ehdotetun muutoksen perusteella maakuntien palvelukseen Kevan jäsenyhteisöjen palveluksesta siirtyvä henkilöstö säilyisi julkisten alojen eläkelain mukaisen eläketurvan piirissä ja säilyttäisi näin myös mahdollisen lisäeläketurvan. Valtion henkilöstön osalta ehdotetaan 2 momentissa, että maakuntiin siirtyvä henkilöstö säilyttäisi oikeutensa lisäeläketurvaan. Kevasta annettuun lakiin ehdotettujen muutosten mukaan maakuntien omistamat tai määräysvallassa olevat yhtiöt voisivat liittyä Kevan jäsenyhteisöksi vastaavasti kuin kuntien ja kuntayhtymien omistamat tai määräysvallassa olevat yhtiöt. Maakunnan omistama yhtiö voisi näin ollen hakea Kevan jäsenyhteisöksi tai vaihtoehtoisesti vakuuttaa henkilöstönsä työntekijän eläkelain mukaan. Jos yhtiö olisi Kevan jäsenyhteisö, henkilöstö säilyisi julkisen sektorin eläketurvan piirissä. Jos taas yhtiö ottaisi eläkevakuutuksen työeläkeyhtiöstä, henkilöstö menettäisi lakisääteisen lisäeläketurvan ja alemmat eläkeiät.</w:t>
      </w:r>
    </w:p>
    <w:p w:rsidR="00E9023E" w:rsidRPr="00E9023E" w:rsidRDefault="00E9023E" w:rsidP="00E9023E">
      <w:pPr>
        <w:spacing w:after="220" w:line="220" w:lineRule="exact"/>
        <w:jc w:val="both"/>
        <w:rPr>
          <w:rFonts w:ascii="Times New Roman" w:hAnsi="Times New Roman" w:cs="Times New Roman"/>
        </w:rPr>
      </w:pPr>
      <w:r w:rsidRPr="00E9023E">
        <w:rPr>
          <w:rFonts w:ascii="Times New Roman" w:hAnsi="Times New Roman" w:cs="Times New Roman"/>
        </w:rPr>
        <w:t xml:space="preserve">Pykälässä ehdotetaan säädettäväksi, että maakuntakonserniin kuuluvan tai maakuntien määräysvallassa olevien yhteisöiden tulisi turvata julkisen sektorin lakisääteisten lisäeläkkeiden tasoiset etuudet sellaiselle henkilöstölle, jotka siirtyvät maakuntauudistuksen järjestelyn johdosta yhtiöön kuntien, kuntayhtymien tai valtion palveluksesta. Edellytyksenä olisi lisäksi, että siirtyneen henkilön palvelussuhde jatkuu siinä yhtiössä, johon henkilö on siirtynyt, yhdenjaksoisesti eläketapahtumaan saakka. </w:t>
      </w:r>
    </w:p>
    <w:p w:rsidR="00E9023E" w:rsidRPr="00E9023E" w:rsidRDefault="00E9023E" w:rsidP="00E9023E">
      <w:pPr>
        <w:spacing w:after="220" w:line="220" w:lineRule="exact"/>
        <w:jc w:val="both"/>
        <w:rPr>
          <w:rFonts w:ascii="Times New Roman" w:hAnsi="Times New Roman" w:cs="Times New Roman"/>
        </w:rPr>
      </w:pPr>
      <w:r w:rsidRPr="00E9023E">
        <w:rPr>
          <w:rFonts w:ascii="Times New Roman" w:hAnsi="Times New Roman" w:cs="Times New Roman"/>
        </w:rPr>
        <w:t>Julkisten alojen eläkkeiden lisäeläke-etuudet voidaan turvata liittymällä Kevan jäsenyhteisöksi tai ottamalla yksityinen lisäeläkevakuutus. Oikeus lisäeläketurvaan on noin kolmasosalla siirtyvästä henkilöstöstä ja sen vaikutus eläkkeeseen on keskimäärin noin 50 euroa kuukaudessa.</w:t>
      </w:r>
    </w:p>
    <w:p w:rsidR="00E9023E" w:rsidRPr="00E9023E" w:rsidRDefault="00E9023E" w:rsidP="00E9023E">
      <w:pPr>
        <w:spacing w:after="220" w:line="220" w:lineRule="exact"/>
        <w:jc w:val="both"/>
        <w:rPr>
          <w:rFonts w:ascii="Times New Roman" w:hAnsi="Times New Roman" w:cs="Times New Roman"/>
        </w:rPr>
      </w:pPr>
      <w:r w:rsidRPr="00E9023E">
        <w:rPr>
          <w:rFonts w:ascii="Times New Roman" w:hAnsi="Times New Roman" w:cs="Times New Roman"/>
        </w:rPr>
        <w:t>Pykälän 2 momentissa säädettäisiin, että valtiolta maakunnan tai maakuntakonserniin kuuluvan tai maakuntien määräysvallassa olevan yhteisön palvelukseen siirtyvät henkilöt säilyttävät lisäeläke-turvansa. Oikeus lisäeläketurvaan säilyy, mikäli heillä on oikeus lisäeläketurvaan siirtymisen hetkellä ja jos lisäeläketurvaan vaadittava palveluksen yhdenjaksoisuusvaatimus siirtymisen jälkeen täyttyy Kevan jäsenyhteisön eli maakuntakonsernin tai maakuntien määräysvallassa olevan yhteisön palveluksessa. Mikäli yhteisö ei liity Kevan jäsenyhteisöksi, noudatetaan 1 momentin säännöstä.</w:t>
      </w:r>
    </w:p>
    <w:p w:rsidR="00DF4982" w:rsidRPr="00FD75AB" w:rsidRDefault="00814D09" w:rsidP="00DF4982">
      <w:pPr>
        <w:pStyle w:val="LLPykalanOtsikko"/>
        <w:jc w:val="left"/>
        <w:rPr>
          <w:i w:val="0"/>
        </w:rPr>
      </w:pPr>
      <w:r w:rsidRPr="00FD75AB">
        <w:rPr>
          <w:b/>
          <w:i w:val="0"/>
        </w:rPr>
        <w:t xml:space="preserve">11 </w:t>
      </w:r>
      <w:r w:rsidR="00DF4982" w:rsidRPr="00FD75AB">
        <w:rPr>
          <w:b/>
          <w:i w:val="0"/>
        </w:rPr>
        <w:t>§.</w:t>
      </w:r>
      <w:r w:rsidR="00DF4982" w:rsidRPr="00FD75AB">
        <w:t xml:space="preserve"> Uudenmaan kuntayhtymän henkilöstön lisäeläketurva. </w:t>
      </w:r>
      <w:r w:rsidR="00DF4982" w:rsidRPr="00FD75AB">
        <w:rPr>
          <w:i w:val="0"/>
        </w:rPr>
        <w:t>Pykälässä säädettäisiin edellä 9 §:ssä säädettyä vastaavalla tavalla lisäeläketurvasta kasvupalvelujen järjestämisestä Uudenmaan maakunnassa annetussa laissa tarkoitetussa kuntayhtymässä.</w:t>
      </w:r>
    </w:p>
    <w:p w:rsidR="00203CD6" w:rsidRPr="00FD75AB" w:rsidRDefault="00814D09" w:rsidP="00203CD6">
      <w:pPr>
        <w:pStyle w:val="LLPerustelujenkappalejako"/>
      </w:pPr>
      <w:r w:rsidRPr="00FD75AB">
        <w:rPr>
          <w:b/>
        </w:rPr>
        <w:t>12</w:t>
      </w:r>
      <w:r w:rsidR="00203CD6" w:rsidRPr="00FD75AB">
        <w:rPr>
          <w:b/>
        </w:rPr>
        <w:t xml:space="preserve"> §. </w:t>
      </w:r>
      <w:r w:rsidR="00203CD6" w:rsidRPr="00FD75AB">
        <w:rPr>
          <w:i/>
        </w:rPr>
        <w:t xml:space="preserve">Selvitys maakunnille siirtyvästä irtaimistosta ja sopimuksista. </w:t>
      </w:r>
      <w:r w:rsidR="00203CD6" w:rsidRPr="00FD75AB">
        <w:t xml:space="preserve">Pykälässä säädettäisiin siitä, että ELY-keskusten, KEHA-keskuksen ja TE-toimistojen olisi tehtävä viimeistään </w:t>
      </w:r>
      <w:r w:rsidR="00E952CE" w:rsidRPr="00FD75AB">
        <w:t xml:space="preserve">xx </w:t>
      </w:r>
      <w:r w:rsidR="00203CD6" w:rsidRPr="00FD75AB">
        <w:t xml:space="preserve">päivänä </w:t>
      </w:r>
      <w:r w:rsidR="00E952CE" w:rsidRPr="00FD75AB">
        <w:t>xx</w:t>
      </w:r>
      <w:r w:rsidR="00203CD6" w:rsidRPr="00FD75AB">
        <w:t>kuuta 20</w:t>
      </w:r>
      <w:r w:rsidR="00E952CE" w:rsidRPr="00FD75AB">
        <w:t>xx</w:t>
      </w:r>
      <w:r w:rsidR="00203CD6" w:rsidRPr="00FD75AB">
        <w:t xml:space="preserve"> maakunnalle yksityiskohtainen selvitys </w:t>
      </w:r>
      <w:r w:rsidR="00935147" w:rsidRPr="00FD75AB">
        <w:t xml:space="preserve">tässä laissa </w:t>
      </w:r>
      <w:r w:rsidR="00203CD6" w:rsidRPr="00FD75AB">
        <w:t xml:space="preserve">tarkoitetuista maakunnalle </w:t>
      </w:r>
      <w:r w:rsidR="00DF4982" w:rsidRPr="00FD75AB">
        <w:t xml:space="preserve">ja kasvupalvelujen järjestämisestä Uudenmaan maakunnassa annetussa laissa tarkoitetulle kuntayhtymälle </w:t>
      </w:r>
      <w:r w:rsidR="00203CD6" w:rsidRPr="00FD75AB">
        <w:t xml:space="preserve">siirtyvästä omaisuudesta ja sopimuksista. </w:t>
      </w:r>
    </w:p>
    <w:p w:rsidR="00203CD6" w:rsidRPr="00FD75AB" w:rsidRDefault="00203CD6" w:rsidP="00203CD6">
      <w:pPr>
        <w:pStyle w:val="LLPerustelujenkappalejako"/>
      </w:pPr>
      <w:r w:rsidRPr="00FD75AB">
        <w:t xml:space="preserve">Selvityksessä tulisi yksilöidä, mitkä ELY-keskuksen, KEHA-keskuksen tai TE-toimiston hallinnassa olevat toimitilat olisivat siirtymässä maakunnan </w:t>
      </w:r>
      <w:r w:rsidR="00DF4982" w:rsidRPr="00FD75AB">
        <w:t xml:space="preserve">ja kuntayhtymän </w:t>
      </w:r>
      <w:r w:rsidRPr="00FD75AB">
        <w:t xml:space="preserve">hallintaan. Selvityksestä tulisi toimitilan yksilöinnin lisäksi käydä yksityiskohtaisesti ilmi hallinnoiko valtion viranomainen tilaa omistuksen vai vuokrasopimuksen nojalla. Jos tila on valtion viranomaisen omistuksessa, sen tulisi tehdä selkoa tilan ylläpitokustannuksista ja tilaan liittyvistä kohtuullisista pääomakustannuksista. Jos valtion viranomainen hallinnoi tilaa vuokrasopimuksen tai muun käyttöoikeussopimuksen nojalla, sopimus tulisi mahdollisimman tarkoin yksilöidä. Myös muut maakunnan </w:t>
      </w:r>
      <w:r w:rsidR="00DF4982" w:rsidRPr="00FD75AB">
        <w:t xml:space="preserve">ja kuntayhtymän </w:t>
      </w:r>
      <w:r w:rsidRPr="00FD75AB">
        <w:t xml:space="preserve">vastuulle siirtyvät sopimukset tulisi yksilöidä ja luetteloida mahdollisimman yksityiskohtaisesti. </w:t>
      </w:r>
    </w:p>
    <w:p w:rsidR="00203CD6" w:rsidRPr="00FD75AB" w:rsidRDefault="00203CD6" w:rsidP="00203CD6">
      <w:pPr>
        <w:pStyle w:val="LLPerustelujenkappalejako"/>
      </w:pPr>
      <w:r w:rsidRPr="00FD75AB">
        <w:t xml:space="preserve">Mikäli sopimus olisi sellainen, ettei sitä olisi mahdollista siirtää tai jakaa eikä sitä olisi myös taloudellisesti tai muista syistä perusteltua irtisanoa, valtion viranomaisen tulisi selvityksessä esittää, miten sopimukseen liittyvä vastuu jakautuisi ja käytännössä hoidettaisiin valtion viranomaisen ja maakunnan </w:t>
      </w:r>
      <w:r w:rsidR="00DF4982" w:rsidRPr="00FD75AB">
        <w:t>sekä kuntayhtymän kesken</w:t>
      </w:r>
      <w:r w:rsidRPr="00FD75AB">
        <w:t xml:space="preserve">. Tarvittaessa valtion viranomaisen ja maakunnan tulisi neuvotella asiasta. </w:t>
      </w:r>
    </w:p>
    <w:p w:rsidR="00203CD6" w:rsidRPr="00FD75AB" w:rsidRDefault="00203CD6" w:rsidP="00203CD6">
      <w:pPr>
        <w:pStyle w:val="LLPerustelujenkappalejako"/>
      </w:pPr>
      <w:r w:rsidRPr="00FD75AB">
        <w:t xml:space="preserve">Yksityiskohtaista luetteloa valtiolta siirtyvästä irtaimistosta ei olisi välttämättä tarpeen tehdä, vaan lähtökohtaisesti maakunnalle </w:t>
      </w:r>
      <w:r w:rsidR="00DF4982" w:rsidRPr="00FD75AB">
        <w:t xml:space="preserve">ja kuntayhtymälle </w:t>
      </w:r>
      <w:r w:rsidRPr="00FD75AB">
        <w:t>siirtyisi toimitiloissa oleva, toimintaan liittyvä irtain omaisuus. Tältä osin selvityksen pohjana olisi perusteltua käyttää</w:t>
      </w:r>
      <w:r w:rsidR="008878AF" w:rsidRPr="00FD75AB">
        <w:t xml:space="preserve"> mahdollisuuksien mukaan käyttö</w:t>
      </w:r>
      <w:r w:rsidRPr="00FD75AB">
        <w:t xml:space="preserve">omaisuuskirjanpitoa. Selvityksessä tulisi kuitenkin erikseen luetteloida sellainen irtain omaisuus, jonka omistusoikeus tulee rekisteröidä, kuten esimerkiksi autot. </w:t>
      </w:r>
    </w:p>
    <w:p w:rsidR="00203CD6" w:rsidRPr="00FD75AB" w:rsidRDefault="00814D09" w:rsidP="00203CD6">
      <w:pPr>
        <w:pStyle w:val="LLPerustelujenkappalejako"/>
      </w:pPr>
      <w:r w:rsidRPr="00FD75AB">
        <w:rPr>
          <w:b/>
        </w:rPr>
        <w:t>13</w:t>
      </w:r>
      <w:r w:rsidR="00203CD6" w:rsidRPr="00FD75AB">
        <w:rPr>
          <w:b/>
        </w:rPr>
        <w:t xml:space="preserve"> §.</w:t>
      </w:r>
      <w:r w:rsidR="00203CD6" w:rsidRPr="00FD75AB">
        <w:t xml:space="preserve"> </w:t>
      </w:r>
      <w:r w:rsidR="00203CD6" w:rsidRPr="00FD75AB">
        <w:rPr>
          <w:i/>
        </w:rPr>
        <w:t>Järjestämisvastuun siirtyminen.</w:t>
      </w:r>
      <w:r w:rsidR="00203CD6" w:rsidRPr="00FD75AB">
        <w:t xml:space="preserve"> Pykälä</w:t>
      </w:r>
      <w:r w:rsidR="004E6139" w:rsidRPr="00FD75AB">
        <w:t xml:space="preserve">ssä </w:t>
      </w:r>
      <w:r w:rsidR="00203CD6" w:rsidRPr="00FD75AB">
        <w:t xml:space="preserve">säädettäisiin </w:t>
      </w:r>
      <w:r w:rsidR="004E6139" w:rsidRPr="00FD75AB">
        <w:t xml:space="preserve">laissa alueiden kehittämisestä ja kasvupalveluista </w:t>
      </w:r>
      <w:r w:rsidR="001D39E7" w:rsidRPr="00FD75AB">
        <w:t xml:space="preserve">tarkoitettujen </w:t>
      </w:r>
      <w:r w:rsidR="00203CD6" w:rsidRPr="00FD75AB">
        <w:t>maakunnallisten tehtävien järjestämisvastuiden siirtymisestä valtiolta maakunnille</w:t>
      </w:r>
      <w:r w:rsidR="00DF4982" w:rsidRPr="00FD75AB">
        <w:t xml:space="preserve"> ja kuntayhtymälle</w:t>
      </w:r>
      <w:r w:rsidR="00203CD6" w:rsidRPr="00FD75AB">
        <w:t xml:space="preserve">. Siirto tapahtuisi 1 päivänä tammikuuta </w:t>
      </w:r>
      <w:r w:rsidR="00824361" w:rsidRPr="00FD75AB">
        <w:t>2020</w:t>
      </w:r>
      <w:r w:rsidR="00203CD6" w:rsidRPr="00FD75AB">
        <w:t xml:space="preserve">. Kyseisestä ajankohdasta lukien valtiolla ei enää olisi järjestämisvastuuta näistä siirtyvistä palveluista. </w:t>
      </w:r>
    </w:p>
    <w:p w:rsidR="00203CD6" w:rsidRPr="00FD75AB" w:rsidRDefault="00814D09" w:rsidP="00203CD6">
      <w:pPr>
        <w:pStyle w:val="LLPerustelujenkappalejako"/>
      </w:pPr>
      <w:r w:rsidRPr="00FD75AB">
        <w:rPr>
          <w:b/>
        </w:rPr>
        <w:t>14</w:t>
      </w:r>
      <w:r w:rsidR="00203CD6" w:rsidRPr="00FD75AB">
        <w:rPr>
          <w:b/>
        </w:rPr>
        <w:t xml:space="preserve"> §.</w:t>
      </w:r>
      <w:r w:rsidR="00203CD6" w:rsidRPr="00FD75AB">
        <w:t xml:space="preserve"> </w:t>
      </w:r>
      <w:r w:rsidR="00203CD6" w:rsidRPr="00FD75AB">
        <w:rPr>
          <w:i/>
        </w:rPr>
        <w:t>Järjestämisvastuun siirtymistä edeltävät täytäntöönpanotoimet.</w:t>
      </w:r>
      <w:r w:rsidR="00203CD6" w:rsidRPr="00FD75AB">
        <w:t xml:space="preserve"> Kasvupalvelujen luominen on monivaiheinen prosessi, jonka on arvioitu vievän jopa kymmenen vuotta. Tarvittavan lainsäädännön valmistelun ohella on syksyllä 2016 käynnistetty palveluja ja palvelukuvauksia koskeva valmistelu, jonka pohjalta varsinainen tehtävien uudelleen järjestely ja nykyisten virkatyönä tuotettavien palvelujen siirtäminen yksityisten toimijoiden tuotettavaksi voidaan käynnistää. Säännöksessä annettaisiin työ- ja elinkeinoministeriölle valtuus käynnistää kasvupalvelu-uudistus tarkoituksenmukaiseksi katsottavilla pilottihankkeilla, joilla erikseen valikoituvien ELY-keskusten ja/tai TE-toimistojen toiminnasta tuotteistettaisiin palveluja tai palvelukokonaisuuksia ja näitä pyrittäisiin irrottamaan valtionhallinnosta.</w:t>
      </w:r>
    </w:p>
    <w:p w:rsidR="00203CD6" w:rsidRPr="00FD75AB" w:rsidRDefault="00203CD6" w:rsidP="00203CD6">
      <w:pPr>
        <w:pStyle w:val="LLPerustelujenkappalejako"/>
      </w:pPr>
      <w:r w:rsidRPr="00FD75AB">
        <w:t xml:space="preserve">Uudistushankkeet tulisi toteuttaa maakuntauudistuksessa noudatettavia henkilöstön aseman ja oikeudet huomioon ottavia toimintatapoja vastaavin periaattein. Henkilöstölle tarjottaisiin esimerkiksi yrittäjyys-, hankinta- ja laadunvarmistuskoulutusta. Järjestämistehtävien eriyttäminen jo ennen vuotta </w:t>
      </w:r>
      <w:r w:rsidR="00824361" w:rsidRPr="00FD75AB">
        <w:t>2020?</w:t>
      </w:r>
      <w:r w:rsidRPr="00FD75AB">
        <w:t xml:space="preserve"> mahdollistaa henkilöstön osaamisen kehittämisen erityisesti järjestämistehtäviin. ELY-keskusten ja TE-toimistojen henkilöstö olisi mukana suunnittelemassa ja rakentamassa niitä toimintoja, joilla järjestämistehtävät organisoidaan maakuntaan. Mikäli valtio itse yhtiöittäisi toimintoja, noudatettaisiin liikkeenluovutusta koskevia periaatteita eli henkilöstö siirtyisi yhtiöihin vanhoina työntekijöinä ja entisin palkka- ja työsuhde-eduin. Mikäli valtio muodostaisi toiminnoista erillisiä kokonaisuuksia ja luovuttaisi niitä yksityisille toimijoille, noudatettaisiin samoin liikkeen luovutusta koskevia periaatteita. Kolmantena toteutusvaihtoehtona olisi siirtyminen palvelussuhteesta yrittäjäksi siten, että valtio tekisi siirtyvän henkilön tai siirtyvien henkilöiden kanssa palvelujen ostamista koskevan sopimuksen, joka mahdollistaisi toiminnan käynnistämisen ja turvaisi yrittäjäksi siirtyvien aseman määräajaksi. Tällaisen sopimuksen enimmäiskesto ei kuitenkaan saisi ylittää kolmea vuotta eikä sopimus saisi tuottaa yksinoikeuksia palvelun tarjoamiseen. Tällä sekä varmistetaan toimintansa aloittavien maakuntien mahdollisuus järjestää kasvupalveluja oman harkintansa mukaisesti, että estetään kilpailua rajoittavien sopimuskäytäntöjen syntyminen.</w:t>
      </w:r>
    </w:p>
    <w:p w:rsidR="009C7E36" w:rsidRPr="00FD75AB" w:rsidRDefault="00814D09" w:rsidP="009C7E36">
      <w:pPr>
        <w:pStyle w:val="LLPerustelujenkappalejako"/>
      </w:pPr>
      <w:r w:rsidRPr="00FD75AB">
        <w:rPr>
          <w:b/>
        </w:rPr>
        <w:t>15</w:t>
      </w:r>
      <w:r w:rsidR="009C7E36" w:rsidRPr="00FD75AB">
        <w:rPr>
          <w:b/>
        </w:rPr>
        <w:t xml:space="preserve"> §.</w:t>
      </w:r>
      <w:r w:rsidR="009C7E36" w:rsidRPr="00FD75AB">
        <w:t xml:space="preserve"> </w:t>
      </w:r>
      <w:r w:rsidR="009C7E36" w:rsidRPr="00FD75AB">
        <w:rPr>
          <w:i/>
        </w:rPr>
        <w:t>Yhteistoiminnasta sopiminen.</w:t>
      </w:r>
      <w:r w:rsidR="009C7E36" w:rsidRPr="00FD75AB">
        <w:t xml:space="preserve"> Pykälässä säädettäisiin maakuntien </w:t>
      </w:r>
      <w:r w:rsidR="00DF4982" w:rsidRPr="00FD75AB">
        <w:t xml:space="preserve">ja kuntayhtymän </w:t>
      </w:r>
      <w:r w:rsidR="009C7E36" w:rsidRPr="00FD75AB">
        <w:t xml:space="preserve">yhteistoiminnan varmistamisesta tilanteessa, jossa maakunnat eivät sopisi </w:t>
      </w:r>
      <w:r w:rsidR="000E1697" w:rsidRPr="00FD75AB">
        <w:t>38</w:t>
      </w:r>
      <w:r w:rsidR="009C7E36" w:rsidRPr="00FD75AB">
        <w:t xml:space="preserve"> §:ssä tarkoitettujen tehtävien hoitamisesta yhteisesti maakuntalain 8 luvun mukaisesti </w:t>
      </w:r>
      <w:r w:rsidR="00E952CE" w:rsidRPr="00FD75AB">
        <w:t>x</w:t>
      </w:r>
      <w:r w:rsidR="009C7E36" w:rsidRPr="00FD75AB">
        <w:t xml:space="preserve"> päivään </w:t>
      </w:r>
      <w:r w:rsidR="00E952CE" w:rsidRPr="00FD75AB">
        <w:t>xxkuuta 20xx</w:t>
      </w:r>
      <w:r w:rsidR="009C7E36" w:rsidRPr="00FD75AB">
        <w:t xml:space="preserve"> mennessä. Pykälässä esitetään valtioneuvostolle työ- ja elinkeinoministeriön esittelystä oikeutta päättää järjestämistehtävän keskittämisestä yhdelle tai useammalle maakunnalle </w:t>
      </w:r>
      <w:r w:rsidR="00DF4982" w:rsidRPr="00FD75AB">
        <w:t xml:space="preserve">ja kuntayhtymälle </w:t>
      </w:r>
      <w:r w:rsidR="009C7E36" w:rsidRPr="00FD75AB">
        <w:t>siihen saakka, kunnes maakunnat pääsevät sopimukseen yhteistoiminnasta.</w:t>
      </w:r>
    </w:p>
    <w:p w:rsidR="00454697" w:rsidRPr="00FD75AB" w:rsidRDefault="00814D09" w:rsidP="009C7E36">
      <w:pPr>
        <w:pStyle w:val="LLPerustelujenkappalejako"/>
      </w:pPr>
      <w:r w:rsidRPr="00FD75AB">
        <w:rPr>
          <w:b/>
        </w:rPr>
        <w:t>16</w:t>
      </w:r>
      <w:r w:rsidR="00454697" w:rsidRPr="00FD75AB">
        <w:rPr>
          <w:b/>
        </w:rPr>
        <w:t xml:space="preserve"> §</w:t>
      </w:r>
      <w:r w:rsidR="00454697" w:rsidRPr="00FD75AB">
        <w:t xml:space="preserve">. </w:t>
      </w:r>
      <w:r w:rsidR="00454697" w:rsidRPr="00FD75AB">
        <w:rPr>
          <w:i/>
        </w:rPr>
        <w:t>Voimaantulo.</w:t>
      </w:r>
      <w:r w:rsidR="00616E5C" w:rsidRPr="00FD75AB">
        <w:rPr>
          <w:i/>
        </w:rPr>
        <w:t xml:space="preserve"> </w:t>
      </w:r>
      <w:r w:rsidR="00EA73EF" w:rsidRPr="00FD75AB">
        <w:t>Pykälässä ehdotetaan, että la</w:t>
      </w:r>
      <w:r w:rsidR="00616E5C" w:rsidRPr="00FD75AB">
        <w:t>ki tulisi voimaan x päivänä y kuuta 20xx.</w:t>
      </w:r>
      <w:r w:rsidR="00665863" w:rsidRPr="00FD75AB">
        <w:t xml:space="preserve"> Lain 2 § tulisi kuitenkin voimaan vasta 1 päivänä tammikuuta 2020.</w:t>
      </w:r>
    </w:p>
    <w:p w:rsidR="00AE25AD" w:rsidRPr="00FD75AB" w:rsidRDefault="00AE25AD" w:rsidP="00203CD6">
      <w:pPr>
        <w:pStyle w:val="LLPerustelujenkappalejako"/>
      </w:pPr>
    </w:p>
    <w:p w:rsidR="00203CD6" w:rsidRPr="00FD75AB" w:rsidRDefault="00203CD6" w:rsidP="00203CD6">
      <w:pPr>
        <w:pStyle w:val="LLYKP1Otsikkotaso"/>
      </w:pPr>
      <w:bookmarkStart w:id="24" w:name="_Toc476142855"/>
      <w:bookmarkStart w:id="25" w:name="_Toc473627368"/>
      <w:bookmarkStart w:id="26" w:name="_Toc473888483"/>
      <w:r w:rsidRPr="00FD75AB">
        <w:t>2   Tarkemmat säännökset ja määräykset</w:t>
      </w:r>
      <w:bookmarkEnd w:id="24"/>
    </w:p>
    <w:p w:rsidR="006D0ACF" w:rsidRPr="00FD75AB" w:rsidRDefault="006D0ACF" w:rsidP="006D0ACF">
      <w:pPr>
        <w:spacing w:after="0" w:line="220" w:lineRule="exact"/>
        <w:ind w:firstLine="170"/>
        <w:jc w:val="both"/>
        <w:rPr>
          <w:rFonts w:ascii="Times New Roman" w:hAnsi="Times New Roman"/>
        </w:rPr>
      </w:pPr>
      <w:bookmarkStart w:id="27" w:name="_Toc475036740"/>
      <w:bookmarkStart w:id="28" w:name="_Toc476142856"/>
      <w:bookmarkEnd w:id="25"/>
      <w:bookmarkEnd w:id="26"/>
      <w:bookmarkEnd w:id="27"/>
      <w:r w:rsidRPr="00FD75AB">
        <w:rPr>
          <w:rFonts w:ascii="Times New Roman" w:hAnsi="Times New Roman"/>
        </w:rPr>
        <w:t>Hallituksen esitykseen laiksi alueiden kehittämisestä ja kasvupalveluista sisältyy useita asetuksenantovaltuuksia. Esitykseen laiksi kasvupalvelujen järjestämisestä Uudenmaan maakunnassa ja lakiin alueiden kehittämisestä ja kasvupalveluista sekä kasvupalvelujen järjestämisestä Uudenmaan maakunnassa annettujen lakien voimaanpanolakiin ei sisälly asetuksenantovaltuuksia.</w:t>
      </w:r>
    </w:p>
    <w:p w:rsidR="006D0ACF" w:rsidRPr="00FD75AB" w:rsidRDefault="006D0ACF" w:rsidP="006D0ACF">
      <w:pPr>
        <w:spacing w:after="0" w:line="220" w:lineRule="exact"/>
        <w:ind w:firstLine="170"/>
        <w:jc w:val="both"/>
        <w:rPr>
          <w:rFonts w:ascii="Times New Roman" w:hAnsi="Times New Roman"/>
        </w:rPr>
      </w:pPr>
    </w:p>
    <w:p w:rsidR="006D0ACF" w:rsidRPr="00FD75AB" w:rsidRDefault="006D0ACF" w:rsidP="006D0ACF">
      <w:pPr>
        <w:spacing w:after="0" w:line="220" w:lineRule="exact"/>
        <w:ind w:firstLine="170"/>
        <w:jc w:val="both"/>
        <w:rPr>
          <w:rFonts w:ascii="Times New Roman" w:hAnsi="Times New Roman"/>
        </w:rPr>
      </w:pPr>
      <w:r w:rsidRPr="00FD75AB">
        <w:rPr>
          <w:rFonts w:ascii="Times New Roman" w:hAnsi="Times New Roman"/>
        </w:rPr>
        <w:t>Alueiden kehittämisestä ja kasvupalveluista annetun lakiehdotuksen mukaan tarkempia säännöksiä voitaisiin antaa valtioneuvoston asetuksella seuraavissa tapauksissa:</w:t>
      </w:r>
    </w:p>
    <w:p w:rsidR="006D0ACF" w:rsidRPr="00FD75AB" w:rsidRDefault="006D0ACF" w:rsidP="006D0ACF">
      <w:pPr>
        <w:spacing w:after="0" w:line="220" w:lineRule="exact"/>
        <w:ind w:firstLine="170"/>
        <w:jc w:val="both"/>
        <w:rPr>
          <w:rFonts w:ascii="Times New Roman" w:hAnsi="Times New Roman"/>
        </w:rPr>
      </w:pPr>
    </w:p>
    <w:p w:rsidR="006D0ACF" w:rsidRPr="00FD75AB" w:rsidRDefault="006D0ACF" w:rsidP="006D0ACF">
      <w:pPr>
        <w:spacing w:after="0" w:line="220" w:lineRule="exact"/>
        <w:ind w:firstLine="170"/>
        <w:jc w:val="both"/>
        <w:rPr>
          <w:rFonts w:ascii="Times New Roman" w:hAnsi="Times New Roman"/>
        </w:rPr>
      </w:pPr>
      <w:r w:rsidRPr="00FD75AB">
        <w:rPr>
          <w:rFonts w:ascii="Times New Roman" w:hAnsi="Times New Roman"/>
        </w:rPr>
        <w:t>Lakiehdotuksen 6 §:n mukaan valtioneuvoston asetuksella voitaisiin säätää tarkemmin hallintoviranomaisen, todentamisviranomaisen ja tarkastusviranomaisen tehtävistä sekä välittäville toimielimille asetettavista edellytyksistä ja tehtävistä. Asetuksella säädettäisiin Euroopan unionin lainsäädännössä säädetyn lisäksi hallintoviranomaiselle, todentamis- ja tarkastusviranomaiselle kuuluvista rakennerahasto-ohjelman tehtävistä, jotka vastaavat nykyisiä alueiden kehittämisestä ja rakennerahastotoiminnan hallinnoinnista annetun asetuksen (356/2017) asetuksen 16–22 pykälissä annettuja säännöksiä.</w:t>
      </w:r>
    </w:p>
    <w:p w:rsidR="006D0ACF" w:rsidRPr="00FD75AB" w:rsidRDefault="006D0ACF" w:rsidP="006D0ACF">
      <w:pPr>
        <w:spacing w:after="0" w:line="220" w:lineRule="exact"/>
        <w:ind w:firstLine="170"/>
        <w:jc w:val="both"/>
        <w:rPr>
          <w:rFonts w:ascii="Times New Roman" w:hAnsi="Times New Roman"/>
        </w:rPr>
      </w:pPr>
    </w:p>
    <w:p w:rsidR="006D0ACF" w:rsidRPr="00FD75AB" w:rsidRDefault="006D0ACF" w:rsidP="006D0ACF">
      <w:pPr>
        <w:spacing w:after="0" w:line="220" w:lineRule="exact"/>
        <w:ind w:firstLine="170"/>
        <w:jc w:val="both"/>
        <w:rPr>
          <w:rFonts w:ascii="Times New Roman" w:hAnsi="Times New Roman"/>
        </w:rPr>
      </w:pPr>
      <w:r w:rsidRPr="00FD75AB">
        <w:rPr>
          <w:rFonts w:ascii="Times New Roman" w:hAnsi="Times New Roman"/>
        </w:rPr>
        <w:t xml:space="preserve">Lakiehdotuksen 8 §:n mukaan alueiden uudistumisen neuvottelukunnan kokoonpanosta, toimikaudesta ja 1 momentissa säädetyistä tehtävistä voitaisiin säätää tarkemmin valtioneuvoston asetuksella. Neuvottelukunnan kokoonpanosta säädettäisiin siten, että se kattaisi keskeiset aluekehittämiseen osallistuvat toimijat eli maakunnat, ministeriöt, valtionhallinnon viranomaiset, kaupunkien edustajat ja keskeiset järjestöt sekä muut yhteistyöelimet. Kokoonpanon tulisi täyttää myös rakennerahastotoiminnan kumppanuudelle määritellyt vaatimukset. Lisäksi neuvottelukunnassa voisi olla pysyviä tai kulloinkin käsiteltävään asiaan liittyen kutsuttuja asiantuntijoita kuten saamelaiskäräjät. Neuvottelukunnan toimikausi olisi sidoksissa kulloisenkin hallituksen toimikauteen. Neuvottelukunnan puheenjohtajana ja varapuheenjohtajana toimisivat työ- ja elinkeinoministeriön edustajat. </w:t>
      </w:r>
    </w:p>
    <w:p w:rsidR="006D0ACF" w:rsidRPr="00FD75AB" w:rsidRDefault="006D0ACF" w:rsidP="006D0ACF">
      <w:pPr>
        <w:spacing w:after="0" w:line="220" w:lineRule="exact"/>
        <w:ind w:firstLine="170"/>
        <w:jc w:val="both"/>
        <w:rPr>
          <w:rFonts w:ascii="Times New Roman" w:hAnsi="Times New Roman"/>
        </w:rPr>
      </w:pPr>
    </w:p>
    <w:p w:rsidR="006D0ACF" w:rsidRPr="00FD75AB" w:rsidRDefault="006D0ACF" w:rsidP="006D0ACF">
      <w:pPr>
        <w:spacing w:after="0" w:line="220" w:lineRule="exact"/>
        <w:ind w:firstLine="170"/>
        <w:jc w:val="both"/>
        <w:rPr>
          <w:rFonts w:ascii="Times New Roman" w:hAnsi="Times New Roman"/>
        </w:rPr>
      </w:pPr>
      <w:r w:rsidRPr="00FD75AB">
        <w:rPr>
          <w:rFonts w:ascii="Times New Roman" w:hAnsi="Times New Roman"/>
        </w:rPr>
        <w:t>Ehdotuksen 10 §:ssä säädettävästä aluekehittämispäätöksen valmistelusta ja sisällöstä ehdotetaan myös annetavan tarkempia säännöksiä valtioneuvoston asetuksella. Aluekehittämispäätöksen valmistelun käynnistämisestä yhteistyössä muiden ministeriöiden vastaisi työ- ja elinkeinoministeriö. Työ käynnistettäisiin aina, kun hallitus vaihtuu. Aluekehittämispäätös perustuisi kulloisenkin hallituksen hallitusohjelmaan ja ohjaisi valtion ja maakuntien aluekehittämisen toimia hallituskaudella. Valmistelussa tulisi olla vuorovaikutuksessa maakuntien ja muiden aluekehittämiseen osallistuvien tahojen kanssa, jotta varmistettaisiin eri tahojen tavoitteisiin ja painopisteisiin sitoutuminen. Asetuksella säädettäisiin yleisesti päätökseen sisältyvistä asiakokonaisuuksista. Niitä olisivat aluekehittämisen tavoitteet ja linjaukset niiden toteuttamiseksi eri hallinnonaloilla, kuvaukset käytettävissä olevista voimavaroista, tuloksellisuutta ja vaikuttavuutta kuvaavat laadulliset ja määrälliset tavoitteet ja mittarit sekä päätöksen toteutumisen seurannasta.</w:t>
      </w:r>
    </w:p>
    <w:p w:rsidR="006D0ACF" w:rsidRPr="00FD75AB" w:rsidRDefault="006D0ACF" w:rsidP="006D0ACF">
      <w:pPr>
        <w:spacing w:after="0" w:line="220" w:lineRule="exact"/>
        <w:ind w:firstLine="170"/>
        <w:jc w:val="both"/>
        <w:rPr>
          <w:rFonts w:ascii="Times New Roman" w:hAnsi="Times New Roman"/>
        </w:rPr>
      </w:pPr>
    </w:p>
    <w:p w:rsidR="006D0ACF" w:rsidRPr="00FD75AB" w:rsidRDefault="006D0ACF" w:rsidP="006D0ACF">
      <w:pPr>
        <w:spacing w:after="0" w:line="220" w:lineRule="exact"/>
        <w:ind w:firstLine="170"/>
        <w:jc w:val="both"/>
        <w:rPr>
          <w:rFonts w:ascii="Times New Roman" w:hAnsi="Times New Roman"/>
        </w:rPr>
      </w:pPr>
      <w:r w:rsidRPr="00FD75AB">
        <w:rPr>
          <w:rFonts w:ascii="Times New Roman" w:hAnsi="Times New Roman"/>
        </w:rPr>
        <w:t>Lakiehdotuksen 13 §:n 1 momentin mukaan tukialueiden määräämis- ja jakoperusteista säädettäisiin valtioneuvoston asetuksella. Keskeisimpiä kriteereitä olisivat väestöntiheys, bruttokansantuote ja työttömyysaste sekä tietyt maantieteelliset erityispiirteet. Tukialueeksi olisi mahdollista nimetä myös merkittävän rakennemuutoksen kohteena olevia alueita. Tukialueet määritellään EU:n asettamien kriteereiden puitteissa.</w:t>
      </w:r>
    </w:p>
    <w:p w:rsidR="006D0ACF" w:rsidRPr="00FD75AB" w:rsidRDefault="006D0ACF" w:rsidP="006D0ACF">
      <w:pPr>
        <w:spacing w:after="0" w:line="220" w:lineRule="exact"/>
        <w:ind w:firstLine="170"/>
        <w:jc w:val="both"/>
        <w:rPr>
          <w:rFonts w:ascii="Times New Roman" w:hAnsi="Times New Roman"/>
        </w:rPr>
      </w:pPr>
    </w:p>
    <w:p w:rsidR="006D0ACF" w:rsidRPr="00FD75AB" w:rsidRDefault="006D0ACF" w:rsidP="006D0ACF">
      <w:pPr>
        <w:spacing w:after="0" w:line="220" w:lineRule="exact"/>
        <w:ind w:firstLine="170"/>
        <w:jc w:val="both"/>
        <w:rPr>
          <w:rFonts w:ascii="Times New Roman" w:hAnsi="Times New Roman"/>
        </w:rPr>
      </w:pPr>
      <w:r w:rsidRPr="00FD75AB">
        <w:rPr>
          <w:rFonts w:ascii="Times New Roman" w:hAnsi="Times New Roman"/>
        </w:rPr>
        <w:t>Lakiehdotuksen 17 §:n 3 momentissa säädettäisiin maakuntalakiesityksen 119 §:ssä olevaa asetuksenantovaltuutta täydentävästä valtuudesta. Ehdotetun 17 §:n 3 momentin mukaan maakuntalain 119 §:ssä säädetyn lisäksi valtioneuvoston asetuksella voidaan säätää tarkemmin pykälän 1 momentissa tarkoitettujen palvelujen tuottamisen tavoista ja sisällöstä. Maakuntalakiesityksen 119 §:ssä säädetään valtuudesta antaa valtioneuvoston asetuksella tarkempia säännöksiä palvelukeskusten tehtävistä ja käyttövelvoitteen piiriin kuuluvista palveluista.</w:t>
      </w:r>
    </w:p>
    <w:p w:rsidR="006D0ACF" w:rsidRPr="00FD75AB" w:rsidRDefault="006D0ACF" w:rsidP="006D0ACF">
      <w:pPr>
        <w:spacing w:after="0" w:line="220" w:lineRule="exact"/>
        <w:ind w:firstLine="170"/>
        <w:jc w:val="both"/>
        <w:rPr>
          <w:rFonts w:ascii="Times New Roman" w:hAnsi="Times New Roman"/>
        </w:rPr>
      </w:pPr>
      <w:r w:rsidRPr="00FD75AB">
        <w:rPr>
          <w:rFonts w:ascii="Times New Roman" w:hAnsi="Times New Roman"/>
        </w:rPr>
        <w:t>Ehdotetun lain 17 §:n 1 momentissa säädettäisiin maakuntalain 122 §:ssä tarkoitetulle tieto- ja viestintäteknisten palvelujen palvelukeskukselle tehtäväksi vastata ehdotetussa laissa tarkoitettujen palvelujen, eli kasvupalvelujen, yhteisistä tietojärjestelmistä ja niihin liittyvästä monikanavaisesta asiakaspalvelusta. Ehdotettuun 17 §:n 3 momenttiin sisältyvän asetuksenantovaltuuden nojalla on siis tarkoitus säätää tarkemmin näiden palveluiden, eli tietojärjestelmien ja monikanavaisen asiakaspalvelun, tuottamisen tavoista ja sisällöstä.</w:t>
      </w:r>
    </w:p>
    <w:p w:rsidR="006D0ACF" w:rsidRPr="00FD75AB" w:rsidRDefault="006D0ACF" w:rsidP="006D0ACF">
      <w:pPr>
        <w:spacing w:after="0" w:line="220" w:lineRule="exact"/>
        <w:ind w:firstLine="170"/>
        <w:jc w:val="both"/>
        <w:rPr>
          <w:rFonts w:ascii="Times New Roman" w:hAnsi="Times New Roman"/>
        </w:rPr>
      </w:pPr>
      <w:r w:rsidRPr="00FD75AB">
        <w:rPr>
          <w:rFonts w:ascii="Times New Roman" w:hAnsi="Times New Roman"/>
        </w:rPr>
        <w:t>Asetuksella on tarkoitus säätää palveluiden tuottamisen tavasta siten, että sillä perustettaisiin maakuntalakiesityksen 125 §:ssä tarkoitettu palvelukeskuksen tytäryhtiö. Tämä tytäryhtiö vastaisi ehdotetun lain 17 §:n 1 momentissa tarkoitetuista tehtävistä, eli kasvupalvelujen yhteisistä tietojärjestelmistä ja niihin liittyvästä monikanavaisesta asiakaspalvelusta. Tarkoitus on, että näistä tehtävistä vastaisi maakunnan tieto- ja viestintäteknisten palvelujen palvelukeskuksen sijaan sen tähän tarkoitukseen erikoistunut tytäryhtiö. Työ- ja elinkeinoministeriö olisi palvelukeskuksen ohella tytäryhtiön omistaja.</w:t>
      </w:r>
    </w:p>
    <w:p w:rsidR="006D0ACF" w:rsidRPr="00FD75AB" w:rsidRDefault="006D0ACF" w:rsidP="006D0ACF">
      <w:pPr>
        <w:spacing w:after="0" w:line="220" w:lineRule="exact"/>
        <w:ind w:firstLine="170"/>
        <w:jc w:val="both"/>
        <w:rPr>
          <w:rFonts w:ascii="Times New Roman" w:hAnsi="Times New Roman"/>
        </w:rPr>
      </w:pPr>
      <w:r w:rsidRPr="00FD75AB">
        <w:rPr>
          <w:rFonts w:ascii="Times New Roman" w:hAnsi="Times New Roman"/>
        </w:rPr>
        <w:t xml:space="preserve">Asetuksessa täsmennettäisiin myös ehdotetun lain 17 §:n 1 momentissa tarkoitettujen tehtävien sisältöä. Asetuksella perustettavan palvelukeskuksen tytäryhtiön tehtäviin kuuluisi muun muassa kehittää ja tarjota kasvupalvelutuotannolle yhteiskäyttöiset palvelualustat, asiointipalvelut, tietojärjestelmät ja valtakunnallinen asiakasneuvonta sekä tuottaa tietoa kasvupalveluiden järjestäjän suorittamalle kasvupalvelutuottajien ja tuottajarakenteen ohjaukselle ja seurannalle. </w:t>
      </w:r>
    </w:p>
    <w:p w:rsidR="006D0ACF" w:rsidRPr="00FD75AB" w:rsidRDefault="006D0ACF" w:rsidP="006D0ACF">
      <w:pPr>
        <w:spacing w:after="0" w:line="220" w:lineRule="exact"/>
        <w:ind w:firstLine="170"/>
        <w:jc w:val="both"/>
        <w:rPr>
          <w:rFonts w:ascii="Times New Roman" w:hAnsi="Times New Roman"/>
        </w:rPr>
      </w:pPr>
    </w:p>
    <w:p w:rsidR="006D0ACF" w:rsidRPr="00FD75AB" w:rsidRDefault="006D0ACF" w:rsidP="006D0ACF">
      <w:pPr>
        <w:spacing w:after="0" w:line="220" w:lineRule="exact"/>
        <w:ind w:firstLine="170"/>
        <w:jc w:val="both"/>
        <w:rPr>
          <w:rFonts w:ascii="Times New Roman" w:hAnsi="Times New Roman"/>
        </w:rPr>
      </w:pPr>
      <w:r w:rsidRPr="00FD75AB">
        <w:rPr>
          <w:rFonts w:ascii="Times New Roman" w:hAnsi="Times New Roman"/>
        </w:rPr>
        <w:t>Lakiehdotuksen 34 §:ssä ehdotetaan, että maakunnan omavalvontaohjelman sisällöstä ja laatimisesta sekä omavalvontaohjelmaan sisältyvästä suunnitelmasta laadunhallinnan ja vaikuttavuuden edistämiseksi säädettäisiin tarkemmin valtioneuvoston asetuksella. Omavalvontaohjelman tulisi sisältää ainakin kuvaus palveluita koskevasta lainsäädännöstä sekä maakunnan asettamat tarkemmat palveluiden järjestämisen tavoitteet ja keskeiset periaatteet, tavoitteiden toteutumisen seurannan menetelmät ja indikaattorit sekä epäkohtien raportoinnin ja epäkohtien korjaamisen menetelmät. Suunnitelma on päivittäinen työväline, jossa on muun muassa keskeiset toimenpiteet, joilla maakunta valvoo henkilöstöä ja palvelujen laatua. Suunnitelmassa määritellään ohjelmaa tarkemmin toimintatavat ja seuranta. Suunnitelma sisältää lisäksi kaikki käytännön menettelytapaohjeet, joita maakunta on kasvupalveluista antanut.</w:t>
      </w:r>
    </w:p>
    <w:p w:rsidR="006D0ACF" w:rsidRPr="00FD75AB" w:rsidRDefault="006D0ACF" w:rsidP="006D0ACF">
      <w:pPr>
        <w:spacing w:after="0" w:line="220" w:lineRule="exact"/>
        <w:ind w:firstLine="170"/>
        <w:jc w:val="both"/>
        <w:rPr>
          <w:rFonts w:ascii="Times New Roman" w:hAnsi="Times New Roman"/>
        </w:rPr>
      </w:pPr>
    </w:p>
    <w:p w:rsidR="006D0ACF" w:rsidRPr="00FD75AB" w:rsidRDefault="006D0ACF" w:rsidP="006D0ACF">
      <w:pPr>
        <w:pStyle w:val="LLKappalejako"/>
        <w:rPr>
          <w:color w:val="auto"/>
        </w:rPr>
      </w:pPr>
      <w:r w:rsidRPr="00FD75AB">
        <w:rPr>
          <w:color w:val="auto"/>
        </w:rPr>
        <w:t xml:space="preserve">Lakiehdotuksen 38 §:ssä ehdotetaan, että valtioneuvoston asetuksella voitaisiin antaa tarkempia säännöksiä valtakunnallisia rakennerahastotehtäviä hoitavien maakuntien tehtävistä. Keskistettyjä ESR- ja EAKR-tehtäviä hoitavien maakuntien toimialueena on Manner-Suomen alue. Asetuksessa on tarkoitus kunkin maakunnan osalta säätää sen vastuulla olevat ESR-valtakunnallisen toiminnan teemat ja toimenpidekokonaisuudet. Jako vastaa nykyistä ELY-keskusten välillä olevaa tehtäväjakoa. Säännös tulee koskemaan ainoastaan kuluvaa ohjelmakautta. </w:t>
      </w:r>
    </w:p>
    <w:p w:rsidR="006D0ACF" w:rsidRPr="00FD75AB" w:rsidRDefault="006D0ACF" w:rsidP="006D0ACF"/>
    <w:bookmarkEnd w:id="28"/>
    <w:p w:rsidR="00EC323B" w:rsidRPr="00FD75AB" w:rsidRDefault="00EC323B" w:rsidP="00EC323B">
      <w:pPr>
        <w:pStyle w:val="LLYKP1Otsikkotaso"/>
        <w:rPr>
          <w:rFonts w:cs="Times New Roman"/>
          <w:sz w:val="22"/>
          <w:szCs w:val="22"/>
        </w:rPr>
      </w:pPr>
      <w:r w:rsidRPr="00FD75AB">
        <w:rPr>
          <w:rFonts w:cs="Times New Roman"/>
          <w:sz w:val="22"/>
          <w:szCs w:val="22"/>
        </w:rPr>
        <w:t>4  Suhde perustuslakiin ja säätämisjärjestys</w:t>
      </w:r>
    </w:p>
    <w:p w:rsidR="00DF78F6" w:rsidRPr="00FD75AB" w:rsidRDefault="00DF78F6" w:rsidP="00DF78F6">
      <w:pPr>
        <w:pStyle w:val="LLPerustelujenkappalejako"/>
      </w:pPr>
      <w:r w:rsidRPr="00FD75AB">
        <w:t>Esityksessä ehdotetaan säädöksiä, joiden nojalla alueiden kehittäminen ja kasvupalvelut järjestettäisiin perustuslain 121 §:n 4 momentissa tarkoitetulla kuntaa laajemmalla itsehallinnon alueella.  Hallituksen esitystä on arvioitava perustuslain 2 §:ssä säädetyn kansanvaltaisuuden, 18 §:n 2 momentissa säädetyn oikeuden työhön, 6 §:ssä säädetyn yhdenvertaisuuden sekä 121 §:n 4 kohdassa tarkoitetun kuntaa laajemmalla alueella toteutettavan asukkaiden itsehallinnon toteuttamistavan kannalta. Esitys sisältää myös yleisiä säännöksiä asiakastietojen tallettamisesta ja hyödyntämisestä. Koska kasvupalveluiden tuottamisessa syntyvät asiakastiedot voivat olla myös henkilötietoja ja osin arkaluonteisiakin, esitystä on arvioitava myös perustuslain 10 §:n 1 momentissa turvatun yksityiselämän suojan kannalta.</w:t>
      </w:r>
    </w:p>
    <w:p w:rsidR="00DF78F6" w:rsidRPr="00FD75AB" w:rsidRDefault="00DF78F6" w:rsidP="00DF78F6">
      <w:pPr>
        <w:pStyle w:val="LLPerustelujenkappalejako"/>
      </w:pPr>
      <w:r w:rsidRPr="00FD75AB">
        <w:t>Kansanvaltaisuuden osalta keskeisiä kysymys on perustuslain 14 §, jossa säädetään vaali- ja osallistumisoikeuksista. Maakunnan itsehallinnon luonnetta ja liikkumavaraa koskeva kysymys kytkeytyy 6 §:n mukaiseen yhdenvertaisuuteen samoin kuin 18 §:n 2 momentissa säädettyyn julkisen vallan velvollisuuteen edistää työllisyyttä ja pyrkiä turvaamaan jokaisen oikeus työhön. Esityksessä mahdollistettaisiin laajasti yksityisten ja kolmannen sektorin palveluntuottajien hyödyntäminen kasvupalvelujen järjestämiseksi, mistä syystä tarkastellaan perustuslain 124 §:n säännöksiä julkisten hallintotehtävien antamisesta muulle kuin viranomaiselle.</w:t>
      </w:r>
    </w:p>
    <w:p w:rsidR="00DF78F6" w:rsidRPr="00FD75AB" w:rsidRDefault="00DF78F6" w:rsidP="00DF78F6">
      <w:pPr>
        <w:pStyle w:val="LLPerustelujenkappalejako"/>
      </w:pPr>
      <w:r w:rsidRPr="00FD75AB">
        <w:t>Maakuntien hallintoa ja palveluita järjestettäessä on aina otettava huomioon perustuslain 17 §:ssä säädetty jokaisen oikeus käyttää omaa, joko suomea tai ruotsia, sekä julkisen vallan velvoite huolehtia maan suomen- ja ruotsinkielisen väestön sivistyksellisistä ja yhteiskunnallisista tarpeista samanlaisten perusteiden mukaan.</w:t>
      </w:r>
    </w:p>
    <w:p w:rsidR="00DF78F6" w:rsidRPr="00FD75AB" w:rsidRDefault="00DF78F6" w:rsidP="00DF78F6">
      <w:pPr>
        <w:pStyle w:val="LLPerustelujenkappalejako"/>
        <w:rPr>
          <w:b/>
          <w:i/>
        </w:rPr>
      </w:pPr>
      <w:r w:rsidRPr="00FD75AB">
        <w:rPr>
          <w:b/>
          <w:i/>
        </w:rPr>
        <w:t>Kansanvaltaisuuden toteutuminen maakunnassa ja Uudenmaan kasvupalvelut järjestävässä kuntayhtymässä</w:t>
      </w:r>
    </w:p>
    <w:p w:rsidR="00DF78F6" w:rsidRPr="00FD75AB" w:rsidRDefault="00DF78F6" w:rsidP="00DF78F6">
      <w:pPr>
        <w:pStyle w:val="LLPerustelujenkappalejako"/>
      </w:pPr>
      <w:r w:rsidRPr="00FD75AB">
        <w:t>Perustuslain 2 §:n perusteella valtiojärjestyksen perusteisiin kuuluu kansanvaltaisuusperiaate. Sen mukaan kaikella julkisen vallan käytöllä tulee olla demokraattinen perusta (PeVL 67/2014 vp.). Perustuslain 2 §:n säännöksillä kansanvaltaisuudesta on läheinen yhteys myös perustuslain 14 §:n 4 momenttiin, jonka mukaan julkisen vallan tehtävänä on edistää yksilön mahdollisuuksia osallistua yhteiskunnalliseen toimintaan ja vaikuttaa häntä itseään koskevaan päätöksentekoon.</w:t>
      </w:r>
    </w:p>
    <w:p w:rsidR="00DF78F6" w:rsidRPr="00FD75AB" w:rsidRDefault="00DF78F6" w:rsidP="00DF78F6">
      <w:pPr>
        <w:pStyle w:val="LLPerustelujenkappalejako"/>
      </w:pPr>
      <w:r w:rsidRPr="00FD75AB">
        <w:t xml:space="preserve">Perustuslain 14 §:ssä säädetään vaali- ja osallistumisoikeuksista. Pykälän 4 momentin mukaan julkisen vallan tehtävänä on edistää yksilön mahdollisuuksia osallistua yhteiskunnalliseen toimintaan ja vaikuttaa häntä itseään koskevaan päätöksentekoon. Maakunnan jäsenten osallistumis- ja vaikuttamismahdollisuudet varmistetaan hallituksen esityksessä eduskunnalle maakuntauudistukseksi ja sosiaali- ja terveydenhuollon järjestämisuudistukseksi sekä niihin liittyviksi laeiksi.  Maakuntavaaleista säädettäisiin maakuntalain 5 luvussa. Maakuntien tehtävissä kansanvaltaisuus toteutuisi välittömien vaalien, maakuntavaalien, kautta. </w:t>
      </w:r>
    </w:p>
    <w:p w:rsidR="00DF78F6" w:rsidRPr="00FD75AB" w:rsidRDefault="00DF78F6" w:rsidP="00DF78F6">
      <w:pPr>
        <w:pStyle w:val="LLPerustelujenkappalejako"/>
      </w:pPr>
      <w:r w:rsidRPr="00FD75AB">
        <w:t xml:space="preserve">Lisäksi alueiden kehittämistä ja kasvupalveluja koskevan käsillä olevan esityksen 24 §:n 1 momentin 2 kohdan nojalla maakunta voi hyväksyä kasvupalvelujen tuottajien ehdot ja tämän jälkeen hyväksyä palveluntuottajaksi ilmoittautuneet, jotka täyttävät 24 §:ssä palveluntuottajille asetetut edellytykset ja jotka sitoutuvat maakunnan palveluntuottajalle asettamien ehtojen noudattamiseen. Palveluntuottajien ehdoissa maakunta asettaa palveluiden laatua, voimavaroja, saatavuutta, palveluintegraatiota ja muita ehtoja, joiden tulee olla maakuntastrategian kanssa yhdenmukaisia.  Maakunnan on varmistettava maakuntastrategian ja maakunnan rakentamien palvelukokonaisuuksien ohjaava vaikutus palvelutuotantoon kilpailuttaessaan ja hyväksyessään palveluntuottajia samoin kuin valvoessaan palveluntuottajan sopimuksenaikaista toimintaa.  </w:t>
      </w:r>
    </w:p>
    <w:p w:rsidR="00DF78F6" w:rsidRPr="00FD75AB" w:rsidRDefault="00DF78F6" w:rsidP="00DF78F6">
      <w:pPr>
        <w:pStyle w:val="LLPerustelujenkappalejako"/>
      </w:pPr>
      <w:r w:rsidRPr="00FD75AB">
        <w:t>Koska maakuntien itsehallinnon rajoittamista koskevaa perustuslakivaliokunnan käytäntöä ei ole, voidaan asiaa tarkastella jossakin määrin kuntien itsehallinnon rajoittamista koskevan perustuslakivaliokunnan käytännön valossa. Perustuslakivaliokunta on pitänyt ongelmallisena kuntien yhteistoimintaelimen tehtävien lisäämistä siinä määrin ja sillä tavalla, että se vaikuttaisi oleellisesti jäsenkuntien hallintoon ja vaarantaisi kunnallisen itsehallinnon periaatteisiin sisältyvän periaatteen kunnan päätösvallan kuulumisesta kuntalaisten valitsemille toimielimille. (PeVL 11/1984 vp, s. 2/II, PeVL 65/2002 vp, s. 3/II) Valiokunta on kuntien vapaaehtoisesta seutuyhteistyöstä todennut, että on hankalaa perustuslain 121 §:ssä turvattuun kunnalliseen itsehallintoon sisältyvän kansanvaltaisuusperiaatteen kannalta, jos kuntien päätösvaltaa ja tehtäviä siirrettäisiin hyvin laajamittaisesti seudulliselle toimielimelle. Valiokunta on katsonut tämän näkökohdan koskevan ja viime kädessä rajoittavan myös kuntien kuntalain mukaista mahdollisuutta siirtää tehtäviään kuntayhtymille. (PeVL 65/2002 vp, s. 3/I, PeVL 22/2006 vp, s. 2).</w:t>
      </w:r>
    </w:p>
    <w:p w:rsidR="00DF78F6" w:rsidRPr="00FD75AB" w:rsidRDefault="00DF78F6" w:rsidP="00DF78F6">
      <w:pPr>
        <w:pStyle w:val="LLPerustelujenkappalejako"/>
      </w:pPr>
      <w:r w:rsidRPr="00FD75AB">
        <w:t xml:space="preserve">Uudenmaan kasvupalveluiden järjestämisestä säädettäisiin laissa kasvupalveluiden järjestämisestä Uudenmaan maakunnassa. Uudenmaan maakunnassa kasvupalvelut järjestäisi kuntayhtymä, jonka pääkaupunkiseudun kunnat Espoo, Helsinki, Kauniainen ja Vantaa halutessaan perustaisivat 1.3.2019 ja jonka jäseneksi kaikilla Uudenmaan kunnilla olisi oikeus tulla vuoden 2019 alusta lukien. Siinä tapauksessa, että kuntayhtymän perussopimus ei syntyisi määräaikaan mennessä, kasvupalveluluiden järjestämisvastuu siirtyisi 1.1.2020 alkaen Uudenmaan maakunnalle. Pääkaupunkiseudun kunnilla ei siten olisi velvollisuutta perustaa kuntayhtymää Uudenmaan kasvupalvelujen hoitamiseksi vaan oikeus sen perustamiseen. Perustuslakivaliokunta toteaa lausunnossaan (67/2014 vp), että perustuslakivaliokunnan käytännössä on pidetty mahdollisena säätää tavallisella lailla pakkokuntayhtymistä ja muista vastaavista kuntien yhteistoimintaelimistä.  Kuntayhtymien tehtäviä koskeva perustuslakivaliokunnan problematiikka liikkuu pitkälti kysymyksessä siitä, missä määrin kuntien yhteistoimintavelvoitteet kaventavat kuntien itsehallinnon alaa. Kasvupalveluita järjestävän kuntayhtymän osalta kysymys ei ole relevantti, koska kuntayhtymälle maakunnalta siirtyvä tehtävä ei kaventaisi yhdenkään kunnan itsehallinnon alaa. Sen sijaan voidaan kysyä, kaventaisiko kuntayhtymälle siirtyvä kasvupalvelujen järjestämistehtävä Uudenmaan maakunnan itsehallinnon alaa. Tähän kysymykseen perustuslakivaliokunnalla ei luonnollisesti ole käytäntöä. </w:t>
      </w:r>
    </w:p>
    <w:p w:rsidR="00DF78F6" w:rsidRPr="00FD75AB" w:rsidRDefault="00DF78F6" w:rsidP="00DF78F6">
      <w:pPr>
        <w:pStyle w:val="LLPerustelujenkappalejako"/>
      </w:pPr>
      <w:r w:rsidRPr="00FD75AB">
        <w:t xml:space="preserve">Lausunnossaan PeVL 67/2014 perustuslakivaliokunta ei pitänyt mahdollisena pääministerien Jyrki Katainen ja Alexander Stubb hallituksen aikaisen sosiaali- ja terveydenhuollon uudistuksen käsittelemistä tavallisen lain säätämisjärjestyksessä, koska kuntayhtymäpohjainen hallintomalli ei perustuslakivaliokunnan mukaan toteuta riittävällä tavalla perustuslain 2 §:ssä, 14 §:ssä ja 121 §:ssä edellytettyä kansanvaltaisuutta. </w:t>
      </w:r>
    </w:p>
    <w:p w:rsidR="00DF78F6" w:rsidRPr="00FD75AB" w:rsidRDefault="00DF78F6" w:rsidP="00DF78F6">
      <w:pPr>
        <w:pStyle w:val="LLPerustelujenkappalejako"/>
      </w:pPr>
      <w:r w:rsidRPr="00FD75AB">
        <w:t xml:space="preserve">Perustuslakivaliokunta toteaa lausunnossaan PeVL 67/2014 vp, että esitys laiksi sosiaali- ja terveydenhuollon järjestämisestä ja eräiksi siihen liittyviksi laeiksi (HE 324/2014 vp) on ongelmallinen kansanvaltaisuusperiaatteen kannalta. Kuntapohjaisessa hallintomallissa sosiaali- ja terveysalueen kuntayhtymät olisivat muodostuneet poikkeuksellisen suuriksi (keskimäärin yli 60 kuntaa), jolloin pienten kuntien ääniosuudet yhtymävaltuustossa olisivat jääneet hyvin pieniksi ja asukkaiden vaikutusmahdollisuudet heikoiksi.  Perustuslakivaliokunta kiinnitti tuolloin huomiota myös siihen, että vaikutusmahdollisuuksien vähäisyys koski kunnan asukkaiden kannalta keskeisiä peruspalveluja, joiden rahoitusosuus oli keskimäärin lähes puolet kunnan budjetista. Perustuslakivaliokunta piti kuntapohjaista hallintomallia muodollisen kuntapohjaisena ja kunnan asukkaiden vaikuttamismahdollisuuksia etäisinä. Se totesi yhtymävaltuuston päätösvallan demokraattisen perustan välilliseksi ja ohueksi vaikuttamismahdollisuudeksi. </w:t>
      </w:r>
    </w:p>
    <w:p w:rsidR="00DF78F6" w:rsidRPr="00FD75AB" w:rsidRDefault="00DF78F6" w:rsidP="00DF78F6">
      <w:pPr>
        <w:pStyle w:val="LLPerustelujenkappalejako"/>
      </w:pPr>
      <w:r w:rsidRPr="00FD75AB">
        <w:t xml:space="preserve">Käsillä olevan hallituksen esityksen ehdotus laiksi kasvupalveluiden järjestämisestä Uudenmaan maakunnassa poikkeaa monella tavalla vuoden 2014 sosiaali- ja terveydenhuollon järjestämistä koskevasta ehdotuksestaan. Ensinnäkin on kysymys erilaisesta tehtäväalasta. Kasvupalvelut eivät ole kuntien peruspalveluja vaan nykyisin valtion aluehallinnon järjestämiä ja osittain valtion itse tuottamia palveluja. Niiden siirtäminen maakunnan hoidettavaksi ei kavenna kuntien itsehallintoa miltään osin. Kasvupalveluiden rahoitusosuus valtion talousarvioissa on vähäinen suhteessa maakuntien kokonaisbudjettiin. Uudenmaan kasvupalvelukuntayhtymässä olisi perustamisvaiheessa neljä jäsenkuntaa ja myöhemmin vähintään neljä ja enintään kaksikymmentäkuusi, jos kaikki Uudenmaan kunnat tulisivat sen jäseneksi.  </w:t>
      </w:r>
    </w:p>
    <w:p w:rsidR="00DF78F6" w:rsidRPr="00FD75AB" w:rsidRDefault="00DF78F6" w:rsidP="00DF78F6">
      <w:pPr>
        <w:pStyle w:val="LLPerustelujenkappalejako"/>
      </w:pPr>
      <w:r w:rsidRPr="00FD75AB">
        <w:t>Uudenmaan kasvupalveluiden järjestämisestä vastaava kuntayhtymä ei olisi pakkokuntayhtymä Helsingin, Espoon, Kauniaisten ja Vantaan kaupunkien osalta. Käsillä olevan kasvupalvelujen järjestämistä Uudenmaan maakunnassa koskevan esityksen 2 §:n 1 momentin mukaan Espoon, Helsingin, Kauniaisten ja Vantaan kaupungit (pääkaupunkiseudun kunnat) voivat sopia kasvupalvelujen järjestämisestä Uudenmaan maakunnassa yhteistoiminnassa. Pykälän 2 momentin mukaan pääkaupunkiseudun kuntien on päätettävä Uudenmaan maakunnan kasvupalveluja järjestävän perussopimuksesta viimeistään 1.3.2019. Jos kuntayhtymän perussopimusta ei ole hyväksytty määräaikaan mennessä, kasvupalvelujen järjestämisestä Uudenmaan maakunnassa vastaa 1.1.2020 alkaen Uudenmaan maakunta.</w:t>
      </w:r>
      <w:r w:rsidRPr="00FD75AB">
        <w:rPr>
          <w:strike/>
        </w:rPr>
        <w:t>.</w:t>
      </w:r>
      <w:r w:rsidRPr="00FD75AB">
        <w:t xml:space="preserve"> Kaikilla Uudenmaan kunnilla olisi oikeus tulla kuntayhtymän jäseneksi vuoden 2019 alusta. Kuntayhtymän perustamisvaiheessa ja, ellei yksikään muu Uudenmaan kunta liittyisi kuntayhtymän jäseneksi, Helsingin asukasmäärä olisi 55,8 % pääkaupunkiseudun kuntien kokonaisasukasluvusta, Espoon 24,1 %, Vantaan 19,2 % ja Kauniaisten 0,8 %.   Siinäkin tapauksessa, että kaikki Uudenmaan kunnat tulisivat jäseniksi, pääkaupunkiseudun suurten kuntien Helsingin, Espoon ja Vantaan asukasluku olisi yhteensä 69 % Uudenmaan maakunnan kokonaisasukasluvusta.  Kuntayhtymän perussopimuksessa voidaan myös sopia, että jokaisella kunnalla on asukaslukujen suhteesta riippumatta kuitenkin aina vähintään yksi ääni. Koska yhdessätoista Uudenmaan kahdestakymmenestä kuudesta kunnasta on vähemmän kuin 1 % Uudenmaan kokonaisasukasluvusta, vähintään yhden äänen sääntö vähentäisi suurten kuntien äänimäärää jonkin verran. </w:t>
      </w:r>
    </w:p>
    <w:p w:rsidR="00DF78F6" w:rsidRPr="00FD75AB" w:rsidRDefault="00DF78F6" w:rsidP="00DF78F6">
      <w:pPr>
        <w:pStyle w:val="LLPerustelujenkappalejako"/>
      </w:pPr>
      <w:r w:rsidRPr="00FD75AB">
        <w:t>Käsillä olevassa esityksessä Uudenmaan kasvupalvelut järjestävän kuntayhtymässä ylintä päätösvaltaa käyttäisi ehdotetun 10 §:n mukaan yhtymäkokous. Yhtymäkokousmallissa jokaisella jäsenkunnalla olisi yhtä monta edustajaa yhtymäkokouksessa, mutta edustajien äänimäärä vaihtelisi jäsenkuntien asukasmäärien suhteessa siten kuin perussopimuksessa sovitaan.  Toisin kuin yhtymävaltuutustomallissa, yksikään jäsenkunta ei voisi jäädä ilman edustajaa. Yhtymäkokousmalli tarjoaisi lähtökohtaisesti pienille kunnille ja niiden jäsenille kohtuullisen välillisen vaikuttamismahdollisuuden ja jokaiselle jäsenkunnalle yhden yhtymäkokousedustajan kunnan asukasmäärästä riippumatta.</w:t>
      </w:r>
    </w:p>
    <w:p w:rsidR="00DF78F6" w:rsidRPr="00FD75AB" w:rsidRDefault="00DF78F6" w:rsidP="00DF78F6">
      <w:pPr>
        <w:pStyle w:val="LLPerustelujenkappalejako"/>
      </w:pPr>
      <w:r w:rsidRPr="00FD75AB">
        <w:t>Muilla Uudenmaan kunnilla kuin edellä mainituilla pääkaupunkiseudun kunnilla olisi oikeus liittyä kuntayhtymään ja myös oikeus jäädä sen ulkopuolelle. Riippumatta siitä, onko kunta kuntayhtymän jäsenkunta, kuntayhtymä järjestäisi kasvupalvelut koko Uudenmaan alueella. Uudenmaan kuntien asukkailla olisi mahdollisuus kuntavaaleissa vaikuttaa kotikuntansa jäsenyyteen kasvupalvelut järjestävässä kuntayhtymässä. Yhtymäkokousedustajan puuttumista lukuun ottamatta ei-jäsenkunnalla ja sen jäsenellä olisi samat osallistumis- ja vaikuttamismahdollisuudet Uudenmaan kasvupalveluihin kuin kuntayhtymän jäsenkunnalla ja sen jäsenellä. Kuntayhtymään sovellettaisiin kuntalain (410/2015) 8 luvun kuntayhtymää koskevia säännöksiä siltä osin kuin laissa kasvupalveluiden järjestämisestä Uudenmaan maakunnassa ei toisin säädettäisi. Uudenmaan kasvupalveluiden järjestämisestä koskevan lakiesityksen 5 §:n nojalla kasvupalvelukuntayhtymä järjestää ja tuottaa palvelut samalla tavalla kuin maakunta järjestäisi ja tuottaisi ne, ja kaikilla Uudenmaan maakunnan asukkailla ja palvelujen käyttäjillä olisi maakuntalain 23 §:ssä tarkoitetut osallistumis- ja vaikuttamismahdollisuudet kuntayhtymän järjestämiin palveluihin. Lisäksi Uudenmaan maakunnan asukkaalla ja alueella toimivalla yhteisöllä ja säätiöllä olisi maakuntalain 24 §:ssä tarkoitettu oikeus tehdä aloite kuntayhtymän toimintaa koskevassa asiassa ja kuntayhtymän olisi tiedotettava toiminnastaan Uudenmaan maakunnan asukkaille, palvelujen käyttäjille, järjestöille ja muille yhteisöille riippumatta siitä, onko kysymyksessä jäsenkunnan vai ei-jäsenkunnan jäsen tai asukas. Kasvupalveluiden järjestämistä Uudenmaan maakunnassa koskevan esityksen 11 §:n mukaan kuntalain 16 luvussa säädetty muutoksenhakuoikeus kuntayhtymän järjestämistehtäviään koskevaan päätökseen on jäsenkunnalla, sen jäsenellä sekä muulla Uudenmaan kunnalla ja sen jäsenellä. Muutoksenhakuoikeus kuntayhtymän järjestämistehtäväänsä koskeviin päätöksiin on siten sama kaikilla Uudenmaan kunnilla ja niiden jäsenillä riippumatta kuntayhtymän jäsenyydestä.</w:t>
      </w:r>
    </w:p>
    <w:p w:rsidR="00DF78F6" w:rsidRPr="00FD75AB" w:rsidRDefault="00DF78F6" w:rsidP="00DF78F6">
      <w:pPr>
        <w:pStyle w:val="LLPerustelujenkappalejako"/>
      </w:pPr>
      <w:r w:rsidRPr="00FD75AB">
        <w:t>Lisäksi ei-jäsenkunnan ja sen jäsenen vaikuttamismahdollisuuksia turvataan kasvupalveluiden järjestämistä Uudenmaan maakunnassa koskevan lakiesityksen 7 §:n säännöksellä, jonka mukaan kuntayhtymä toimii tehtävässään yhteistyössä Uudenmaan maakunnan ja kuntayhtymään kuulumattomien Uudenmaan kuntien kautta, ja yhteistyön järjestämisestä tehdään sopimus. Ei-jäsenkunnan asukkaalla on siten jatkuva mahdollisuus kuntavaaleissa vaikuttaa siihen, millaista yhteistyötä ei-jäsenkunta tekee kasvupalvelut järjestävän kuntayhtymän kanssa.</w:t>
      </w:r>
    </w:p>
    <w:p w:rsidR="00DF78F6" w:rsidRPr="00FD75AB" w:rsidRDefault="00DF78F6" w:rsidP="00DF78F6">
      <w:pPr>
        <w:jc w:val="both"/>
        <w:rPr>
          <w:rFonts w:ascii="Times New Roman" w:hAnsi="Times New Roman"/>
          <w:b/>
          <w:i/>
        </w:rPr>
      </w:pPr>
      <w:r w:rsidRPr="00FD75AB">
        <w:rPr>
          <w:rFonts w:ascii="Times New Roman" w:hAnsi="Times New Roman"/>
          <w:b/>
          <w:i/>
        </w:rPr>
        <w:t>Maakunnan itsehallinnon liikkumavaran, yksilön itsemääräämisoikeuden ja yhdenvertaisuuden toteutumisen varmistaminen</w:t>
      </w:r>
    </w:p>
    <w:p w:rsidR="00DF78F6" w:rsidRPr="00FD75AB" w:rsidRDefault="00DF78F6" w:rsidP="00DF78F6">
      <w:pPr>
        <w:pStyle w:val="LLPerustelujenkappalejako"/>
      </w:pPr>
      <w:r w:rsidRPr="00FD75AB">
        <w:t>Perustuslakivaliokunta toteaa lausunnossaan PeVL 26/2017 vp, että perustuslaissa säänneltyjen itsehallinnon muotojen (Ahvenanmaa, kunnat, itsehallinto kuntaa suuremmilla hallintoalueilla) epäyhtenäisyyden vuoksi lainsäätäjällä voidaan katsoa olevan harkintavaltaa sen suhteen, millaiseksi maakunnallinen itsehallinto muodostuu. Perustuslain 121 § 4 momentista taikka sen esitöistä ei ole luettavissa tarkkoja reunaehtoja näiden hallintoalueiden suuruudestakaan. Perustuslakivaliokunnan näkemyksen mukaan maakuntien yleinen toimiala vahvistaisi maakuntien itsehallinnon asemaa (s. 22), mutta ei ole maakunnalliselle itsehallinnolle asetettava ehdoton vaatimus.  Perutuslakivaliokunta voi hyväksyä yleisen toimialan puuttumisen, koska se liittyy maakuntien rahoitusratkaisuun ja verotusoikeuden puuttumiseen. Perustuslain mukaan kunnallisen itsehallinnon keskeiset elementit ovat kunnan asukkaiden itsehallinto, lailla säädetyt kuntien hallinnon yleiset perusteet ja kunnille annetut tehtävät sekä verotusoikeus. Perustuslain 121 §:n 4 kohdassa itsehallinnolle kuntaa suuremmalla alueella ei ole säädetty itsehallinnon keskeisistä elementeistä samalla tavoin kuin kunnallisen itsehallinnon osalta. Perustuslain mukaan itsehallinnon keskeisistä elementeistä edellytetään säädettäväksi lailla.  Maakuntien itsehallinnon elementtejä voidaan tarkastella kunnallisen itsehallinnon avulla.</w:t>
      </w:r>
    </w:p>
    <w:p w:rsidR="00DF78F6" w:rsidRPr="00FD75AB" w:rsidRDefault="00DF78F6" w:rsidP="00DF78F6">
      <w:pPr>
        <w:pStyle w:val="LLPerustelujenkappalejako"/>
      </w:pPr>
      <w:r w:rsidRPr="00FD75AB">
        <w:t xml:space="preserve">Perustuslakivaliokunta on vakiintuneesti katsonut, että kunnallinen itsehallinto merkitsee kuntalaisille kuuluvaa oikeutta päättää kuntansa hallinnosta ja taloudesta. Itsehallinto kattaa muun muassa kuntalaisten oikeuden itse valitsemiinsa hallintoelimiin. Tavallisella lailla ei voida puuttua itsehallinnon keskeisiin ominaispiirteisiin tavalla, joka asiallisesti ottaen tekisi itsehallinnon merkityksettömäksi. Alueiden kehittämistä ja kasvupalveluja koskeva lakiehdotuksen 38 §:ssä säädettäisiin tehtävistä, joiden keskittämisestä maakuntien on yhdessä sovittava sekä mekanismista, joka rajoittaisi maakunnallista itsehallintoa, jos maakunnat eivät onnistuisi sopimaan yhteistoiminnasta. Tämän voidaan katsoa jossakin määrin rajoittavan maakunnan itsehallintoa. </w:t>
      </w:r>
    </w:p>
    <w:p w:rsidR="00DF78F6" w:rsidRPr="00FD75AB" w:rsidRDefault="00DF78F6" w:rsidP="00DF78F6">
      <w:pPr>
        <w:pStyle w:val="LLPerustelujenkappalejako"/>
      </w:pPr>
      <w:r w:rsidRPr="00FD75AB">
        <w:t>Perustuslain 6 §:n 1 momentin mukaan ihmiset ovat yhdenvertaisia lain edessä. Säännös ilmaisee paitsi perinteisen vaatimuksen oikeudellisesta yhdenvertaisuudesta myös ajatuksen tosiasiallisesta tasa-arvosta. Siihen sisältyy mielivallan kielto ja vaatimus samanlaisesta kohtelusta samanlaisissa tapauksissa. Yleistä yhdenvertaisuussäännöstä täydentää perustuslain 6 §:n 2 momentin sisältämä syrjintäkielto, jonka mukaan ketään ei saa ilman hyväksyttävää perustetta asettaa eri asemaan säännöksessä lueteltujen erotteluperusteiden tai muun henkilöön liittyvän syyn perusteella. Tällainen muu syy voi olla esimerkiksi asuinpaikka (HE 309/1993 vp, s. 42—44; ks. myös PeVL 31/2014 vp, s. 3/I).</w:t>
      </w:r>
    </w:p>
    <w:p w:rsidR="00DF78F6" w:rsidRPr="00FD75AB" w:rsidRDefault="00DF78F6" w:rsidP="00DF78F6">
      <w:pPr>
        <w:pStyle w:val="LLPerustelujenkappalejako"/>
      </w:pPr>
      <w:r w:rsidRPr="00FD75AB">
        <w:t xml:space="preserve">Perustuslakivaliokunta antoi 29.6.2017 lausuntonsa PeVL 26/2017 vp maakunta- sekä sosiaali- ja terveyspalveluiden uudistukseen liittyvistä hallituksen esityksistä. Perutuslakivaliokunnan lausunto koskee hallituksen esityksiä 1) maakuntien perustamisesta ja sosiaali- ja terveydenhuollon järjestämisen uudistusta koskevaksi lainsäädännöksi sekä Euroopan paikallisen itsehallinnon peruskirjan 12 ja 13 artiklan mukaisen ilmoituksen antamiseksi (HE 15/2017 vp), maakuntalaki sekä sosiaali- ja terveydenhuollon järjestämislaki ja eräitä muita lakeja); 2) laeiksi asiakkaan valinnanvapaudesta sosiaali- ja terveydenhuollosta (valinnanvapauslaki) sekä valtiontalouden tarkastusvirastosta annetun lain 2 §:n muuttamisesta (HE 47/2017 vp) ja 3) laiksi sosiaali- ja terveyspalveluiden tuottamisesta (HE 52/2017 vp, tuottajalaki).  Perustuslakivaliokunnan näkemys on pyritty huomioimaan alueiden kehittämistä ja kasvupalveluita koskevan hallituksen esityksen valmistelussa. </w:t>
      </w:r>
    </w:p>
    <w:p w:rsidR="00DF78F6" w:rsidRPr="00FD75AB" w:rsidRDefault="00DF78F6" w:rsidP="00DF78F6">
      <w:pPr>
        <w:pStyle w:val="LLPerustelujenkappalejako"/>
      </w:pPr>
      <w:r w:rsidRPr="00FD75AB">
        <w:t xml:space="preserve">Perustuslakivaliokunta arvio lausunnossaan PeVL 26/2017, että sosiaali- ja terveyspalveluiden valinnanvapaus on merkityksellistä ihmisen itsemääräämisoikeuden kannalta. Perustuslakivaliokunta viittaa perustuslain 1 §:n 2 momenttiin, jonka mukaan valtiosääntö turvaa ihmisarvon loukkaamattomuuden ja yksilön vapauden ja oikeudet sekä edistää oikeudenmukaisuutta yhteiskunnassa. Perustuslakivaliokunta viittaa perustuslain perusteluihin, joiden mukaan säännös ilmaisee perustuslain keskeisen arvoperustan, ja se tulee ottaa huomioon perustuslain muita säännöksiä tulkittaessa (HE 1/1998 vp, s. 73/I). Myös perustuslain 7 §:n säännös henkilökohtaisesta vapaudesta ja 10 §:n säännös yksityisyyden suojasta liittyvät yksilön itsemääräämisoikeuteen. Perustuslakivaliokunta toteaa, että lausunnon kohteena ollut valinnanvapausmalli voi vahvistaa yksilön itsemääräämisoikeutta, mutta se voi myös heikentää väestöryhmien välistä yhdenvertaisuutta ja vaikeuttaa sosiaali- ja terveydenhuollon palveluiden saatavuutta ja kustannusten kasvun hillitsemistä. Perustuslakivaliokunta vaikuttaa pitävän julkisen palvelun järjestämistä asiakkaan valinnanvapautta lisäten lähtökohtaisesti myönteisenä perustuslain pykälistä 1, 7 ja 10 nousevan yksilön itsemääräämisoikeuden kannalta. Perustuslakivaliokunnan arvioinnissa itsemääräämisoikeus ei voi kuitenkaan nouse perustuslain 6 §:n yhdenvertaisuusvaatimuksen ja 19 §:ssä edellytetyn riittävien sosiaali- ja terveyspalvelujen turvaamisen yläpuolelle. </w:t>
      </w:r>
    </w:p>
    <w:p w:rsidR="00DF78F6" w:rsidRPr="00FD75AB" w:rsidRDefault="00DF78F6" w:rsidP="00DF78F6">
      <w:pPr>
        <w:pStyle w:val="LLPerustelujenkappalejako"/>
      </w:pPr>
      <w:r w:rsidRPr="00FD75AB">
        <w:t>Perustuslakivaliokunta kiinnittää valinnanvapauslakiehdotusta (HE 47/2017 vp) koskevassa lausunnossaan PeVL 26/2017 huomiota perustuslain 19 §:n 3 momenttiin, jonka mukaan julkisen vallan on turvattava, sen mukaan kuin lailla tarkemmin säädetään, jokaiselle riittävät sosiaali- ja terveyspalvelut. Perustuslakivaliokunta katsoo, että julkisen vallan tulee kaikissa tilanteissa taata sosiaali- ja terveyspalvelujen riittävä toteutuminen yhdenvertaisesti. Muun muassa tästä syystä perustuslakivaliokunta palautti valinnanvapauslain valtioneuvoston valmisteltavaksi ja edellytti, että esityksestä poistettaisiin säännökset, jotka estävät maakuntaa itse tuottamasta suoran valinnan palveluja ja asiakassetelillä tuotettavia palveluja samoin kuin yhtiöittämisvelvollisuuden. Perustuslakivaliokunta kiinnittää lausunnossaan huomiota myös sosiaali- ja terveyspalveluja koskevan uudistuksen vaikutusarvioiden haasteellisuuteen sekä siihen, että uudistuksen vaikutukset riippuvat olennaisesti siitä, miten maakunnat omassa päätöksenteossaan ja omassa toimintaympäristössään käyttävät ja pystyvät käyttämään lainsäädännön tarjoamia välineitä.  Perustuslakivaliokunta painottaa, että riittävät sosiaali- ja terveyspalvelut on turvattava nimenomaan lailla. Perustuslailla turvattujen oikeuksien toteutumista ei voi jättää yksin uudistuksen toimeenpanoon kohdistuvien odotusten varaan.</w:t>
      </w:r>
    </w:p>
    <w:p w:rsidR="00DF78F6" w:rsidRPr="00FD75AB" w:rsidRDefault="00DF78F6" w:rsidP="00DF78F6">
      <w:pPr>
        <w:pStyle w:val="LLPerustelujenkappalejako"/>
      </w:pPr>
      <w:r w:rsidRPr="00FD75AB">
        <w:t>Perustuslakivaliokunnan lausunnon perusteella on syytä tarkastella, kattaako käsillä oleva alueiden kehittämistä ja kasvupalveluita koskeva hallituksen esitys sellaisia perusoikeuksien kannalta välttämättömiä palveluja, joiden yhdenvertainen saatavuus eri väestöryhmien kesken olisi turvattava jollakin perustuslaissa säädetyllä tavalla tai joiden yhdenvertainen saatavuus eri väestöryhmien kesken vaarantuisi asiakkaiden valinnanvapauden tai maakuntien erilaisten toimeenpanoon liittyvien ratkaisujen vuoksi.</w:t>
      </w:r>
    </w:p>
    <w:p w:rsidR="00DF78F6" w:rsidRPr="00FD75AB" w:rsidRDefault="00DF78F6" w:rsidP="00DF78F6">
      <w:pPr>
        <w:pStyle w:val="LLPerustelujenkappalejako"/>
      </w:pPr>
      <w:r w:rsidRPr="00FD75AB">
        <w:t xml:space="preserve">Kasvupalvelut eivät ole perustuslakinäkökulmasta samanlaisia palveluja kuin sosiaali- ja terveyspalvelut. Perustuslain 18 §:n 1 momentin mukaan jokaisella on oikeus lain mukaan hankkia toimeentulonsa valitsemallaan työllä, ammatilla tai elinkeinolla. Julkisen vallan on huolehdittava työvoiman suojelusta. Pykälän 2 momentin Julkisen vallan on edistettävä työllisyyttä ja pyrittävä turvaamaan jokaiselle oikeus työhön. Oikeudesta työllistävään koulutukseen säädetään lailla. Perustuslakivaliokunta (PeVL 32/1992) on katsonut perustuslain 18 §:n 2 momentin säännöksen merkityksen poliittisluontoiseksi, ei juridisen täsmälliseksi velvoitteeksi.  Toisin kuin sosiaali- ja terveyspalveluja koskevassa perustuslain 19 §:n 3 momentissa, työllisyyden edistämistä koskevassa 18 §:n 2 momentissa ei aseteta julkisen vallan työllisyyttä edistävälle tehtävälle erityisiä laadullisia tai määrällisiä edellytyksiä.  </w:t>
      </w:r>
    </w:p>
    <w:p w:rsidR="00DF78F6" w:rsidRPr="00FD75AB" w:rsidRDefault="00DF78F6" w:rsidP="00DF78F6">
      <w:pPr>
        <w:pStyle w:val="LLPerustelujenkappalejako"/>
      </w:pPr>
      <w:r w:rsidRPr="00FD75AB">
        <w:t xml:space="preserve">Yhdenvertaisuuden varmistamiseksi alueiden kehittämistä ja kasvupalveluja koskevan lakiehdotuksen 16 §:ssä säädettäisiin maakunnan velvollisuudesta järjestää kasvupalveluja työmarkkinoiden toimivuuden ja osaavan työvoiman saatavuuden turvaamiseksi sekä maahanmuuttajien kotoutumisen edistämiseksi. Pykälän 1 momentin toinen virke sisältäisi sääntelyvarauksen, jonka mukaan tässä tarkoitetuista palveluista säädettäisiin tarkemmin julkisista rekrytointi- ja osaamispalveluista annetussa laissa ja kotoutumisen edistämisestä annetussa laissa. Pykälän 2 momentissa maakunta velvoitettaisiin varaamaan määrärahoja palkkatuen myöntämiseen ja todettaisiin, että palkkatuen myöntämisestä säädettäisiin erikseen alueiden kehittämisen ja kasvupalveluiden rahoittamisesta annetussa laissa.  Nämä säännökset liittyvät alueiden kehittämistä ja kasvupalveluita koskevan lakiehdotuksen 14 §:n 1 momentin mukaan kasvupalvelut on järjestettävä käytettävissä olevien määrärahojen rajoissa laajuudeltaan ja laadultaan sellaisina kuin asiakkaiden tarve edellyttää. Kasvupalvelut ovat harkinnanvaraisia, eikä palvelujen käyttäjillä ole subjektiivista oikeutta niihin. Lisäksi 14 §:n 2 momentin mukaan kasvupalvelut järjestetään yhteen sovitettuina valtion, maakunnan, ja kunnan muiden palvelujen kesken tarkoituksenmukaisina toimivina kokonaisuuksina sekä väestön että yritysten tarpeet huomioon ottaen ja hyödyntäen sähköistä asiointia.   Yhdessä 14 ja 16 § määrittävät maakuntia velvoittavalla tavalla yhdenvertaisuuden varmistamiseksi tarjolla olevien kasvupalvelujen vähimmäistason, joka on oltava asiakkaan saatavilla. Itsehallinnolla on liikkumavaraa vähimmäispalvelut ylittävältä osin. </w:t>
      </w:r>
    </w:p>
    <w:p w:rsidR="00DF78F6" w:rsidRPr="00FD75AB" w:rsidRDefault="00DF78F6" w:rsidP="00DF78F6">
      <w:pPr>
        <w:pStyle w:val="LLPerustelujenkappalejako"/>
      </w:pPr>
      <w:r w:rsidRPr="00FD75AB">
        <w:t>Maakunnalle jäisi myös itsehallinnolle ominaista harkinnanvaraa lainsäädännön toimeenpanemiseksi. Harkinnanvaraa jätettäisiin esityksessä laiksi alueiden kehittämistä ja kasvupalveluista 16 §:n 3 ja 4 momenttien kattamiin palveluihin, joilla ei ole perusoikeusliitäntää. Momenttien mukaan maakunta voi järjestää kasvupalveluja yritystoiminnan ja yrittäjyyden sekä kansainvälistymisen edistämiseksi sekä palveluja, jotka luovat edellytyksiä innovaatioiden kehittämiselle. Maakunta voi myöntää rahoitusta siten kuin siitä säädetään alueiden kehittämisen ja kasvupalvelujen rahoittamisesta annetussa laissa.</w:t>
      </w:r>
    </w:p>
    <w:p w:rsidR="00DF78F6" w:rsidRPr="00FD75AB" w:rsidRDefault="00DF78F6" w:rsidP="00DF78F6">
      <w:pPr>
        <w:pStyle w:val="LLPerustelujenkappalejako"/>
      </w:pPr>
      <w:r w:rsidRPr="00FD75AB">
        <w:t xml:space="preserve">Pykälän 2 momentin Julkisen vallan on edistettävä työllisyyttä ja pyrittävä turvaamaan jokaiselle oikeus työhön. Oikeudesta työllistävään koulutukseen säädetään lailla. Momentti 2 momentti vastaa vuoden 1985 perusoikeusuudistuksessa säädettyä hallitusmuodon 15 §:ää, joka vastaa aikaisempaa hallitusmuodon 6 §:n 2 momenttia.  Perustuslakivaliokunta (PeVL 32/1992) on katsonut säännöksen merkityksen voivan ilmetä enemmänkin poliittisluontoisena kuin juridisen täsmällisenä velvoitteena. Tämän perustuslainkohdan ei-juridista tulkintaa puoltaa myös se, että perustuslain mukaan julkisen vallan on pyrittävä turvaamaan, ei turvattava, jokaiselle oikeus työhön.  Julkiseen valtaan ei siten kohdistuisi yhtä ankaraa velvoitetta kasvupalveluiden valtakunnallisen yhdenvertaisen saatavuuden turvaajana kuin sosiaali- ja terveyspalvelujen saatavuuden turvaajana.  </w:t>
      </w:r>
    </w:p>
    <w:p w:rsidR="00DF78F6" w:rsidRPr="00FD75AB" w:rsidRDefault="00DF78F6" w:rsidP="00DF78F6">
      <w:pPr>
        <w:pStyle w:val="LLPerustelujenkappalejako"/>
        <w:tabs>
          <w:tab w:val="left" w:pos="6838"/>
        </w:tabs>
      </w:pPr>
      <w:r w:rsidRPr="00FD75AB">
        <w:t>Perustuslakivaliokunta on lausunnossaan (PeVL 26/2017) katsonut, että valinnanvapauslakiehdotuksen säännökset, joka kieltään maakuntien liikelaitoksilta suoran valinnan palvelujen ja asiakassetelillä tuotettavien palvelujen tuottaminen ja velvoittavat maakunnan tuottamaan näitä palveluja yhtiömuodossa, vaikeuttaa julkista valtaa tehtävässään varmistaa sosiaali- ja terveyspalveluiden yhdenvertainen valtakunnallinen saatavuus. Ehdotettu laki alueiden kehittämisestä ja kasvupalveluista ei sisällä perustuslakivaliokunnan tarkoittamaa säännöstä, joka estäisi tai vaikeuttaisi maakuntaa työllisyyden edistämistä koskevassa tehtävässään. Maakunnalla olisi aina oikeus tuottaa esityksessä tarkoitetut palvelut itse. Ehdotuksen 23 §:n mukaan maakunnan on kuitenkin omassa toiminnassaan kirjanpidollisesti eriytettävä kasvupalvelujen järjestäminen ja palvelujen tuottaminen.  Kirjanpidollisen eriyttämisen tarkoitus on tehdä julkisen hallinnon tehtävien hoitamisen kustannukset läpinäkyviksi. Eriyttämisellä ei ole omaa tuotantoa vaikeuttavaa tarkoitusta eikä vaikutusta. Maakunnan on ehdotuksen 25 §:n mukaan tuottaessaan kasvupalveluja kilpailutilanteessa markkinoilla yhtiöitettävä toimintansa siten kuin maakuntalain 112</w:t>
      </w:r>
      <w:r w:rsidR="00DE2E5E">
        <w:t>–</w:t>
      </w:r>
      <w:r w:rsidRPr="00FD75AB">
        <w:t>117 §:ssä säädetään. Maakuntalain yhtiöittämisvelvollisuus on kuntalain (  ) 126</w:t>
      </w:r>
      <w:r w:rsidR="00DE2E5E">
        <w:t>–</w:t>
      </w:r>
      <w:r w:rsidRPr="00FD75AB">
        <w:t>128 §:ssä säädettyä eikä vaikeuta julkisen hallinnon tehtävää palvelujen turvaajana koskiessaan ainoastaan maakunnan omaan tuotantoa tilanteessa, jossa samat palvelut olisivat turvattavissa myös yksityisiä palveluntuottajia hyödyntämällä.</w:t>
      </w:r>
    </w:p>
    <w:p w:rsidR="00DF78F6" w:rsidRPr="00FD75AB" w:rsidRDefault="00DF78F6" w:rsidP="00DF78F6">
      <w:pPr>
        <w:jc w:val="both"/>
        <w:rPr>
          <w:rFonts w:ascii="Times New Roman" w:hAnsi="Times New Roman"/>
          <w:b/>
          <w:i/>
        </w:rPr>
      </w:pPr>
      <w:r w:rsidRPr="00FD75AB">
        <w:rPr>
          <w:rFonts w:ascii="Times New Roman" w:hAnsi="Times New Roman"/>
          <w:b/>
          <w:i/>
        </w:rPr>
        <w:t>Hallintotehtävän antaminen muulle kuin viranomaiselle</w:t>
      </w:r>
    </w:p>
    <w:p w:rsidR="00DF78F6" w:rsidRPr="00FD75AB" w:rsidRDefault="00DF78F6" w:rsidP="00DF78F6">
      <w:pPr>
        <w:pStyle w:val="LLPerustelujenkappalejako"/>
      </w:pPr>
      <w:r w:rsidRPr="00FD75AB">
        <w:t>Perustuslain 124 §:n mukaan julkinen hallintotehtävä voidaan antaa muulle kuin viranomaiselle vain lailla tai lain nojalla, jos se on tarpeen tehtävän tarkoituksenmukaiseksi hoitamiseksi eikä vaaranna perusoikeuksia, oikeusturvaa tai muita hyvän hallinnon vaatimuksia. Merkittävää julkisen vallan käyttöä sisältäviä tehtäviä voidaan kuitenkin antaa vain viranomaiselle. Merkittävänä julkisen vallan käyttämisenä pidetään perustuslain perustelujen ja perustuslakivaliokunnan käytännön valossa itsenäiseen harkintaan perustuvaa oikeutta käyttää voimakeinoja tai puuttua muuten merkittävällä tavalla yksilön perusoikeuksiin ja kotirauhan piiriin kohdistuvien tarkastusvaltuuksien käyttöä sekä hallinnollisen seuraamuksen määräämistä.  Perustuslakivaliokunta on katsonut, että voimakeinojen käyttämiseen liittyvää harkintaa ja kotirauhan piiriin kohdistuvia tarkastusvaltuuksia on eräissä tilanteissa voitu lakiin perustuen antaa muulle kuin viranomaiselle. Hallinnollisten seuraamusten määräämistä on myös oikeuskirjallisuudessa pidetty riidattomasti merkittävänä julkisen vallan käyttönä. Perustuslakivaliokunta on linjannut (PeVL 45/2006), että viranomaistehtäviä ovat muun päätökset uhkasakon asettamisesta ja valtionavustusten takaisinperintäpäätökset.</w:t>
      </w:r>
    </w:p>
    <w:p w:rsidR="00DF78F6" w:rsidRPr="00FD75AB" w:rsidRDefault="00DF78F6" w:rsidP="00DF78F6">
      <w:pPr>
        <w:pStyle w:val="LLPerustelujenkappalejako"/>
      </w:pPr>
      <w:r w:rsidRPr="00FD75AB">
        <w:t>Julkisella hallintotehtävällä viitataan perustuslain perusteluiden (HE 1/1998) mukaan hallinnollisten tehtävien kokonaisuuteen, johon kuuluu esimerkiksi lakien toimeenpanoon sekä yksityisten henkilöiden ja yhteisöjen oikeuksia, velvollisuuksia ja etuja koskevaan päätöksentekoon liittyviä tehtäviä. Valtiosääntöoikeudellisen virkamieshallintoperiaatteen mukaan julkista valtaa voivat Suomessa käyttää vain viranomaiset ja viranomaisten nimissä vain laillisesti virkoihinsa nimitetyt virkamiehet.  Perustuslain perusteluiden (HE 1/1998) mukaan muu kuin viranomainen voi olla esimerkiksi valtion liikelaitos ja yksityisoikeudellinen yhteisö.</w:t>
      </w:r>
    </w:p>
    <w:p w:rsidR="00DF78F6" w:rsidRPr="00FD75AB" w:rsidRDefault="00DF78F6" w:rsidP="00DF78F6">
      <w:pPr>
        <w:pStyle w:val="LLPerustelujenkappalejako"/>
      </w:pPr>
      <w:r w:rsidRPr="00FD75AB">
        <w:t>Perustuslain 124 §:ssä edellytetään hallintotehtävän antamiseksi muulle kuin viranomaiselle tarkoituksenmukaisuutta. Sitä arvioidaan perustuslain yksityiskohtaisten perustelujen mukaan 1) hallinnon tehokkuuden ja muiden hallinnon sisäisten seikkojen, 2) yksityisten henkilöiden ja yhteisöjen tarpeiden sekä 3) hallintotehtävän luonteen valossa. Perutuslain yksityiskohtaisten perustelujen mukaan tarkoituksenmukaisuusvaatimus voi palveluiden tuottamiseen liittyvien tehtävien kohdalla täyttyä helpommin kuin esimerkiksi yksilön tai yhteisön keskeisiä oikeuksia koskevan päätöksenteon kohdalla.</w:t>
      </w:r>
    </w:p>
    <w:p w:rsidR="00DF78F6" w:rsidRPr="00FD75AB" w:rsidRDefault="00DF78F6" w:rsidP="00DF78F6">
      <w:pPr>
        <w:pStyle w:val="LLPerustelujenkappalejako"/>
      </w:pPr>
      <w:r w:rsidRPr="00FD75AB">
        <w:t>Perustuslain perusteluiden mukaan julkisen hallintotehtävän antaminen muulle kuin viranomaiselle ei saa vaarantaa perusoikeuksia, oikeusturvaa eikä muita hyvän hallinnon vaatimuksia.  Perustuslakivaliokunta on mietinnössään PeVM 10/1998 katsonut, että uskottaessa hallintotehtävä suoraan laissa tai lain nojalla muulle kuin viranomaiselle, tulee säännösperusteisesti taata oikeusturvan ja hyvän hallinnon vaatimusten noudattaminen tässä toiminnassa. Jos hallintotehtävään voi sisältyä julkisen vallan käyttämistä, on erityisesti varmistuttava siitä, että valtaa käyttävät ovat virkamiehiä rikoslain mielessä. Lisäksi perustuslakivaliokunta on edellyttänyt, että hallintotehtävän antamisesta säädetään riittävän yksityiskohtaisin säännöksin.</w:t>
      </w:r>
    </w:p>
    <w:p w:rsidR="00DF78F6" w:rsidRPr="00FD75AB" w:rsidRDefault="00DF78F6" w:rsidP="00DF78F6">
      <w:pPr>
        <w:pStyle w:val="LLPerustelujenkappalejako"/>
      </w:pPr>
      <w:r w:rsidRPr="00FD75AB">
        <w:t>Perustuslain 124 §:ssä tarkoitetulla oikeusturvan ja hyvän hallinnon vaatimukset koskevat perustelujen mukaan ennen muuta julkiseen hallintotehtävään liittyvää päätöksentekoa. Tällöin olisi kiinnitettävä huomiota muun muassa yhdenvertaisuuteen (6 §), yksilön kielellisiin perusoikeuksiin (17 §), oikeuteen tulla kuulluksi, vaatimukseen päätösten perustelemisesta ja oikeuteen hakea muutosta (ks. PeVL 19/1996 vp). Oikeusturvan ja hyvän hallinnon vaatimuksia olisi yleisesti tulkittava yhteydessä 21 §:ään ja muihin perusoikeussäännöksiin. Säännöksen tulkinnassa on mahdollista saada tukea perustuslakivaliokunnan lausuntokäytännöstä.</w:t>
      </w:r>
    </w:p>
    <w:p w:rsidR="00DF78F6" w:rsidRPr="00FD75AB" w:rsidRDefault="00DF78F6" w:rsidP="00DF78F6">
      <w:pPr>
        <w:pStyle w:val="LLPerustelujenkappalejako"/>
      </w:pPr>
      <w:r w:rsidRPr="00FD75AB">
        <w:t>Ei ole kuitenkaan selvää, millaista tehtäväkokonaisuutta on pidettävä julkisena hallintotehtävänä. Marietta Keravuori-Rusasen (Yksityinen julkisen vallan käyttäjänä, 2008) mukaan julkinen hallintotehtävä on ”oikeudellisesti osin täsmentymätön käsite, joka määrittää perustuslain 124 §:ssä tarkoitettujen oikeusvaltiollisten rajoitusten piiriin kuuluvien tehtävien antamista muille kuin viranomaisille. Käsitteen suhtauttaminen muihin julkisiin tehtäviin ja julkiseen vallankäyttöön on jäänyt suurelta osin perustuslakivaliokunnan lausuntokäytännön varaan.”  Keravuori-Rusanen toteaa, että perustuslakivaliokunta on useissa eri yhteyksissä argumentoinut sen sisältöä toiminnalleen ominaisella tavalla tyypillisen tapauskohtaisesti, mutta se ei ole toistaiseksi kertaakaan linjannut käsitteen sisältöä yleisellä tasolla”.</w:t>
      </w:r>
    </w:p>
    <w:p w:rsidR="00DF78F6" w:rsidRPr="00FD75AB" w:rsidRDefault="00DF78F6" w:rsidP="00DF78F6">
      <w:pPr>
        <w:pStyle w:val="LLPerustelujenkappalejako"/>
      </w:pPr>
      <w:r w:rsidRPr="00FD75AB">
        <w:t>Julkisella hallintotehtävällä ei tarkoiteta samaa kuin esimerkiksi viranomaisen lakisääteisillä tehtävillä. Perustuslakivaliokunnan lausunnon PeVL 26/2017 mukaan julkisella hallintotehtävällä viitataan perustuslaissa verraten laajaan hallinnollisten tehtävien kokonaisuuteen, johon kuuluu esimerkiksi lakien toimeenpanoon sekä yksityisten henkilöiden ja yhteisöjen oikeuksia, velvollisuuksia ja etuja koskevaan päätöksentekoon liittyviä tehtäviä. Perustuslakivaliokunta on pitänyt julkisena hallintotehtävänä meripelastustoimea (PeVL 24/2001 vp, s. 4/I) ja operatiivisten jätehuoltotehtävien muodostamaa kokonaisuutta (PeVL 58/2010 vp, s. 4/II).  Sen sijaan oikeusapu- ja edunvalvontatehtävissä ovat viranomaisen järjestämisv</w:t>
      </w:r>
      <w:r w:rsidR="00DE2E5E">
        <w:t xml:space="preserve">astuulla olevia lakisääteisiä </w:t>
      </w:r>
      <w:r w:rsidRPr="00FD75AB">
        <w:t>palvelutehtäviä, jotka ovat luonteeltaan tosiasialliseksi hallintotoimintaa (PeVL 16/2016 vp, s. 2). Myös viranomaista avustavia tehtäviä voidaan pitää julkisina hallintotehtävinä (ks. esim. PeVL 55/2010 vp, s. 2/I) Lainsäädäntö</w:t>
      </w:r>
      <w:r w:rsidRPr="00FD75AB">
        <w:rPr>
          <w:rFonts w:ascii="MS Gothic" w:eastAsia="MS Gothic" w:hAnsi="MS Gothic" w:cs="MS Gothic" w:hint="eastAsia"/>
        </w:rPr>
        <w:t>‑</w:t>
      </w:r>
      <w:r w:rsidRPr="00FD75AB">
        <w:t xml:space="preserve"> tai tuomiovallan k</w:t>
      </w:r>
      <w:r w:rsidRPr="00FD75AB">
        <w:rPr>
          <w:rFonts w:ascii="Calibri" w:hAnsi="Calibri" w:cs="Calibri"/>
        </w:rPr>
        <w:t>ä</w:t>
      </w:r>
      <w:r w:rsidRPr="00FD75AB">
        <w:t>ytt</w:t>
      </w:r>
      <w:r w:rsidRPr="00FD75AB">
        <w:rPr>
          <w:rFonts w:ascii="Calibri" w:hAnsi="Calibri" w:cs="Calibri"/>
        </w:rPr>
        <w:t>öä</w:t>
      </w:r>
      <w:r w:rsidRPr="00FD75AB">
        <w:t xml:space="preserve"> sen sijaan ei voida pit</w:t>
      </w:r>
      <w:r w:rsidRPr="00FD75AB">
        <w:rPr>
          <w:rFonts w:ascii="Calibri" w:hAnsi="Calibri" w:cs="Calibri"/>
        </w:rPr>
        <w:t>ää</w:t>
      </w:r>
      <w:r w:rsidRPr="00FD75AB">
        <w:t xml:space="preserve"> s</w:t>
      </w:r>
      <w:r w:rsidRPr="00FD75AB">
        <w:rPr>
          <w:rFonts w:ascii="Calibri" w:hAnsi="Calibri" w:cs="Calibri"/>
        </w:rPr>
        <w:t>ää</w:t>
      </w:r>
      <w:r w:rsidRPr="00FD75AB">
        <w:t>nn</w:t>
      </w:r>
      <w:r w:rsidRPr="00FD75AB">
        <w:rPr>
          <w:rFonts w:ascii="Calibri" w:hAnsi="Calibri" w:cs="Calibri"/>
        </w:rPr>
        <w:t>ö</w:t>
      </w:r>
      <w:r w:rsidRPr="00FD75AB">
        <w:t>ksess</w:t>
      </w:r>
      <w:r w:rsidRPr="00FD75AB">
        <w:rPr>
          <w:rFonts w:ascii="Calibri" w:hAnsi="Calibri" w:cs="Calibri"/>
        </w:rPr>
        <w:t>ä</w:t>
      </w:r>
      <w:r w:rsidRPr="00FD75AB">
        <w:t xml:space="preserve"> tarkoitettuna hallintoteht</w:t>
      </w:r>
      <w:r w:rsidRPr="00FD75AB">
        <w:rPr>
          <w:rFonts w:ascii="Calibri" w:hAnsi="Calibri" w:cs="Calibri"/>
        </w:rPr>
        <w:t>ä</w:t>
      </w:r>
      <w:r w:rsidRPr="00FD75AB">
        <w:t>v</w:t>
      </w:r>
      <w:r w:rsidRPr="00FD75AB">
        <w:rPr>
          <w:rFonts w:ascii="Calibri" w:hAnsi="Calibri" w:cs="Calibri"/>
        </w:rPr>
        <w:t>ä</w:t>
      </w:r>
      <w:r w:rsidRPr="00FD75AB">
        <w:t>n</w:t>
      </w:r>
      <w:r w:rsidRPr="00FD75AB">
        <w:rPr>
          <w:rFonts w:ascii="Calibri" w:hAnsi="Calibri" w:cs="Calibri"/>
        </w:rPr>
        <w:t>ä</w:t>
      </w:r>
      <w:r w:rsidRPr="00FD75AB">
        <w:t>.</w:t>
      </w:r>
    </w:p>
    <w:p w:rsidR="00DF78F6" w:rsidRPr="00FD75AB" w:rsidRDefault="00DF78F6" w:rsidP="00DF78F6">
      <w:pPr>
        <w:pStyle w:val="LLPerustelujenkappalejako"/>
      </w:pPr>
      <w:r w:rsidRPr="00FD75AB">
        <w:t xml:space="preserve">Ehdotetussa laissa alueiden kehittämisestä ja kasvupalveluista säädettäisiin 18 §:n 1 momentissa (maakunnan järjestämistehtävät) maakunnan järjestämisvastuun ytimeen kuuluvista tehtävistä ja 19 §:ssä tehtävistä, joihin liittyy merkittävää julkista valtaa tai julkista valtaa.  18:n 1 momentissa ja 19 tarkoitettuja tehtäviä ei olisi perustuslain 124 §:n nojalla mahdollista antaa muulle kuin viranomaiselle. Pykälän 19 säännös olisi informatiivinen, ei tyhjentävä. Järjestämisvastuun ytimessä olisivat asiakasryhmien palvelutarpeen arviointi ja palvelujen saatavuuden varmistaminen. Nämä tehtävät koskevat määrärahojen käyttöön liittyvän päätöksenteon valmistelua. Maakunnan järjestämisvastuun piiriin kuuluvat 18 §:ssä tarkoitetut tehtävät liittyvät läheisesti 19 §:ssä tarkoitettuihin maakunnan julkisiin hallintotehtäviin. Keskeisen ryhmän 19 §:n mukaisista julkisista hallintotehtävistä muodostavat etuuksia, oikeuksia ja velvollisuuksia koskevien hallintopäätösten tuottaminen. </w:t>
      </w:r>
    </w:p>
    <w:p w:rsidR="00DF78F6" w:rsidRPr="00FD75AB" w:rsidRDefault="00DF78F6" w:rsidP="00DF78F6">
      <w:pPr>
        <w:pStyle w:val="LLPerustelujenkappalejako"/>
      </w:pPr>
      <w:r w:rsidRPr="00FD75AB">
        <w:t>Alueiden kehittämistä ja kasvupalveluja koskevan lakiesityksen 18 ja 19 §:ssä tarkoitettujen julkisen hallintotehtävän elementtien lisäksi on kiinnitettävän huomiota viranomaiskoneiston ulkopuolelle annettavan tehtävän laajuuteen. Riippumatta siitä, sisältääkö tehtävä 18 ja 19 §:ssä tarkoitettuja järjestämistehtävän ja julkisen vallan elementtejä, tehtävä voisi muodostua myös liian laajaksi, jotta se oli annettavissa viranomaiskoneiston ulkopuoliselle. Maakunta ei voisi esimerkiksi ostaa työllisyyden hoitoa, työmarkkinoiden toimivuudesta huolehtimista tai kotoutumisen edistämispalveluja koko laajuudessaan, vaikka 18:n 1 momentissa ja 19 §:ssä tarkoitetut tehtävät olisi jätetty palveluntuottajalta tehtävän hankinnan ulkopuolelle.</w:t>
      </w:r>
    </w:p>
    <w:p w:rsidR="00DF78F6" w:rsidRPr="00FD75AB" w:rsidRDefault="00DF78F6" w:rsidP="00DF78F6">
      <w:pPr>
        <w:pStyle w:val="LLPerustelujenkappalejako"/>
      </w:pPr>
      <w:r w:rsidRPr="00FD75AB">
        <w:t xml:space="preserve">Lähtökohtaisesti maakunta voi antaa kaikki muut kuin 18 §:n 1 momentissa ja 19 §:ssä tarkoitetut tehtävät lain nojalla päättämällä viranomaiskoneiston ulkopuolelle. Maakunnan on kuitenkin aina erikseen harkittava, onko kyseessä sellainen tehtävä, jonka antamisesta viranomaiskoneiston ulkopuolelle maakunta voi lain nojalla itse päättää. </w:t>
      </w:r>
    </w:p>
    <w:p w:rsidR="00DF78F6" w:rsidRPr="00FD75AB" w:rsidRDefault="00DF78F6" w:rsidP="00DF78F6">
      <w:pPr>
        <w:pStyle w:val="LLPerustelujenkappalejako"/>
      </w:pPr>
      <w:r w:rsidRPr="00FD75AB">
        <w:t xml:space="preserve">ELY-keskuksilta, TE-toimistoilta sekä kehittämis- ja hallintokeskukselta maakunnille siirtyvissä ja maakuntien kasvupalveluihin kuuluvissa tehtävissä on runsaasti palvelutehtäviä, joiden osalta viranomaisella ei ole monopoliasemaa ja joista osan viranomainen tälläkin hetkellä järjestää hankkimalla palveluja kilpailluilta markkinoilta. Tällaisia palveluja ovat esimerkiksi työvoimakoulutuspalvelut ja yritysten konsultointipalvelut. Lisäksi ELY-keskuksissa ja TE-toimistoissa tuotetaan omana työnä eräitä palveluja, joille on jo tällä hetkellä olemassa kilpaillut markkinat. Nämä palvelut ovat esimerkiksi rekrytointipalveluja (työnvälitys) ja ammatinvalintapsykologin palvelut. Näissä palveluissa viranomaisen velvollisuus järjestää palveluja perustuu lakiin ja Suomea sitoviin kansainvälisiin sopimuksiin. Laki ja sopimukset eivät velvoita viranomaista itse tuottamaan mainittuja palveluja vaan varmistamaan, että palvelut ovat olemassa ja asiakkaiden saatavilla.  </w:t>
      </w:r>
    </w:p>
    <w:p w:rsidR="00DF78F6" w:rsidRPr="00FD75AB" w:rsidRDefault="00DF78F6" w:rsidP="00DF78F6">
      <w:pPr>
        <w:pStyle w:val="LLPerustelujenkappalejako"/>
      </w:pPr>
      <w:r w:rsidRPr="00FD75AB">
        <w:t xml:space="preserve">Oikeusturvan ja hyvän hallinnon vaatimusten täyttämiseksi maakuntalaissa säädettäisiin palvelujen tuottamista koskevasta maakunnan vastuun toteuttamisesta ja sen valvonnasta. Maakuntalain 9 §:n mukaan maakunnan tulee varmistaa, että sen järjestämisvastuulle kuuluvia palveluja tuottavilla liikelaitoksilla sekä palveluja tuottavilla yrityksillä, yhteisöillä ja säätiöillä on riittävät ammatilliset, toiminnalliset ja taloudelliset edellytykset huolehtia palveluiden tuottamisesta. Maakunnan tulee ottaa hallintosääntöönsä ja palveluntuottajien kanssa tekemiinsä sopimuksiin maakunnan järjestämisvastuun toteuttamiseksi tarvittavat määräykset. Viime kädessä markkinoilla tuotetuissa palveluista vastaa maakunta. Vastuuta maakunnan lakisääteisistä tehtävistä ja niiden hoitamisten laadusta ei voi ulkoistaa. </w:t>
      </w:r>
    </w:p>
    <w:p w:rsidR="00DF78F6" w:rsidRPr="00FD75AB" w:rsidRDefault="00DF78F6" w:rsidP="00DF78F6">
      <w:pPr>
        <w:pStyle w:val="LLPerustelujenkappalejako"/>
      </w:pPr>
      <w:r w:rsidRPr="00FD75AB">
        <w:t xml:space="preserve">Maakuntalain 9 §:n 2 momentin mukaan maakunnan tulee ohjata ja valvoa sen järjestämisvastuulle kuuluvaa palvelutuotantoa. Maakunnalla on oikeus saada palveluntuottajalta salassapitosäännösten estämättä palveluiden asianmukaisen tuotannon edellytysten varmistamista ja valvonnan toteuttamista varten välttämättömät tiedot. Maakuntalain 10 §:n 2 momentin mukaan aluehallintovirasto voi kantelun johdosta tutkia, onko maakunta toiminut voimassa olevien lakin mukaan. </w:t>
      </w:r>
      <w:r w:rsidRPr="00FD75AB">
        <w:rPr>
          <w:b/>
        </w:rPr>
        <w:t xml:space="preserve"> </w:t>
      </w:r>
      <w:r w:rsidRPr="00FD75AB">
        <w:t xml:space="preserve">Alueiden kehittämistä ja kasvupalveluja koskevan lakiehdotuksen 36 – 38 §:ssä säädettäisiin maakunnan palvelujen valvonnasta (omavalvonta), laillisuusvalvonnasta ja valvontaviranomaisen tarkastusoikeudesta. </w:t>
      </w:r>
    </w:p>
    <w:p w:rsidR="00DF78F6" w:rsidRPr="00FD75AB" w:rsidRDefault="00DF78F6" w:rsidP="00DE2E5E">
      <w:pPr>
        <w:pStyle w:val="LLPerustelujenkappalejako"/>
        <w:tabs>
          <w:tab w:val="left" w:pos="6838"/>
        </w:tabs>
        <w:rPr>
          <w:b/>
          <w:i/>
        </w:rPr>
      </w:pPr>
      <w:r w:rsidRPr="00FD75AB">
        <w:rPr>
          <w:b/>
          <w:i/>
        </w:rPr>
        <w:t>Oikeus omaan kieleen ja kulttuuriin</w:t>
      </w:r>
    </w:p>
    <w:p w:rsidR="00DF78F6" w:rsidRPr="00FD75AB" w:rsidRDefault="00DF78F6" w:rsidP="00DF78F6">
      <w:pPr>
        <w:pStyle w:val="LLPerustelujenkappalejako"/>
      </w:pPr>
      <w:r w:rsidRPr="00FD75AB">
        <w:t>Perustuslain 17 §:n 2 momentin mukaan jokaisen oikeus käyttää tuomioistuimessa ja muussa viran-omaisessa asiassaan omaa kieltään, joko suomea tai ruotsia, sekä saada toimituskirjansa tällä kielellä turvataan lailla. Julkisen vallan on huolehdittava maan suomen- ja ruotsinkielisen väestön sivistyksellisistä ja yhteiskunnallisista tarpeista samanlaisten perusteiden mukaan. Lisäksi perustuslain 122 §:n 1 momentin mukaan hallintoa järjestettäessä tulee pyrkiä yhteensopiviin aluejaotuksiin, joissa turvataan suomen- ja ruotsinkielisen väestön mahdollisuudet saada palveluja omalla kielellään samanlaisten perusteiden mukaan.</w:t>
      </w:r>
    </w:p>
    <w:p w:rsidR="00DF78F6" w:rsidRPr="00FD75AB" w:rsidRDefault="00DF78F6" w:rsidP="00DF78F6">
      <w:pPr>
        <w:pStyle w:val="LLPerustelujenkappalejako"/>
      </w:pPr>
      <w:r w:rsidRPr="00FD75AB">
        <w:t xml:space="preserve">Hallituksen esitykseen maakuntauudistukseksi ja sosiaali- ja terveydenhuolloin järjestämisuudistukseksi sekä niihin liittyviksi laeiksi sisältyy ehdotus kielilain muuttamisesta. Ehdotuksen mukaan kielilakia soveltaminen ulotettaisiin maakuntien viranomaisiin ja liikelaitoksiin.  Lakiehdotuksessa säädettäisiin kielellisen aseman (yksikielisyys/kaksikielisyys) määräytymisestä ja yksityishenkilön kielellisistä oikeuksista viranomaisissa. Ehdotuksen mukaan valtion viranomaisessa, kaksikielisessä maakunnan viranomaisessa ja kaksikielisessä kunnallisessa viranomaisessa jokaisella on oikeus käyttää suomea tai ruotsia. Viranomaisen on lisäksi järjestettävä asiassa kuultavalle mahdollisuus tulla kuulluksi omalla kielellään, suomeksi tai ruotsiksi. Yksikielisessä maakunnan viranomaisessa käytetään maakunnan kieltä ja yksikielisessä kunnallisessa viranomaisessa käytetään kunnan kieltä, jollei viranomainen pyynnöstä toisin päätä tai jollei muualla laissa toisin säädetä. Jokaisella on kuitenkin oikeus käyttää omaa kieltään ja tulla kuulluksi omalla kielellään viranomaisen aloitteesta vireille tulevassa asiassa, joka välittömästi kohdistuu hänen tai hänen huollettavansa perusoikeuksiin tai joka koskee viranomaisen hänelle asettamaa velvoitetta. </w:t>
      </w:r>
    </w:p>
    <w:p w:rsidR="00DF78F6" w:rsidRPr="00FD75AB" w:rsidRDefault="00DF78F6" w:rsidP="00DF78F6">
      <w:pPr>
        <w:pStyle w:val="LLPerustelujenkappalejako"/>
      </w:pPr>
      <w:r w:rsidRPr="00FD75AB">
        <w:t xml:space="preserve">Kielilain mukaan maakunnat rinnastuvat kielellisten oikeuksien toteuttamisen kannalta kunnallisiin viranomaisiin lukuun ottamatta sosiaali- ja terveydenhuollon palveluja, joissa asiakkaiden kielelliset oikeudet ovat kielilain sääntelyä laajemmat.  </w:t>
      </w:r>
    </w:p>
    <w:p w:rsidR="00DF78F6" w:rsidRPr="00FD75AB" w:rsidRDefault="00DF78F6" w:rsidP="00DF78F6">
      <w:pPr>
        <w:pStyle w:val="LLPerustelujenkappalejako"/>
      </w:pPr>
      <w:r w:rsidRPr="00FD75AB">
        <w:t xml:space="preserve"> Valtiolta maakunnille siirtyvissä tehtävissä hallinnon asiakkaiden ja palvelujen käyttäjien kielelliset oikeudet ovat nyt kielilain 10 §:n 1 momentin mukaan laajemmat kuin ne ovat niissä tehtävissä, jotka hoidetaan yksikielisissä kunnallisissa viranomaisissa tai jotka tullaan hoitamaan yksikielisissä maakuntien viranomaisissa.</w:t>
      </w:r>
    </w:p>
    <w:p w:rsidR="00DF78F6" w:rsidRPr="00FD75AB" w:rsidRDefault="00DF78F6" w:rsidP="00DF78F6">
      <w:pPr>
        <w:pStyle w:val="LLPerustelujenkappalejako"/>
      </w:pPr>
      <w:r w:rsidRPr="00FD75AB">
        <w:t>Edellä todettujen seikkojen johdosta yksikielisten maakuntien kielivähemmistöön kuuluvien asukkaiden ja palvelujen käyttäjien kielelliset oikeudet kaventuvat valtion viranomaisilta maakunnille siirtyvien tehtävien hoitamisessa, jos ne jäävät kielilaissa säädettävän varaan.</w:t>
      </w:r>
    </w:p>
    <w:p w:rsidR="00DF78F6" w:rsidRPr="00FD75AB" w:rsidRDefault="00DF78F6" w:rsidP="00DF78F6">
      <w:pPr>
        <w:pStyle w:val="LLPerustelujenkappalejako"/>
      </w:pPr>
      <w:r w:rsidRPr="00FD75AB">
        <w:t>Lakiehdotukseen alueiden kehittämisestä ja kasvupalveluista sisältyy 3 §:n säännös, jolla pyritään turvaamaan valtiolta maakunnalle siirtyvissä tehtävissä kielellisten oikeuksien säilyminen vähintään nykyisen tasoisina. Ehdotetun lain 3 §:ssä viitataan kielilain lisäksi lakiin kotoutumisen edistämisestä (1386/2010) ja saamen kielilakiin (1086/2003).</w:t>
      </w:r>
    </w:p>
    <w:p w:rsidR="00DF78F6" w:rsidRPr="00FD75AB" w:rsidRDefault="00DF78F6" w:rsidP="00DF78F6">
      <w:pPr>
        <w:jc w:val="both"/>
        <w:rPr>
          <w:rFonts w:ascii="Times New Roman" w:hAnsi="Times New Roman"/>
          <w:b/>
          <w:i/>
        </w:rPr>
      </w:pPr>
      <w:r w:rsidRPr="00FD75AB">
        <w:rPr>
          <w:rFonts w:ascii="Times New Roman" w:hAnsi="Times New Roman"/>
          <w:b/>
          <w:i/>
        </w:rPr>
        <w:t>Elinkeinovapaus</w:t>
      </w:r>
    </w:p>
    <w:p w:rsidR="00DF78F6" w:rsidRPr="00FD75AB" w:rsidRDefault="00DF78F6" w:rsidP="00DF78F6">
      <w:pPr>
        <w:pStyle w:val="LLPerustelujenkappalejako"/>
      </w:pPr>
      <w:r w:rsidRPr="00FD75AB">
        <w:t xml:space="preserve">Perustuslain 18 §:n 1 momentin mukaan jokaisella on oikeus lain mukaan hankkia toimeentulonsa valitsemallaan työllä, ammatilla tai elinkeinolla. Järjestämisvelvollinen maakunta voisi ehdotuksen 24 §:n 1 momentin 2 kohdan mukaan asettaa kasvupalveluiden tuottajille hyväksymismenettelyjä, joilla on liittymä perustuslain 18 §:n 1 momentin ensimmäisessä virkkeessä tarkoitettuun elinkeinovapauteen.  Hyväksymisen tarkoituksena ei ole estää palveluntuottajan elinkeinotoimintaa sinänsä vaan mahdollistaa se, että maakunta valikoi niistä maakunnan tarpeisiin sopivat.  </w:t>
      </w:r>
    </w:p>
    <w:p w:rsidR="00DF78F6" w:rsidRPr="00FD75AB" w:rsidRDefault="00DF78F6" w:rsidP="00DF78F6">
      <w:pPr>
        <w:pStyle w:val="LLPerustelujenkappalejako"/>
      </w:pPr>
      <w:r w:rsidRPr="00FD75AB">
        <w:t xml:space="preserve">Perustuslakivaliokunnalla on käytäntöä koskien kuntien palveluseteliensä käytön piiriin kuuluvien yksityisten sosiaali- ja terveydenhuollon palveluntuottajia hyväksymistä. Lausunnossaan PeVL 10/2009 vp perustuslakivaliokunta on katsonut, että palvelun tuottajien hyväksymisessä ei ole kyse elinkeinovapauden rajoittamisesta esimerkiksi rekisteröintimenettelyyn rinnastettavalla tavalla, eikä lailla puututa yksityisten sosiaali- ja terveyspalvelujen tarjontaan sinänsä, vaan annetaan kunnalle mahdollisuus valita markkinoilla toimivista palvelujen tuottajista ne, joiden tarjonta vastaa kunnan tarpeita ja jotka täyttävä laissa säädettävät hyväksymisen edellytykset. Perustuslakivaliokunnan lausunnon kohteena ollut ehdotus (HE 20/2009) ei ollut perustuslakivaliokunnan näkemyksen mukaan merkityksellinen perustuslain 18 §:n 1 momentin kannalta. </w:t>
      </w:r>
    </w:p>
    <w:p w:rsidR="00DF78F6" w:rsidRPr="00FD75AB" w:rsidRDefault="00DF78F6" w:rsidP="00DF78F6">
      <w:pPr>
        <w:pStyle w:val="LLPerustelujenkappalejako"/>
      </w:pPr>
      <w:r w:rsidRPr="00FD75AB">
        <w:t xml:space="preserve">Kasvupalvelulain 24 §:n 1 momentissa tarkoitettu palveluntuottajan hyväksymismenettely ei ole perustuslakivaliokunnan käytännön (PeVL 10/2009) valossa elinkeinovapauden toteutumisen este.  </w:t>
      </w:r>
    </w:p>
    <w:p w:rsidR="00DF78F6" w:rsidRPr="00FD75AB" w:rsidRDefault="00DF78F6" w:rsidP="00DF78F6">
      <w:pPr>
        <w:jc w:val="both"/>
        <w:rPr>
          <w:rFonts w:ascii="Times New Roman" w:hAnsi="Times New Roman"/>
          <w:b/>
          <w:i/>
        </w:rPr>
      </w:pPr>
      <w:r w:rsidRPr="00FD75AB">
        <w:rPr>
          <w:rFonts w:ascii="Times New Roman" w:hAnsi="Times New Roman"/>
          <w:b/>
          <w:i/>
        </w:rPr>
        <w:t>Oikeusturvan varmistaminen</w:t>
      </w:r>
    </w:p>
    <w:p w:rsidR="00DF78F6" w:rsidRPr="00FD75AB" w:rsidRDefault="00DF78F6" w:rsidP="00DF78F6">
      <w:pPr>
        <w:pStyle w:val="LLPerustelujenkappalejako"/>
      </w:pPr>
      <w:r w:rsidRPr="00FD75AB">
        <w:t>Perustuslain 21 §:n 1momentin mukaan jokaisella on oikeus saada asiansa käsitellyksi asianmukaisesti ja ilman aiheetonta viivytystä lain mukaan toimivaltaisessa tuomioistuimessa tai muussa viranomaisessa sekä oikeus saada oikeuksiaan ja velvollisuuksiaan koskeva päätös tuomioistuimen tai muun riippumattoman lainkäyttöelimen käsiteltäväksi. Pykälän 2 momentin mukaan käsittelyn julkisuus sekä oikeus tulla kuulluksi, saada perusteltu päätös ja hakea muutosta samoin kuin muut oikeudenmukaisen oikeudenkäynnin ja hyvän hallinnon takeet turvataan lailla.</w:t>
      </w:r>
    </w:p>
    <w:p w:rsidR="00DF78F6" w:rsidRPr="00FD75AB" w:rsidRDefault="00DF78F6" w:rsidP="00DF78F6">
      <w:pPr>
        <w:pStyle w:val="LLPerustelujenkappalejako"/>
      </w:pPr>
      <w:r w:rsidRPr="00FD75AB">
        <w:t xml:space="preserve">Laki alueiden kehittämisestä ja kasvupalveluista on luonteeltaan järjestämislaki. Kasvupalveluiden asiakkaiden oikeusturvasta säädetään valmisteilla olevissa kasvupalveluiden palveluprosesseja koskevissa laeissa. </w:t>
      </w:r>
    </w:p>
    <w:p w:rsidR="00DF78F6" w:rsidRPr="00FD75AB" w:rsidRDefault="00DF78F6" w:rsidP="00DF78F6">
      <w:pPr>
        <w:pStyle w:val="LLPerustelujenkappalejako"/>
      </w:pPr>
      <w:r w:rsidRPr="00FD75AB">
        <w:t>Hallituksen esitykseen eduskunnalle maakuntauudistukseksi ja sosiaali- ja terveydenhuollon järjestämisuudistukseksi sekä niihin liittyviksi laeiksi sisältyy myös ehdotus viranomaisen toiminnan julkisuudesta annetun lain (julkisuuslaki) muuttamisesta. Julkisuuslain muutosesityksessä on huomioitu lain soveltamisalan laajentaminen maakuntien hallintoon sekä yhteisöt, laitokset, säätiöt ja yksityisiä henkilöt niiden käyttäessä julkista valtaa.</w:t>
      </w:r>
    </w:p>
    <w:p w:rsidR="00DF78F6" w:rsidRPr="00FD75AB" w:rsidRDefault="00DF78F6" w:rsidP="00DF78F6">
      <w:pPr>
        <w:pStyle w:val="LLPerustelujenkappalejako"/>
        <w:rPr>
          <w:b/>
          <w:i/>
        </w:rPr>
      </w:pPr>
      <w:r w:rsidRPr="00FD75AB">
        <w:rPr>
          <w:b/>
          <w:i/>
        </w:rPr>
        <w:t>Asiakastiedot ja yksityiselämän suoja</w:t>
      </w:r>
    </w:p>
    <w:p w:rsidR="00DF78F6" w:rsidRPr="00FD75AB" w:rsidRDefault="00DF78F6" w:rsidP="00DF78F6">
      <w:pPr>
        <w:pStyle w:val="LLPerustelujenkappalejako"/>
      </w:pPr>
      <w:r w:rsidRPr="00FD75AB">
        <w:t>Perustuslain 10 §:n 1 momentin mukaan jokaisen yksityiselämä, kunnia ja kotirauha on turvattu. Henkilötietojen suojasta säädetään tarkemmin lailla. Henkilötietojen suojan osalta säännös viittaa tarpeeseen lainsäädännöllisesti turvata yksilön oikeusturva ja yksityisyyden suoja henkilötietojen käsittelyssä, rekisteröinnissä ja käyttämisessä (HE 309/1993 vp, s. 52/II</w:t>
      </w:r>
      <w:r w:rsidR="00DE2E5E">
        <w:t>−</w:t>
      </w:r>
      <w:r w:rsidRPr="00FD75AB">
        <w:t>53/II).</w:t>
      </w:r>
    </w:p>
    <w:p w:rsidR="00DF78F6" w:rsidRPr="00FD75AB" w:rsidRDefault="00DF78F6" w:rsidP="00DF78F6">
      <w:pPr>
        <w:pStyle w:val="LLPerustelujenkappalejako"/>
      </w:pPr>
      <w:r w:rsidRPr="00FD75AB">
        <w:t>Esitys sisältää kaksi yleistä asiakastietojen käsittelyä ja hyödyntämistä koskevaa säännöstä, jotka voivat koskea myös henkilötietoja ja arkaluonteisia henkilötietoja. Maakunnalla on esityksen mukaan velvollisuus huolehtia, että asiakasta koskevaa tietoa hyödynnetään asiakkaalle palveluja tuottavien toimijoiden eri tuottajien välillä. Toiseksi maakunta määrittää palveluja koskevassa sopimuksessa tai palveluntuottajan hyväksymistä koskevissa ehdoissa muun muassa, millä tavoin palveluntuottajan on tallennettava asiakastiedot valtakunnallisiin ja maakunnan nimeämiin maakunnallisiin järjestelmiin.</w:t>
      </w:r>
    </w:p>
    <w:p w:rsidR="00DF78F6" w:rsidRPr="00FD75AB" w:rsidRDefault="00DF78F6" w:rsidP="00DF78F6">
      <w:pPr>
        <w:pStyle w:val="LLPerustelujenkappalejako"/>
      </w:pPr>
      <w:r w:rsidRPr="00FD75AB">
        <w:t>Esitys ei kuitenkaan sisällä säännöksiä siitä, mitä tietoja kunkin palvelun tuottamisessa asiakkaasta tarvitaan tai miten asiakastietoja on tarkoitus hyödyntää. Nämä määritellään palveluja koskevassa lainsäädännössä ja valmisteilla olevassa esityksessä kasvupalveluiden tiedonhallinnasta. Tämän esityksen säännöksissä ilmaistaan lähinnä periaate, jota palveluita koskevassa lainsäädännössä ja tiedonhallintalaissa toteutetaan tarkemmilla säännöksillä. Näin ollen perustuslainmukaisuus tulee asiakastietojen käsittelyn ja hyödyntämisen osalta arvioitavaksi palveluita koskevien lakiesitysten ja erityisesti vielä valmisteilla olevan kasvupalveluiden tiedonhallintaa koskevan lakiesityksen yhteydessä.</w:t>
      </w:r>
    </w:p>
    <w:p w:rsidR="00EC323B" w:rsidRPr="00FD75AB" w:rsidRDefault="00EC323B" w:rsidP="00EC323B">
      <w:pPr>
        <w:pStyle w:val="LLPerustelujenkappalejako"/>
      </w:pPr>
      <w:r w:rsidRPr="00FD75AB">
        <w:t>Edellä esitetyn perusteella katsotaan, että ehdotettu laki on sopusoinnussa perustuslain kanssa ja voidaan säätää tavallisessa lainsäätämisjärjestyksessä. Samalla pidetään kuitenkin suotavana, että esityksestä pyydetään perustuslakivaliokunnan lausunto.</w:t>
      </w:r>
    </w:p>
    <w:p w:rsidR="00EC323B" w:rsidRPr="00FD75AB" w:rsidRDefault="00EC323B" w:rsidP="00EC323B">
      <w:pPr>
        <w:pStyle w:val="LLPonsi"/>
      </w:pPr>
      <w:r w:rsidRPr="00FD75AB">
        <w:t>Edellä esitetyn perusteella annetaan eduskunnan hyväksyttäväksi seuraava lakiehdotus:</w:t>
      </w:r>
    </w:p>
    <w:p w:rsidR="00EC323B" w:rsidRPr="00FD75AB" w:rsidRDefault="00EC323B" w:rsidP="00EC323B"/>
    <w:p w:rsidR="00EC323B" w:rsidRPr="00FD75AB" w:rsidRDefault="00EC323B" w:rsidP="00EC323B">
      <w:r w:rsidRPr="00FD75AB">
        <w:t xml:space="preserve"> </w:t>
      </w:r>
    </w:p>
    <w:p w:rsidR="00CF6B0A" w:rsidRPr="00FD75AB" w:rsidRDefault="00CF6B0A" w:rsidP="00D63BE3">
      <w:pPr>
        <w:jc w:val="right"/>
      </w:pPr>
    </w:p>
    <w:sectPr w:rsidR="00CF6B0A" w:rsidRPr="00FD75AB" w:rsidSect="00CF6B0A">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B6" w:rsidRDefault="001813B6" w:rsidP="00C2003B">
      <w:pPr>
        <w:spacing w:after="0" w:line="240" w:lineRule="auto"/>
      </w:pPr>
      <w:r>
        <w:separator/>
      </w:r>
    </w:p>
  </w:endnote>
  <w:endnote w:type="continuationSeparator" w:id="0">
    <w:p w:rsidR="001813B6" w:rsidRDefault="001813B6" w:rsidP="00C2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556840"/>
      <w:docPartObj>
        <w:docPartGallery w:val="Page Numbers (Bottom of Page)"/>
        <w:docPartUnique/>
      </w:docPartObj>
    </w:sdtPr>
    <w:sdtEndPr/>
    <w:sdtContent>
      <w:p w:rsidR="001813B6" w:rsidRDefault="001813B6">
        <w:pPr>
          <w:pStyle w:val="Alatunniste"/>
          <w:jc w:val="center"/>
        </w:pPr>
        <w:r>
          <w:fldChar w:fldCharType="begin"/>
        </w:r>
        <w:r>
          <w:instrText>PAGE   \* MERGEFORMAT</w:instrText>
        </w:r>
        <w:r>
          <w:fldChar w:fldCharType="separate"/>
        </w:r>
        <w:r w:rsidR="00D13F74">
          <w:rPr>
            <w:noProof/>
          </w:rPr>
          <w:t>1</w:t>
        </w:r>
        <w:r>
          <w:fldChar w:fldCharType="end"/>
        </w:r>
      </w:p>
    </w:sdtContent>
  </w:sdt>
  <w:p w:rsidR="001813B6" w:rsidRDefault="001813B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B6" w:rsidRDefault="001813B6" w:rsidP="00C2003B">
      <w:pPr>
        <w:spacing w:after="0" w:line="240" w:lineRule="auto"/>
      </w:pPr>
      <w:r>
        <w:separator/>
      </w:r>
    </w:p>
  </w:footnote>
  <w:footnote w:type="continuationSeparator" w:id="0">
    <w:p w:rsidR="001813B6" w:rsidRDefault="001813B6" w:rsidP="00C20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B6" w:rsidRDefault="00D13F74" w:rsidP="002A7B57">
    <w:pPr>
      <w:pStyle w:val="Yltunniste"/>
      <w:tabs>
        <w:tab w:val="clear" w:pos="4819"/>
        <w:tab w:val="clear" w:pos="9638"/>
        <w:tab w:val="left" w:pos="2306"/>
      </w:tabs>
      <w:jc w:val="both"/>
    </w:pPr>
    <w:r>
      <w:t>Luonnos</w:t>
    </w:r>
    <w:r w:rsidR="00820359">
      <w:t xml:space="preserve"> </w:t>
    </w:r>
    <w:r w:rsidR="001F7E2C">
      <w:t>6.2.2018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EE8"/>
    <w:multiLevelType w:val="hybridMultilevel"/>
    <w:tmpl w:val="FD9CDDCA"/>
    <w:lvl w:ilvl="0" w:tplc="2B604F7E">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6A81CB2"/>
    <w:multiLevelType w:val="hybridMultilevel"/>
    <w:tmpl w:val="FEF0D2D0"/>
    <w:lvl w:ilvl="0" w:tplc="92263836">
      <w:start w:val="1"/>
      <w:numFmt w:val="decimal"/>
      <w:lvlText w:val="%1)"/>
      <w:lvlJc w:val="left"/>
      <w:pPr>
        <w:ind w:left="360" w:hanging="360"/>
      </w:pPr>
      <w:rPr>
        <w:rFonts w:hint="default"/>
        <w:b w:val="0"/>
        <w:i w:val="0"/>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nsid w:val="09AD7621"/>
    <w:multiLevelType w:val="hybridMultilevel"/>
    <w:tmpl w:val="825A1AAA"/>
    <w:lvl w:ilvl="0" w:tplc="89389604">
      <w:numFmt w:val="bullet"/>
      <w:lvlText w:val="-"/>
      <w:lvlJc w:val="left"/>
      <w:pPr>
        <w:ind w:left="1069" w:hanging="360"/>
      </w:pPr>
      <w:rPr>
        <w:rFonts w:ascii="Arial" w:eastAsiaTheme="minorHAnsi" w:hAnsi="Arial" w:cs="Aria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3">
    <w:nsid w:val="111A359A"/>
    <w:multiLevelType w:val="hybridMultilevel"/>
    <w:tmpl w:val="05F6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13F37"/>
    <w:multiLevelType w:val="hybridMultilevel"/>
    <w:tmpl w:val="C1A0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85E5F"/>
    <w:multiLevelType w:val="hybridMultilevel"/>
    <w:tmpl w:val="BD68F52E"/>
    <w:lvl w:ilvl="0" w:tplc="A6A46E9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6">
    <w:nsid w:val="15BA43A2"/>
    <w:multiLevelType w:val="hybridMultilevel"/>
    <w:tmpl w:val="03065984"/>
    <w:lvl w:ilvl="0" w:tplc="92EE1CCC">
      <w:start w:val="1"/>
      <w:numFmt w:val="decimal"/>
      <w:lvlText w:val="%1)"/>
      <w:lvlJc w:val="left"/>
      <w:pPr>
        <w:ind w:left="720" w:hanging="360"/>
      </w:pPr>
      <w:rPr>
        <w:rFonts w:ascii="Times New Roman" w:eastAsia="Times New Roman" w:hAnsi="Times New Roman" w:cs="Times New Roman"/>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C6A35E5"/>
    <w:multiLevelType w:val="hybridMultilevel"/>
    <w:tmpl w:val="87D8F3C4"/>
    <w:lvl w:ilvl="0" w:tplc="10ECABD4">
      <w:start w:val="4"/>
      <w:numFmt w:val="bullet"/>
      <w:lvlText w:val="-"/>
      <w:lvlJc w:val="left"/>
      <w:pPr>
        <w:ind w:left="530" w:hanging="360"/>
      </w:pPr>
      <w:rPr>
        <w:rFonts w:ascii="Times New Roman" w:eastAsiaTheme="minorHAnsi" w:hAnsi="Times New Roman"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8">
    <w:nsid w:val="1E863982"/>
    <w:multiLevelType w:val="hybridMultilevel"/>
    <w:tmpl w:val="89A85D26"/>
    <w:lvl w:ilvl="0" w:tplc="B13E4250">
      <w:start w:val="2"/>
      <w:numFmt w:val="decimal"/>
      <w:lvlText w:val="%1)"/>
      <w:lvlJc w:val="left"/>
      <w:pPr>
        <w:ind w:left="530" w:hanging="360"/>
      </w:pPr>
      <w:rPr>
        <w:rFonts w:hint="default"/>
        <w:u w:color="FF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31E71760"/>
    <w:multiLevelType w:val="hybridMultilevel"/>
    <w:tmpl w:val="D3B44304"/>
    <w:lvl w:ilvl="0" w:tplc="64826C4A">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2286439"/>
    <w:multiLevelType w:val="multilevel"/>
    <w:tmpl w:val="CA56E56E"/>
    <w:lvl w:ilvl="0">
      <w:start w:val="1"/>
      <w:numFmt w:val="decimal"/>
      <w:pStyle w:val="LL2Otsikkotaso"/>
      <w:lvlText w:val="%1"/>
      <w:lvlJc w:val="left"/>
      <w:pPr>
        <w:tabs>
          <w:tab w:val="num" w:pos="488"/>
        </w:tabs>
        <w:ind w:left="0" w:firstLine="0"/>
      </w:pPr>
      <w:rPr>
        <w:rFonts w:hint="default"/>
      </w:rPr>
    </w:lvl>
    <w:lvl w:ilvl="1">
      <w:start w:val="1"/>
      <w:numFmt w:val="decimal"/>
      <w:pStyle w:val="LL2Otsikkotaso"/>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nsid w:val="32E83CD4"/>
    <w:multiLevelType w:val="hybridMultilevel"/>
    <w:tmpl w:val="589A7286"/>
    <w:lvl w:ilvl="0" w:tplc="E33E7F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B1A2B"/>
    <w:multiLevelType w:val="hybridMultilevel"/>
    <w:tmpl w:val="DA1609A2"/>
    <w:lvl w:ilvl="0" w:tplc="E74CFF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2068A"/>
    <w:multiLevelType w:val="multilevel"/>
    <w:tmpl w:val="87C86906"/>
    <w:lvl w:ilvl="0">
      <w:start w:val="1"/>
      <w:numFmt w:val="decimal"/>
      <w:pStyle w:val="LLSisllys"/>
      <w:lvlText w:val="%1"/>
      <w:lvlJc w:val="left"/>
      <w:pPr>
        <w:tabs>
          <w:tab w:val="num" w:pos="357"/>
        </w:tabs>
        <w:ind w:left="0" w:firstLine="0"/>
      </w:pPr>
      <w:rPr>
        <w:rFonts w:hint="default"/>
      </w:rPr>
    </w:lvl>
    <w:lvl w:ilvl="1">
      <w:start w:val="1"/>
      <w:numFmt w:val="decimal"/>
      <w:pStyle w:val="LLSisllys"/>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4">
    <w:nsid w:val="3B1A1541"/>
    <w:multiLevelType w:val="hybridMultilevel"/>
    <w:tmpl w:val="0C06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A1AB1"/>
    <w:multiLevelType w:val="hybridMultilevel"/>
    <w:tmpl w:val="57746932"/>
    <w:lvl w:ilvl="0" w:tplc="5E82F66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6">
    <w:nsid w:val="4A915DF9"/>
    <w:multiLevelType w:val="hybridMultilevel"/>
    <w:tmpl w:val="4FFAAD04"/>
    <w:lvl w:ilvl="0" w:tplc="DEFAB77A">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15147F7"/>
    <w:multiLevelType w:val="multilevel"/>
    <w:tmpl w:val="20303D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2DD20EC"/>
    <w:multiLevelType w:val="multilevel"/>
    <w:tmpl w:val="7E4E013A"/>
    <w:lvl w:ilvl="0">
      <w:start w:val="1"/>
      <w:numFmt w:val="upperRoman"/>
      <w:lvlText w:val="%1"/>
      <w:lvlJc w:val="left"/>
      <w:pPr>
        <w:tabs>
          <w:tab w:val="num" w:pos="168"/>
        </w:tabs>
        <w:ind w:left="-192" w:firstLine="0"/>
      </w:pPr>
      <w:rPr>
        <w:rFonts w:hint="default"/>
      </w:rPr>
    </w:lvl>
    <w:lvl w:ilvl="1">
      <w:start w:val="1"/>
      <w:numFmt w:val="upperLetter"/>
      <w:lvlText w:val="%2."/>
      <w:lvlJc w:val="left"/>
      <w:pPr>
        <w:tabs>
          <w:tab w:val="num" w:pos="357"/>
        </w:tabs>
        <w:ind w:left="0" w:firstLine="0"/>
      </w:pPr>
      <w:rPr>
        <w:rFonts w:ascii="Calibri" w:eastAsia="Calibri" w:hAnsi="Calibri" w:cs="Times New Roman"/>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19">
    <w:nsid w:val="55E16FC5"/>
    <w:multiLevelType w:val="hybridMultilevel"/>
    <w:tmpl w:val="B988442C"/>
    <w:lvl w:ilvl="0" w:tplc="4CC0BA86">
      <w:start w:val="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4CC0BA86">
      <w:start w:val="4"/>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F8E25AC"/>
    <w:multiLevelType w:val="hybridMultilevel"/>
    <w:tmpl w:val="572CBDF2"/>
    <w:lvl w:ilvl="0" w:tplc="79F08972">
      <w:start w:val="1"/>
      <w:numFmt w:val="decimal"/>
      <w:lvlText w:val="%1)"/>
      <w:lvlJc w:val="left"/>
      <w:pPr>
        <w:ind w:left="530" w:hanging="360"/>
      </w:pPr>
    </w:lvl>
    <w:lvl w:ilvl="1" w:tplc="040B0019">
      <w:start w:val="1"/>
      <w:numFmt w:val="lowerLetter"/>
      <w:lvlText w:val="%2."/>
      <w:lvlJc w:val="left"/>
      <w:pPr>
        <w:ind w:left="1250" w:hanging="360"/>
      </w:pPr>
    </w:lvl>
    <w:lvl w:ilvl="2" w:tplc="040B001B">
      <w:start w:val="1"/>
      <w:numFmt w:val="lowerRoman"/>
      <w:lvlText w:val="%3."/>
      <w:lvlJc w:val="right"/>
      <w:pPr>
        <w:ind w:left="1970" w:hanging="180"/>
      </w:pPr>
    </w:lvl>
    <w:lvl w:ilvl="3" w:tplc="040B000F">
      <w:start w:val="1"/>
      <w:numFmt w:val="decimal"/>
      <w:lvlText w:val="%4."/>
      <w:lvlJc w:val="left"/>
      <w:pPr>
        <w:ind w:left="2690" w:hanging="360"/>
      </w:pPr>
    </w:lvl>
    <w:lvl w:ilvl="4" w:tplc="040B0019">
      <w:start w:val="1"/>
      <w:numFmt w:val="lowerLetter"/>
      <w:lvlText w:val="%5."/>
      <w:lvlJc w:val="left"/>
      <w:pPr>
        <w:ind w:left="3410" w:hanging="360"/>
      </w:pPr>
    </w:lvl>
    <w:lvl w:ilvl="5" w:tplc="040B001B">
      <w:start w:val="1"/>
      <w:numFmt w:val="lowerRoman"/>
      <w:lvlText w:val="%6."/>
      <w:lvlJc w:val="right"/>
      <w:pPr>
        <w:ind w:left="4130" w:hanging="180"/>
      </w:pPr>
    </w:lvl>
    <w:lvl w:ilvl="6" w:tplc="040B000F">
      <w:start w:val="1"/>
      <w:numFmt w:val="decimal"/>
      <w:lvlText w:val="%7."/>
      <w:lvlJc w:val="left"/>
      <w:pPr>
        <w:ind w:left="4850" w:hanging="360"/>
      </w:pPr>
    </w:lvl>
    <w:lvl w:ilvl="7" w:tplc="040B0019">
      <w:start w:val="1"/>
      <w:numFmt w:val="lowerLetter"/>
      <w:lvlText w:val="%8."/>
      <w:lvlJc w:val="left"/>
      <w:pPr>
        <w:ind w:left="5570" w:hanging="360"/>
      </w:pPr>
    </w:lvl>
    <w:lvl w:ilvl="8" w:tplc="040B001B">
      <w:start w:val="1"/>
      <w:numFmt w:val="lowerRoman"/>
      <w:lvlText w:val="%9."/>
      <w:lvlJc w:val="right"/>
      <w:pPr>
        <w:ind w:left="6290" w:hanging="180"/>
      </w:pPr>
    </w:lvl>
  </w:abstractNum>
  <w:abstractNum w:abstractNumId="21">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otsikko"/>
      <w:lvlText w:val="%2"/>
      <w:lvlJc w:val="left"/>
      <w:pPr>
        <w:tabs>
          <w:tab w:val="num" w:pos="357"/>
        </w:tabs>
        <w:ind w:left="0" w:firstLine="0"/>
      </w:pPr>
      <w:rPr>
        <w:rFonts w:hint="default"/>
      </w:rPr>
    </w:lvl>
    <w:lvl w:ilvl="2">
      <w:start w:val="1"/>
      <w:numFmt w:val="decimal"/>
      <w:pStyle w:val="LLPotsikk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nsid w:val="64DD49DF"/>
    <w:multiLevelType w:val="multilevel"/>
    <w:tmpl w:val="67CC6E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7DF1FE7"/>
    <w:multiLevelType w:val="hybridMultilevel"/>
    <w:tmpl w:val="215877E6"/>
    <w:lvl w:ilvl="0" w:tplc="0E7C1032">
      <w:start w:val="4"/>
      <w:numFmt w:val="decimal"/>
      <w:lvlText w:val="%1)"/>
      <w:lvlJc w:val="left"/>
      <w:pPr>
        <w:ind w:left="53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68C17A5B"/>
    <w:multiLevelType w:val="hybridMultilevel"/>
    <w:tmpl w:val="A36AC8EA"/>
    <w:lvl w:ilvl="0" w:tplc="92263836">
      <w:start w:val="1"/>
      <w:numFmt w:val="decimal"/>
      <w:lvlText w:val="%1)"/>
      <w:lvlJc w:val="left"/>
      <w:pPr>
        <w:ind w:left="360" w:hanging="360"/>
      </w:pPr>
      <w:rPr>
        <w:rFonts w:hint="default"/>
        <w:b w:val="0"/>
        <w:i w:val="0"/>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nsid w:val="6D1F0D22"/>
    <w:multiLevelType w:val="hybridMultilevel"/>
    <w:tmpl w:val="D992358C"/>
    <w:lvl w:ilvl="0" w:tplc="A28C5A40">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723F37DC"/>
    <w:multiLevelType w:val="hybridMultilevel"/>
    <w:tmpl w:val="5C4E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633BF5"/>
    <w:multiLevelType w:val="hybridMultilevel"/>
    <w:tmpl w:val="E6F28FF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nsid w:val="7A5A286F"/>
    <w:multiLevelType w:val="hybridMultilevel"/>
    <w:tmpl w:val="6A5E047E"/>
    <w:lvl w:ilvl="0" w:tplc="040B0011">
      <w:start w:val="1"/>
      <w:numFmt w:val="decimal"/>
      <w:lvlText w:val="%1)"/>
      <w:lvlJc w:val="left"/>
      <w:pPr>
        <w:ind w:left="720" w:hanging="360"/>
      </w:pPr>
      <w:rPr>
        <w:rFonts w:hint="default"/>
      </w:rPr>
    </w:lvl>
    <w:lvl w:ilvl="1" w:tplc="040B0019">
      <w:start w:val="1"/>
      <w:numFmt w:val="lowerLetter"/>
      <w:pStyle w:val="LLYKP2Otsikkotaso"/>
      <w:lvlText w:val="%2."/>
      <w:lvlJc w:val="left"/>
      <w:pPr>
        <w:ind w:left="502" w:hanging="360"/>
      </w:pPr>
    </w:lvl>
    <w:lvl w:ilvl="2" w:tplc="040B001B">
      <w:start w:val="1"/>
      <w:numFmt w:val="lowerRoman"/>
      <w:pStyle w:val="LLYKP2Otsikkotaso"/>
      <w:lvlText w:val="%3."/>
      <w:lvlJc w:val="right"/>
      <w:pPr>
        <w:ind w:left="2160" w:hanging="180"/>
      </w:pPr>
    </w:lvl>
    <w:lvl w:ilvl="3" w:tplc="CA2C8676">
      <w:start w:val="2"/>
      <w:numFmt w:val="bullet"/>
      <w:lvlText w:val="-"/>
      <w:lvlJc w:val="left"/>
      <w:pPr>
        <w:ind w:left="2880" w:hanging="360"/>
      </w:pPr>
      <w:rPr>
        <w:rFonts w:ascii="Times New Roman" w:eastAsia="Calibri" w:hAnsi="Times New Roman" w:cs="Times New Roman" w:hint="default"/>
      </w:r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7DF7517E"/>
    <w:multiLevelType w:val="multilevel"/>
    <w:tmpl w:val="83C6E25A"/>
    <w:lvl w:ilvl="0">
      <w:start w:val="1"/>
      <w:numFmt w:val="decimal"/>
      <w:pStyle w:val="LLYLP2Otsikkotaso"/>
      <w:lvlText w:val="%1"/>
      <w:lvlJc w:val="left"/>
      <w:pPr>
        <w:tabs>
          <w:tab w:val="num" w:pos="360"/>
        </w:tabs>
        <w:ind w:left="360" w:hanging="36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18"/>
  </w:num>
  <w:num w:numId="3">
    <w:abstractNumId w:val="13"/>
  </w:num>
  <w:num w:numId="4">
    <w:abstractNumId w:val="29"/>
  </w:num>
  <w:num w:numId="5">
    <w:abstractNumId w:val="28"/>
  </w:num>
  <w:num w:numId="6">
    <w:abstractNumId w:val="0"/>
  </w:num>
  <w:num w:numId="7">
    <w:abstractNumId w:val="27"/>
  </w:num>
  <w:num w:numId="8">
    <w:abstractNumId w:val="19"/>
  </w:num>
  <w:num w:numId="9">
    <w:abstractNumId w:val="6"/>
  </w:num>
  <w:num w:numId="10">
    <w:abstractNumId w:val="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
  </w:num>
  <w:num w:numId="14">
    <w:abstractNumId w:val="24"/>
  </w:num>
  <w:num w:numId="15">
    <w:abstractNumId w:val="10"/>
  </w:num>
  <w:num w:numId="16">
    <w:abstractNumId w:val="22"/>
  </w:num>
  <w:num w:numId="17">
    <w:abstractNumId w:val="11"/>
  </w:num>
  <w:num w:numId="18">
    <w:abstractNumId w:val="12"/>
  </w:num>
  <w:num w:numId="19">
    <w:abstractNumId w:val="3"/>
  </w:num>
  <w:num w:numId="20">
    <w:abstractNumId w:val="14"/>
  </w:num>
  <w:num w:numId="21">
    <w:abstractNumId w:val="4"/>
  </w:num>
  <w:num w:numId="22">
    <w:abstractNumId w:val="26"/>
  </w:num>
  <w:num w:numId="23">
    <w:abstractNumId w:val="15"/>
  </w:num>
  <w:num w:numId="24">
    <w:abstractNumId w:val="23"/>
  </w:num>
  <w:num w:numId="25">
    <w:abstractNumId w:val="8"/>
  </w:num>
  <w:num w:numId="26">
    <w:abstractNumId w:val="16"/>
  </w:num>
  <w:num w:numId="27">
    <w:abstractNumId w:val="2"/>
  </w:num>
  <w:num w:numId="28">
    <w:abstractNumId w:val="25"/>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203CD6"/>
    <w:rsid w:val="000118B4"/>
    <w:rsid w:val="000224B8"/>
    <w:rsid w:val="00023E63"/>
    <w:rsid w:val="00027D3C"/>
    <w:rsid w:val="00032F30"/>
    <w:rsid w:val="00035691"/>
    <w:rsid w:val="00041226"/>
    <w:rsid w:val="0004256E"/>
    <w:rsid w:val="00044E88"/>
    <w:rsid w:val="00055FF9"/>
    <w:rsid w:val="000659BC"/>
    <w:rsid w:val="00067B8D"/>
    <w:rsid w:val="000855A5"/>
    <w:rsid w:val="00085FB5"/>
    <w:rsid w:val="00087518"/>
    <w:rsid w:val="00096D5F"/>
    <w:rsid w:val="00097FCD"/>
    <w:rsid w:val="000A00BE"/>
    <w:rsid w:val="000A4E20"/>
    <w:rsid w:val="000A5F85"/>
    <w:rsid w:val="000B416C"/>
    <w:rsid w:val="000B754C"/>
    <w:rsid w:val="000D447E"/>
    <w:rsid w:val="000D688F"/>
    <w:rsid w:val="000E15CD"/>
    <w:rsid w:val="000E1697"/>
    <w:rsid w:val="000E24BD"/>
    <w:rsid w:val="000E2BEB"/>
    <w:rsid w:val="000F3E9A"/>
    <w:rsid w:val="000F52F3"/>
    <w:rsid w:val="00103D84"/>
    <w:rsid w:val="00115E1E"/>
    <w:rsid w:val="00121452"/>
    <w:rsid w:val="0013580E"/>
    <w:rsid w:val="00143BF6"/>
    <w:rsid w:val="00147B4B"/>
    <w:rsid w:val="001537A7"/>
    <w:rsid w:val="001554D0"/>
    <w:rsid w:val="00161EED"/>
    <w:rsid w:val="00167B70"/>
    <w:rsid w:val="001708D2"/>
    <w:rsid w:val="0017129B"/>
    <w:rsid w:val="0017172E"/>
    <w:rsid w:val="0017284D"/>
    <w:rsid w:val="001735C3"/>
    <w:rsid w:val="0017647E"/>
    <w:rsid w:val="001813B6"/>
    <w:rsid w:val="00181AC7"/>
    <w:rsid w:val="001842A5"/>
    <w:rsid w:val="00184514"/>
    <w:rsid w:val="001942F8"/>
    <w:rsid w:val="001A4467"/>
    <w:rsid w:val="001B133E"/>
    <w:rsid w:val="001B172F"/>
    <w:rsid w:val="001B5209"/>
    <w:rsid w:val="001C0541"/>
    <w:rsid w:val="001C478B"/>
    <w:rsid w:val="001C6259"/>
    <w:rsid w:val="001D1C98"/>
    <w:rsid w:val="001D39E7"/>
    <w:rsid w:val="001D70B6"/>
    <w:rsid w:val="001E027A"/>
    <w:rsid w:val="001E09D1"/>
    <w:rsid w:val="001E4F43"/>
    <w:rsid w:val="001F7E2C"/>
    <w:rsid w:val="002029F0"/>
    <w:rsid w:val="00203021"/>
    <w:rsid w:val="00203CD6"/>
    <w:rsid w:val="002043E4"/>
    <w:rsid w:val="002062B1"/>
    <w:rsid w:val="002133A8"/>
    <w:rsid w:val="00215889"/>
    <w:rsid w:val="0021740A"/>
    <w:rsid w:val="00230F78"/>
    <w:rsid w:val="002317E7"/>
    <w:rsid w:val="00232697"/>
    <w:rsid w:val="002343D5"/>
    <w:rsid w:val="0024290A"/>
    <w:rsid w:val="0024395A"/>
    <w:rsid w:val="00243EE3"/>
    <w:rsid w:val="00246628"/>
    <w:rsid w:val="00275B0E"/>
    <w:rsid w:val="00277BE4"/>
    <w:rsid w:val="00287B14"/>
    <w:rsid w:val="00291F11"/>
    <w:rsid w:val="002961B9"/>
    <w:rsid w:val="00296C50"/>
    <w:rsid w:val="002A1BE7"/>
    <w:rsid w:val="002A2DF2"/>
    <w:rsid w:val="002A57A1"/>
    <w:rsid w:val="002A585A"/>
    <w:rsid w:val="002A7B57"/>
    <w:rsid w:val="002B45F5"/>
    <w:rsid w:val="002C1616"/>
    <w:rsid w:val="002C2F58"/>
    <w:rsid w:val="002C728E"/>
    <w:rsid w:val="002D7837"/>
    <w:rsid w:val="002E5BCC"/>
    <w:rsid w:val="003054A5"/>
    <w:rsid w:val="00320A46"/>
    <w:rsid w:val="00320FFA"/>
    <w:rsid w:val="003222CC"/>
    <w:rsid w:val="00336CDA"/>
    <w:rsid w:val="00350DDD"/>
    <w:rsid w:val="003521CC"/>
    <w:rsid w:val="00354226"/>
    <w:rsid w:val="003556B2"/>
    <w:rsid w:val="0036527A"/>
    <w:rsid w:val="00370A26"/>
    <w:rsid w:val="003818D7"/>
    <w:rsid w:val="00390E96"/>
    <w:rsid w:val="003A0FED"/>
    <w:rsid w:val="003B3428"/>
    <w:rsid w:val="003D2CB6"/>
    <w:rsid w:val="003D3CAD"/>
    <w:rsid w:val="003F25C9"/>
    <w:rsid w:val="00400DD9"/>
    <w:rsid w:val="00405D7A"/>
    <w:rsid w:val="00412CAE"/>
    <w:rsid w:val="0043051D"/>
    <w:rsid w:val="00436B54"/>
    <w:rsid w:val="00443EAF"/>
    <w:rsid w:val="00444D5A"/>
    <w:rsid w:val="00454697"/>
    <w:rsid w:val="004727D3"/>
    <w:rsid w:val="00484E0B"/>
    <w:rsid w:val="0048550C"/>
    <w:rsid w:val="00492088"/>
    <w:rsid w:val="004937AB"/>
    <w:rsid w:val="00496368"/>
    <w:rsid w:val="004A4F92"/>
    <w:rsid w:val="004C2814"/>
    <w:rsid w:val="004C3B29"/>
    <w:rsid w:val="004D23CD"/>
    <w:rsid w:val="004D2A5B"/>
    <w:rsid w:val="004D3C8E"/>
    <w:rsid w:val="004D418F"/>
    <w:rsid w:val="004D475B"/>
    <w:rsid w:val="004D60BE"/>
    <w:rsid w:val="004D6ED1"/>
    <w:rsid w:val="004E06B6"/>
    <w:rsid w:val="004E19B7"/>
    <w:rsid w:val="004E42FF"/>
    <w:rsid w:val="004E4D58"/>
    <w:rsid w:val="004E60DD"/>
    <w:rsid w:val="004E6139"/>
    <w:rsid w:val="004F6B36"/>
    <w:rsid w:val="00507535"/>
    <w:rsid w:val="00524F36"/>
    <w:rsid w:val="005257A4"/>
    <w:rsid w:val="0053593C"/>
    <w:rsid w:val="0053799E"/>
    <w:rsid w:val="005478CA"/>
    <w:rsid w:val="00577044"/>
    <w:rsid w:val="0058198B"/>
    <w:rsid w:val="005914D3"/>
    <w:rsid w:val="00593906"/>
    <w:rsid w:val="0059709C"/>
    <w:rsid w:val="00597773"/>
    <w:rsid w:val="005978D9"/>
    <w:rsid w:val="005A0121"/>
    <w:rsid w:val="005A756E"/>
    <w:rsid w:val="005B1342"/>
    <w:rsid w:val="005B2DFF"/>
    <w:rsid w:val="005B5EC3"/>
    <w:rsid w:val="005C11AE"/>
    <w:rsid w:val="005D2B62"/>
    <w:rsid w:val="005D722B"/>
    <w:rsid w:val="005E430A"/>
    <w:rsid w:val="005F0AC3"/>
    <w:rsid w:val="00602AE6"/>
    <w:rsid w:val="00602E48"/>
    <w:rsid w:val="00603431"/>
    <w:rsid w:val="006043D7"/>
    <w:rsid w:val="00605C92"/>
    <w:rsid w:val="00606F7F"/>
    <w:rsid w:val="00616E5C"/>
    <w:rsid w:val="00621752"/>
    <w:rsid w:val="006234C7"/>
    <w:rsid w:val="006276C6"/>
    <w:rsid w:val="006379DA"/>
    <w:rsid w:val="00640D8A"/>
    <w:rsid w:val="0064490C"/>
    <w:rsid w:val="006524F0"/>
    <w:rsid w:val="00652768"/>
    <w:rsid w:val="00654B66"/>
    <w:rsid w:val="00665014"/>
    <w:rsid w:val="00665863"/>
    <w:rsid w:val="0067218D"/>
    <w:rsid w:val="00677C26"/>
    <w:rsid w:val="00680E7E"/>
    <w:rsid w:val="006821E7"/>
    <w:rsid w:val="00683566"/>
    <w:rsid w:val="00684501"/>
    <w:rsid w:val="00694994"/>
    <w:rsid w:val="00697AE9"/>
    <w:rsid w:val="006A1243"/>
    <w:rsid w:val="006A12CA"/>
    <w:rsid w:val="006B0BD5"/>
    <w:rsid w:val="006B2E75"/>
    <w:rsid w:val="006B3105"/>
    <w:rsid w:val="006D00F6"/>
    <w:rsid w:val="006D0ACF"/>
    <w:rsid w:val="006D23A1"/>
    <w:rsid w:val="006D5483"/>
    <w:rsid w:val="006D6999"/>
    <w:rsid w:val="006F0FAB"/>
    <w:rsid w:val="006F38B2"/>
    <w:rsid w:val="0070598D"/>
    <w:rsid w:val="007127E6"/>
    <w:rsid w:val="00714BF8"/>
    <w:rsid w:val="00717452"/>
    <w:rsid w:val="0072006A"/>
    <w:rsid w:val="00721C32"/>
    <w:rsid w:val="00730E1A"/>
    <w:rsid w:val="007372D7"/>
    <w:rsid w:val="007576AF"/>
    <w:rsid w:val="00771060"/>
    <w:rsid w:val="00780E5A"/>
    <w:rsid w:val="00791239"/>
    <w:rsid w:val="007A494B"/>
    <w:rsid w:val="007A5FCD"/>
    <w:rsid w:val="007B081A"/>
    <w:rsid w:val="007B0F3F"/>
    <w:rsid w:val="007B35E4"/>
    <w:rsid w:val="007C2088"/>
    <w:rsid w:val="007C52C7"/>
    <w:rsid w:val="007D0BE9"/>
    <w:rsid w:val="007D3E84"/>
    <w:rsid w:val="007D5B62"/>
    <w:rsid w:val="007E54F5"/>
    <w:rsid w:val="007F2797"/>
    <w:rsid w:val="007F5401"/>
    <w:rsid w:val="008001D4"/>
    <w:rsid w:val="00801A59"/>
    <w:rsid w:val="0080414B"/>
    <w:rsid w:val="008113FE"/>
    <w:rsid w:val="00814D09"/>
    <w:rsid w:val="0081607B"/>
    <w:rsid w:val="00820359"/>
    <w:rsid w:val="008223C9"/>
    <w:rsid w:val="00824361"/>
    <w:rsid w:val="00824C4D"/>
    <w:rsid w:val="00832F9C"/>
    <w:rsid w:val="008374F1"/>
    <w:rsid w:val="00837EC2"/>
    <w:rsid w:val="008444A8"/>
    <w:rsid w:val="0085230D"/>
    <w:rsid w:val="00852722"/>
    <w:rsid w:val="0085435A"/>
    <w:rsid w:val="00854C4E"/>
    <w:rsid w:val="00876465"/>
    <w:rsid w:val="00877144"/>
    <w:rsid w:val="00884E95"/>
    <w:rsid w:val="008878AF"/>
    <w:rsid w:val="00892F15"/>
    <w:rsid w:val="00892FF7"/>
    <w:rsid w:val="008A01BE"/>
    <w:rsid w:val="008A4323"/>
    <w:rsid w:val="008B168C"/>
    <w:rsid w:val="008B3F29"/>
    <w:rsid w:val="008C3490"/>
    <w:rsid w:val="008C53BD"/>
    <w:rsid w:val="008C73ED"/>
    <w:rsid w:val="008C748A"/>
    <w:rsid w:val="008D29AC"/>
    <w:rsid w:val="008E19FA"/>
    <w:rsid w:val="008F0C45"/>
    <w:rsid w:val="008F4DF8"/>
    <w:rsid w:val="008F522E"/>
    <w:rsid w:val="008F5ED3"/>
    <w:rsid w:val="008F7149"/>
    <w:rsid w:val="009014AB"/>
    <w:rsid w:val="00904C9D"/>
    <w:rsid w:val="009102C9"/>
    <w:rsid w:val="00921D15"/>
    <w:rsid w:val="00933826"/>
    <w:rsid w:val="00935147"/>
    <w:rsid w:val="009459B9"/>
    <w:rsid w:val="00954F22"/>
    <w:rsid w:val="009564F8"/>
    <w:rsid w:val="00957C89"/>
    <w:rsid w:val="0096028A"/>
    <w:rsid w:val="00964EF1"/>
    <w:rsid w:val="009662AB"/>
    <w:rsid w:val="00967928"/>
    <w:rsid w:val="009872FD"/>
    <w:rsid w:val="00992B60"/>
    <w:rsid w:val="009C4E56"/>
    <w:rsid w:val="009C6CB9"/>
    <w:rsid w:val="009C7E36"/>
    <w:rsid w:val="009E177B"/>
    <w:rsid w:val="009E6D28"/>
    <w:rsid w:val="009F585F"/>
    <w:rsid w:val="00A00A24"/>
    <w:rsid w:val="00A038C1"/>
    <w:rsid w:val="00A05102"/>
    <w:rsid w:val="00A10DFA"/>
    <w:rsid w:val="00A12C35"/>
    <w:rsid w:val="00A13869"/>
    <w:rsid w:val="00A27B3E"/>
    <w:rsid w:val="00A4668E"/>
    <w:rsid w:val="00A50634"/>
    <w:rsid w:val="00A51470"/>
    <w:rsid w:val="00A67782"/>
    <w:rsid w:val="00A709EA"/>
    <w:rsid w:val="00A77A5B"/>
    <w:rsid w:val="00A87BEA"/>
    <w:rsid w:val="00A92B43"/>
    <w:rsid w:val="00A966D3"/>
    <w:rsid w:val="00AA554F"/>
    <w:rsid w:val="00AB6CFA"/>
    <w:rsid w:val="00AD6172"/>
    <w:rsid w:val="00AE25AD"/>
    <w:rsid w:val="00AE563B"/>
    <w:rsid w:val="00AF0851"/>
    <w:rsid w:val="00B02EFA"/>
    <w:rsid w:val="00B03D08"/>
    <w:rsid w:val="00B04587"/>
    <w:rsid w:val="00B07BAE"/>
    <w:rsid w:val="00B209FA"/>
    <w:rsid w:val="00B2445E"/>
    <w:rsid w:val="00B263CB"/>
    <w:rsid w:val="00B26585"/>
    <w:rsid w:val="00B338B5"/>
    <w:rsid w:val="00B349D0"/>
    <w:rsid w:val="00B36E18"/>
    <w:rsid w:val="00B41412"/>
    <w:rsid w:val="00B61A8B"/>
    <w:rsid w:val="00B624A5"/>
    <w:rsid w:val="00B6541B"/>
    <w:rsid w:val="00B76D97"/>
    <w:rsid w:val="00B819BA"/>
    <w:rsid w:val="00B84CF6"/>
    <w:rsid w:val="00B932DE"/>
    <w:rsid w:val="00B93D9B"/>
    <w:rsid w:val="00B9737A"/>
    <w:rsid w:val="00BA17A3"/>
    <w:rsid w:val="00BB00BB"/>
    <w:rsid w:val="00BC18B2"/>
    <w:rsid w:val="00BC2C2A"/>
    <w:rsid w:val="00BD0009"/>
    <w:rsid w:val="00BD491E"/>
    <w:rsid w:val="00BD5890"/>
    <w:rsid w:val="00BE1A6B"/>
    <w:rsid w:val="00BE3DCD"/>
    <w:rsid w:val="00BE5CAF"/>
    <w:rsid w:val="00BF0346"/>
    <w:rsid w:val="00BF28A5"/>
    <w:rsid w:val="00C04885"/>
    <w:rsid w:val="00C13D07"/>
    <w:rsid w:val="00C1733E"/>
    <w:rsid w:val="00C17A07"/>
    <w:rsid w:val="00C17A5A"/>
    <w:rsid w:val="00C2003B"/>
    <w:rsid w:val="00C20F1C"/>
    <w:rsid w:val="00C24385"/>
    <w:rsid w:val="00C26DEE"/>
    <w:rsid w:val="00C31A4F"/>
    <w:rsid w:val="00C3568C"/>
    <w:rsid w:val="00C4417F"/>
    <w:rsid w:val="00C5050F"/>
    <w:rsid w:val="00C5105B"/>
    <w:rsid w:val="00C66DE4"/>
    <w:rsid w:val="00C7009C"/>
    <w:rsid w:val="00C70C4C"/>
    <w:rsid w:val="00C7413A"/>
    <w:rsid w:val="00C76C7D"/>
    <w:rsid w:val="00C76E85"/>
    <w:rsid w:val="00C80504"/>
    <w:rsid w:val="00C9486B"/>
    <w:rsid w:val="00CA09AF"/>
    <w:rsid w:val="00CB0FB7"/>
    <w:rsid w:val="00CB3EA5"/>
    <w:rsid w:val="00CB5B2A"/>
    <w:rsid w:val="00CB7277"/>
    <w:rsid w:val="00CC3BEF"/>
    <w:rsid w:val="00CD11E8"/>
    <w:rsid w:val="00CD78A7"/>
    <w:rsid w:val="00CE072D"/>
    <w:rsid w:val="00CE58CF"/>
    <w:rsid w:val="00CE787F"/>
    <w:rsid w:val="00CF179D"/>
    <w:rsid w:val="00CF6B0A"/>
    <w:rsid w:val="00CF7E0E"/>
    <w:rsid w:val="00D013F5"/>
    <w:rsid w:val="00D04871"/>
    <w:rsid w:val="00D11F37"/>
    <w:rsid w:val="00D13F74"/>
    <w:rsid w:val="00D1436E"/>
    <w:rsid w:val="00D143D3"/>
    <w:rsid w:val="00D14FFC"/>
    <w:rsid w:val="00D15709"/>
    <w:rsid w:val="00D1641D"/>
    <w:rsid w:val="00D23543"/>
    <w:rsid w:val="00D3016A"/>
    <w:rsid w:val="00D31DBB"/>
    <w:rsid w:val="00D33528"/>
    <w:rsid w:val="00D34645"/>
    <w:rsid w:val="00D43B21"/>
    <w:rsid w:val="00D50A9E"/>
    <w:rsid w:val="00D52E11"/>
    <w:rsid w:val="00D62E2B"/>
    <w:rsid w:val="00D63BE3"/>
    <w:rsid w:val="00D83049"/>
    <w:rsid w:val="00D83755"/>
    <w:rsid w:val="00D84644"/>
    <w:rsid w:val="00D85BA7"/>
    <w:rsid w:val="00D860F7"/>
    <w:rsid w:val="00D92CBB"/>
    <w:rsid w:val="00DA1CAD"/>
    <w:rsid w:val="00DA3716"/>
    <w:rsid w:val="00DA4188"/>
    <w:rsid w:val="00DB6A25"/>
    <w:rsid w:val="00DC2740"/>
    <w:rsid w:val="00DC5EE4"/>
    <w:rsid w:val="00DD4B85"/>
    <w:rsid w:val="00DE1720"/>
    <w:rsid w:val="00DE2E5E"/>
    <w:rsid w:val="00DE5AD5"/>
    <w:rsid w:val="00DE6F03"/>
    <w:rsid w:val="00DF4982"/>
    <w:rsid w:val="00DF78F6"/>
    <w:rsid w:val="00E02703"/>
    <w:rsid w:val="00E07ED9"/>
    <w:rsid w:val="00E10162"/>
    <w:rsid w:val="00E31A0A"/>
    <w:rsid w:val="00E31BC5"/>
    <w:rsid w:val="00E411A0"/>
    <w:rsid w:val="00E501F3"/>
    <w:rsid w:val="00E54561"/>
    <w:rsid w:val="00E66FE1"/>
    <w:rsid w:val="00E67416"/>
    <w:rsid w:val="00E67A60"/>
    <w:rsid w:val="00E703DC"/>
    <w:rsid w:val="00E76B12"/>
    <w:rsid w:val="00E80CC0"/>
    <w:rsid w:val="00E9023E"/>
    <w:rsid w:val="00E91ABD"/>
    <w:rsid w:val="00E952CE"/>
    <w:rsid w:val="00EA1737"/>
    <w:rsid w:val="00EA3C49"/>
    <w:rsid w:val="00EA73EF"/>
    <w:rsid w:val="00EC2853"/>
    <w:rsid w:val="00EC323B"/>
    <w:rsid w:val="00ED5BCE"/>
    <w:rsid w:val="00F00960"/>
    <w:rsid w:val="00F07D2A"/>
    <w:rsid w:val="00F30353"/>
    <w:rsid w:val="00F31BD7"/>
    <w:rsid w:val="00F32988"/>
    <w:rsid w:val="00F363A4"/>
    <w:rsid w:val="00F4664E"/>
    <w:rsid w:val="00F52737"/>
    <w:rsid w:val="00F57288"/>
    <w:rsid w:val="00F57368"/>
    <w:rsid w:val="00F8203B"/>
    <w:rsid w:val="00F833E5"/>
    <w:rsid w:val="00F84BD5"/>
    <w:rsid w:val="00F8677A"/>
    <w:rsid w:val="00FA18D6"/>
    <w:rsid w:val="00FA2131"/>
    <w:rsid w:val="00FA325C"/>
    <w:rsid w:val="00FA433F"/>
    <w:rsid w:val="00FB55D5"/>
    <w:rsid w:val="00FC0B06"/>
    <w:rsid w:val="00FC1D74"/>
    <w:rsid w:val="00FC753B"/>
    <w:rsid w:val="00FC776F"/>
    <w:rsid w:val="00FD0FF6"/>
    <w:rsid w:val="00FD75AB"/>
    <w:rsid w:val="00FE57AE"/>
    <w:rsid w:val="00FE6343"/>
    <w:rsid w:val="00FF1225"/>
    <w:rsid w:val="00FF1A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03CD6"/>
  </w:style>
  <w:style w:type="paragraph" w:styleId="Otsikko1">
    <w:name w:val="heading 1"/>
    <w:basedOn w:val="Normaali"/>
    <w:next w:val="Normaali"/>
    <w:link w:val="Otsikko1Char"/>
    <w:qFormat/>
    <w:rsid w:val="00203CD6"/>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203CD6"/>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203CD6"/>
    <w:pPr>
      <w:keepNext/>
      <w:spacing w:before="240" w:after="60"/>
      <w:outlineLvl w:val="2"/>
    </w:pPr>
    <w:rPr>
      <w:rFonts w:ascii="Arial" w:hAnsi="Arial" w:cs="Arial"/>
      <w:b/>
      <w:bCs/>
      <w:sz w:val="26"/>
      <w:szCs w:val="26"/>
    </w:rPr>
  </w:style>
  <w:style w:type="paragraph" w:styleId="Otsikko4">
    <w:name w:val="heading 4"/>
    <w:basedOn w:val="Normaali"/>
    <w:next w:val="Normaali"/>
    <w:link w:val="Otsikko4Char"/>
    <w:qFormat/>
    <w:rsid w:val="00203CD6"/>
    <w:pPr>
      <w:keepNext/>
      <w:spacing w:before="240" w:after="60"/>
      <w:outlineLvl w:val="3"/>
    </w:pPr>
    <w:rPr>
      <w:b/>
      <w:bCs/>
      <w:sz w:val="28"/>
      <w:szCs w:val="28"/>
    </w:rPr>
  </w:style>
  <w:style w:type="paragraph" w:styleId="Otsikko5">
    <w:name w:val="heading 5"/>
    <w:basedOn w:val="Normaali"/>
    <w:next w:val="Normaali"/>
    <w:link w:val="Otsikko5Char"/>
    <w:qFormat/>
    <w:rsid w:val="00203CD6"/>
    <w:pPr>
      <w:spacing w:before="240" w:after="60"/>
      <w:outlineLvl w:val="4"/>
    </w:pPr>
    <w:rPr>
      <w:b/>
      <w:bCs/>
      <w:i/>
      <w:iCs/>
      <w:sz w:val="26"/>
      <w:szCs w:val="26"/>
    </w:rPr>
  </w:style>
  <w:style w:type="paragraph" w:styleId="Otsikko6">
    <w:name w:val="heading 6"/>
    <w:basedOn w:val="Normaali"/>
    <w:next w:val="Normaali"/>
    <w:link w:val="Otsikko6Char"/>
    <w:qFormat/>
    <w:rsid w:val="00203CD6"/>
    <w:pPr>
      <w:spacing w:before="240" w:after="60"/>
      <w:outlineLvl w:val="5"/>
    </w:pPr>
    <w:rPr>
      <w:b/>
      <w:bCs/>
    </w:rPr>
  </w:style>
  <w:style w:type="paragraph" w:styleId="Otsikko7">
    <w:name w:val="heading 7"/>
    <w:basedOn w:val="Normaali"/>
    <w:next w:val="Normaali"/>
    <w:link w:val="Otsikko7Char"/>
    <w:qFormat/>
    <w:rsid w:val="00203CD6"/>
    <w:pPr>
      <w:spacing w:before="240" w:after="60"/>
      <w:outlineLvl w:val="6"/>
    </w:pPr>
  </w:style>
  <w:style w:type="paragraph" w:styleId="Otsikko8">
    <w:name w:val="heading 8"/>
    <w:basedOn w:val="Normaali"/>
    <w:next w:val="Normaali"/>
    <w:link w:val="Otsikko8Char"/>
    <w:qFormat/>
    <w:rsid w:val="00203CD6"/>
    <w:pPr>
      <w:spacing w:before="240" w:after="60"/>
      <w:outlineLvl w:val="7"/>
    </w:pPr>
    <w:rPr>
      <w:i/>
      <w:iCs/>
    </w:rPr>
  </w:style>
  <w:style w:type="paragraph" w:styleId="Otsikko9">
    <w:name w:val="heading 9"/>
    <w:basedOn w:val="Normaali"/>
    <w:next w:val="Normaali"/>
    <w:link w:val="Otsikko9Char"/>
    <w:qFormat/>
    <w:rsid w:val="00203CD6"/>
    <w:pPr>
      <w:spacing w:before="240" w:after="60"/>
      <w:outlineLvl w:val="8"/>
    </w:pPr>
    <w:rPr>
      <w:rFonts w:ascii="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203CD6"/>
    <w:rPr>
      <w:rFonts w:ascii="Arial" w:hAnsi="Arial" w:cs="Arial"/>
      <w:b/>
      <w:bCs/>
      <w:kern w:val="32"/>
      <w:sz w:val="32"/>
      <w:szCs w:val="32"/>
    </w:rPr>
  </w:style>
  <w:style w:type="character" w:customStyle="1" w:styleId="Otsikko2Char">
    <w:name w:val="Otsikko 2 Char"/>
    <w:basedOn w:val="Kappaleenoletusfontti"/>
    <w:link w:val="Otsikko2"/>
    <w:rsid w:val="00203CD6"/>
    <w:rPr>
      <w:rFonts w:ascii="Arial" w:hAnsi="Arial" w:cs="Arial"/>
      <w:b/>
      <w:bCs/>
      <w:i/>
      <w:iCs/>
      <w:sz w:val="28"/>
      <w:szCs w:val="28"/>
    </w:rPr>
  </w:style>
  <w:style w:type="character" w:customStyle="1" w:styleId="Otsikko3Char">
    <w:name w:val="Otsikko 3 Char"/>
    <w:basedOn w:val="Kappaleenoletusfontti"/>
    <w:link w:val="Otsikko3"/>
    <w:rsid w:val="00203CD6"/>
    <w:rPr>
      <w:rFonts w:ascii="Arial" w:hAnsi="Arial" w:cs="Arial"/>
      <w:b/>
      <w:bCs/>
      <w:sz w:val="26"/>
      <w:szCs w:val="26"/>
    </w:rPr>
  </w:style>
  <w:style w:type="character" w:customStyle="1" w:styleId="Otsikko4Char">
    <w:name w:val="Otsikko 4 Char"/>
    <w:basedOn w:val="Kappaleenoletusfontti"/>
    <w:link w:val="Otsikko4"/>
    <w:rsid w:val="00203CD6"/>
    <w:rPr>
      <w:b/>
      <w:bCs/>
      <w:sz w:val="28"/>
      <w:szCs w:val="28"/>
    </w:rPr>
  </w:style>
  <w:style w:type="character" w:customStyle="1" w:styleId="Otsikko5Char">
    <w:name w:val="Otsikko 5 Char"/>
    <w:basedOn w:val="Kappaleenoletusfontti"/>
    <w:link w:val="Otsikko5"/>
    <w:rsid w:val="00203CD6"/>
    <w:rPr>
      <w:b/>
      <w:bCs/>
      <w:i/>
      <w:iCs/>
      <w:sz w:val="26"/>
      <w:szCs w:val="26"/>
    </w:rPr>
  </w:style>
  <w:style w:type="character" w:customStyle="1" w:styleId="Otsikko6Char">
    <w:name w:val="Otsikko 6 Char"/>
    <w:basedOn w:val="Kappaleenoletusfontti"/>
    <w:link w:val="Otsikko6"/>
    <w:rsid w:val="00203CD6"/>
    <w:rPr>
      <w:b/>
      <w:bCs/>
    </w:rPr>
  </w:style>
  <w:style w:type="character" w:customStyle="1" w:styleId="Otsikko7Char">
    <w:name w:val="Otsikko 7 Char"/>
    <w:basedOn w:val="Kappaleenoletusfontti"/>
    <w:link w:val="Otsikko7"/>
    <w:rsid w:val="00203CD6"/>
  </w:style>
  <w:style w:type="character" w:customStyle="1" w:styleId="Otsikko8Char">
    <w:name w:val="Otsikko 8 Char"/>
    <w:basedOn w:val="Kappaleenoletusfontti"/>
    <w:link w:val="Otsikko8"/>
    <w:rsid w:val="00203CD6"/>
    <w:rPr>
      <w:i/>
      <w:iCs/>
    </w:rPr>
  </w:style>
  <w:style w:type="character" w:customStyle="1" w:styleId="Otsikko9Char">
    <w:name w:val="Otsikko 9 Char"/>
    <w:basedOn w:val="Kappaleenoletusfontti"/>
    <w:link w:val="Otsikko9"/>
    <w:rsid w:val="00203CD6"/>
    <w:rPr>
      <w:rFonts w:ascii="Arial" w:hAnsi="Arial" w:cs="Arial"/>
    </w:rPr>
  </w:style>
  <w:style w:type="paragraph" w:styleId="Yltunniste">
    <w:name w:val="header"/>
    <w:basedOn w:val="Normaali"/>
    <w:link w:val="YltunnisteChar"/>
    <w:rsid w:val="00203CD6"/>
    <w:pPr>
      <w:tabs>
        <w:tab w:val="center" w:pos="4819"/>
        <w:tab w:val="right" w:pos="9638"/>
      </w:tabs>
    </w:pPr>
  </w:style>
  <w:style w:type="character" w:customStyle="1" w:styleId="YltunnisteChar">
    <w:name w:val="Ylätunniste Char"/>
    <w:basedOn w:val="Kappaleenoletusfontti"/>
    <w:link w:val="Yltunniste"/>
    <w:rsid w:val="00203CD6"/>
  </w:style>
  <w:style w:type="character" w:styleId="Sivunumero">
    <w:name w:val="page number"/>
    <w:rsid w:val="00203CD6"/>
  </w:style>
  <w:style w:type="paragraph" w:customStyle="1" w:styleId="LLNormaali">
    <w:name w:val="LLNormaali"/>
    <w:rsid w:val="00203CD6"/>
    <w:pPr>
      <w:spacing w:after="0" w:line="220" w:lineRule="exact"/>
    </w:pPr>
    <w:rPr>
      <w:rFonts w:ascii="Times New Roman" w:eastAsia="Times New Roman" w:hAnsi="Times New Roman" w:cs="Times New Roman"/>
      <w:szCs w:val="24"/>
      <w:lang w:eastAsia="fi-FI"/>
    </w:rPr>
  </w:style>
  <w:style w:type="paragraph" w:styleId="Alatunniste">
    <w:name w:val="footer"/>
    <w:basedOn w:val="Normaali"/>
    <w:link w:val="AlatunnisteChar"/>
    <w:uiPriority w:val="99"/>
    <w:rsid w:val="00203CD6"/>
    <w:pPr>
      <w:tabs>
        <w:tab w:val="center" w:pos="4819"/>
        <w:tab w:val="right" w:pos="9638"/>
      </w:tabs>
    </w:pPr>
  </w:style>
  <w:style w:type="character" w:customStyle="1" w:styleId="AlatunnisteChar">
    <w:name w:val="Alatunniste Char"/>
    <w:basedOn w:val="Kappaleenoletusfontti"/>
    <w:link w:val="Alatunniste"/>
    <w:uiPriority w:val="99"/>
    <w:rsid w:val="00203CD6"/>
  </w:style>
  <w:style w:type="paragraph" w:customStyle="1" w:styleId="LLKappalejako">
    <w:name w:val="LLKappalejako"/>
    <w:link w:val="LLKappalejakoChar"/>
    <w:autoRedefine/>
    <w:rsid w:val="00854C4E"/>
    <w:pPr>
      <w:spacing w:after="0" w:line="220" w:lineRule="exact"/>
      <w:ind w:firstLine="170"/>
      <w:jc w:val="both"/>
    </w:pPr>
    <w:rPr>
      <w:rFonts w:ascii="Times New Roman" w:eastAsia="Times New Roman" w:hAnsi="Times New Roman" w:cs="Times New Roman"/>
      <w:color w:val="00B050"/>
      <w:szCs w:val="24"/>
      <w:lang w:eastAsia="fi-FI"/>
    </w:rPr>
  </w:style>
  <w:style w:type="character" w:customStyle="1" w:styleId="LLKappalejakoChar">
    <w:name w:val="LLKappalejako Char"/>
    <w:link w:val="LLKappalejako"/>
    <w:locked/>
    <w:rsid w:val="00854C4E"/>
    <w:rPr>
      <w:rFonts w:ascii="Times New Roman" w:eastAsia="Times New Roman" w:hAnsi="Times New Roman" w:cs="Times New Roman"/>
      <w:color w:val="00B050"/>
      <w:szCs w:val="24"/>
      <w:lang w:eastAsia="fi-FI"/>
    </w:rPr>
  </w:style>
  <w:style w:type="paragraph" w:customStyle="1" w:styleId="LLSisennettyKappale">
    <w:name w:val="LLSisennettyKappale"/>
    <w:rsid w:val="00203CD6"/>
    <w:pPr>
      <w:spacing w:after="0" w:line="220" w:lineRule="exact"/>
      <w:ind w:left="567" w:firstLine="170"/>
      <w:jc w:val="both"/>
    </w:pPr>
    <w:rPr>
      <w:rFonts w:ascii="Times New Roman" w:eastAsia="Times New Roman" w:hAnsi="Times New Roman" w:cs="Times New Roman"/>
      <w:i/>
      <w:szCs w:val="24"/>
      <w:lang w:eastAsia="fi-FI"/>
    </w:rPr>
  </w:style>
  <w:style w:type="paragraph" w:customStyle="1" w:styleId="LLPykala">
    <w:name w:val="LLPykala"/>
    <w:next w:val="LLNormaali"/>
    <w:rsid w:val="00203CD6"/>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LLNormaali"/>
    <w:rsid w:val="00203CD6"/>
    <w:pPr>
      <w:spacing w:before="220" w:after="220" w:line="220" w:lineRule="exact"/>
      <w:jc w:val="center"/>
    </w:pPr>
    <w:rPr>
      <w:rFonts w:ascii="Times New Roman" w:eastAsia="Times New Roman" w:hAnsi="Times New Roman" w:cs="Times New Roman"/>
      <w:i/>
      <w:szCs w:val="24"/>
      <w:lang w:eastAsia="fi-FI"/>
    </w:rPr>
  </w:style>
  <w:style w:type="paragraph" w:customStyle="1" w:styleId="LLLuku">
    <w:name w:val="LLLuku"/>
    <w:next w:val="LLNormaali"/>
    <w:rsid w:val="00203CD6"/>
    <w:pPr>
      <w:spacing w:after="220" w:line="220" w:lineRule="exact"/>
      <w:jc w:val="center"/>
    </w:pPr>
    <w:rPr>
      <w:rFonts w:ascii="Times New Roman" w:eastAsia="Times New Roman" w:hAnsi="Times New Roman" w:cs="Times New Roman"/>
      <w:szCs w:val="24"/>
      <w:lang w:eastAsia="fi-FI"/>
    </w:rPr>
  </w:style>
  <w:style w:type="paragraph" w:customStyle="1" w:styleId="LLLuvunOtsikko">
    <w:name w:val="LLLuvunOtsikko"/>
    <w:next w:val="LLNormaali"/>
    <w:rsid w:val="00203CD6"/>
    <w:pPr>
      <w:spacing w:after="220" w:line="220" w:lineRule="exact"/>
      <w:jc w:val="center"/>
    </w:pPr>
    <w:rPr>
      <w:rFonts w:ascii="Times New Roman" w:eastAsia="Times New Roman" w:hAnsi="Times New Roman" w:cs="Times New Roman"/>
      <w:b/>
      <w:szCs w:val="24"/>
      <w:lang w:eastAsia="fi-FI"/>
    </w:rPr>
  </w:style>
  <w:style w:type="paragraph" w:customStyle="1" w:styleId="LLOsa">
    <w:name w:val="LLOsa"/>
    <w:next w:val="LLNormaali"/>
    <w:rsid w:val="00203CD6"/>
    <w:pPr>
      <w:spacing w:after="220" w:line="220" w:lineRule="exact"/>
      <w:jc w:val="center"/>
    </w:pPr>
    <w:rPr>
      <w:rFonts w:ascii="Times New Roman" w:eastAsia="Times New Roman" w:hAnsi="Times New Roman" w:cs="Times New Roman"/>
      <w:caps/>
      <w:szCs w:val="24"/>
      <w:lang w:eastAsia="fi-FI"/>
    </w:rPr>
  </w:style>
  <w:style w:type="paragraph" w:customStyle="1" w:styleId="LLOsanOtsikko">
    <w:name w:val="LLOsanOtsikko"/>
    <w:next w:val="LLNormaali"/>
    <w:rsid w:val="00203CD6"/>
    <w:pPr>
      <w:spacing w:after="220" w:line="220" w:lineRule="exact"/>
      <w:jc w:val="center"/>
    </w:pPr>
    <w:rPr>
      <w:rFonts w:ascii="Times New Roman" w:eastAsia="Times New Roman" w:hAnsi="Times New Roman" w:cs="Times New Roman"/>
      <w:b/>
      <w:szCs w:val="24"/>
      <w:lang w:eastAsia="fi-FI"/>
    </w:rPr>
  </w:style>
  <w:style w:type="paragraph" w:customStyle="1" w:styleId="LLValiotsikko">
    <w:name w:val="LLValiotsikko"/>
    <w:next w:val="LLNormaali"/>
    <w:rsid w:val="00203CD6"/>
    <w:pPr>
      <w:spacing w:after="220" w:line="220" w:lineRule="exact"/>
      <w:jc w:val="center"/>
    </w:pPr>
    <w:rPr>
      <w:rFonts w:ascii="Times New Roman" w:eastAsia="Times New Roman" w:hAnsi="Times New Roman" w:cs="Times New Roman"/>
      <w:i/>
      <w:szCs w:val="24"/>
      <w:lang w:eastAsia="fi-FI"/>
    </w:rPr>
  </w:style>
  <w:style w:type="paragraph" w:customStyle="1" w:styleId="LLVoimaantulokappale">
    <w:name w:val="LLVoimaantulokappale"/>
    <w:rsid w:val="00203CD6"/>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JohdantoKappale">
    <w:name w:val="LLMomentinJohdantoKappale"/>
    <w:rsid w:val="00203CD6"/>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rsid w:val="00203CD6"/>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Alakohta">
    <w:name w:val="LLMomentinAlakohta"/>
    <w:rsid w:val="00203CD6"/>
    <w:pPr>
      <w:spacing w:after="0" w:line="220" w:lineRule="exact"/>
      <w:ind w:firstLine="170"/>
      <w:jc w:val="both"/>
    </w:pPr>
    <w:rPr>
      <w:rFonts w:ascii="Times New Roman" w:eastAsia="Times New Roman" w:hAnsi="Times New Roman" w:cs="Times New Roman"/>
      <w:szCs w:val="24"/>
      <w:lang w:eastAsia="fi-FI"/>
    </w:rPr>
  </w:style>
  <w:style w:type="paragraph" w:customStyle="1" w:styleId="LLPaivays">
    <w:name w:val="LLPaivays"/>
    <w:next w:val="LLNormaali"/>
    <w:rsid w:val="00203CD6"/>
    <w:pPr>
      <w:spacing w:after="220" w:line="220" w:lineRule="exact"/>
    </w:pPr>
    <w:rPr>
      <w:rFonts w:ascii="Times New Roman" w:eastAsia="Times New Roman" w:hAnsi="Times New Roman" w:cs="Times New Roman"/>
      <w:szCs w:val="24"/>
      <w:lang w:eastAsia="fi-FI"/>
    </w:rPr>
  </w:style>
  <w:style w:type="paragraph" w:customStyle="1" w:styleId="LLLakiehdotukset">
    <w:name w:val="LLLakiehdotukset"/>
    <w:next w:val="LLNormaali"/>
    <w:rsid w:val="00203CD6"/>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Rinnakkaistekstit">
    <w:name w:val="LLRinnakkaistekstit"/>
    <w:next w:val="LLNormaali"/>
    <w:rsid w:val="00203CD6"/>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Asetusluonnokset">
    <w:name w:val="LLAsetusluonnokset"/>
    <w:next w:val="LLNormaali"/>
    <w:rsid w:val="00203CD6"/>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Muutliitteet">
    <w:name w:val="LLMuutliitteet"/>
    <w:next w:val="LLNormaali"/>
    <w:rsid w:val="00203CD6"/>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iite">
    <w:name w:val="LLLiite"/>
    <w:next w:val="LLNormaali"/>
    <w:rsid w:val="00203CD6"/>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ainNumero">
    <w:name w:val="LLLainNumero"/>
    <w:next w:val="LLNormaali"/>
    <w:rsid w:val="00203CD6"/>
    <w:pPr>
      <w:spacing w:before="220" w:after="220" w:line="320" w:lineRule="exact"/>
    </w:pPr>
    <w:rPr>
      <w:rFonts w:ascii="Times New Roman" w:eastAsia="Times New Roman" w:hAnsi="Times New Roman" w:cs="Times New Roman"/>
      <w:b/>
      <w:sz w:val="30"/>
      <w:szCs w:val="24"/>
      <w:lang w:eastAsia="fi-FI"/>
    </w:rPr>
  </w:style>
  <w:style w:type="paragraph" w:customStyle="1" w:styleId="LLLaki">
    <w:name w:val="LLLaki"/>
    <w:next w:val="LLNormaali"/>
    <w:rsid w:val="00203CD6"/>
    <w:pPr>
      <w:spacing w:before="220" w:after="220" w:line="320" w:lineRule="exact"/>
      <w:jc w:val="center"/>
    </w:pPr>
    <w:rPr>
      <w:rFonts w:ascii="Times New Roman" w:eastAsia="Times New Roman" w:hAnsi="Times New Roman" w:cs="Times New Roman"/>
      <w:b/>
      <w:spacing w:val="22"/>
      <w:sz w:val="30"/>
      <w:szCs w:val="24"/>
      <w:lang w:eastAsia="fi-FI"/>
    </w:rPr>
  </w:style>
  <w:style w:type="paragraph" w:customStyle="1" w:styleId="LLLakiYhdyssanaOtsikko">
    <w:name w:val="LLLakiYhdyssanaOtsikko"/>
    <w:next w:val="LLNormaali"/>
    <w:rsid w:val="00203CD6"/>
    <w:pPr>
      <w:spacing w:after="220" w:line="320" w:lineRule="exact"/>
      <w:jc w:val="center"/>
      <w:outlineLvl w:val="2"/>
    </w:pPr>
    <w:rPr>
      <w:rFonts w:ascii="Times New Roman" w:eastAsia="Times New Roman" w:hAnsi="Times New Roman" w:cs="Times New Roman"/>
      <w:b/>
      <w:sz w:val="30"/>
      <w:szCs w:val="24"/>
      <w:lang w:eastAsia="fi-FI"/>
    </w:rPr>
  </w:style>
  <w:style w:type="paragraph" w:customStyle="1" w:styleId="LLTPnAsetus">
    <w:name w:val="LLTPnAsetus"/>
    <w:next w:val="LLNormaali"/>
    <w:rsid w:val="00203CD6"/>
    <w:pPr>
      <w:spacing w:after="220" w:line="320" w:lineRule="exact"/>
      <w:jc w:val="center"/>
    </w:pPr>
    <w:rPr>
      <w:rFonts w:ascii="Times New Roman" w:eastAsia="Times New Roman" w:hAnsi="Times New Roman" w:cs="Times New Roman"/>
      <w:b/>
      <w:sz w:val="30"/>
      <w:szCs w:val="24"/>
      <w:lang w:eastAsia="fi-FI"/>
    </w:rPr>
  </w:style>
  <w:style w:type="paragraph" w:customStyle="1" w:styleId="LLValtioneuvostonAsetus">
    <w:name w:val="LLValtioneuvostonAsetus"/>
    <w:next w:val="LLNormaali"/>
    <w:rsid w:val="00203CD6"/>
    <w:pPr>
      <w:spacing w:after="220" w:line="320" w:lineRule="exact"/>
      <w:jc w:val="center"/>
    </w:pPr>
    <w:rPr>
      <w:rFonts w:ascii="Times New Roman" w:eastAsia="Times New Roman" w:hAnsi="Times New Roman" w:cs="Times New Roman"/>
      <w:b/>
      <w:sz w:val="30"/>
      <w:szCs w:val="24"/>
      <w:lang w:eastAsia="fi-FI"/>
    </w:rPr>
  </w:style>
  <w:style w:type="paragraph" w:customStyle="1" w:styleId="LLMinisterionAsetus">
    <w:name w:val="LLMinisterionAsetus"/>
    <w:next w:val="LLNormaali"/>
    <w:rsid w:val="00203CD6"/>
    <w:pPr>
      <w:spacing w:after="220" w:line="320" w:lineRule="exact"/>
      <w:jc w:val="center"/>
    </w:pPr>
    <w:rPr>
      <w:rFonts w:ascii="Times New Roman" w:eastAsia="Times New Roman" w:hAnsi="Times New Roman" w:cs="Times New Roman"/>
      <w:b/>
      <w:sz w:val="30"/>
      <w:szCs w:val="24"/>
      <w:lang w:eastAsia="fi-FI"/>
    </w:rPr>
  </w:style>
  <w:style w:type="paragraph" w:customStyle="1" w:styleId="LLMuuSaadosOtsikko">
    <w:name w:val="LLMuuSaadosOtsikko"/>
    <w:next w:val="LLNormaali"/>
    <w:rsid w:val="00203CD6"/>
    <w:pPr>
      <w:spacing w:before="220" w:after="220" w:line="320" w:lineRule="exact"/>
      <w:contextualSpacing/>
      <w:jc w:val="center"/>
    </w:pPr>
    <w:rPr>
      <w:rFonts w:ascii="Times New Roman" w:eastAsia="Times New Roman" w:hAnsi="Times New Roman" w:cs="Times New Roman"/>
      <w:b/>
      <w:sz w:val="30"/>
      <w:szCs w:val="24"/>
      <w:lang w:eastAsia="fi-FI"/>
    </w:rPr>
  </w:style>
  <w:style w:type="paragraph" w:customStyle="1" w:styleId="LLSaadoksenNimi">
    <w:name w:val="LLSaadoksenNimi"/>
    <w:next w:val="LLNormaali"/>
    <w:autoRedefine/>
    <w:rsid w:val="00203CD6"/>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Pasiallinensislt">
    <w:name w:val="LLPääasiallinensisältö"/>
    <w:next w:val="LLNormaali"/>
    <w:rsid w:val="00203CD6"/>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perustelut">
    <w:name w:val="LLperustelut"/>
    <w:next w:val="LLNormaali"/>
    <w:rsid w:val="00203CD6"/>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Yleisperustelut">
    <w:name w:val="LLYleisperustelut"/>
    <w:next w:val="LLNormaali"/>
    <w:rsid w:val="00203CD6"/>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Yksityiskohtaisetperustelut">
    <w:name w:val="LLYksityiskohtaisetperustelut"/>
    <w:next w:val="LLNormaali"/>
    <w:rsid w:val="00203CD6"/>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Valtiosopimuksennimi">
    <w:name w:val="LLValtiosopimuksennimi"/>
    <w:next w:val="LLNormaali"/>
    <w:rsid w:val="00203CD6"/>
    <w:pPr>
      <w:spacing w:before="220" w:after="440" w:line="220" w:lineRule="exact"/>
      <w:ind w:left="3119"/>
      <w:jc w:val="both"/>
    </w:pPr>
    <w:rPr>
      <w:rFonts w:ascii="Times New Roman" w:eastAsia="Times New Roman" w:hAnsi="Times New Roman" w:cs="Times New Roman"/>
      <w:b/>
      <w:sz w:val="21"/>
      <w:szCs w:val="24"/>
      <w:lang w:eastAsia="fi-FI"/>
    </w:rPr>
  </w:style>
  <w:style w:type="paragraph" w:customStyle="1" w:styleId="LL1Otsikkotaso">
    <w:name w:val="LL1Otsikkotaso"/>
    <w:next w:val="LLNormaali"/>
    <w:rsid w:val="00203CD6"/>
    <w:pPr>
      <w:tabs>
        <w:tab w:val="num" w:pos="488"/>
      </w:tabs>
      <w:spacing w:after="220" w:line="220" w:lineRule="exact"/>
      <w:outlineLvl w:val="1"/>
    </w:pPr>
    <w:rPr>
      <w:rFonts w:ascii="Times New Roman" w:eastAsia="Times New Roman" w:hAnsi="Times New Roman" w:cs="Times New Roman"/>
      <w:b/>
      <w:spacing w:val="22"/>
      <w:sz w:val="21"/>
      <w:szCs w:val="24"/>
      <w:lang w:eastAsia="fi-FI"/>
    </w:rPr>
  </w:style>
  <w:style w:type="paragraph" w:customStyle="1" w:styleId="LL2Otsikkotaso">
    <w:name w:val="LL2Otsikkotaso"/>
    <w:next w:val="LLNormaali"/>
    <w:rsid w:val="00203CD6"/>
    <w:pPr>
      <w:numPr>
        <w:ilvl w:val="1"/>
        <w:numId w:val="15"/>
      </w:numPr>
      <w:spacing w:after="220" w:line="220" w:lineRule="exact"/>
      <w:ind w:left="680" w:hanging="680"/>
      <w:outlineLvl w:val="2"/>
    </w:pPr>
    <w:rPr>
      <w:rFonts w:ascii="Times New Roman" w:eastAsia="Times New Roman" w:hAnsi="Times New Roman" w:cs="Times New Roman"/>
      <w:b/>
      <w:sz w:val="21"/>
      <w:szCs w:val="24"/>
      <w:lang w:eastAsia="fi-FI"/>
    </w:rPr>
  </w:style>
  <w:style w:type="paragraph" w:customStyle="1" w:styleId="LLOsanPerustelujenOtsikko">
    <w:name w:val="LLOsanPerustelujenOtsikko"/>
    <w:next w:val="LLNormaali"/>
    <w:rsid w:val="00203CD6"/>
    <w:pPr>
      <w:spacing w:after="220" w:line="220" w:lineRule="exact"/>
      <w:ind w:left="1134" w:hanging="1134"/>
      <w:outlineLvl w:val="2"/>
    </w:pPr>
    <w:rPr>
      <w:rFonts w:ascii="Times New Roman" w:eastAsia="Times New Roman" w:hAnsi="Times New Roman" w:cs="Times New Roman"/>
      <w:szCs w:val="24"/>
      <w:lang w:eastAsia="fi-FI"/>
    </w:rPr>
  </w:style>
  <w:style w:type="paragraph" w:customStyle="1" w:styleId="LLuvunPerustelujenOtsikko">
    <w:name w:val="LLuvunPerustelujenOtsikko"/>
    <w:next w:val="LLNormaali"/>
    <w:rsid w:val="00203CD6"/>
    <w:pPr>
      <w:spacing w:after="220" w:line="220" w:lineRule="exact"/>
      <w:ind w:left="1134" w:hanging="1134"/>
      <w:outlineLvl w:val="2"/>
    </w:pPr>
    <w:rPr>
      <w:rFonts w:ascii="Times New Roman" w:eastAsia="Times New Roman" w:hAnsi="Times New Roman" w:cs="Times New Roman"/>
      <w:szCs w:val="24"/>
      <w:lang w:eastAsia="fi-FI"/>
    </w:rPr>
  </w:style>
  <w:style w:type="paragraph" w:customStyle="1" w:styleId="LLLuvunPerustelujenOtsikko">
    <w:name w:val="LLLuvunPerustelujenOtsikko"/>
    <w:next w:val="LLNormaali"/>
    <w:rsid w:val="00203CD6"/>
    <w:pPr>
      <w:spacing w:after="220" w:line="220" w:lineRule="exact"/>
      <w:ind w:left="1134" w:hanging="1134"/>
      <w:outlineLvl w:val="2"/>
    </w:pPr>
    <w:rPr>
      <w:rFonts w:ascii="Times New Roman" w:eastAsia="Times New Roman" w:hAnsi="Times New Roman" w:cs="Times New Roman"/>
      <w:szCs w:val="24"/>
      <w:lang w:eastAsia="fi-FI"/>
    </w:rPr>
  </w:style>
  <w:style w:type="paragraph" w:customStyle="1" w:styleId="LLP1Otsikkotaso">
    <w:name w:val="LLP1Otsikkotaso"/>
    <w:next w:val="LLNormaali"/>
    <w:rsid w:val="00203CD6"/>
    <w:pPr>
      <w:tabs>
        <w:tab w:val="num" w:pos="357"/>
      </w:tabs>
      <w:spacing w:after="220" w:line="220" w:lineRule="exact"/>
      <w:ind w:left="357" w:hanging="357"/>
      <w:outlineLvl w:val="1"/>
    </w:pPr>
    <w:rPr>
      <w:rFonts w:ascii="Times New Roman" w:eastAsia="Times New Roman" w:hAnsi="Times New Roman" w:cs="Times New Roman"/>
      <w:b/>
      <w:spacing w:val="22"/>
      <w:sz w:val="21"/>
      <w:szCs w:val="24"/>
      <w:lang w:eastAsia="fi-FI"/>
    </w:rPr>
  </w:style>
  <w:style w:type="paragraph" w:customStyle="1" w:styleId="LLP2Otsikkotaso">
    <w:name w:val="LLP2Otsikkotaso"/>
    <w:next w:val="LLNormaali"/>
    <w:rsid w:val="00203CD6"/>
    <w:pPr>
      <w:tabs>
        <w:tab w:val="num" w:pos="680"/>
      </w:tabs>
      <w:spacing w:after="220" w:line="220" w:lineRule="exact"/>
      <w:ind w:left="680" w:hanging="680"/>
      <w:outlineLvl w:val="2"/>
    </w:pPr>
    <w:rPr>
      <w:rFonts w:ascii="Times New Roman" w:eastAsia="Times New Roman" w:hAnsi="Times New Roman" w:cs="Times New Roman"/>
      <w:b/>
      <w:sz w:val="21"/>
      <w:szCs w:val="24"/>
      <w:lang w:eastAsia="fi-FI"/>
    </w:rPr>
  </w:style>
  <w:style w:type="paragraph" w:customStyle="1" w:styleId="LLYLP1Otsikkotaso">
    <w:name w:val="LLYLP1Otsikkotaso"/>
    <w:next w:val="LLNormaali"/>
    <w:rsid w:val="00203CD6"/>
    <w:pPr>
      <w:tabs>
        <w:tab w:val="num" w:pos="357"/>
      </w:tabs>
      <w:spacing w:after="220" w:line="220" w:lineRule="exact"/>
      <w:ind w:left="357" w:hanging="357"/>
      <w:outlineLvl w:val="0"/>
    </w:pPr>
    <w:rPr>
      <w:rFonts w:ascii="Times New Roman" w:eastAsia="Times New Roman" w:hAnsi="Times New Roman" w:cs="Times New Roman"/>
      <w:b/>
      <w:spacing w:val="22"/>
      <w:sz w:val="21"/>
      <w:szCs w:val="24"/>
      <w:lang w:eastAsia="fi-FI"/>
    </w:rPr>
  </w:style>
  <w:style w:type="paragraph" w:customStyle="1" w:styleId="LLYLP2Otsikkotaso">
    <w:name w:val="LLYLP2Otsikkotaso"/>
    <w:next w:val="LLNormaali"/>
    <w:rsid w:val="00203CD6"/>
    <w:pPr>
      <w:numPr>
        <w:ilvl w:val="1"/>
        <w:numId w:val="4"/>
      </w:numPr>
      <w:spacing w:after="220" w:line="220" w:lineRule="exact"/>
      <w:ind w:left="680" w:hanging="680"/>
      <w:outlineLvl w:val="1"/>
    </w:pPr>
    <w:rPr>
      <w:rFonts w:ascii="Times New Roman" w:eastAsia="Times New Roman" w:hAnsi="Times New Roman" w:cs="Times New Roman"/>
      <w:b/>
      <w:sz w:val="21"/>
      <w:szCs w:val="24"/>
      <w:lang w:eastAsia="fi-FI"/>
    </w:rPr>
  </w:style>
  <w:style w:type="paragraph" w:customStyle="1" w:styleId="LLYLP3Otsikkotaso">
    <w:name w:val="LLYLP3Otsikkotaso"/>
    <w:next w:val="LLNormaali"/>
    <w:rsid w:val="00203CD6"/>
    <w:pPr>
      <w:spacing w:after="220" w:line="220" w:lineRule="exact"/>
      <w:outlineLvl w:val="2"/>
    </w:pPr>
    <w:rPr>
      <w:rFonts w:ascii="Times New Roman" w:eastAsia="Times New Roman" w:hAnsi="Times New Roman" w:cs="Times New Roman"/>
      <w:szCs w:val="24"/>
      <w:lang w:eastAsia="fi-FI"/>
    </w:rPr>
  </w:style>
  <w:style w:type="paragraph" w:customStyle="1" w:styleId="LLYKP1Otsikkotaso">
    <w:name w:val="LLYKP1Otsikkotaso"/>
    <w:next w:val="LLNormaali"/>
    <w:rsid w:val="00203CD6"/>
    <w:pPr>
      <w:spacing w:after="220" w:line="220" w:lineRule="exact"/>
      <w:ind w:left="357" w:hanging="357"/>
      <w:outlineLvl w:val="0"/>
    </w:pPr>
    <w:rPr>
      <w:rFonts w:ascii="Times New Roman" w:eastAsia="Times New Roman" w:hAnsi="Times New Roman" w:cs="Arial"/>
      <w:b/>
      <w:spacing w:val="22"/>
      <w:sz w:val="21"/>
      <w:szCs w:val="24"/>
      <w:lang w:eastAsia="fi-FI"/>
    </w:rPr>
  </w:style>
  <w:style w:type="paragraph" w:customStyle="1" w:styleId="LLYKP2Otsikkotaso">
    <w:name w:val="LLYKP2Otsikkotaso"/>
    <w:next w:val="LLNormaali"/>
    <w:rsid w:val="00203CD6"/>
    <w:pPr>
      <w:numPr>
        <w:ilvl w:val="2"/>
        <w:numId w:val="5"/>
      </w:numPr>
      <w:spacing w:after="220" w:line="220" w:lineRule="exact"/>
      <w:ind w:left="680" w:hanging="680"/>
      <w:outlineLvl w:val="1"/>
    </w:pPr>
    <w:rPr>
      <w:rFonts w:ascii="Times New Roman" w:eastAsia="Times New Roman" w:hAnsi="Times New Roman" w:cs="Times New Roman"/>
      <w:b/>
      <w:sz w:val="21"/>
      <w:szCs w:val="24"/>
      <w:lang w:eastAsia="fi-FI"/>
    </w:rPr>
  </w:style>
  <w:style w:type="paragraph" w:customStyle="1" w:styleId="LLPonsi">
    <w:name w:val="LLPonsi"/>
    <w:rsid w:val="00203CD6"/>
    <w:pPr>
      <w:spacing w:after="220" w:line="220" w:lineRule="exact"/>
      <w:jc w:val="both"/>
    </w:pPr>
    <w:rPr>
      <w:rFonts w:ascii="Times New Roman" w:eastAsia="Times New Roman" w:hAnsi="Times New Roman" w:cs="Times New Roman"/>
      <w:szCs w:val="24"/>
      <w:lang w:eastAsia="fi-FI"/>
    </w:rPr>
  </w:style>
  <w:style w:type="paragraph" w:customStyle="1" w:styleId="LLEUTunnus">
    <w:name w:val="LLEUTunnus"/>
    <w:basedOn w:val="LLNormaali"/>
    <w:rsid w:val="00203CD6"/>
  </w:style>
  <w:style w:type="character" w:styleId="Kommentinviite">
    <w:name w:val="annotation reference"/>
    <w:rsid w:val="00203CD6"/>
    <w:rPr>
      <w:sz w:val="16"/>
      <w:szCs w:val="16"/>
    </w:rPr>
  </w:style>
  <w:style w:type="paragraph" w:customStyle="1" w:styleId="LLEsityksennimi">
    <w:name w:val="LLEsityksennimi"/>
    <w:next w:val="LLNormaali"/>
    <w:rsid w:val="00203CD6"/>
    <w:pPr>
      <w:spacing w:after="220" w:line="220" w:lineRule="exact"/>
      <w:jc w:val="both"/>
    </w:pPr>
    <w:rPr>
      <w:rFonts w:ascii="Times New Roman" w:eastAsia="Times New Roman" w:hAnsi="Times New Roman" w:cs="Arial"/>
      <w:b/>
      <w:sz w:val="21"/>
      <w:szCs w:val="24"/>
      <w:lang w:eastAsia="fi-FI"/>
    </w:rPr>
  </w:style>
  <w:style w:type="paragraph" w:customStyle="1" w:styleId="LLPotsikko">
    <w:name w:val="LLPääotsikko"/>
    <w:next w:val="LLNormaali"/>
    <w:rsid w:val="00203CD6"/>
    <w:pPr>
      <w:numPr>
        <w:ilvl w:val="2"/>
        <w:numId w:val="1"/>
      </w:numPr>
      <w:tabs>
        <w:tab w:val="clear" w:pos="680"/>
      </w:tabs>
      <w:spacing w:after="220" w:line="220" w:lineRule="exact"/>
    </w:pPr>
    <w:rPr>
      <w:rFonts w:ascii="Times New Roman" w:eastAsia="Times New Roman" w:hAnsi="Times New Roman" w:cs="Times New Roman"/>
      <w:b/>
      <w:caps/>
      <w:sz w:val="21"/>
      <w:szCs w:val="24"/>
      <w:lang w:eastAsia="fi-FI"/>
    </w:rPr>
  </w:style>
  <w:style w:type="paragraph" w:customStyle="1" w:styleId="LLVoimaantuloPykala">
    <w:name w:val="LLVoimaantuloPykala"/>
    <w:next w:val="LLNormaali"/>
    <w:rsid w:val="00203CD6"/>
    <w:pPr>
      <w:spacing w:after="0" w:line="220" w:lineRule="exact"/>
      <w:jc w:val="center"/>
    </w:pPr>
    <w:rPr>
      <w:rFonts w:ascii="Times New Roman" w:eastAsia="Times New Roman" w:hAnsi="Times New Roman" w:cs="Times New Roman"/>
      <w:szCs w:val="24"/>
      <w:lang w:eastAsia="fi-FI"/>
    </w:rPr>
  </w:style>
  <w:style w:type="paragraph" w:customStyle="1" w:styleId="LLSisllys">
    <w:name w:val="LLSisällys"/>
    <w:next w:val="LLNormaali"/>
    <w:rsid w:val="00203CD6"/>
    <w:pPr>
      <w:numPr>
        <w:ilvl w:val="1"/>
        <w:numId w:val="3"/>
      </w:numPr>
      <w:tabs>
        <w:tab w:val="clear" w:pos="680"/>
      </w:tabs>
      <w:spacing w:after="220" w:line="220" w:lineRule="exact"/>
      <w:outlineLvl w:val="0"/>
    </w:pPr>
    <w:rPr>
      <w:rFonts w:ascii="Times New Roman" w:eastAsia="Times New Roman" w:hAnsi="Times New Roman" w:cs="Times New Roman"/>
      <w:b/>
      <w:caps/>
      <w:sz w:val="21"/>
      <w:szCs w:val="24"/>
      <w:lang w:eastAsia="fi-FI"/>
    </w:rPr>
  </w:style>
  <w:style w:type="paragraph" w:customStyle="1" w:styleId="LLSopimusteksti">
    <w:name w:val="LLSopimusteksti"/>
    <w:next w:val="LLNormaali"/>
    <w:rsid w:val="00203CD6"/>
    <w:pPr>
      <w:spacing w:after="220" w:line="220" w:lineRule="exact"/>
      <w:ind w:left="6691"/>
      <w:outlineLvl w:val="0"/>
    </w:pPr>
    <w:rPr>
      <w:rFonts w:ascii="Times New Roman" w:eastAsia="Times New Roman" w:hAnsi="Times New Roman" w:cs="Times New Roman"/>
      <w:i/>
      <w:szCs w:val="24"/>
      <w:lang w:eastAsia="fi-FI"/>
    </w:rPr>
  </w:style>
  <w:style w:type="paragraph" w:customStyle="1" w:styleId="LLPytkirja">
    <w:name w:val="LLPöytäkirja"/>
    <w:next w:val="LLNormaali"/>
    <w:rsid w:val="00203CD6"/>
    <w:pPr>
      <w:spacing w:after="0" w:line="220" w:lineRule="exact"/>
      <w:ind w:left="6691"/>
      <w:outlineLvl w:val="0"/>
    </w:pPr>
    <w:rPr>
      <w:rFonts w:ascii="Times New Roman" w:eastAsia="Times New Roman" w:hAnsi="Times New Roman" w:cs="Times New Roman"/>
      <w:i/>
      <w:szCs w:val="24"/>
      <w:lang w:eastAsia="fi-FI"/>
    </w:rPr>
  </w:style>
  <w:style w:type="paragraph" w:styleId="Sisluet1">
    <w:name w:val="toc 1"/>
    <w:basedOn w:val="Normaali"/>
    <w:next w:val="Normaali"/>
    <w:autoRedefine/>
    <w:uiPriority w:val="39"/>
    <w:rsid w:val="00203CD6"/>
    <w:pPr>
      <w:tabs>
        <w:tab w:val="right" w:leader="dot" w:pos="8336"/>
      </w:tabs>
      <w:spacing w:line="220" w:lineRule="exact"/>
      <w:ind w:left="539"/>
    </w:pPr>
    <w:rPr>
      <w:rFonts w:ascii="Times New Roman" w:hAnsi="Times New Roman"/>
      <w:bCs/>
      <w:caps/>
      <w:noProof/>
    </w:rPr>
  </w:style>
  <w:style w:type="paragraph" w:styleId="Sisluet2">
    <w:name w:val="toc 2"/>
    <w:basedOn w:val="Normaali"/>
    <w:next w:val="Normaali"/>
    <w:autoRedefine/>
    <w:uiPriority w:val="39"/>
    <w:rsid w:val="00203CD6"/>
    <w:pPr>
      <w:tabs>
        <w:tab w:val="left" w:leader="dot" w:pos="964"/>
        <w:tab w:val="right" w:leader="dot" w:pos="8336"/>
      </w:tabs>
      <w:spacing w:line="220" w:lineRule="exact"/>
      <w:ind w:left="539"/>
    </w:pPr>
    <w:rPr>
      <w:rFonts w:ascii="Times New Roman" w:hAnsi="Times New Roman" w:cs="Times New Roman"/>
      <w:noProof/>
      <w:szCs w:val="20"/>
    </w:rPr>
  </w:style>
  <w:style w:type="paragraph" w:styleId="Kommentinteksti">
    <w:name w:val="annotation text"/>
    <w:basedOn w:val="Normaali"/>
    <w:link w:val="KommentintekstiChar"/>
    <w:rsid w:val="00203CD6"/>
    <w:rPr>
      <w:sz w:val="20"/>
      <w:szCs w:val="20"/>
    </w:rPr>
  </w:style>
  <w:style w:type="character" w:customStyle="1" w:styleId="KommentintekstiChar">
    <w:name w:val="Kommentin teksti Char"/>
    <w:basedOn w:val="Kappaleenoletusfontti"/>
    <w:link w:val="Kommentinteksti"/>
    <w:rsid w:val="00203CD6"/>
    <w:rPr>
      <w:sz w:val="20"/>
      <w:szCs w:val="20"/>
    </w:rPr>
  </w:style>
  <w:style w:type="character" w:styleId="Hyperlinkki">
    <w:name w:val="Hyperlink"/>
    <w:uiPriority w:val="99"/>
    <w:rsid w:val="00203CD6"/>
    <w:rPr>
      <w:color w:val="0000FF"/>
      <w:u w:val="single"/>
    </w:rPr>
  </w:style>
  <w:style w:type="paragraph" w:customStyle="1" w:styleId="LLJohtolauseKappaleet">
    <w:name w:val="LLJohtolauseKappaleet"/>
    <w:rsid w:val="00203CD6"/>
    <w:pPr>
      <w:spacing w:after="0" w:line="220" w:lineRule="exact"/>
      <w:ind w:firstLine="170"/>
      <w:jc w:val="both"/>
    </w:pPr>
    <w:rPr>
      <w:rFonts w:ascii="Times New Roman" w:eastAsia="Times New Roman" w:hAnsi="Times New Roman" w:cs="Times New Roman"/>
      <w:szCs w:val="24"/>
      <w:lang w:eastAsia="fi-FI"/>
    </w:rPr>
  </w:style>
  <w:style w:type="character" w:customStyle="1" w:styleId="AlaviitteentekstiChar">
    <w:name w:val="Alaviitteen teksti Char"/>
    <w:basedOn w:val="Kappaleenoletusfontti"/>
    <w:link w:val="Alaviitteenteksti"/>
    <w:semiHidden/>
    <w:rsid w:val="00203CD6"/>
    <w:rPr>
      <w:sz w:val="20"/>
      <w:szCs w:val="20"/>
    </w:rPr>
  </w:style>
  <w:style w:type="paragraph" w:styleId="Alaviitteenteksti">
    <w:name w:val="footnote text"/>
    <w:basedOn w:val="Normaali"/>
    <w:link w:val="AlaviitteentekstiChar"/>
    <w:semiHidden/>
    <w:rsid w:val="00203CD6"/>
    <w:rPr>
      <w:sz w:val="20"/>
      <w:szCs w:val="20"/>
    </w:rPr>
  </w:style>
  <w:style w:type="paragraph" w:customStyle="1" w:styleId="LLPerustelujenkappalejako">
    <w:name w:val="LLPerustelujenkappalejako"/>
    <w:rsid w:val="00203CD6"/>
    <w:pPr>
      <w:spacing w:after="220" w:line="220" w:lineRule="exact"/>
      <w:jc w:val="both"/>
    </w:pPr>
    <w:rPr>
      <w:rFonts w:ascii="Times New Roman" w:eastAsia="Times New Roman" w:hAnsi="Times New Roman" w:cs="Times New Roman"/>
      <w:szCs w:val="24"/>
      <w:lang w:eastAsia="fi-FI"/>
    </w:rPr>
  </w:style>
  <w:style w:type="paragraph" w:customStyle="1" w:styleId="LLLiiteOtsikko">
    <w:name w:val="LLLiiteOtsikko"/>
    <w:next w:val="LLNormaali"/>
    <w:rsid w:val="00203CD6"/>
    <w:pPr>
      <w:spacing w:before="220" w:after="220" w:line="220" w:lineRule="exact"/>
      <w:outlineLvl w:val="0"/>
    </w:pPr>
    <w:rPr>
      <w:rFonts w:ascii="Times New Roman" w:eastAsia="Times New Roman" w:hAnsi="Times New Roman" w:cs="Times New Roman"/>
      <w:szCs w:val="24"/>
      <w:lang w:eastAsia="fi-FI"/>
    </w:rPr>
  </w:style>
  <w:style w:type="paragraph" w:customStyle="1" w:styleId="LLTaulukonOtsikko">
    <w:name w:val="LLTaulukonOtsikko"/>
    <w:next w:val="LLNormaali"/>
    <w:rsid w:val="00203CD6"/>
    <w:pPr>
      <w:spacing w:after="220" w:line="220" w:lineRule="exact"/>
    </w:pPr>
    <w:rPr>
      <w:rFonts w:ascii="Times New Roman" w:eastAsia="Times New Roman" w:hAnsi="Times New Roman" w:cs="Times New Roman"/>
      <w:szCs w:val="24"/>
      <w:lang w:eastAsia="fi-FI"/>
    </w:rPr>
  </w:style>
  <w:style w:type="character" w:customStyle="1" w:styleId="KommentinotsikkoChar">
    <w:name w:val="Kommentin otsikko Char"/>
    <w:basedOn w:val="KommentintekstiChar"/>
    <w:link w:val="Kommentinotsikko"/>
    <w:semiHidden/>
    <w:rsid w:val="00203CD6"/>
    <w:rPr>
      <w:b/>
      <w:bCs/>
      <w:sz w:val="20"/>
      <w:szCs w:val="20"/>
    </w:rPr>
  </w:style>
  <w:style w:type="paragraph" w:styleId="Kommentinotsikko">
    <w:name w:val="annotation subject"/>
    <w:basedOn w:val="Kommentinteksti"/>
    <w:next w:val="Kommentinteksti"/>
    <w:link w:val="KommentinotsikkoChar"/>
    <w:semiHidden/>
    <w:rsid w:val="00203CD6"/>
    <w:rPr>
      <w:b/>
      <w:bCs/>
    </w:rPr>
  </w:style>
  <w:style w:type="character" w:customStyle="1" w:styleId="SelitetekstiChar">
    <w:name w:val="Seliteteksti Char"/>
    <w:basedOn w:val="Kappaleenoletusfontti"/>
    <w:link w:val="Seliteteksti"/>
    <w:semiHidden/>
    <w:rsid w:val="00203CD6"/>
    <w:rPr>
      <w:rFonts w:ascii="Tahoma" w:hAnsi="Tahoma" w:cs="Tahoma"/>
      <w:sz w:val="16"/>
      <w:szCs w:val="16"/>
    </w:rPr>
  </w:style>
  <w:style w:type="paragraph" w:styleId="Seliteteksti">
    <w:name w:val="Balloon Text"/>
    <w:basedOn w:val="Normaali"/>
    <w:link w:val="SelitetekstiChar"/>
    <w:semiHidden/>
    <w:rsid w:val="00203CD6"/>
    <w:rPr>
      <w:rFonts w:ascii="Tahoma" w:hAnsi="Tahoma" w:cs="Tahoma"/>
      <w:sz w:val="16"/>
      <w:szCs w:val="16"/>
    </w:rPr>
  </w:style>
  <w:style w:type="paragraph" w:customStyle="1" w:styleId="LLAllekirjoitus">
    <w:name w:val="LLAllekirjoitus"/>
    <w:next w:val="LLNormaali"/>
    <w:rsid w:val="00203CD6"/>
    <w:pPr>
      <w:spacing w:after="0" w:line="240" w:lineRule="auto"/>
      <w:jc w:val="center"/>
    </w:pPr>
    <w:rPr>
      <w:rFonts w:ascii="Times New Roman" w:eastAsia="Times New Roman" w:hAnsi="Times New Roman" w:cs="Times New Roman"/>
      <w:b/>
      <w:sz w:val="21"/>
      <w:szCs w:val="24"/>
      <w:lang w:eastAsia="fi-FI"/>
    </w:rPr>
  </w:style>
  <w:style w:type="paragraph" w:customStyle="1" w:styleId="LLNimenselvennys">
    <w:name w:val="LLNimenselvennys"/>
    <w:next w:val="LLNormaali"/>
    <w:rsid w:val="00203CD6"/>
    <w:pPr>
      <w:spacing w:before="880" w:after="220" w:line="220" w:lineRule="exact"/>
      <w:jc w:val="center"/>
    </w:pPr>
    <w:rPr>
      <w:rFonts w:ascii="Times New Roman" w:eastAsia="Times New Roman" w:hAnsi="Times New Roman" w:cs="Times New Roman"/>
      <w:b/>
      <w:sz w:val="21"/>
      <w:szCs w:val="24"/>
      <w:lang w:eastAsia="fi-FI"/>
    </w:rPr>
  </w:style>
  <w:style w:type="paragraph" w:customStyle="1" w:styleId="LLVarmennus">
    <w:name w:val="LLVarmennus"/>
    <w:next w:val="LLNormaali"/>
    <w:rsid w:val="00203CD6"/>
    <w:pPr>
      <w:spacing w:before="220" w:after="0" w:line="220" w:lineRule="exact"/>
      <w:jc w:val="right"/>
    </w:pPr>
    <w:rPr>
      <w:rFonts w:ascii="Times New Roman" w:eastAsia="Times New Roman" w:hAnsi="Times New Roman" w:cs="Times New Roman"/>
      <w:szCs w:val="24"/>
      <w:lang w:eastAsia="fi-FI"/>
    </w:rPr>
  </w:style>
  <w:style w:type="paragraph" w:styleId="Sisluet3">
    <w:name w:val="toc 3"/>
    <w:basedOn w:val="Normaali"/>
    <w:next w:val="Normaali"/>
    <w:autoRedefine/>
    <w:uiPriority w:val="39"/>
    <w:rsid w:val="00203CD6"/>
    <w:pPr>
      <w:tabs>
        <w:tab w:val="right" w:leader="dot" w:pos="8336"/>
      </w:tabs>
      <w:ind w:left="480"/>
    </w:pPr>
    <w:rPr>
      <w:rFonts w:ascii="Times New Roman" w:hAnsi="Times New Roman"/>
      <w:noProof/>
    </w:rPr>
  </w:style>
  <w:style w:type="paragraph" w:customStyle="1" w:styleId="LL3Otsikkotaso">
    <w:name w:val="LL3Otsikkotaso"/>
    <w:next w:val="LLNormaali"/>
    <w:rsid w:val="00203CD6"/>
    <w:pPr>
      <w:spacing w:before="220" w:after="220" w:line="220" w:lineRule="exact"/>
      <w:outlineLvl w:val="2"/>
    </w:pPr>
    <w:rPr>
      <w:rFonts w:ascii="Times New Roman" w:eastAsia="Times New Roman" w:hAnsi="Times New Roman" w:cs="Times New Roman"/>
      <w:szCs w:val="24"/>
      <w:lang w:eastAsia="fi-FI"/>
    </w:rPr>
  </w:style>
  <w:style w:type="paragraph" w:customStyle="1" w:styleId="LLUusiLaki">
    <w:name w:val="LLUusiLaki"/>
    <w:basedOn w:val="LLLaki"/>
    <w:next w:val="LLNormaali"/>
    <w:rsid w:val="00203CD6"/>
  </w:style>
  <w:style w:type="paragraph" w:customStyle="1" w:styleId="LLUusiSaadoksenNimi">
    <w:name w:val="LLUusiSaadoksenNimi"/>
    <w:basedOn w:val="LLSaadoksenNimi"/>
    <w:next w:val="LLNormaali"/>
    <w:rsid w:val="00203CD6"/>
  </w:style>
  <w:style w:type="paragraph" w:customStyle="1" w:styleId="LLUusiLakiYhdyssanaOtsikko">
    <w:name w:val="LLUusiLakiYhdyssanaOtsikko"/>
    <w:basedOn w:val="LLLakiYhdyssanaOtsikko"/>
    <w:next w:val="LLNormaali"/>
    <w:rsid w:val="00203CD6"/>
  </w:style>
  <w:style w:type="paragraph" w:customStyle="1" w:styleId="LLUusiMinisterionAsetus">
    <w:name w:val="LLUusiMinisterionAsetus"/>
    <w:basedOn w:val="LLMinisterionAsetus"/>
    <w:qFormat/>
    <w:rsid w:val="00203CD6"/>
  </w:style>
  <w:style w:type="paragraph" w:customStyle="1" w:styleId="LLUusiTPnAsetus">
    <w:name w:val="LLUusiTPnAsetus"/>
    <w:basedOn w:val="LLTPnAsetus"/>
    <w:qFormat/>
    <w:rsid w:val="00203CD6"/>
  </w:style>
  <w:style w:type="paragraph" w:customStyle="1" w:styleId="LLUusiValtioneuvostonAsetus">
    <w:name w:val="LLUusiValtioneuvostonAsetus"/>
    <w:basedOn w:val="LLValtioneuvostonAsetus"/>
    <w:qFormat/>
    <w:rsid w:val="00203CD6"/>
  </w:style>
  <w:style w:type="paragraph" w:customStyle="1" w:styleId="Default">
    <w:name w:val="Default"/>
    <w:rsid w:val="00203C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eipteksti">
    <w:name w:val="Body Text"/>
    <w:basedOn w:val="Normaali"/>
    <w:link w:val="LeiptekstiChar"/>
    <w:unhideWhenUsed/>
    <w:qFormat/>
    <w:rsid w:val="00203CD6"/>
    <w:pPr>
      <w:tabs>
        <w:tab w:val="left" w:pos="2608"/>
        <w:tab w:val="left" w:pos="3912"/>
      </w:tabs>
      <w:spacing w:before="100" w:beforeAutospacing="1" w:line="240" w:lineRule="atLeast"/>
      <w:ind w:left="2608" w:hanging="357"/>
    </w:pPr>
    <w:rPr>
      <w:rFonts w:ascii="Arial" w:hAnsi="Arial"/>
      <w:sz w:val="21"/>
      <w:szCs w:val="20"/>
    </w:rPr>
  </w:style>
  <w:style w:type="character" w:customStyle="1" w:styleId="LeiptekstiChar">
    <w:name w:val="Leipäteksti Char"/>
    <w:basedOn w:val="Kappaleenoletusfontti"/>
    <w:link w:val="Leipteksti"/>
    <w:rsid w:val="00203CD6"/>
    <w:rPr>
      <w:rFonts w:ascii="Arial" w:hAnsi="Arial"/>
      <w:sz w:val="21"/>
      <w:szCs w:val="20"/>
    </w:rPr>
  </w:style>
  <w:style w:type="paragraph" w:styleId="Luettelokappale">
    <w:name w:val="List Paragraph"/>
    <w:basedOn w:val="Normaali"/>
    <w:uiPriority w:val="34"/>
    <w:qFormat/>
    <w:rsid w:val="00203CD6"/>
    <w:pPr>
      <w:ind w:left="720"/>
    </w:pPr>
  </w:style>
  <w:style w:type="paragraph" w:customStyle="1" w:styleId="py">
    <w:name w:val="py"/>
    <w:basedOn w:val="Normaali"/>
    <w:rsid w:val="00203CD6"/>
    <w:pPr>
      <w:spacing w:before="100" w:beforeAutospacing="1" w:after="100" w:afterAutospacing="1"/>
    </w:pPr>
  </w:style>
  <w:style w:type="paragraph" w:styleId="NormaaliWWW">
    <w:name w:val="Normal (Web)"/>
    <w:basedOn w:val="Normaali"/>
    <w:uiPriority w:val="99"/>
    <w:unhideWhenUsed/>
    <w:rsid w:val="00203CD6"/>
    <w:pPr>
      <w:spacing w:before="100" w:beforeAutospacing="1" w:after="100" w:afterAutospacing="1"/>
    </w:pPr>
  </w:style>
  <w:style w:type="paragraph" w:customStyle="1" w:styleId="menomomentinnimi">
    <w:name w:val="menomomentin_nimi"/>
    <w:basedOn w:val="Normaali"/>
    <w:rsid w:val="00203CD6"/>
    <w:pPr>
      <w:spacing w:before="100" w:beforeAutospacing="1" w:after="100" w:afterAutospacing="1"/>
    </w:pPr>
  </w:style>
  <w:style w:type="paragraph" w:customStyle="1" w:styleId="MKappalejako">
    <w:name w:val="MKappalejako"/>
    <w:basedOn w:val="Normaali"/>
    <w:rsid w:val="00203CD6"/>
    <w:pPr>
      <w:spacing w:after="240"/>
      <w:ind w:left="1418"/>
    </w:pPr>
  </w:style>
  <w:style w:type="character" w:styleId="Korostus">
    <w:name w:val="Emphasis"/>
    <w:uiPriority w:val="20"/>
    <w:qFormat/>
    <w:rsid w:val="00203CD6"/>
    <w:rPr>
      <w:i/>
      <w:iCs/>
    </w:rPr>
  </w:style>
  <w:style w:type="character" w:styleId="Voimakas">
    <w:name w:val="Strong"/>
    <w:uiPriority w:val="22"/>
    <w:qFormat/>
    <w:rsid w:val="00203CD6"/>
    <w:rPr>
      <w:b/>
      <w:bCs/>
    </w:rPr>
  </w:style>
  <w:style w:type="paragraph" w:styleId="Eivli">
    <w:name w:val="No Spacing"/>
    <w:uiPriority w:val="1"/>
    <w:qFormat/>
    <w:rsid w:val="00602AE6"/>
    <w:pPr>
      <w:widowControl w:val="0"/>
      <w:spacing w:after="0" w:line="240" w:lineRule="auto"/>
    </w:pPr>
    <w:rPr>
      <w:rFonts w:ascii="Calibri" w:eastAsia="Calibri" w:hAnsi="Calibri" w:cs="Times New Roman"/>
      <w:lang w:val="en-US"/>
    </w:rPr>
  </w:style>
  <w:style w:type="paragraph" w:customStyle="1" w:styleId="llperustelujenkappalejako0">
    <w:name w:val="llperustelujenkappalejako"/>
    <w:basedOn w:val="Normaali"/>
    <w:rsid w:val="007C2088"/>
    <w:pPr>
      <w:spacing w:after="220" w:line="220" w:lineRule="atLeast"/>
      <w:jc w:val="both"/>
    </w:pPr>
    <w:rPr>
      <w:rFonts w:ascii="Times New Roman" w:hAnsi="Times New Roman" w:cs="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6860">
      <w:bodyDiv w:val="1"/>
      <w:marLeft w:val="0"/>
      <w:marRight w:val="0"/>
      <w:marTop w:val="0"/>
      <w:marBottom w:val="0"/>
      <w:divBdr>
        <w:top w:val="none" w:sz="0" w:space="0" w:color="auto"/>
        <w:left w:val="none" w:sz="0" w:space="0" w:color="auto"/>
        <w:bottom w:val="none" w:sz="0" w:space="0" w:color="auto"/>
        <w:right w:val="none" w:sz="0" w:space="0" w:color="auto"/>
      </w:divBdr>
    </w:div>
    <w:div w:id="140319029">
      <w:bodyDiv w:val="1"/>
      <w:marLeft w:val="0"/>
      <w:marRight w:val="0"/>
      <w:marTop w:val="0"/>
      <w:marBottom w:val="0"/>
      <w:divBdr>
        <w:top w:val="none" w:sz="0" w:space="0" w:color="auto"/>
        <w:left w:val="none" w:sz="0" w:space="0" w:color="auto"/>
        <w:bottom w:val="none" w:sz="0" w:space="0" w:color="auto"/>
        <w:right w:val="none" w:sz="0" w:space="0" w:color="auto"/>
      </w:divBdr>
    </w:div>
    <w:div w:id="184440426">
      <w:bodyDiv w:val="1"/>
      <w:marLeft w:val="0"/>
      <w:marRight w:val="0"/>
      <w:marTop w:val="0"/>
      <w:marBottom w:val="0"/>
      <w:divBdr>
        <w:top w:val="none" w:sz="0" w:space="0" w:color="auto"/>
        <w:left w:val="none" w:sz="0" w:space="0" w:color="auto"/>
        <w:bottom w:val="none" w:sz="0" w:space="0" w:color="auto"/>
        <w:right w:val="none" w:sz="0" w:space="0" w:color="auto"/>
      </w:divBdr>
    </w:div>
    <w:div w:id="202598004">
      <w:bodyDiv w:val="1"/>
      <w:marLeft w:val="0"/>
      <w:marRight w:val="0"/>
      <w:marTop w:val="0"/>
      <w:marBottom w:val="0"/>
      <w:divBdr>
        <w:top w:val="none" w:sz="0" w:space="0" w:color="auto"/>
        <w:left w:val="none" w:sz="0" w:space="0" w:color="auto"/>
        <w:bottom w:val="none" w:sz="0" w:space="0" w:color="auto"/>
        <w:right w:val="none" w:sz="0" w:space="0" w:color="auto"/>
      </w:divBdr>
    </w:div>
    <w:div w:id="221869759">
      <w:bodyDiv w:val="1"/>
      <w:marLeft w:val="0"/>
      <w:marRight w:val="0"/>
      <w:marTop w:val="0"/>
      <w:marBottom w:val="0"/>
      <w:divBdr>
        <w:top w:val="none" w:sz="0" w:space="0" w:color="auto"/>
        <w:left w:val="none" w:sz="0" w:space="0" w:color="auto"/>
        <w:bottom w:val="none" w:sz="0" w:space="0" w:color="auto"/>
        <w:right w:val="none" w:sz="0" w:space="0" w:color="auto"/>
      </w:divBdr>
    </w:div>
    <w:div w:id="475489568">
      <w:bodyDiv w:val="1"/>
      <w:marLeft w:val="0"/>
      <w:marRight w:val="0"/>
      <w:marTop w:val="0"/>
      <w:marBottom w:val="0"/>
      <w:divBdr>
        <w:top w:val="none" w:sz="0" w:space="0" w:color="auto"/>
        <w:left w:val="none" w:sz="0" w:space="0" w:color="auto"/>
        <w:bottom w:val="none" w:sz="0" w:space="0" w:color="auto"/>
        <w:right w:val="none" w:sz="0" w:space="0" w:color="auto"/>
      </w:divBdr>
    </w:div>
    <w:div w:id="564224394">
      <w:bodyDiv w:val="1"/>
      <w:marLeft w:val="0"/>
      <w:marRight w:val="0"/>
      <w:marTop w:val="0"/>
      <w:marBottom w:val="0"/>
      <w:divBdr>
        <w:top w:val="none" w:sz="0" w:space="0" w:color="auto"/>
        <w:left w:val="none" w:sz="0" w:space="0" w:color="auto"/>
        <w:bottom w:val="none" w:sz="0" w:space="0" w:color="auto"/>
        <w:right w:val="none" w:sz="0" w:space="0" w:color="auto"/>
      </w:divBdr>
    </w:div>
    <w:div w:id="606347869">
      <w:bodyDiv w:val="1"/>
      <w:marLeft w:val="0"/>
      <w:marRight w:val="0"/>
      <w:marTop w:val="0"/>
      <w:marBottom w:val="0"/>
      <w:divBdr>
        <w:top w:val="none" w:sz="0" w:space="0" w:color="auto"/>
        <w:left w:val="none" w:sz="0" w:space="0" w:color="auto"/>
        <w:bottom w:val="none" w:sz="0" w:space="0" w:color="auto"/>
        <w:right w:val="none" w:sz="0" w:space="0" w:color="auto"/>
      </w:divBdr>
    </w:div>
    <w:div w:id="667824660">
      <w:bodyDiv w:val="1"/>
      <w:marLeft w:val="0"/>
      <w:marRight w:val="0"/>
      <w:marTop w:val="0"/>
      <w:marBottom w:val="0"/>
      <w:divBdr>
        <w:top w:val="none" w:sz="0" w:space="0" w:color="auto"/>
        <w:left w:val="none" w:sz="0" w:space="0" w:color="auto"/>
        <w:bottom w:val="none" w:sz="0" w:space="0" w:color="auto"/>
        <w:right w:val="none" w:sz="0" w:space="0" w:color="auto"/>
      </w:divBdr>
    </w:div>
    <w:div w:id="701051899">
      <w:bodyDiv w:val="1"/>
      <w:marLeft w:val="0"/>
      <w:marRight w:val="0"/>
      <w:marTop w:val="0"/>
      <w:marBottom w:val="0"/>
      <w:divBdr>
        <w:top w:val="none" w:sz="0" w:space="0" w:color="auto"/>
        <w:left w:val="none" w:sz="0" w:space="0" w:color="auto"/>
        <w:bottom w:val="none" w:sz="0" w:space="0" w:color="auto"/>
        <w:right w:val="none" w:sz="0" w:space="0" w:color="auto"/>
      </w:divBdr>
    </w:div>
    <w:div w:id="868495911">
      <w:bodyDiv w:val="1"/>
      <w:marLeft w:val="0"/>
      <w:marRight w:val="0"/>
      <w:marTop w:val="0"/>
      <w:marBottom w:val="0"/>
      <w:divBdr>
        <w:top w:val="none" w:sz="0" w:space="0" w:color="auto"/>
        <w:left w:val="none" w:sz="0" w:space="0" w:color="auto"/>
        <w:bottom w:val="none" w:sz="0" w:space="0" w:color="auto"/>
        <w:right w:val="none" w:sz="0" w:space="0" w:color="auto"/>
      </w:divBdr>
    </w:div>
    <w:div w:id="895120400">
      <w:bodyDiv w:val="1"/>
      <w:marLeft w:val="0"/>
      <w:marRight w:val="0"/>
      <w:marTop w:val="0"/>
      <w:marBottom w:val="0"/>
      <w:divBdr>
        <w:top w:val="none" w:sz="0" w:space="0" w:color="auto"/>
        <w:left w:val="none" w:sz="0" w:space="0" w:color="auto"/>
        <w:bottom w:val="none" w:sz="0" w:space="0" w:color="auto"/>
        <w:right w:val="none" w:sz="0" w:space="0" w:color="auto"/>
      </w:divBdr>
    </w:div>
    <w:div w:id="899903866">
      <w:bodyDiv w:val="1"/>
      <w:marLeft w:val="0"/>
      <w:marRight w:val="0"/>
      <w:marTop w:val="0"/>
      <w:marBottom w:val="0"/>
      <w:divBdr>
        <w:top w:val="none" w:sz="0" w:space="0" w:color="auto"/>
        <w:left w:val="none" w:sz="0" w:space="0" w:color="auto"/>
        <w:bottom w:val="none" w:sz="0" w:space="0" w:color="auto"/>
        <w:right w:val="none" w:sz="0" w:space="0" w:color="auto"/>
      </w:divBdr>
    </w:div>
    <w:div w:id="909972134">
      <w:bodyDiv w:val="1"/>
      <w:marLeft w:val="0"/>
      <w:marRight w:val="0"/>
      <w:marTop w:val="0"/>
      <w:marBottom w:val="0"/>
      <w:divBdr>
        <w:top w:val="none" w:sz="0" w:space="0" w:color="auto"/>
        <w:left w:val="none" w:sz="0" w:space="0" w:color="auto"/>
        <w:bottom w:val="none" w:sz="0" w:space="0" w:color="auto"/>
        <w:right w:val="none" w:sz="0" w:space="0" w:color="auto"/>
      </w:divBdr>
    </w:div>
    <w:div w:id="934829796">
      <w:bodyDiv w:val="1"/>
      <w:marLeft w:val="0"/>
      <w:marRight w:val="0"/>
      <w:marTop w:val="0"/>
      <w:marBottom w:val="0"/>
      <w:divBdr>
        <w:top w:val="none" w:sz="0" w:space="0" w:color="auto"/>
        <w:left w:val="none" w:sz="0" w:space="0" w:color="auto"/>
        <w:bottom w:val="none" w:sz="0" w:space="0" w:color="auto"/>
        <w:right w:val="none" w:sz="0" w:space="0" w:color="auto"/>
      </w:divBdr>
    </w:div>
    <w:div w:id="1319922488">
      <w:bodyDiv w:val="1"/>
      <w:marLeft w:val="0"/>
      <w:marRight w:val="0"/>
      <w:marTop w:val="0"/>
      <w:marBottom w:val="0"/>
      <w:divBdr>
        <w:top w:val="none" w:sz="0" w:space="0" w:color="auto"/>
        <w:left w:val="none" w:sz="0" w:space="0" w:color="auto"/>
        <w:bottom w:val="none" w:sz="0" w:space="0" w:color="auto"/>
        <w:right w:val="none" w:sz="0" w:space="0" w:color="auto"/>
      </w:divBdr>
    </w:div>
    <w:div w:id="1421101861">
      <w:bodyDiv w:val="1"/>
      <w:marLeft w:val="0"/>
      <w:marRight w:val="0"/>
      <w:marTop w:val="0"/>
      <w:marBottom w:val="0"/>
      <w:divBdr>
        <w:top w:val="none" w:sz="0" w:space="0" w:color="auto"/>
        <w:left w:val="none" w:sz="0" w:space="0" w:color="auto"/>
        <w:bottom w:val="none" w:sz="0" w:space="0" w:color="auto"/>
        <w:right w:val="none" w:sz="0" w:space="0" w:color="auto"/>
      </w:divBdr>
    </w:div>
    <w:div w:id="1472404196">
      <w:bodyDiv w:val="1"/>
      <w:marLeft w:val="0"/>
      <w:marRight w:val="0"/>
      <w:marTop w:val="0"/>
      <w:marBottom w:val="0"/>
      <w:divBdr>
        <w:top w:val="none" w:sz="0" w:space="0" w:color="auto"/>
        <w:left w:val="none" w:sz="0" w:space="0" w:color="auto"/>
        <w:bottom w:val="none" w:sz="0" w:space="0" w:color="auto"/>
        <w:right w:val="none" w:sz="0" w:space="0" w:color="auto"/>
      </w:divBdr>
    </w:div>
    <w:div w:id="1665476784">
      <w:bodyDiv w:val="1"/>
      <w:marLeft w:val="0"/>
      <w:marRight w:val="0"/>
      <w:marTop w:val="0"/>
      <w:marBottom w:val="0"/>
      <w:divBdr>
        <w:top w:val="none" w:sz="0" w:space="0" w:color="auto"/>
        <w:left w:val="none" w:sz="0" w:space="0" w:color="auto"/>
        <w:bottom w:val="none" w:sz="0" w:space="0" w:color="auto"/>
        <w:right w:val="none" w:sz="0" w:space="0" w:color="auto"/>
      </w:divBdr>
    </w:div>
    <w:div w:id="1811709333">
      <w:bodyDiv w:val="1"/>
      <w:marLeft w:val="0"/>
      <w:marRight w:val="0"/>
      <w:marTop w:val="0"/>
      <w:marBottom w:val="0"/>
      <w:divBdr>
        <w:top w:val="none" w:sz="0" w:space="0" w:color="auto"/>
        <w:left w:val="none" w:sz="0" w:space="0" w:color="auto"/>
        <w:bottom w:val="none" w:sz="0" w:space="0" w:color="auto"/>
        <w:right w:val="none" w:sz="0" w:space="0" w:color="auto"/>
      </w:divBdr>
    </w:div>
    <w:div w:id="1836534496">
      <w:bodyDiv w:val="1"/>
      <w:marLeft w:val="0"/>
      <w:marRight w:val="0"/>
      <w:marTop w:val="0"/>
      <w:marBottom w:val="0"/>
      <w:divBdr>
        <w:top w:val="none" w:sz="0" w:space="0" w:color="auto"/>
        <w:left w:val="none" w:sz="0" w:space="0" w:color="auto"/>
        <w:bottom w:val="none" w:sz="0" w:space="0" w:color="auto"/>
        <w:right w:val="none" w:sz="0" w:space="0" w:color="auto"/>
      </w:divBdr>
    </w:div>
    <w:div w:id="20469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nlex.fi/fi/laki/ajantasa/2007/2007024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8FBF-DF8F-44D7-88F1-819C75F9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31235</Words>
  <Characters>253011</Characters>
  <Application>Microsoft Office Word</Application>
  <DocSecurity>0</DocSecurity>
  <Lines>2108</Lines>
  <Paragraphs>567</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283679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Reivonen Tarja TEM</dc:creator>
  <cp:lastModifiedBy>Pennanen Merja TEM</cp:lastModifiedBy>
  <cp:revision>4</cp:revision>
  <cp:lastPrinted>2018-01-26T11:18:00Z</cp:lastPrinted>
  <dcterms:created xsi:type="dcterms:W3CDTF">2018-02-05T09:52:00Z</dcterms:created>
  <dcterms:modified xsi:type="dcterms:W3CDTF">2018-02-06T12:12:00Z</dcterms:modified>
</cp:coreProperties>
</file>