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C6" w:rsidRDefault="004C43C6" w:rsidP="00971693">
      <w:bookmarkStart w:id="0" w:name="_GoBack"/>
      <w:bookmarkEnd w:id="0"/>
      <w:r>
        <w:rPr>
          <w:rFonts w:eastAsia="Times New Roman" w:cs="Calibri"/>
          <w:noProof/>
          <w:lang w:eastAsia="fi-FI"/>
        </w:rPr>
        <w:drawing>
          <wp:inline distT="0" distB="0" distL="0" distR="0" wp14:anchorId="2979F5DC" wp14:editId="46D9C666">
            <wp:extent cx="2466976" cy="605862"/>
            <wp:effectExtent l="0" t="0" r="0"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66976" cy="605862"/>
                    </a:xfrm>
                    <a:prstGeom prst="rect">
                      <a:avLst/>
                    </a:prstGeom>
                    <a:noFill/>
                    <a:ln>
                      <a:noFill/>
                    </a:ln>
                  </pic:spPr>
                </pic:pic>
              </a:graphicData>
            </a:graphic>
          </wp:inline>
        </w:drawing>
      </w:r>
    </w:p>
    <w:p w:rsidR="004C43C6" w:rsidRDefault="004C43C6" w:rsidP="00971693"/>
    <w:p w:rsidR="004C43C6" w:rsidRDefault="0008397C" w:rsidP="004C43C6">
      <w:pPr>
        <w:rPr>
          <w:rFonts w:asciiTheme="minorHAnsi" w:hAnsiTheme="minorHAnsi"/>
        </w:rPr>
      </w:pPr>
      <w:r>
        <w:rPr>
          <w:rFonts w:asciiTheme="minorHAnsi" w:hAnsiTheme="minorHAnsi"/>
        </w:rPr>
        <w:t xml:space="preserve">Opetus- ja kulttuuriministeriö </w:t>
      </w:r>
    </w:p>
    <w:p w:rsidR="0008397C" w:rsidRDefault="0089318D" w:rsidP="004C43C6">
      <w:pPr>
        <w:rPr>
          <w:rFonts w:asciiTheme="minorHAnsi" w:hAnsiTheme="minorHAnsi"/>
        </w:rPr>
      </w:pPr>
      <w:hyperlink r:id="rId9" w:history="1">
        <w:r w:rsidR="0008397C" w:rsidRPr="007E2F39">
          <w:rPr>
            <w:rStyle w:val="Hyperlinkki"/>
            <w:rFonts w:asciiTheme="minorHAnsi" w:hAnsiTheme="minorHAnsi"/>
          </w:rPr>
          <w:t>kirjaamo@minedu.fi</w:t>
        </w:r>
      </w:hyperlink>
      <w:r w:rsidR="0008397C">
        <w:rPr>
          <w:rFonts w:asciiTheme="minorHAnsi" w:hAnsiTheme="minorHAnsi"/>
        </w:rPr>
        <w:t xml:space="preserve"> </w:t>
      </w:r>
    </w:p>
    <w:p w:rsidR="0008397C" w:rsidRPr="000C770F" w:rsidRDefault="0008397C" w:rsidP="004C43C6">
      <w:pPr>
        <w:rPr>
          <w:rFonts w:asciiTheme="minorHAnsi" w:hAnsiTheme="minorHAnsi"/>
        </w:rPr>
      </w:pPr>
      <w:r>
        <w:rPr>
          <w:rFonts w:asciiTheme="minorHAnsi" w:hAnsiTheme="minorHAnsi"/>
        </w:rPr>
        <w:t xml:space="preserve">Viite: OKM/81/040/2012 </w:t>
      </w:r>
    </w:p>
    <w:p w:rsidR="004C43C6" w:rsidRPr="000C770F" w:rsidRDefault="004C43C6" w:rsidP="004C43C6">
      <w:pPr>
        <w:rPr>
          <w:rFonts w:asciiTheme="minorHAnsi" w:hAnsiTheme="minorHAnsi"/>
          <w:sz w:val="24"/>
          <w:szCs w:val="24"/>
        </w:rPr>
      </w:pPr>
    </w:p>
    <w:p w:rsidR="004C43C6" w:rsidRDefault="004C43C6" w:rsidP="004C43C6">
      <w:pPr>
        <w:rPr>
          <w:rFonts w:asciiTheme="minorHAnsi" w:hAnsiTheme="minorHAnsi"/>
          <w:b/>
          <w:sz w:val="24"/>
          <w:szCs w:val="24"/>
        </w:rPr>
      </w:pPr>
    </w:p>
    <w:p w:rsidR="00962F6F" w:rsidRDefault="00962F6F" w:rsidP="004C43C6">
      <w:pPr>
        <w:rPr>
          <w:rFonts w:asciiTheme="minorHAnsi" w:hAnsiTheme="minorHAnsi"/>
          <w:b/>
          <w:sz w:val="24"/>
          <w:szCs w:val="24"/>
        </w:rPr>
      </w:pPr>
    </w:p>
    <w:p w:rsidR="004C43C6" w:rsidRPr="00182FC2" w:rsidRDefault="004C43C6" w:rsidP="004C43C6">
      <w:pPr>
        <w:rPr>
          <w:rFonts w:asciiTheme="minorHAnsi" w:hAnsiTheme="minorHAnsi"/>
          <w:b/>
        </w:rPr>
      </w:pPr>
      <w:r w:rsidRPr="00182FC2">
        <w:rPr>
          <w:rFonts w:asciiTheme="minorHAnsi" w:hAnsiTheme="minorHAnsi"/>
          <w:b/>
          <w:sz w:val="24"/>
          <w:szCs w:val="24"/>
        </w:rPr>
        <w:t xml:space="preserve">LAUSUNTO </w:t>
      </w:r>
      <w:r w:rsidR="0008397C">
        <w:rPr>
          <w:rFonts w:asciiTheme="minorHAnsi" w:hAnsiTheme="minorHAnsi"/>
          <w:b/>
          <w:sz w:val="24"/>
          <w:szCs w:val="24"/>
        </w:rPr>
        <w:t xml:space="preserve">VARHAISKASVATUSTA KOSKEVAN LAINSÄÄDÄNNÖN UUDISTAMISTYÖRYHMÄN ESITYKSISTÄ </w:t>
      </w:r>
    </w:p>
    <w:p w:rsidR="004C43C6" w:rsidRDefault="004C43C6" w:rsidP="00971693"/>
    <w:p w:rsidR="004C43C6" w:rsidRPr="00962F6F" w:rsidRDefault="00FD7CBA" w:rsidP="00701C26">
      <w:pPr>
        <w:spacing w:before="240"/>
        <w:jc w:val="both"/>
        <w:rPr>
          <w:rFonts w:asciiTheme="minorHAnsi" w:hAnsiTheme="minorHAnsi"/>
        </w:rPr>
      </w:pPr>
      <w:r w:rsidRPr="00962F6F">
        <w:rPr>
          <w:rFonts w:asciiTheme="minorHAnsi" w:hAnsiTheme="minorHAnsi"/>
        </w:rPr>
        <w:t>Kristillisdemokraat</w:t>
      </w:r>
      <w:r w:rsidR="0008397C" w:rsidRPr="00962F6F">
        <w:rPr>
          <w:rFonts w:asciiTheme="minorHAnsi" w:hAnsiTheme="minorHAnsi"/>
        </w:rPr>
        <w:t>t</w:t>
      </w:r>
      <w:r w:rsidRPr="00962F6F">
        <w:rPr>
          <w:rFonts w:asciiTheme="minorHAnsi" w:hAnsiTheme="minorHAnsi"/>
        </w:rPr>
        <w:t>inen eduskuntaryhmä</w:t>
      </w:r>
      <w:r w:rsidR="0008397C" w:rsidRPr="00962F6F">
        <w:rPr>
          <w:rFonts w:asciiTheme="minorHAnsi" w:hAnsiTheme="minorHAnsi"/>
        </w:rPr>
        <w:t xml:space="preserve"> kiittää lausuntopyynnöstä ja lausuu seuraavaa: </w:t>
      </w:r>
    </w:p>
    <w:p w:rsidR="0008397C" w:rsidRPr="00962F6F" w:rsidRDefault="0008397C" w:rsidP="004A2629">
      <w:pPr>
        <w:spacing w:before="240"/>
        <w:jc w:val="both"/>
        <w:rPr>
          <w:rFonts w:asciiTheme="minorHAnsi" w:hAnsiTheme="minorHAnsi"/>
        </w:rPr>
      </w:pPr>
      <w:r w:rsidRPr="00962F6F">
        <w:rPr>
          <w:rFonts w:asciiTheme="minorHAnsi" w:hAnsiTheme="minorHAnsi"/>
        </w:rPr>
        <w:t xml:space="preserve">On hyvä, että varhaiskasvatuslain uudistamiseen on viimein tällä hallituskaudella ryhdytty. Laki on tarpeen päivittää ajan tasalle vastaamaan nykyisen varhaiskasvatuksen toimintaympäristön asettamia vaatimuksia ja mahdollisuuksia. </w:t>
      </w:r>
      <w:r w:rsidR="0064714B" w:rsidRPr="00962F6F">
        <w:rPr>
          <w:rFonts w:asciiTheme="minorHAnsi" w:hAnsiTheme="minorHAnsi"/>
        </w:rPr>
        <w:t>Vastatakseen tähän tarpeeseen, l</w:t>
      </w:r>
      <w:r w:rsidR="005A233C" w:rsidRPr="00962F6F">
        <w:rPr>
          <w:rFonts w:asciiTheme="minorHAnsi" w:hAnsiTheme="minorHAnsi"/>
        </w:rPr>
        <w:t>akiluonnos</w:t>
      </w:r>
      <w:r w:rsidR="0064714B" w:rsidRPr="00962F6F">
        <w:rPr>
          <w:rFonts w:asciiTheme="minorHAnsi" w:hAnsiTheme="minorHAnsi"/>
        </w:rPr>
        <w:t xml:space="preserve"> vaatii vielä jatkotyöstämistä</w:t>
      </w:r>
      <w:r w:rsidR="005A233C" w:rsidRPr="00962F6F">
        <w:rPr>
          <w:rFonts w:asciiTheme="minorHAnsi" w:hAnsiTheme="minorHAnsi"/>
        </w:rPr>
        <w:t xml:space="preserve">. </w:t>
      </w:r>
      <w:r w:rsidR="004A2629" w:rsidRPr="00962F6F">
        <w:rPr>
          <w:rFonts w:asciiTheme="minorHAnsi" w:hAnsiTheme="minorHAnsi"/>
        </w:rPr>
        <w:t>Hallinnonalasiirron myötä varhaiskasvatuksesta on tullut entistä selvemmin osa ka</w:t>
      </w:r>
      <w:r w:rsidR="0064714B" w:rsidRPr="00962F6F">
        <w:rPr>
          <w:rFonts w:asciiTheme="minorHAnsi" w:hAnsiTheme="minorHAnsi"/>
        </w:rPr>
        <w:t>svatus- ja koulutusjärjestelmää, mitä Kristillisdemokraattinen eduskunta pitää hyvänä.</w:t>
      </w:r>
      <w:r w:rsidR="004A2629" w:rsidRPr="00962F6F">
        <w:rPr>
          <w:rFonts w:asciiTheme="minorHAnsi" w:hAnsiTheme="minorHAnsi"/>
        </w:rPr>
        <w:t xml:space="preserve"> Uudessa varhaiskasvatuslaissa tulee huolellisesti ottaa huomioon </w:t>
      </w:r>
      <w:r w:rsidR="00F3100E" w:rsidRPr="00962F6F">
        <w:rPr>
          <w:rFonts w:asciiTheme="minorHAnsi" w:hAnsiTheme="minorHAnsi"/>
        </w:rPr>
        <w:t xml:space="preserve">lapsen korkeatasoinen hoiva, perheiden tarpeet, </w:t>
      </w:r>
      <w:r w:rsidR="007E1F91" w:rsidRPr="00962F6F">
        <w:rPr>
          <w:rFonts w:asciiTheme="minorHAnsi" w:hAnsiTheme="minorHAnsi"/>
        </w:rPr>
        <w:t xml:space="preserve">nykyaikainen toimintaympäristö, </w:t>
      </w:r>
      <w:r w:rsidR="00F3100E" w:rsidRPr="00962F6F">
        <w:rPr>
          <w:rFonts w:asciiTheme="minorHAnsi" w:hAnsiTheme="minorHAnsi"/>
        </w:rPr>
        <w:t xml:space="preserve">varhaiskasvatuksen laadukas pedagoginen kehittäminen sekä resurssit. </w:t>
      </w:r>
    </w:p>
    <w:p w:rsidR="00A67EE5" w:rsidRPr="00962F6F" w:rsidRDefault="00A67EE5" w:rsidP="005A233C">
      <w:pPr>
        <w:spacing w:before="240"/>
        <w:jc w:val="both"/>
        <w:rPr>
          <w:rFonts w:asciiTheme="minorHAnsi" w:hAnsiTheme="minorHAnsi"/>
          <w:b/>
        </w:rPr>
      </w:pPr>
      <w:r w:rsidRPr="00962F6F">
        <w:rPr>
          <w:rFonts w:asciiTheme="minorHAnsi" w:hAnsiTheme="minorHAnsi"/>
          <w:b/>
        </w:rPr>
        <w:t>Rakennepoliittisen ohjelman toimenpiteet</w:t>
      </w:r>
    </w:p>
    <w:p w:rsidR="004A2629" w:rsidRPr="00962F6F" w:rsidRDefault="00084236" w:rsidP="00962F6F">
      <w:pPr>
        <w:tabs>
          <w:tab w:val="left" w:pos="9356"/>
        </w:tabs>
        <w:spacing w:before="240"/>
        <w:jc w:val="both"/>
        <w:rPr>
          <w:rFonts w:asciiTheme="minorHAnsi" w:hAnsiTheme="minorHAnsi"/>
        </w:rPr>
      </w:pPr>
      <w:r w:rsidRPr="00962F6F">
        <w:rPr>
          <w:rFonts w:asciiTheme="minorHAnsi" w:hAnsiTheme="minorHAnsi"/>
        </w:rPr>
        <w:t xml:space="preserve">Työryhmä on tehnyt työtä haasteellisessa </w:t>
      </w:r>
      <w:r w:rsidR="00A67EE5" w:rsidRPr="00962F6F">
        <w:rPr>
          <w:rFonts w:asciiTheme="minorHAnsi" w:hAnsiTheme="minorHAnsi"/>
        </w:rPr>
        <w:t xml:space="preserve">ja muuttuvassa </w:t>
      </w:r>
      <w:r w:rsidRPr="00962F6F">
        <w:rPr>
          <w:rFonts w:asciiTheme="minorHAnsi" w:hAnsiTheme="minorHAnsi"/>
        </w:rPr>
        <w:t>toimintaympäristössä</w:t>
      </w:r>
      <w:r w:rsidR="00A67EE5" w:rsidRPr="00962F6F">
        <w:rPr>
          <w:rFonts w:asciiTheme="minorHAnsi" w:hAnsiTheme="minorHAnsi"/>
        </w:rPr>
        <w:t xml:space="preserve">, eikä esimerkiksi </w:t>
      </w:r>
      <w:r w:rsidR="005A233C" w:rsidRPr="00962F6F">
        <w:rPr>
          <w:rFonts w:asciiTheme="minorHAnsi" w:hAnsiTheme="minorHAnsi"/>
        </w:rPr>
        <w:t xml:space="preserve">hallituksen kehysneuvotteluissa tekemiä varhaiskasvatukseen vaikuttavia päätöksiä ole </w:t>
      </w:r>
      <w:r w:rsidR="00A67EE5" w:rsidRPr="00962F6F">
        <w:rPr>
          <w:rFonts w:asciiTheme="minorHAnsi" w:hAnsiTheme="minorHAnsi"/>
        </w:rPr>
        <w:t>pystytty lakiluonnoksessa ottamaan</w:t>
      </w:r>
      <w:r w:rsidR="005A233C" w:rsidRPr="00962F6F">
        <w:rPr>
          <w:rFonts w:asciiTheme="minorHAnsi" w:hAnsiTheme="minorHAnsi"/>
        </w:rPr>
        <w:t xml:space="preserve"> huomioon. </w:t>
      </w:r>
      <w:r w:rsidR="00A67EE5" w:rsidRPr="00962F6F">
        <w:rPr>
          <w:rFonts w:asciiTheme="minorHAnsi" w:hAnsiTheme="minorHAnsi"/>
        </w:rPr>
        <w:t xml:space="preserve">Tämä </w:t>
      </w:r>
      <w:r w:rsidR="0064714B" w:rsidRPr="00962F6F">
        <w:rPr>
          <w:rFonts w:asciiTheme="minorHAnsi" w:hAnsiTheme="minorHAnsi"/>
        </w:rPr>
        <w:t xml:space="preserve">on </w:t>
      </w:r>
      <w:r w:rsidR="00A67EE5" w:rsidRPr="00962F6F">
        <w:rPr>
          <w:rFonts w:asciiTheme="minorHAnsi" w:hAnsiTheme="minorHAnsi"/>
        </w:rPr>
        <w:t>ongelmallista, sillä t</w:t>
      </w:r>
      <w:r w:rsidR="00B92E63" w:rsidRPr="00962F6F">
        <w:rPr>
          <w:rFonts w:asciiTheme="minorHAnsi" w:hAnsiTheme="minorHAnsi"/>
        </w:rPr>
        <w:t>oteutuessaan r</w:t>
      </w:r>
      <w:r w:rsidR="004A2629" w:rsidRPr="00962F6F">
        <w:rPr>
          <w:rFonts w:asciiTheme="minorHAnsi" w:hAnsiTheme="minorHAnsi"/>
        </w:rPr>
        <w:t xml:space="preserve">akennepoliittiseen ohjelmaan sisältyvät ratkaisut subjektiivisen päivähoito-oikeuden rajaamisesta sekä kotihoidontukeen tehtävistä muutoksista vaikuttavat päivähoidon järjestämiseen </w:t>
      </w:r>
      <w:r w:rsidR="00B92E63" w:rsidRPr="00962F6F">
        <w:rPr>
          <w:rFonts w:asciiTheme="minorHAnsi" w:hAnsiTheme="minorHAnsi"/>
        </w:rPr>
        <w:t>merkittävästi, eikä niitä lainvalmistelussa voi</w:t>
      </w:r>
      <w:r w:rsidR="00A67EE5" w:rsidRPr="00962F6F">
        <w:rPr>
          <w:rFonts w:asciiTheme="minorHAnsi" w:hAnsiTheme="minorHAnsi"/>
        </w:rPr>
        <w:t>da</w:t>
      </w:r>
      <w:r w:rsidR="00B92E63" w:rsidRPr="00962F6F">
        <w:rPr>
          <w:rFonts w:asciiTheme="minorHAnsi" w:hAnsiTheme="minorHAnsi"/>
        </w:rPr>
        <w:t xml:space="preserve"> sivuuttaa. </w:t>
      </w:r>
    </w:p>
    <w:p w:rsidR="00B92E63" w:rsidRPr="00962F6F" w:rsidRDefault="000E3A30" w:rsidP="005A233C">
      <w:pPr>
        <w:spacing w:before="240"/>
        <w:jc w:val="both"/>
        <w:rPr>
          <w:rFonts w:asciiTheme="minorHAnsi" w:hAnsiTheme="minorHAnsi"/>
        </w:rPr>
      </w:pPr>
      <w:r w:rsidRPr="00962F6F">
        <w:rPr>
          <w:rFonts w:asciiTheme="minorHAnsi" w:hAnsiTheme="minorHAnsi"/>
        </w:rPr>
        <w:t xml:space="preserve">Hallitus on päättänyt </w:t>
      </w:r>
      <w:r w:rsidR="005A233C" w:rsidRPr="00962F6F">
        <w:rPr>
          <w:rFonts w:asciiTheme="minorHAnsi" w:hAnsiTheme="minorHAnsi"/>
        </w:rPr>
        <w:t>subjektiivisen päivähoito-oikeuden rajaamisesta</w:t>
      </w:r>
      <w:r w:rsidR="00FD7CBA" w:rsidRPr="00962F6F">
        <w:rPr>
          <w:rFonts w:asciiTheme="minorHAnsi" w:hAnsiTheme="minorHAnsi"/>
        </w:rPr>
        <w:t xml:space="preserve"> osa-aikaiseksi</w:t>
      </w:r>
      <w:r w:rsidR="005A233C" w:rsidRPr="00962F6F">
        <w:rPr>
          <w:rFonts w:asciiTheme="minorHAnsi" w:hAnsiTheme="minorHAnsi"/>
        </w:rPr>
        <w:t xml:space="preserve"> perheissä, joissa toinen vanhempi</w:t>
      </w:r>
      <w:r w:rsidR="00AB1268" w:rsidRPr="00962F6F">
        <w:rPr>
          <w:rFonts w:asciiTheme="minorHAnsi" w:hAnsiTheme="minorHAnsi"/>
        </w:rPr>
        <w:t xml:space="preserve"> on kotona. Kristillisdemokraattinen eduskuntaryhmä</w:t>
      </w:r>
      <w:r w:rsidR="005A233C" w:rsidRPr="00962F6F">
        <w:rPr>
          <w:rFonts w:asciiTheme="minorHAnsi" w:hAnsiTheme="minorHAnsi"/>
        </w:rPr>
        <w:t xml:space="preserve"> pitää tätä </w:t>
      </w:r>
      <w:r w:rsidR="00FD7CBA" w:rsidRPr="00962F6F">
        <w:rPr>
          <w:rFonts w:asciiTheme="minorHAnsi" w:hAnsiTheme="minorHAnsi"/>
        </w:rPr>
        <w:t xml:space="preserve">hyväksyttävänä </w:t>
      </w:r>
      <w:r w:rsidR="0008397C" w:rsidRPr="00962F6F">
        <w:rPr>
          <w:rFonts w:asciiTheme="minorHAnsi" w:hAnsiTheme="minorHAnsi"/>
        </w:rPr>
        <w:t xml:space="preserve">toimenpiteenä </w:t>
      </w:r>
      <w:r w:rsidR="005A233C" w:rsidRPr="00962F6F">
        <w:rPr>
          <w:rFonts w:asciiTheme="minorHAnsi" w:hAnsiTheme="minorHAnsi"/>
        </w:rPr>
        <w:t>sen varmistamiseksi</w:t>
      </w:r>
      <w:r w:rsidR="0008397C" w:rsidRPr="00962F6F">
        <w:rPr>
          <w:rFonts w:asciiTheme="minorHAnsi" w:hAnsiTheme="minorHAnsi"/>
        </w:rPr>
        <w:t xml:space="preserve">, että </w:t>
      </w:r>
      <w:r w:rsidR="00FD7CBA" w:rsidRPr="00962F6F">
        <w:rPr>
          <w:rFonts w:asciiTheme="minorHAnsi" w:hAnsiTheme="minorHAnsi"/>
        </w:rPr>
        <w:t>rajalliset</w:t>
      </w:r>
      <w:r w:rsidR="0008397C" w:rsidRPr="00962F6F">
        <w:rPr>
          <w:rFonts w:asciiTheme="minorHAnsi" w:hAnsiTheme="minorHAnsi"/>
        </w:rPr>
        <w:t xml:space="preserve"> resurssit pystytään suuntaamaan niitä eniten tarvitseville. </w:t>
      </w:r>
      <w:r w:rsidRPr="00962F6F">
        <w:rPr>
          <w:rFonts w:asciiTheme="minorHAnsi" w:hAnsiTheme="minorHAnsi"/>
        </w:rPr>
        <w:t xml:space="preserve">Rajaus tukee kuntien mahdollisuuksia vastata lakisääteisistä varhaiskasvatuspalveluista. </w:t>
      </w:r>
      <w:r w:rsidR="0008397C" w:rsidRPr="00962F6F">
        <w:rPr>
          <w:rFonts w:asciiTheme="minorHAnsi" w:hAnsiTheme="minorHAnsi"/>
        </w:rPr>
        <w:t xml:space="preserve">Korostamme, että </w:t>
      </w:r>
      <w:r w:rsidR="00FD7CBA" w:rsidRPr="00962F6F">
        <w:rPr>
          <w:rFonts w:asciiTheme="minorHAnsi" w:hAnsiTheme="minorHAnsi"/>
        </w:rPr>
        <w:t xml:space="preserve">kokopäiväinen </w:t>
      </w:r>
      <w:r w:rsidR="0008397C" w:rsidRPr="00962F6F">
        <w:rPr>
          <w:rFonts w:asciiTheme="minorHAnsi" w:hAnsiTheme="minorHAnsi"/>
        </w:rPr>
        <w:t>päivähoito-oikeus voidaan myöntää lapselle</w:t>
      </w:r>
      <w:r w:rsidR="00701C26" w:rsidRPr="00962F6F">
        <w:rPr>
          <w:rFonts w:asciiTheme="minorHAnsi" w:hAnsiTheme="minorHAnsi"/>
        </w:rPr>
        <w:t xml:space="preserve"> </w:t>
      </w:r>
      <w:r w:rsidR="00F3100E" w:rsidRPr="00962F6F">
        <w:rPr>
          <w:rFonts w:asciiTheme="minorHAnsi" w:hAnsiTheme="minorHAnsi"/>
        </w:rPr>
        <w:t xml:space="preserve">tarpeellisena </w:t>
      </w:r>
      <w:r w:rsidR="00701C26" w:rsidRPr="00962F6F">
        <w:rPr>
          <w:rFonts w:asciiTheme="minorHAnsi" w:hAnsiTheme="minorHAnsi"/>
        </w:rPr>
        <w:t>tukitoimenpiteenä</w:t>
      </w:r>
      <w:r w:rsidR="0008397C" w:rsidRPr="00962F6F">
        <w:rPr>
          <w:rFonts w:asciiTheme="minorHAnsi" w:hAnsiTheme="minorHAnsi"/>
        </w:rPr>
        <w:t xml:space="preserve">, mikäli perheen tilanne ja lapsen etu sitä </w:t>
      </w:r>
      <w:r w:rsidR="003C6F34" w:rsidRPr="00962F6F">
        <w:rPr>
          <w:rFonts w:asciiTheme="minorHAnsi" w:hAnsiTheme="minorHAnsi"/>
        </w:rPr>
        <w:t>edellyttävät</w:t>
      </w:r>
      <w:r w:rsidR="00701C26" w:rsidRPr="00962F6F">
        <w:rPr>
          <w:rFonts w:asciiTheme="minorHAnsi" w:hAnsiTheme="minorHAnsi"/>
        </w:rPr>
        <w:t xml:space="preserve">. </w:t>
      </w:r>
      <w:r w:rsidR="00B92E63" w:rsidRPr="00962F6F">
        <w:rPr>
          <w:rFonts w:asciiTheme="minorHAnsi" w:hAnsiTheme="minorHAnsi"/>
        </w:rPr>
        <w:t xml:space="preserve">Kotihoidontuen jakaminen vanhempien kesken puolestaan </w:t>
      </w:r>
      <w:r w:rsidR="007E1F91" w:rsidRPr="00962F6F">
        <w:rPr>
          <w:rFonts w:asciiTheme="minorHAnsi" w:hAnsiTheme="minorHAnsi"/>
        </w:rPr>
        <w:t>lisää</w:t>
      </w:r>
      <w:r w:rsidR="00B92E63" w:rsidRPr="00962F6F">
        <w:rPr>
          <w:rFonts w:asciiTheme="minorHAnsi" w:hAnsiTheme="minorHAnsi"/>
        </w:rPr>
        <w:t xml:space="preserve"> päivähoitopalvelujen tarvetta</w:t>
      </w:r>
      <w:r w:rsidR="007E1F91" w:rsidRPr="00962F6F">
        <w:rPr>
          <w:rFonts w:asciiTheme="minorHAnsi" w:hAnsiTheme="minorHAnsi"/>
        </w:rPr>
        <w:t xml:space="preserve"> merkittävästi</w:t>
      </w:r>
      <w:r w:rsidR="001F49E7" w:rsidRPr="00962F6F">
        <w:rPr>
          <w:rFonts w:asciiTheme="minorHAnsi" w:hAnsiTheme="minorHAnsi"/>
        </w:rPr>
        <w:t xml:space="preserve">. </w:t>
      </w:r>
    </w:p>
    <w:p w:rsidR="00FF1AF0" w:rsidRPr="00962F6F" w:rsidRDefault="00FF1AF0" w:rsidP="00FF1AF0">
      <w:pPr>
        <w:spacing w:before="240" w:after="240"/>
        <w:jc w:val="both"/>
        <w:rPr>
          <w:rFonts w:asciiTheme="minorHAnsi" w:hAnsiTheme="minorHAnsi"/>
          <w:b/>
        </w:rPr>
      </w:pPr>
      <w:r w:rsidRPr="00962F6F">
        <w:rPr>
          <w:rFonts w:asciiTheme="minorHAnsi" w:hAnsiTheme="minorHAnsi"/>
          <w:b/>
        </w:rPr>
        <w:t>Lain soveltamisala ja avoin varhaiskasvatustoiminta</w:t>
      </w:r>
    </w:p>
    <w:p w:rsidR="00FF1AF0" w:rsidRPr="00962F6F" w:rsidRDefault="00FF1AF0" w:rsidP="00FF1AF0">
      <w:pPr>
        <w:spacing w:before="240" w:after="240"/>
        <w:jc w:val="both"/>
        <w:rPr>
          <w:rFonts w:asciiTheme="minorHAnsi" w:hAnsiTheme="minorHAnsi"/>
        </w:rPr>
      </w:pPr>
      <w:r w:rsidRPr="00962F6F">
        <w:rPr>
          <w:rFonts w:asciiTheme="minorHAnsi" w:hAnsiTheme="minorHAnsi"/>
        </w:rPr>
        <w:t xml:space="preserve">Lain soveltamisala ei esityksen mukaan ulotu avoimeen varhaiskasvatustoimintaan, kuten kerhoihin ja leikkipuistotoimintaan. Tämä on perusteltua, sillä avoin varhaiskasvatustoiminta eroaa luonteeltaan kuntien lakisääteisistä varhaiskasvatuspalveluista. </w:t>
      </w:r>
      <w:r w:rsidR="007E1F91" w:rsidRPr="00962F6F">
        <w:rPr>
          <w:rFonts w:asciiTheme="minorHAnsi" w:hAnsiTheme="minorHAnsi"/>
        </w:rPr>
        <w:t xml:space="preserve">Kristillisdemokraattinen eduskuntaryhmä </w:t>
      </w:r>
      <w:r w:rsidRPr="00962F6F">
        <w:rPr>
          <w:rFonts w:asciiTheme="minorHAnsi" w:hAnsiTheme="minorHAnsi"/>
        </w:rPr>
        <w:t xml:space="preserve">korostaa, että avoimella varhaiskasvatustoiminnalla on merkittävä rooli kuntien ja yksityisten </w:t>
      </w:r>
      <w:r w:rsidR="0064714B" w:rsidRPr="00962F6F">
        <w:rPr>
          <w:rFonts w:asciiTheme="minorHAnsi" w:hAnsiTheme="minorHAnsi"/>
        </w:rPr>
        <w:t xml:space="preserve">palveluntuottajien </w:t>
      </w:r>
      <w:r w:rsidRPr="00962F6F">
        <w:rPr>
          <w:rFonts w:asciiTheme="minorHAnsi" w:hAnsiTheme="minorHAnsi"/>
        </w:rPr>
        <w:t>järjestämien varh</w:t>
      </w:r>
      <w:r w:rsidR="007E1F91" w:rsidRPr="00962F6F">
        <w:rPr>
          <w:rFonts w:asciiTheme="minorHAnsi" w:hAnsiTheme="minorHAnsi"/>
        </w:rPr>
        <w:t>aiskasvatuspalvelujen täydentäjä</w:t>
      </w:r>
      <w:r w:rsidRPr="00962F6F">
        <w:rPr>
          <w:rFonts w:asciiTheme="minorHAnsi" w:hAnsiTheme="minorHAnsi"/>
        </w:rPr>
        <w:t xml:space="preserve">nä. Subjektiivisen päivähoito-oikeuden rajoituksen toteutuessa esimerkiksi seurakuntien ja järjestöjen toteuttamien palvelujen merkitys </w:t>
      </w:r>
      <w:r w:rsidR="00464310" w:rsidRPr="00962F6F">
        <w:rPr>
          <w:rFonts w:asciiTheme="minorHAnsi" w:hAnsiTheme="minorHAnsi"/>
        </w:rPr>
        <w:t>kasvaa</w:t>
      </w:r>
      <w:r w:rsidRPr="00962F6F">
        <w:rPr>
          <w:rFonts w:asciiTheme="minorHAnsi" w:hAnsiTheme="minorHAnsi"/>
        </w:rPr>
        <w:t xml:space="preserve"> entisestään. Siksi Kristillisdemokraattinen eduskuntaryhmä pitää tärkeänä, että kuntia ja päiväkoteja kannustetaan yhteistyöhön seurakuntien kanssa, ja yhteistyön jatkumisen edellytykset turvataan. </w:t>
      </w:r>
    </w:p>
    <w:p w:rsidR="00962F6F" w:rsidRDefault="00962F6F">
      <w:pPr>
        <w:rPr>
          <w:rFonts w:asciiTheme="minorHAnsi" w:hAnsiTheme="minorHAnsi"/>
          <w:b/>
        </w:rPr>
      </w:pPr>
      <w:r>
        <w:rPr>
          <w:rFonts w:asciiTheme="minorHAnsi" w:hAnsiTheme="minorHAnsi"/>
          <w:b/>
        </w:rPr>
        <w:br w:type="page"/>
      </w:r>
    </w:p>
    <w:p w:rsidR="00FF1AF0" w:rsidRPr="00962F6F" w:rsidRDefault="00FF1AF0" w:rsidP="00FF1AF0">
      <w:pPr>
        <w:spacing w:before="240" w:after="240"/>
        <w:jc w:val="both"/>
        <w:rPr>
          <w:rFonts w:asciiTheme="minorHAnsi" w:hAnsiTheme="minorHAnsi"/>
          <w:b/>
        </w:rPr>
      </w:pPr>
      <w:r w:rsidRPr="00962F6F">
        <w:rPr>
          <w:rFonts w:asciiTheme="minorHAnsi" w:hAnsiTheme="minorHAnsi"/>
          <w:b/>
        </w:rPr>
        <w:lastRenderedPageBreak/>
        <w:t xml:space="preserve">Varhaiskasvatuksen tavoitteet </w:t>
      </w:r>
    </w:p>
    <w:p w:rsidR="00FF1AF0" w:rsidRPr="00962F6F" w:rsidRDefault="00FF1AF0" w:rsidP="00FF1AF0">
      <w:pPr>
        <w:spacing w:before="240" w:after="240"/>
        <w:jc w:val="both"/>
        <w:rPr>
          <w:rFonts w:asciiTheme="minorHAnsi" w:hAnsiTheme="minorHAnsi"/>
        </w:rPr>
      </w:pPr>
      <w:r w:rsidRPr="00962F6F">
        <w:rPr>
          <w:rFonts w:asciiTheme="minorHAnsi" w:hAnsiTheme="minorHAnsi"/>
        </w:rPr>
        <w:t xml:space="preserve">Lakiluonnoksessa korostetaan kokonaisvaltaista käsitystä lasten kasvusta, kehityksestä ja oppimisesta varhaiskasvatuksen pohjana. Hengellisyys ja uskontotietoisuus ovat yksi osa lapsen kokonaisvaltaista kehitystä. Siksi hengellisyyden ja uskonnon tarkastelemisen ilmiönä tulee olla osa varhaiskasvatusta. </w:t>
      </w:r>
    </w:p>
    <w:p w:rsidR="00FF1AF0" w:rsidRPr="00962F6F" w:rsidRDefault="00607AE3" w:rsidP="00FF1AF0">
      <w:pPr>
        <w:spacing w:before="240" w:after="240"/>
        <w:jc w:val="both"/>
        <w:rPr>
          <w:rFonts w:asciiTheme="minorHAnsi" w:hAnsiTheme="minorHAnsi"/>
        </w:rPr>
      </w:pPr>
      <w:r w:rsidRPr="00962F6F">
        <w:rPr>
          <w:rFonts w:asciiTheme="minorHAnsi" w:hAnsiTheme="minorHAnsi"/>
        </w:rPr>
        <w:t>Lakiluonnoksen mukaan (3 §) y</w:t>
      </w:r>
      <w:r w:rsidR="00FF1AF0" w:rsidRPr="00962F6F">
        <w:rPr>
          <w:rFonts w:asciiTheme="minorHAnsi" w:hAnsiTheme="minorHAnsi"/>
        </w:rPr>
        <w:t>ksi varhaiskasvatuksen tavoitteista on, että se ”antaa kaikille lapsille yhdenvertaiset ja tasa-arvoiset mahdollisuudet varhaiskasvatukseen, edistää sukupuolten välistä tasa-arvoa sekä kunnioittaa kunkin kielellistä, kulttuurillista, uskonnollista ja katsomuksellista taustaa</w:t>
      </w:r>
      <w:r w:rsidRPr="00962F6F">
        <w:rPr>
          <w:rFonts w:asciiTheme="minorHAnsi" w:hAnsiTheme="minorHAnsi"/>
        </w:rPr>
        <w:t>.</w:t>
      </w:r>
      <w:r w:rsidR="00FF1AF0" w:rsidRPr="00962F6F">
        <w:rPr>
          <w:rFonts w:asciiTheme="minorHAnsi" w:hAnsiTheme="minorHAnsi"/>
        </w:rPr>
        <w:t>”</w:t>
      </w:r>
      <w:r w:rsidRPr="00962F6F">
        <w:rPr>
          <w:rFonts w:asciiTheme="minorHAnsi" w:hAnsiTheme="minorHAnsi"/>
        </w:rPr>
        <w:t xml:space="preserve"> </w:t>
      </w:r>
      <w:r w:rsidR="00FF1AF0" w:rsidRPr="00962F6F">
        <w:rPr>
          <w:rFonts w:asciiTheme="minorHAnsi" w:hAnsiTheme="minorHAnsi"/>
        </w:rPr>
        <w:t>On tärkeää, että tavoitteen toteuttamisen pohjana on keskinäiseen kunnioitukseen ohjaaminen. Tässä kohtaa tulee lain perusteluissa viitata perustuslain pykälään 11, jonka määrittelemää uskonnonvapautta tulee soveltaa myös varhaiskasvatuksen piirissä. Sekä vähemmistöillä että enemmistöillä on oikeus omaan</w:t>
      </w:r>
      <w:r w:rsidR="007E1F91" w:rsidRPr="00962F6F">
        <w:rPr>
          <w:rFonts w:asciiTheme="minorHAnsi" w:hAnsiTheme="minorHAnsi"/>
        </w:rPr>
        <w:t xml:space="preserve"> uskoon ja</w:t>
      </w:r>
      <w:r w:rsidR="00FF1AF0" w:rsidRPr="00962F6F">
        <w:rPr>
          <w:rFonts w:asciiTheme="minorHAnsi" w:hAnsiTheme="minorHAnsi"/>
        </w:rPr>
        <w:t xml:space="preserve"> uskontoon. </w:t>
      </w:r>
    </w:p>
    <w:p w:rsidR="00ED343C" w:rsidRPr="00962F6F" w:rsidRDefault="00ED343C" w:rsidP="00FF1AF0">
      <w:pPr>
        <w:spacing w:before="240" w:after="240"/>
        <w:jc w:val="both"/>
        <w:rPr>
          <w:rFonts w:asciiTheme="minorHAnsi" w:hAnsiTheme="minorHAnsi"/>
        </w:rPr>
      </w:pPr>
      <w:r w:rsidRPr="00962F6F">
        <w:rPr>
          <w:rFonts w:asciiTheme="minorHAnsi" w:hAnsiTheme="minorHAnsi"/>
        </w:rPr>
        <w:t xml:space="preserve">Kristillisdemokraattinen eduskuntaryhmä korostaa, että lakiin tulee kirjata </w:t>
      </w:r>
      <w:r w:rsidR="00B42470" w:rsidRPr="00962F6F">
        <w:rPr>
          <w:rFonts w:asciiTheme="minorHAnsi" w:hAnsiTheme="minorHAnsi"/>
        </w:rPr>
        <w:t xml:space="preserve">varhaiskasvatuksen yhteinen arvoperusta, joka nojautuu kristilliseen </w:t>
      </w:r>
      <w:r w:rsidR="005B0F24" w:rsidRPr="00962F6F">
        <w:rPr>
          <w:rFonts w:asciiTheme="minorHAnsi" w:hAnsiTheme="minorHAnsi"/>
        </w:rPr>
        <w:t xml:space="preserve">kulttuuriperintöön </w:t>
      </w:r>
      <w:r w:rsidR="00B42470" w:rsidRPr="00962F6F">
        <w:rPr>
          <w:rFonts w:asciiTheme="minorHAnsi" w:hAnsiTheme="minorHAnsi"/>
        </w:rPr>
        <w:t xml:space="preserve">ja edistää keskinäistä kunnioitusta ja hyvää lähimmäisyyttä. </w:t>
      </w:r>
    </w:p>
    <w:p w:rsidR="00A67EE5" w:rsidRPr="00962F6F" w:rsidRDefault="00A67EE5" w:rsidP="000E3A30">
      <w:pPr>
        <w:spacing w:before="240"/>
        <w:jc w:val="both"/>
        <w:rPr>
          <w:rFonts w:asciiTheme="minorHAnsi" w:hAnsiTheme="minorHAnsi"/>
          <w:b/>
        </w:rPr>
      </w:pPr>
      <w:r w:rsidRPr="00962F6F">
        <w:rPr>
          <w:rFonts w:asciiTheme="minorHAnsi" w:hAnsiTheme="minorHAnsi"/>
          <w:b/>
        </w:rPr>
        <w:t>Varhaiskasvatuksen t</w:t>
      </w:r>
      <w:r w:rsidR="00672404" w:rsidRPr="00962F6F">
        <w:rPr>
          <w:rFonts w:asciiTheme="minorHAnsi" w:hAnsiTheme="minorHAnsi"/>
          <w:b/>
        </w:rPr>
        <w:t>yöntekijöiden kelpoisuusehdot</w:t>
      </w:r>
    </w:p>
    <w:p w:rsidR="007854BB" w:rsidRPr="00962F6F" w:rsidRDefault="001F49E7" w:rsidP="000E3A30">
      <w:pPr>
        <w:spacing w:before="240"/>
        <w:jc w:val="both"/>
        <w:rPr>
          <w:rFonts w:asciiTheme="minorHAnsi" w:hAnsiTheme="minorHAnsi"/>
        </w:rPr>
      </w:pPr>
      <w:r w:rsidRPr="00962F6F">
        <w:rPr>
          <w:rFonts w:asciiTheme="minorHAnsi" w:hAnsiTheme="minorHAnsi"/>
        </w:rPr>
        <w:t>Kristillisdemokraattinen eduskuntaryhmä</w:t>
      </w:r>
      <w:r w:rsidR="004E32A5" w:rsidRPr="00962F6F">
        <w:rPr>
          <w:rFonts w:asciiTheme="minorHAnsi" w:hAnsiTheme="minorHAnsi"/>
        </w:rPr>
        <w:t xml:space="preserve"> </w:t>
      </w:r>
      <w:r w:rsidRPr="00962F6F">
        <w:rPr>
          <w:rFonts w:asciiTheme="minorHAnsi" w:hAnsiTheme="minorHAnsi"/>
        </w:rPr>
        <w:t>pitää tärkeänä sitä</w:t>
      </w:r>
      <w:r w:rsidR="004E32A5" w:rsidRPr="00962F6F">
        <w:rPr>
          <w:rFonts w:asciiTheme="minorHAnsi" w:hAnsiTheme="minorHAnsi"/>
        </w:rPr>
        <w:t xml:space="preserve">, että varhaiskasvatuksen piirissä </w:t>
      </w:r>
      <w:r w:rsidR="00415016" w:rsidRPr="00962F6F">
        <w:rPr>
          <w:rFonts w:asciiTheme="minorHAnsi" w:hAnsiTheme="minorHAnsi"/>
        </w:rPr>
        <w:t xml:space="preserve">työskentelevien ammattilaisten kelpoisuusehdot ja rooli varhaiskasvatuksessa </w:t>
      </w:r>
      <w:r w:rsidRPr="00962F6F">
        <w:rPr>
          <w:rFonts w:asciiTheme="minorHAnsi" w:hAnsiTheme="minorHAnsi"/>
        </w:rPr>
        <w:t xml:space="preserve">määritellään </w:t>
      </w:r>
      <w:r w:rsidR="00415016" w:rsidRPr="00962F6F">
        <w:rPr>
          <w:rFonts w:asciiTheme="minorHAnsi" w:hAnsiTheme="minorHAnsi"/>
        </w:rPr>
        <w:t xml:space="preserve">laissa selkeästi. </w:t>
      </w:r>
      <w:r w:rsidRPr="00962F6F">
        <w:rPr>
          <w:rFonts w:asciiTheme="minorHAnsi" w:hAnsiTheme="minorHAnsi"/>
        </w:rPr>
        <w:t>Työryhmä</w:t>
      </w:r>
      <w:r w:rsidR="007854BB" w:rsidRPr="00962F6F">
        <w:rPr>
          <w:rFonts w:asciiTheme="minorHAnsi" w:hAnsiTheme="minorHAnsi"/>
        </w:rPr>
        <w:t xml:space="preserve"> esittää, että työntekijöiden kelpoisuusehdot säilyvät ennallaan, </w:t>
      </w:r>
      <w:r w:rsidR="00474562" w:rsidRPr="00962F6F">
        <w:rPr>
          <w:rFonts w:asciiTheme="minorHAnsi" w:hAnsiTheme="minorHAnsi"/>
        </w:rPr>
        <w:t xml:space="preserve">lukuun ottamatta </w:t>
      </w:r>
      <w:r w:rsidR="007854BB" w:rsidRPr="00962F6F">
        <w:rPr>
          <w:rFonts w:asciiTheme="minorHAnsi" w:hAnsiTheme="minorHAnsi"/>
        </w:rPr>
        <w:t xml:space="preserve">lastenhoitajan ja perhepäivähoitajan kelpoisuusvaatimuksiin </w:t>
      </w:r>
      <w:r w:rsidR="00474562" w:rsidRPr="00962F6F">
        <w:rPr>
          <w:rFonts w:asciiTheme="minorHAnsi" w:hAnsiTheme="minorHAnsi"/>
        </w:rPr>
        <w:t xml:space="preserve">tulevia </w:t>
      </w:r>
      <w:r w:rsidR="007854BB" w:rsidRPr="00962F6F">
        <w:rPr>
          <w:rFonts w:asciiTheme="minorHAnsi" w:hAnsiTheme="minorHAnsi"/>
        </w:rPr>
        <w:t xml:space="preserve">tiukennuksia, ja </w:t>
      </w:r>
      <w:r w:rsidR="00474562" w:rsidRPr="00962F6F">
        <w:rPr>
          <w:rFonts w:asciiTheme="minorHAnsi" w:hAnsiTheme="minorHAnsi"/>
        </w:rPr>
        <w:t xml:space="preserve">avustajalle säädettävää kelpoisuusvaatimusta. </w:t>
      </w:r>
    </w:p>
    <w:p w:rsidR="00474562" w:rsidRPr="00962F6F" w:rsidRDefault="007854BB" w:rsidP="00474562">
      <w:pPr>
        <w:spacing w:before="240"/>
        <w:jc w:val="both"/>
        <w:rPr>
          <w:rFonts w:asciiTheme="minorHAnsi" w:hAnsiTheme="minorHAnsi"/>
        </w:rPr>
      </w:pPr>
      <w:r w:rsidRPr="00962F6F">
        <w:rPr>
          <w:rFonts w:asciiTheme="minorHAnsi" w:hAnsiTheme="minorHAnsi"/>
        </w:rPr>
        <w:t xml:space="preserve">Kristillisdemokraattinen eduskuntaryhmä korostaa </w:t>
      </w:r>
      <w:r w:rsidR="00474562" w:rsidRPr="00962F6F">
        <w:rPr>
          <w:rFonts w:asciiTheme="minorHAnsi" w:hAnsiTheme="minorHAnsi"/>
        </w:rPr>
        <w:t>korkeatasoista</w:t>
      </w:r>
      <w:r w:rsidRPr="00962F6F">
        <w:rPr>
          <w:rFonts w:asciiTheme="minorHAnsi" w:hAnsiTheme="minorHAnsi"/>
        </w:rPr>
        <w:t xml:space="preserve"> koulutusta laadukkaan varhaiskasvatuksen kivijalkana.</w:t>
      </w:r>
      <w:r w:rsidR="00474562" w:rsidRPr="00962F6F">
        <w:rPr>
          <w:rFonts w:asciiTheme="minorHAnsi" w:hAnsiTheme="minorHAnsi"/>
        </w:rPr>
        <w:t xml:space="preserve"> Kelpoisuusehtojen säilyttäminen ennallaan on edellytys varhaiskasvatuksen kehittämiselle tulevaisuudessa. Yliopistokoulutetuilla lastentarhanopettajilla on edelleen tärkeä tehtävä päiväkotien toiminnan pedagogisina johtajina. Siksi laadukkaasta koulutuksesta tulee pitää huolta, ja lastentarhanopettajakoulutuksen aloituspaikkoja lisätä vuodelle 2016. Näin varmistetaan, että päteviä työntekijöitä on tarjolla. </w:t>
      </w:r>
    </w:p>
    <w:p w:rsidR="00615161" w:rsidRPr="00962F6F" w:rsidRDefault="00615161" w:rsidP="000E3A30">
      <w:pPr>
        <w:spacing w:before="240"/>
        <w:jc w:val="both"/>
        <w:rPr>
          <w:rFonts w:asciiTheme="minorHAnsi" w:hAnsiTheme="minorHAnsi"/>
        </w:rPr>
      </w:pPr>
      <w:r w:rsidRPr="00962F6F">
        <w:rPr>
          <w:rFonts w:asciiTheme="minorHAnsi" w:hAnsiTheme="minorHAnsi"/>
        </w:rPr>
        <w:t xml:space="preserve">Lastenhoitajalle ja perhepäivähoitajalle esitetyt kelpoisuusvaatimusten tiukennuksiin Kristillisdemokraattinen eduskuntaryhmä suhtautuu positiivisesti, mutta muistuttaa samalla, ettei kelpoisuusehtojen tiukentaminen tilanteessa, jossa koulutetuista varhaiskasvatuksen ammattilaisista on pulaa, välttämättä todellisuudessa johda varhaiskasvatuksen laadun parantumiseen. On huolehdittava siitä, ettei epäpätevän työvoiman osuutta syyttä kasvateta. Mikäli kelpoisuusehtoja tiukennetaan, on se tehtävä siirtymäajalla siten, </w:t>
      </w:r>
      <w:r w:rsidR="007E1F91" w:rsidRPr="00962F6F">
        <w:rPr>
          <w:rFonts w:asciiTheme="minorHAnsi" w:hAnsiTheme="minorHAnsi"/>
        </w:rPr>
        <w:t xml:space="preserve">että nykyisten </w:t>
      </w:r>
      <w:r w:rsidRPr="00962F6F">
        <w:rPr>
          <w:rFonts w:asciiTheme="minorHAnsi" w:hAnsiTheme="minorHAnsi"/>
        </w:rPr>
        <w:t xml:space="preserve">työntekijöiden </w:t>
      </w:r>
      <w:r w:rsidR="007E1F91" w:rsidRPr="00962F6F">
        <w:rPr>
          <w:rFonts w:asciiTheme="minorHAnsi" w:hAnsiTheme="minorHAnsi"/>
        </w:rPr>
        <w:t xml:space="preserve">osaaminen </w:t>
      </w:r>
      <w:r w:rsidR="004C1949" w:rsidRPr="00962F6F">
        <w:rPr>
          <w:rFonts w:asciiTheme="minorHAnsi" w:hAnsiTheme="minorHAnsi"/>
        </w:rPr>
        <w:t>tunnustetaan ja heidän jatkomahdollisuutensa turvataan</w:t>
      </w:r>
      <w:r w:rsidR="007E1F91" w:rsidRPr="00962F6F">
        <w:rPr>
          <w:rFonts w:asciiTheme="minorHAnsi" w:hAnsiTheme="minorHAnsi"/>
        </w:rPr>
        <w:t xml:space="preserve">. </w:t>
      </w:r>
    </w:p>
    <w:p w:rsidR="00A67EE5" w:rsidRPr="00962F6F" w:rsidRDefault="00A67EE5" w:rsidP="00701C26">
      <w:pPr>
        <w:spacing w:before="240"/>
        <w:jc w:val="both"/>
        <w:rPr>
          <w:rFonts w:asciiTheme="minorHAnsi" w:hAnsiTheme="minorHAnsi"/>
          <w:b/>
        </w:rPr>
      </w:pPr>
      <w:r w:rsidRPr="00962F6F">
        <w:rPr>
          <w:rFonts w:asciiTheme="minorHAnsi" w:hAnsiTheme="minorHAnsi"/>
          <w:b/>
        </w:rPr>
        <w:t xml:space="preserve">Ryhmäkoot </w:t>
      </w:r>
    </w:p>
    <w:p w:rsidR="009B2AC3" w:rsidRPr="00962F6F" w:rsidRDefault="00807BB7" w:rsidP="00701C26">
      <w:pPr>
        <w:spacing w:before="240"/>
        <w:jc w:val="both"/>
        <w:rPr>
          <w:rFonts w:asciiTheme="minorHAnsi" w:hAnsiTheme="minorHAnsi"/>
        </w:rPr>
      </w:pPr>
      <w:r w:rsidRPr="00962F6F">
        <w:rPr>
          <w:rFonts w:asciiTheme="minorHAnsi" w:hAnsiTheme="minorHAnsi"/>
        </w:rPr>
        <w:t>Varhaiskasvatuksen r</w:t>
      </w:r>
      <w:r w:rsidR="00A348E7" w:rsidRPr="00962F6F">
        <w:rPr>
          <w:rFonts w:asciiTheme="minorHAnsi" w:hAnsiTheme="minorHAnsi"/>
        </w:rPr>
        <w:t>yhmäkoosta tulee</w:t>
      </w:r>
      <w:r w:rsidR="005A279C" w:rsidRPr="00962F6F">
        <w:rPr>
          <w:rFonts w:asciiTheme="minorHAnsi" w:hAnsiTheme="minorHAnsi"/>
        </w:rPr>
        <w:t xml:space="preserve"> </w:t>
      </w:r>
      <w:r w:rsidR="00A348E7" w:rsidRPr="00962F6F">
        <w:rPr>
          <w:rFonts w:asciiTheme="minorHAnsi" w:hAnsiTheme="minorHAnsi"/>
        </w:rPr>
        <w:t xml:space="preserve">säätää </w:t>
      </w:r>
      <w:r w:rsidR="005A279C" w:rsidRPr="00962F6F">
        <w:rPr>
          <w:rFonts w:asciiTheme="minorHAnsi" w:hAnsiTheme="minorHAnsi"/>
        </w:rPr>
        <w:t>lailla.</w:t>
      </w:r>
      <w:r w:rsidR="009B2AC3" w:rsidRPr="00962F6F">
        <w:rPr>
          <w:rFonts w:asciiTheme="minorHAnsi" w:hAnsiTheme="minorHAnsi"/>
        </w:rPr>
        <w:t xml:space="preserve"> </w:t>
      </w:r>
      <w:r w:rsidR="00E12605" w:rsidRPr="00962F6F">
        <w:rPr>
          <w:rFonts w:asciiTheme="minorHAnsi" w:hAnsiTheme="minorHAnsi"/>
        </w:rPr>
        <w:t xml:space="preserve">Samalla on tärkeää, että ryhmäkokorajoitukset ovat toiminnan kannalta tarkoituksenmukaisia ja riittävän joustavia arjen kannalta mahdollistaen erimerkiksi lapsiryhmien yhteistyön päiväkodissa, kuten esityksessä on linjattu. </w:t>
      </w:r>
      <w:r w:rsidR="009B2AC3" w:rsidRPr="00962F6F">
        <w:rPr>
          <w:rFonts w:asciiTheme="minorHAnsi" w:hAnsiTheme="minorHAnsi"/>
        </w:rPr>
        <w:t>Työryhmän esityksessä erityistä tukea tarvitsev</w:t>
      </w:r>
      <w:r w:rsidR="00E12605" w:rsidRPr="00962F6F">
        <w:rPr>
          <w:rFonts w:asciiTheme="minorHAnsi" w:hAnsiTheme="minorHAnsi"/>
        </w:rPr>
        <w:t>ien lasten integroinnin vaikutus</w:t>
      </w:r>
      <w:r w:rsidR="009B2AC3" w:rsidRPr="00962F6F">
        <w:rPr>
          <w:rFonts w:asciiTheme="minorHAnsi" w:hAnsiTheme="minorHAnsi"/>
        </w:rPr>
        <w:t xml:space="preserve"> </w:t>
      </w:r>
      <w:r w:rsidR="00A348E7" w:rsidRPr="00962F6F">
        <w:rPr>
          <w:rFonts w:asciiTheme="minorHAnsi" w:hAnsiTheme="minorHAnsi"/>
        </w:rPr>
        <w:t>ryhm</w:t>
      </w:r>
      <w:r w:rsidR="00AD1A46" w:rsidRPr="00962F6F">
        <w:rPr>
          <w:rFonts w:asciiTheme="minorHAnsi" w:hAnsiTheme="minorHAnsi"/>
        </w:rPr>
        <w:t xml:space="preserve">än </w:t>
      </w:r>
      <w:r w:rsidR="00E12605" w:rsidRPr="00962F6F">
        <w:rPr>
          <w:rFonts w:asciiTheme="minorHAnsi" w:hAnsiTheme="minorHAnsi"/>
        </w:rPr>
        <w:t xml:space="preserve">henkilöstömitoitukseen jätetään palvelujenjärjestäjän harkintaan. On syytä arvioida, tarvitaanko tässä kohden sitovampaa sääntelyä, </w:t>
      </w:r>
      <w:r w:rsidR="00A348E7" w:rsidRPr="00962F6F">
        <w:rPr>
          <w:rFonts w:asciiTheme="minorHAnsi" w:hAnsiTheme="minorHAnsi"/>
        </w:rPr>
        <w:t>jotta riittävä aikuisen läsnäolo ja tuki jokaiselle lapselle pystytään va</w:t>
      </w:r>
      <w:r w:rsidRPr="00962F6F">
        <w:rPr>
          <w:rFonts w:asciiTheme="minorHAnsi" w:hAnsiTheme="minorHAnsi"/>
        </w:rPr>
        <w:t>r</w:t>
      </w:r>
      <w:r w:rsidR="00A348E7" w:rsidRPr="00962F6F">
        <w:rPr>
          <w:rFonts w:asciiTheme="minorHAnsi" w:hAnsiTheme="minorHAnsi"/>
        </w:rPr>
        <w:t xml:space="preserve">mistamaan. </w:t>
      </w:r>
      <w:r w:rsidR="001A7C49" w:rsidRPr="00962F6F">
        <w:rPr>
          <w:rFonts w:asciiTheme="minorHAnsi" w:hAnsiTheme="minorHAnsi"/>
        </w:rPr>
        <w:t xml:space="preserve">Kaikissa tilanteissa on huolehdittava, että lapsi saa tarvitsemansa riittävät psyko-sosiaaliset kasvua tukevat tukipalvelut. </w:t>
      </w:r>
    </w:p>
    <w:p w:rsidR="00FF1AF0" w:rsidRPr="00962F6F" w:rsidRDefault="00FF1AF0" w:rsidP="00FF1AF0">
      <w:pPr>
        <w:spacing w:before="240"/>
        <w:jc w:val="both"/>
        <w:rPr>
          <w:rFonts w:asciiTheme="minorHAnsi" w:hAnsiTheme="minorHAnsi"/>
          <w:b/>
        </w:rPr>
      </w:pPr>
      <w:r w:rsidRPr="00962F6F">
        <w:rPr>
          <w:rFonts w:asciiTheme="minorHAnsi" w:hAnsiTheme="minorHAnsi"/>
          <w:b/>
        </w:rPr>
        <w:t>Päivähoitomaksujen korottaminen</w:t>
      </w:r>
    </w:p>
    <w:p w:rsidR="00FF1AF0" w:rsidRPr="00962F6F" w:rsidRDefault="00FF1AF0" w:rsidP="00FF1AF0">
      <w:pPr>
        <w:spacing w:before="240"/>
        <w:jc w:val="both"/>
        <w:rPr>
          <w:rFonts w:asciiTheme="minorHAnsi" w:hAnsiTheme="minorHAnsi"/>
        </w:rPr>
      </w:pPr>
      <w:r w:rsidRPr="00962F6F">
        <w:rPr>
          <w:rFonts w:asciiTheme="minorHAnsi" w:hAnsiTheme="minorHAnsi"/>
        </w:rPr>
        <w:t>Hallitus on rakennepoliittisessa ohjelmassa linjannut myös, että päivähoitomaksuja korotetaan maltillisesti painottaen korotuksia suurituloisille</w:t>
      </w:r>
      <w:r w:rsidR="004B03CF" w:rsidRPr="00962F6F">
        <w:rPr>
          <w:rFonts w:asciiTheme="minorHAnsi" w:hAnsiTheme="minorHAnsi"/>
        </w:rPr>
        <w:t xml:space="preserve"> maksukertymän kasvattamiseksi.</w:t>
      </w:r>
      <w:r w:rsidRPr="00962F6F">
        <w:rPr>
          <w:rFonts w:asciiTheme="minorHAnsi" w:hAnsiTheme="minorHAnsi"/>
        </w:rPr>
        <w:t xml:space="preserve"> Kristillisdemokraattinen eduskuntaryhmä muistuttaa</w:t>
      </w:r>
      <w:r w:rsidR="004B03CF" w:rsidRPr="00962F6F">
        <w:rPr>
          <w:rFonts w:asciiTheme="minorHAnsi" w:hAnsiTheme="minorHAnsi"/>
        </w:rPr>
        <w:t xml:space="preserve"> </w:t>
      </w:r>
      <w:r w:rsidRPr="00962F6F">
        <w:rPr>
          <w:rFonts w:asciiTheme="minorHAnsi" w:hAnsiTheme="minorHAnsi"/>
        </w:rPr>
        <w:t xml:space="preserve">käyttöaikaperustaiseen veloitukseen </w:t>
      </w:r>
      <w:r w:rsidR="004B03CF" w:rsidRPr="00962F6F">
        <w:rPr>
          <w:rFonts w:asciiTheme="minorHAnsi" w:hAnsiTheme="minorHAnsi"/>
        </w:rPr>
        <w:t xml:space="preserve">siirtymisestä saaduista hyvistä kokemuksista. Tätä </w:t>
      </w:r>
      <w:r w:rsidRPr="00962F6F">
        <w:rPr>
          <w:rFonts w:asciiTheme="minorHAnsi" w:hAnsiTheme="minorHAnsi"/>
        </w:rPr>
        <w:t>tulee edelleen edistää hallituksen aiempien linjausten mukaisesti</w:t>
      </w:r>
      <w:r w:rsidR="004B03CF" w:rsidRPr="00962F6F">
        <w:rPr>
          <w:rFonts w:asciiTheme="minorHAnsi" w:hAnsiTheme="minorHAnsi"/>
        </w:rPr>
        <w:t xml:space="preserve">, ja maksujärjestelmän </w:t>
      </w:r>
      <w:r w:rsidR="004B03CF" w:rsidRPr="00962F6F">
        <w:rPr>
          <w:rFonts w:asciiTheme="minorHAnsi" w:hAnsiTheme="minorHAnsi"/>
        </w:rPr>
        <w:lastRenderedPageBreak/>
        <w:t>oikeudenmukaisuus tulee varmistaa.</w:t>
      </w:r>
      <w:r w:rsidRPr="00962F6F">
        <w:rPr>
          <w:rFonts w:asciiTheme="minorHAnsi" w:hAnsiTheme="minorHAnsi"/>
        </w:rPr>
        <w:t xml:space="preserve"> </w:t>
      </w:r>
      <w:r w:rsidR="004B03CF" w:rsidRPr="00962F6F">
        <w:rPr>
          <w:rFonts w:asciiTheme="minorHAnsi" w:hAnsiTheme="minorHAnsi"/>
        </w:rPr>
        <w:t xml:space="preserve">Kuten työryhmä toteaa, uusi päivähoidon asiakasmaksulaki on tarpeen säätää valitusta maksurakenteesta riippumatta. </w:t>
      </w:r>
    </w:p>
    <w:p w:rsidR="0064714B" w:rsidRPr="00962F6F" w:rsidRDefault="0064714B" w:rsidP="00A67EE5">
      <w:pPr>
        <w:spacing w:before="240" w:after="240"/>
        <w:jc w:val="both"/>
        <w:rPr>
          <w:rFonts w:asciiTheme="minorHAnsi" w:hAnsiTheme="minorHAnsi"/>
          <w:b/>
        </w:rPr>
      </w:pPr>
      <w:r w:rsidRPr="00962F6F">
        <w:rPr>
          <w:rFonts w:asciiTheme="minorHAnsi" w:hAnsiTheme="minorHAnsi"/>
          <w:b/>
        </w:rPr>
        <w:t xml:space="preserve">Resurssit </w:t>
      </w:r>
      <w:r w:rsidR="00672404" w:rsidRPr="00962F6F">
        <w:rPr>
          <w:rFonts w:asciiTheme="minorHAnsi" w:hAnsiTheme="minorHAnsi"/>
          <w:b/>
        </w:rPr>
        <w:t xml:space="preserve">ja kuntien asema </w:t>
      </w:r>
    </w:p>
    <w:p w:rsidR="00E01C75" w:rsidRPr="00962F6F" w:rsidRDefault="00672404" w:rsidP="005A6BDB">
      <w:pPr>
        <w:spacing w:before="240" w:after="240"/>
        <w:jc w:val="both"/>
        <w:rPr>
          <w:rFonts w:asciiTheme="minorHAnsi" w:hAnsiTheme="minorHAnsi"/>
        </w:rPr>
      </w:pPr>
      <w:r w:rsidRPr="00962F6F">
        <w:rPr>
          <w:rFonts w:asciiTheme="minorHAnsi" w:hAnsiTheme="minorHAnsi"/>
        </w:rPr>
        <w:t xml:space="preserve">Laki vaikuttaa monella tavalla varhaiskasvatuspalvelujen kustannuksiin. </w:t>
      </w:r>
      <w:r w:rsidR="0064714B" w:rsidRPr="00962F6F">
        <w:rPr>
          <w:rFonts w:asciiTheme="minorHAnsi" w:hAnsiTheme="minorHAnsi"/>
        </w:rPr>
        <w:t xml:space="preserve">Ennen lain tuomista hallituksen esityksenä eduskunnalle on välttämätöntä </w:t>
      </w:r>
      <w:r w:rsidR="00ED343C" w:rsidRPr="00962F6F">
        <w:rPr>
          <w:rFonts w:asciiTheme="minorHAnsi" w:hAnsiTheme="minorHAnsi"/>
        </w:rPr>
        <w:t xml:space="preserve">tehdä sekä yleinen vaikutusarvio että kustannusvaikutusarvio </w:t>
      </w:r>
      <w:r w:rsidRPr="00962F6F">
        <w:rPr>
          <w:rFonts w:asciiTheme="minorHAnsi" w:hAnsiTheme="minorHAnsi"/>
        </w:rPr>
        <w:t xml:space="preserve">kuntien, valtion </w:t>
      </w:r>
      <w:r w:rsidR="00ED343C" w:rsidRPr="00962F6F">
        <w:rPr>
          <w:rFonts w:asciiTheme="minorHAnsi" w:hAnsiTheme="minorHAnsi"/>
        </w:rPr>
        <w:t xml:space="preserve">ja </w:t>
      </w:r>
      <w:r w:rsidRPr="00962F6F">
        <w:rPr>
          <w:rFonts w:asciiTheme="minorHAnsi" w:hAnsiTheme="minorHAnsi"/>
        </w:rPr>
        <w:t>perheiden</w:t>
      </w:r>
      <w:r w:rsidR="00ED343C" w:rsidRPr="00962F6F">
        <w:rPr>
          <w:rFonts w:asciiTheme="minorHAnsi" w:hAnsiTheme="minorHAnsi"/>
        </w:rPr>
        <w:t xml:space="preserve"> näkökulmat huomioonottaen</w:t>
      </w:r>
      <w:r w:rsidR="0064714B" w:rsidRPr="00962F6F">
        <w:rPr>
          <w:rFonts w:asciiTheme="minorHAnsi" w:hAnsiTheme="minorHAnsi"/>
        </w:rPr>
        <w:t xml:space="preserve">. </w:t>
      </w:r>
      <w:r w:rsidR="00ED343C" w:rsidRPr="00962F6F">
        <w:rPr>
          <w:rFonts w:asciiTheme="minorHAnsi" w:hAnsiTheme="minorHAnsi"/>
        </w:rPr>
        <w:t>Varhaiskasvatusta koskevan l</w:t>
      </w:r>
      <w:r w:rsidR="00C841AB" w:rsidRPr="00962F6F">
        <w:rPr>
          <w:rFonts w:asciiTheme="minorHAnsi" w:hAnsiTheme="minorHAnsi"/>
        </w:rPr>
        <w:t xml:space="preserve">ainsäädännön tulee olla sellaista, että kunnat </w:t>
      </w:r>
      <w:r w:rsidRPr="00962F6F">
        <w:rPr>
          <w:rFonts w:asciiTheme="minorHAnsi" w:hAnsiTheme="minorHAnsi"/>
        </w:rPr>
        <w:t xml:space="preserve">ja </w:t>
      </w:r>
      <w:r w:rsidR="00C841AB" w:rsidRPr="00962F6F">
        <w:rPr>
          <w:rFonts w:asciiTheme="minorHAnsi" w:hAnsiTheme="minorHAnsi"/>
        </w:rPr>
        <w:t>valtio pystyvät resurssiensa puitteissa vastaa</w:t>
      </w:r>
      <w:r w:rsidRPr="00962F6F">
        <w:rPr>
          <w:rFonts w:asciiTheme="minorHAnsi" w:hAnsiTheme="minorHAnsi"/>
        </w:rPr>
        <w:t xml:space="preserve">maan tehtävistään laadukkaasti. Lisäksi lakiin sisältyviä velvoitteita tulee arvioida kuntien näkökulmasta siten, että resurssit voidaan suunnata tarkoituksenmukaisiin kuluihin. </w:t>
      </w:r>
    </w:p>
    <w:p w:rsidR="0008397C" w:rsidRPr="00962F6F" w:rsidRDefault="00A67EE5" w:rsidP="00A67EE5">
      <w:pPr>
        <w:spacing w:before="240" w:after="240"/>
        <w:jc w:val="both"/>
        <w:rPr>
          <w:rFonts w:asciiTheme="minorHAnsi" w:hAnsiTheme="minorHAnsi"/>
        </w:rPr>
      </w:pPr>
      <w:r w:rsidRPr="00962F6F">
        <w:rPr>
          <w:rFonts w:asciiTheme="minorHAnsi" w:hAnsiTheme="minorHAnsi"/>
        </w:rPr>
        <w:t>Lopuksi Kristillisdemokraattinen eduskuntaryhmä muistuttaa</w:t>
      </w:r>
      <w:r w:rsidR="005A279C" w:rsidRPr="00962F6F">
        <w:rPr>
          <w:rFonts w:asciiTheme="minorHAnsi" w:hAnsiTheme="minorHAnsi"/>
        </w:rPr>
        <w:t>, että varhaiskasvatuslainsäädännön uudistaminen on mittava hanke, joka on syytä valmistella huolellisesti. Tasapaino on löydettävä pedagogisesti ja hoivallisesti korkeatasois</w:t>
      </w:r>
      <w:r w:rsidR="00C841AB" w:rsidRPr="00962F6F">
        <w:rPr>
          <w:rFonts w:asciiTheme="minorHAnsi" w:hAnsiTheme="minorHAnsi"/>
        </w:rPr>
        <w:t>en varhaiskasvatuksen, perheiden, kuntien resurssien ja velvoitteiden sekä työmarkkinoiden tarpeiden välillä</w:t>
      </w:r>
      <w:r w:rsidRPr="00962F6F">
        <w:rPr>
          <w:rFonts w:asciiTheme="minorHAnsi" w:hAnsiTheme="minorHAnsi"/>
        </w:rPr>
        <w:t>, lapsen ja perheiden etu edelle asettaen</w:t>
      </w:r>
      <w:r w:rsidR="00C841AB" w:rsidRPr="00962F6F">
        <w:rPr>
          <w:rFonts w:asciiTheme="minorHAnsi" w:hAnsiTheme="minorHAnsi"/>
        </w:rPr>
        <w:t xml:space="preserve">. </w:t>
      </w:r>
    </w:p>
    <w:p w:rsidR="00A67EE5" w:rsidRPr="00962F6F" w:rsidRDefault="00A67EE5" w:rsidP="00A67EE5">
      <w:pPr>
        <w:spacing w:before="240" w:after="240"/>
        <w:rPr>
          <w:rFonts w:asciiTheme="minorHAnsi" w:hAnsiTheme="minorHAnsi"/>
          <w:b/>
        </w:rPr>
      </w:pPr>
      <w:r w:rsidRPr="00962F6F">
        <w:rPr>
          <w:rFonts w:asciiTheme="minorHAnsi" w:hAnsiTheme="minorHAnsi"/>
          <w:b/>
        </w:rPr>
        <w:t>Lausunnon keskeinen sisältö</w:t>
      </w:r>
    </w:p>
    <w:p w:rsidR="00AE38A3" w:rsidRPr="00962F6F" w:rsidRDefault="00AE38A3" w:rsidP="00AE38A3">
      <w:pPr>
        <w:spacing w:before="240" w:after="240"/>
        <w:jc w:val="both"/>
        <w:rPr>
          <w:rFonts w:asciiTheme="minorHAnsi" w:hAnsiTheme="minorHAnsi"/>
        </w:rPr>
      </w:pPr>
      <w:r w:rsidRPr="00962F6F">
        <w:rPr>
          <w:rFonts w:asciiTheme="minorHAnsi" w:hAnsiTheme="minorHAnsi"/>
        </w:rPr>
        <w:t>Kristillisdemokraattinen eduskunta pitää varhaiskasvatusta koskevan lainsäädännön uudistamista välttämättömänä.</w:t>
      </w:r>
      <w:r w:rsidR="005B0F24" w:rsidRPr="00962F6F">
        <w:rPr>
          <w:rFonts w:asciiTheme="minorHAnsi" w:hAnsiTheme="minorHAnsi"/>
        </w:rPr>
        <w:t xml:space="preserve"> </w:t>
      </w:r>
      <w:r w:rsidRPr="00962F6F">
        <w:rPr>
          <w:rFonts w:asciiTheme="minorHAnsi" w:hAnsiTheme="minorHAnsi"/>
        </w:rPr>
        <w:t xml:space="preserve">Lakia uudistettaessa on huomioon otettava hallituksen </w:t>
      </w:r>
      <w:r w:rsidR="00607AE3" w:rsidRPr="00962F6F">
        <w:rPr>
          <w:rFonts w:asciiTheme="minorHAnsi" w:hAnsiTheme="minorHAnsi"/>
        </w:rPr>
        <w:t xml:space="preserve">rakennepoliittiset </w:t>
      </w:r>
      <w:r w:rsidRPr="00962F6F">
        <w:rPr>
          <w:rFonts w:asciiTheme="minorHAnsi" w:hAnsiTheme="minorHAnsi"/>
        </w:rPr>
        <w:t xml:space="preserve">päätökset, jotka vaikuttavat varhaiskasvatuspalvelujen järjestämiseen. Uudistus tulee </w:t>
      </w:r>
      <w:r w:rsidR="00A535C3" w:rsidRPr="00962F6F">
        <w:rPr>
          <w:rFonts w:asciiTheme="minorHAnsi" w:hAnsiTheme="minorHAnsi"/>
        </w:rPr>
        <w:t>toteuttaa</w:t>
      </w:r>
      <w:r w:rsidRPr="00962F6F">
        <w:rPr>
          <w:rFonts w:asciiTheme="minorHAnsi" w:hAnsiTheme="minorHAnsi"/>
        </w:rPr>
        <w:t xml:space="preserve"> lapsen etu edelle asettaen</w:t>
      </w:r>
      <w:r w:rsidR="00607AE3" w:rsidRPr="00962F6F">
        <w:rPr>
          <w:rFonts w:asciiTheme="minorHAnsi" w:hAnsiTheme="minorHAnsi"/>
        </w:rPr>
        <w:t xml:space="preserve">. Seurakuntien ja päiväkotien yhteistyötä tulee tukea ja sen jatkuminen varmistaa. Kristillinen </w:t>
      </w:r>
      <w:r w:rsidR="005B0F24" w:rsidRPr="00962F6F">
        <w:rPr>
          <w:rFonts w:asciiTheme="minorHAnsi" w:hAnsiTheme="minorHAnsi"/>
        </w:rPr>
        <w:t>kulttuuri</w:t>
      </w:r>
      <w:r w:rsidR="00607AE3" w:rsidRPr="00962F6F">
        <w:rPr>
          <w:rFonts w:asciiTheme="minorHAnsi" w:hAnsiTheme="minorHAnsi"/>
        </w:rPr>
        <w:t xml:space="preserve">perintö tulee </w:t>
      </w:r>
      <w:r w:rsidR="005B0F24" w:rsidRPr="00962F6F">
        <w:rPr>
          <w:rFonts w:asciiTheme="minorHAnsi" w:hAnsiTheme="minorHAnsi"/>
        </w:rPr>
        <w:t xml:space="preserve">kirjata </w:t>
      </w:r>
      <w:r w:rsidR="00607AE3" w:rsidRPr="00962F6F">
        <w:rPr>
          <w:rFonts w:asciiTheme="minorHAnsi" w:hAnsiTheme="minorHAnsi"/>
        </w:rPr>
        <w:t xml:space="preserve">varhaiskasvatuksen arvoperustaksi keskinäisen kunnioituksen ja lähimmäisyyden edistämiseksi. </w:t>
      </w:r>
      <w:r w:rsidR="005B0F24" w:rsidRPr="00962F6F">
        <w:rPr>
          <w:rFonts w:asciiTheme="minorHAnsi" w:hAnsiTheme="minorHAnsi"/>
        </w:rPr>
        <w:t xml:space="preserve">Lastentarhanopettajien koulutuspaikkoja tulee lisätä ja pätevän työvoiman saatavuus varmistaa. Enimmäisryhmäkoosta </w:t>
      </w:r>
      <w:r w:rsidR="00A535C3" w:rsidRPr="00962F6F">
        <w:rPr>
          <w:rFonts w:asciiTheme="minorHAnsi" w:hAnsiTheme="minorHAnsi"/>
        </w:rPr>
        <w:t>on tarpeen</w:t>
      </w:r>
      <w:r w:rsidR="005B0F24" w:rsidRPr="00962F6F">
        <w:rPr>
          <w:rFonts w:asciiTheme="minorHAnsi" w:hAnsiTheme="minorHAnsi"/>
        </w:rPr>
        <w:t xml:space="preserve"> säätää lailla, ja erityistä tukea tarvitsevien lasten tukipalveluista </w:t>
      </w:r>
      <w:r w:rsidR="00A535C3" w:rsidRPr="00962F6F">
        <w:rPr>
          <w:rFonts w:asciiTheme="minorHAnsi" w:hAnsiTheme="minorHAnsi"/>
        </w:rPr>
        <w:t xml:space="preserve">on huolehdittava </w:t>
      </w:r>
      <w:r w:rsidR="005B0F24" w:rsidRPr="00962F6F">
        <w:rPr>
          <w:rFonts w:asciiTheme="minorHAnsi" w:hAnsiTheme="minorHAnsi"/>
        </w:rPr>
        <w:t xml:space="preserve">myös integrointitilanteissa. </w:t>
      </w:r>
      <w:r w:rsidR="00A535C3" w:rsidRPr="00962F6F">
        <w:rPr>
          <w:rFonts w:asciiTheme="minorHAnsi" w:hAnsiTheme="minorHAnsi"/>
        </w:rPr>
        <w:t xml:space="preserve">Päivähoitomaksujen maksukertymää tulee kasvattaa oikeudenmukaisuus huomioiden käyttöperustaiseen veloitukseen siirtymällä. </w:t>
      </w:r>
      <w:r w:rsidR="00607AE3" w:rsidRPr="00962F6F">
        <w:rPr>
          <w:rFonts w:asciiTheme="minorHAnsi" w:hAnsiTheme="minorHAnsi"/>
        </w:rPr>
        <w:t>Kristillisdemokraattinen eduskuntaryhmä edellyttää, että laista tehdään ennen hallituksen esityksen eduskuntaan tuomista yleinen vaikutusarvio sekä kustannusvaikutusarvio</w:t>
      </w:r>
      <w:r w:rsidR="00A535C3" w:rsidRPr="00962F6F">
        <w:rPr>
          <w:rFonts w:asciiTheme="minorHAnsi" w:hAnsiTheme="minorHAnsi"/>
        </w:rPr>
        <w:t xml:space="preserve">, jossa huomioidaan sekä kuntien, valtion että perheiden näkökulmat. </w:t>
      </w:r>
    </w:p>
    <w:sectPr w:rsidR="00AE38A3" w:rsidRPr="00962F6F" w:rsidSect="00962F6F">
      <w:headerReference w:type="default" r:id="rId10"/>
      <w:pgSz w:w="11906" w:h="16838" w:code="9"/>
      <w:pgMar w:top="709"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8D" w:rsidRDefault="0089318D" w:rsidP="00C50C5F">
      <w:r>
        <w:separator/>
      </w:r>
    </w:p>
  </w:endnote>
  <w:endnote w:type="continuationSeparator" w:id="0">
    <w:p w:rsidR="0089318D" w:rsidRDefault="0089318D"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8D" w:rsidRDefault="0089318D" w:rsidP="00C50C5F">
      <w:r>
        <w:separator/>
      </w:r>
    </w:p>
  </w:footnote>
  <w:footnote w:type="continuationSeparator" w:id="0">
    <w:p w:rsidR="0089318D" w:rsidRDefault="0089318D" w:rsidP="00C5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rsidP="00C50C5F">
    <w:pPr>
      <w:pStyle w:val="Yltunniste"/>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304"/>
  <w:hyphenationZone w:val="142"/>
  <w:drawingGridHorizontalSpacing w:val="261"/>
  <w:drawingGridVerticalSpacing w:val="25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D0"/>
    <w:rsid w:val="000154E2"/>
    <w:rsid w:val="00071E4D"/>
    <w:rsid w:val="0008397C"/>
    <w:rsid w:val="00084236"/>
    <w:rsid w:val="00092725"/>
    <w:rsid w:val="000E3A30"/>
    <w:rsid w:val="001A0D48"/>
    <w:rsid w:val="001A7C49"/>
    <w:rsid w:val="001F22B6"/>
    <w:rsid w:val="001F49E7"/>
    <w:rsid w:val="002828C0"/>
    <w:rsid w:val="002A75A2"/>
    <w:rsid w:val="002E5970"/>
    <w:rsid w:val="00326079"/>
    <w:rsid w:val="003A4756"/>
    <w:rsid w:val="003B5B43"/>
    <w:rsid w:val="003B748D"/>
    <w:rsid w:val="003C6F34"/>
    <w:rsid w:val="003F69ED"/>
    <w:rsid w:val="00415016"/>
    <w:rsid w:val="00464310"/>
    <w:rsid w:val="00474562"/>
    <w:rsid w:val="004A03C2"/>
    <w:rsid w:val="004A2629"/>
    <w:rsid w:val="004B03CF"/>
    <w:rsid w:val="004B5C6A"/>
    <w:rsid w:val="004B7526"/>
    <w:rsid w:val="004C1949"/>
    <w:rsid w:val="004C43C6"/>
    <w:rsid w:val="004E32A5"/>
    <w:rsid w:val="00525E80"/>
    <w:rsid w:val="005A233C"/>
    <w:rsid w:val="005A279C"/>
    <w:rsid w:val="005A6BDB"/>
    <w:rsid w:val="005B0F24"/>
    <w:rsid w:val="005E0B2F"/>
    <w:rsid w:val="00606718"/>
    <w:rsid w:val="00607AE3"/>
    <w:rsid w:val="006134A1"/>
    <w:rsid w:val="00615161"/>
    <w:rsid w:val="0064714B"/>
    <w:rsid w:val="00660101"/>
    <w:rsid w:val="00672404"/>
    <w:rsid w:val="006B10B3"/>
    <w:rsid w:val="00701C26"/>
    <w:rsid w:val="00713ABD"/>
    <w:rsid w:val="007328BA"/>
    <w:rsid w:val="0077435D"/>
    <w:rsid w:val="007854BB"/>
    <w:rsid w:val="007A201C"/>
    <w:rsid w:val="007D68CE"/>
    <w:rsid w:val="007E1F91"/>
    <w:rsid w:val="00807BB7"/>
    <w:rsid w:val="00825DCD"/>
    <w:rsid w:val="0089318D"/>
    <w:rsid w:val="008C72CB"/>
    <w:rsid w:val="008E1B7B"/>
    <w:rsid w:val="0094125F"/>
    <w:rsid w:val="00962F6F"/>
    <w:rsid w:val="00971693"/>
    <w:rsid w:val="00982A55"/>
    <w:rsid w:val="00991406"/>
    <w:rsid w:val="009A6081"/>
    <w:rsid w:val="009B0634"/>
    <w:rsid w:val="009B2AC3"/>
    <w:rsid w:val="009F11AC"/>
    <w:rsid w:val="00A130AC"/>
    <w:rsid w:val="00A348E7"/>
    <w:rsid w:val="00A535C3"/>
    <w:rsid w:val="00A67EE5"/>
    <w:rsid w:val="00AB1268"/>
    <w:rsid w:val="00AD1A46"/>
    <w:rsid w:val="00AE38A3"/>
    <w:rsid w:val="00B42470"/>
    <w:rsid w:val="00B92614"/>
    <w:rsid w:val="00B92E63"/>
    <w:rsid w:val="00BB5362"/>
    <w:rsid w:val="00C00C5D"/>
    <w:rsid w:val="00C01DD0"/>
    <w:rsid w:val="00C066D7"/>
    <w:rsid w:val="00C2338C"/>
    <w:rsid w:val="00C50C5F"/>
    <w:rsid w:val="00C841AB"/>
    <w:rsid w:val="00D2099B"/>
    <w:rsid w:val="00D21079"/>
    <w:rsid w:val="00D91F7B"/>
    <w:rsid w:val="00DA031C"/>
    <w:rsid w:val="00DD4884"/>
    <w:rsid w:val="00E01C75"/>
    <w:rsid w:val="00E12605"/>
    <w:rsid w:val="00E60471"/>
    <w:rsid w:val="00E62FEC"/>
    <w:rsid w:val="00ED343C"/>
    <w:rsid w:val="00EF4F4F"/>
    <w:rsid w:val="00F3100E"/>
    <w:rsid w:val="00FD7CBA"/>
    <w:rsid w:val="00FF1A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201C"/>
    <w:rPr>
      <w:rFonts w:ascii="Times New Roman" w:hAnsi="Times New Roman"/>
    </w:rPr>
  </w:style>
  <w:style w:type="paragraph" w:styleId="Otsikko1">
    <w:name w:val="heading 1"/>
    <w:basedOn w:val="Normaali"/>
    <w:next w:val="Normaali"/>
    <w:link w:val="Otsikko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Seliteteksti">
    <w:name w:val="Balloon Text"/>
    <w:basedOn w:val="Normaali"/>
    <w:link w:val="SelitetekstiChar"/>
    <w:uiPriority w:val="99"/>
    <w:semiHidden/>
    <w:unhideWhenUsed/>
    <w:rsid w:val="004C43C6"/>
    <w:rPr>
      <w:rFonts w:ascii="Tahoma" w:hAnsi="Tahoma" w:cs="Tahoma"/>
      <w:sz w:val="16"/>
      <w:szCs w:val="16"/>
    </w:rPr>
  </w:style>
  <w:style w:type="character" w:customStyle="1" w:styleId="SelitetekstiChar">
    <w:name w:val="Seliteteksti Char"/>
    <w:basedOn w:val="Kappaleenoletusfontti"/>
    <w:link w:val="Seliteteksti"/>
    <w:uiPriority w:val="99"/>
    <w:semiHidden/>
    <w:rsid w:val="004C43C6"/>
    <w:rPr>
      <w:rFonts w:ascii="Tahoma" w:hAnsi="Tahoma" w:cs="Tahoma"/>
      <w:sz w:val="16"/>
      <w:szCs w:val="16"/>
    </w:rPr>
  </w:style>
  <w:style w:type="character" w:styleId="Hyperlinkki">
    <w:name w:val="Hyperlink"/>
    <w:basedOn w:val="Kappaleenoletusfontti"/>
    <w:uiPriority w:val="99"/>
    <w:unhideWhenUsed/>
    <w:rsid w:val="004C4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A201C"/>
    <w:rPr>
      <w:rFonts w:ascii="Times New Roman" w:hAnsi="Times New Roman"/>
    </w:rPr>
  </w:style>
  <w:style w:type="paragraph" w:styleId="Otsikko1">
    <w:name w:val="heading 1"/>
    <w:basedOn w:val="Normaali"/>
    <w:next w:val="Normaali"/>
    <w:link w:val="Otsikko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Otsikko3">
    <w:name w:val="heading 3"/>
    <w:basedOn w:val="Normaali"/>
    <w:next w:val="Normaali"/>
    <w:link w:val="Otsikko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Otsikko4">
    <w:name w:val="heading 4"/>
    <w:basedOn w:val="Normaali"/>
    <w:next w:val="Normaali"/>
    <w:link w:val="Otsikko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Otsikko5">
    <w:name w:val="heading 5"/>
    <w:basedOn w:val="Normaali"/>
    <w:next w:val="Normaali"/>
    <w:link w:val="Otsikko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50C5F"/>
    <w:rPr>
      <w:rFonts w:ascii="Times New Roman" w:eastAsiaTheme="majorEastAsia" w:hAnsi="Times New Roman" w:cstheme="majorBidi"/>
      <w:b/>
      <w:bCs/>
      <w:color w:val="365F91" w:themeColor="accent1" w:themeShade="BF"/>
      <w:sz w:val="28"/>
      <w:szCs w:val="28"/>
    </w:rPr>
  </w:style>
  <w:style w:type="paragraph" w:styleId="Eivli">
    <w:name w:val="No Spacing"/>
    <w:uiPriority w:val="1"/>
    <w:qFormat/>
    <w:rsid w:val="00C50C5F"/>
    <w:rPr>
      <w:rFonts w:ascii="Times New Roman" w:hAnsi="Times New Roman"/>
    </w:rPr>
  </w:style>
  <w:style w:type="character" w:customStyle="1" w:styleId="Otsikko2Char">
    <w:name w:val="Otsikko 2 Char"/>
    <w:basedOn w:val="Kappaleenoletusfontti"/>
    <w:link w:val="Otsikko2"/>
    <w:uiPriority w:val="9"/>
    <w:rsid w:val="00C50C5F"/>
    <w:rPr>
      <w:rFonts w:ascii="Times New Roman" w:eastAsiaTheme="majorEastAsia" w:hAnsi="Times New Roman" w:cstheme="majorBidi"/>
      <w:b/>
      <w:bCs/>
      <w:color w:val="4F81BD" w:themeColor="accent1"/>
      <w:sz w:val="26"/>
      <w:szCs w:val="26"/>
    </w:rPr>
  </w:style>
  <w:style w:type="character" w:customStyle="1" w:styleId="Otsikko3Char">
    <w:name w:val="Otsikko 3 Char"/>
    <w:basedOn w:val="Kappaleenoletusfontti"/>
    <w:link w:val="Otsikko3"/>
    <w:uiPriority w:val="9"/>
    <w:rsid w:val="00C50C5F"/>
    <w:rPr>
      <w:rFonts w:ascii="Times New Roman" w:eastAsiaTheme="majorEastAsia" w:hAnsi="Times New Roman" w:cstheme="majorBidi"/>
      <w:b/>
      <w:bCs/>
      <w:color w:val="4F81BD" w:themeColor="accent1"/>
    </w:rPr>
  </w:style>
  <w:style w:type="character" w:customStyle="1" w:styleId="Otsikko4Char">
    <w:name w:val="Otsikko 4 Char"/>
    <w:basedOn w:val="Kappaleenoletusfontti"/>
    <w:link w:val="Otsikko4"/>
    <w:uiPriority w:val="9"/>
    <w:rsid w:val="00C50C5F"/>
    <w:rPr>
      <w:rFonts w:ascii="Times New Roman" w:eastAsiaTheme="majorEastAsia" w:hAnsi="Times New Roman" w:cstheme="majorBidi"/>
      <w:b/>
      <w:bCs/>
      <w:i/>
      <w:iCs/>
      <w:color w:val="4F81BD" w:themeColor="accent1"/>
    </w:rPr>
  </w:style>
  <w:style w:type="character" w:customStyle="1" w:styleId="Otsikko5Char">
    <w:name w:val="Otsikko 5 Char"/>
    <w:basedOn w:val="Kappaleenoletusfontti"/>
    <w:link w:val="Otsikko5"/>
    <w:uiPriority w:val="9"/>
    <w:rsid w:val="00C50C5F"/>
    <w:rPr>
      <w:rFonts w:ascii="Times New Roman" w:eastAsiaTheme="majorEastAsia" w:hAnsi="Times New Roman" w:cstheme="majorBidi"/>
      <w:color w:val="243F60" w:themeColor="accent1" w:themeShade="7F"/>
    </w:rPr>
  </w:style>
  <w:style w:type="character" w:customStyle="1" w:styleId="Otsikko6Char">
    <w:name w:val="Otsikko 6 Char"/>
    <w:basedOn w:val="Kappaleenoletusfontti"/>
    <w:link w:val="Otsikko6"/>
    <w:uiPriority w:val="9"/>
    <w:semiHidden/>
    <w:rsid w:val="00C50C5F"/>
    <w:rPr>
      <w:rFonts w:ascii="Times New Roman" w:eastAsiaTheme="majorEastAsia" w:hAnsi="Times New Roman" w:cstheme="majorBidi"/>
      <w:i/>
      <w:iCs/>
      <w:color w:val="243F60" w:themeColor="accent1" w:themeShade="7F"/>
    </w:rPr>
  </w:style>
  <w:style w:type="paragraph" w:styleId="Otsikko">
    <w:name w:val="Title"/>
    <w:basedOn w:val="Normaali"/>
    <w:next w:val="Normaali"/>
    <w:link w:val="Otsikko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C50C5F"/>
    <w:rPr>
      <w:rFonts w:ascii="Times New Roman" w:eastAsiaTheme="majorEastAsia" w:hAnsi="Times New Roman" w:cstheme="majorBidi"/>
      <w:i/>
      <w:iCs/>
      <w:color w:val="4F81BD" w:themeColor="accent1"/>
      <w:spacing w:val="15"/>
      <w:sz w:val="24"/>
      <w:szCs w:val="24"/>
    </w:rPr>
  </w:style>
  <w:style w:type="paragraph" w:styleId="Yltunniste">
    <w:name w:val="header"/>
    <w:basedOn w:val="Normaali"/>
    <w:link w:val="YltunnisteChar"/>
    <w:uiPriority w:val="99"/>
    <w:unhideWhenUsed/>
    <w:rsid w:val="00C50C5F"/>
    <w:pPr>
      <w:tabs>
        <w:tab w:val="center" w:pos="4819"/>
        <w:tab w:val="right" w:pos="9638"/>
      </w:tabs>
    </w:pPr>
  </w:style>
  <w:style w:type="character" w:customStyle="1" w:styleId="YltunnisteChar">
    <w:name w:val="Ylätunniste Char"/>
    <w:basedOn w:val="Kappaleenoletusfontti"/>
    <w:link w:val="Yltunniste"/>
    <w:uiPriority w:val="99"/>
    <w:rsid w:val="00C50C5F"/>
    <w:rPr>
      <w:rFonts w:ascii="Times New Roman" w:hAnsi="Times New Roman"/>
    </w:rPr>
  </w:style>
  <w:style w:type="paragraph" w:styleId="Alatunniste">
    <w:name w:val="footer"/>
    <w:basedOn w:val="Normaali"/>
    <w:link w:val="AlatunnisteChar"/>
    <w:uiPriority w:val="99"/>
    <w:unhideWhenUsed/>
    <w:rsid w:val="00C50C5F"/>
    <w:pPr>
      <w:tabs>
        <w:tab w:val="center" w:pos="4819"/>
        <w:tab w:val="right" w:pos="9638"/>
      </w:tabs>
    </w:pPr>
  </w:style>
  <w:style w:type="character" w:customStyle="1" w:styleId="AlatunnisteChar">
    <w:name w:val="Alatunniste Char"/>
    <w:basedOn w:val="Kappaleenoletusfontti"/>
    <w:link w:val="Alatunniste"/>
    <w:uiPriority w:val="99"/>
    <w:rsid w:val="00C50C5F"/>
    <w:rPr>
      <w:rFonts w:ascii="Times New Roman" w:hAnsi="Times New Roman"/>
    </w:rPr>
  </w:style>
  <w:style w:type="paragraph" w:styleId="Seliteteksti">
    <w:name w:val="Balloon Text"/>
    <w:basedOn w:val="Normaali"/>
    <w:link w:val="SelitetekstiChar"/>
    <w:uiPriority w:val="99"/>
    <w:semiHidden/>
    <w:unhideWhenUsed/>
    <w:rsid w:val="004C43C6"/>
    <w:rPr>
      <w:rFonts w:ascii="Tahoma" w:hAnsi="Tahoma" w:cs="Tahoma"/>
      <w:sz w:val="16"/>
      <w:szCs w:val="16"/>
    </w:rPr>
  </w:style>
  <w:style w:type="character" w:customStyle="1" w:styleId="SelitetekstiChar">
    <w:name w:val="Seliteteksti Char"/>
    <w:basedOn w:val="Kappaleenoletusfontti"/>
    <w:link w:val="Seliteteksti"/>
    <w:uiPriority w:val="99"/>
    <w:semiHidden/>
    <w:rsid w:val="004C43C6"/>
    <w:rPr>
      <w:rFonts w:ascii="Tahoma" w:hAnsi="Tahoma" w:cs="Tahoma"/>
      <w:sz w:val="16"/>
      <w:szCs w:val="16"/>
    </w:rPr>
  </w:style>
  <w:style w:type="character" w:styleId="Hyperlinkki">
    <w:name w:val="Hyperlink"/>
    <w:basedOn w:val="Kappaleenoletusfontti"/>
    <w:uiPriority w:val="99"/>
    <w:unhideWhenUsed/>
    <w:rsid w:val="004C4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rjaamo@minedu.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EACE-3137-44D9-956D-6B12BDC2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8294</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2014-07-01T09:50:00Z</dcterms:created>
  <dcterms:modified xsi:type="dcterms:W3CDTF">2014-07-01T09:50:00Z</dcterms:modified>
</cp:coreProperties>
</file>