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4D8" w:rsidRPr="00DA3BD6" w:rsidRDefault="009E24D8" w:rsidP="009E24D8">
      <w:pPr>
        <w:rPr>
          <w:b/>
          <w:color w:val="000000"/>
          <w:lang w:val="fi-FI"/>
        </w:rPr>
      </w:pPr>
      <w:r w:rsidRPr="00F617AA">
        <w:rPr>
          <w:b/>
          <w:color w:val="000000"/>
          <w:lang w:val="fi-FI"/>
        </w:rPr>
        <w:t>Aika</w:t>
      </w:r>
      <w:r w:rsidRPr="00F617AA">
        <w:rPr>
          <w:b/>
          <w:color w:val="000000"/>
          <w:lang w:val="fi-FI"/>
        </w:rPr>
        <w:tab/>
      </w:r>
      <w:r w:rsidRPr="00F617AA">
        <w:rPr>
          <w:b/>
          <w:color w:val="000000"/>
          <w:lang w:val="fi-FI"/>
        </w:rPr>
        <w:tab/>
      </w:r>
      <w:r w:rsidR="00DA3BD6" w:rsidRPr="00DA3BD6">
        <w:rPr>
          <w:b/>
          <w:color w:val="000000"/>
          <w:lang w:val="fi-FI"/>
        </w:rPr>
        <w:t>8.3</w:t>
      </w:r>
      <w:r w:rsidR="00B879E3" w:rsidRPr="00DA3BD6">
        <w:rPr>
          <w:b/>
          <w:color w:val="000000"/>
          <w:lang w:val="fi-FI"/>
        </w:rPr>
        <w:t>.2011</w:t>
      </w:r>
      <w:r w:rsidR="00A71304" w:rsidRPr="00DA3BD6">
        <w:rPr>
          <w:b/>
          <w:color w:val="000000"/>
          <w:lang w:val="fi-FI"/>
        </w:rPr>
        <w:t>, klo 9</w:t>
      </w:r>
      <w:r w:rsidR="00DA3BD6" w:rsidRPr="00DA3BD6">
        <w:rPr>
          <w:b/>
          <w:color w:val="000000"/>
          <w:lang w:val="fi-FI"/>
        </w:rPr>
        <w:t>.00–13</w:t>
      </w:r>
      <w:r w:rsidRPr="00DA3BD6">
        <w:rPr>
          <w:b/>
          <w:color w:val="000000"/>
          <w:lang w:val="fi-FI"/>
        </w:rPr>
        <w:t>.00</w:t>
      </w:r>
    </w:p>
    <w:p w:rsidR="009E24D8" w:rsidRPr="00DA3BD6" w:rsidRDefault="009E24D8" w:rsidP="009E24D8">
      <w:pPr>
        <w:rPr>
          <w:b/>
          <w:color w:val="000000"/>
          <w:lang w:val="fi-FI"/>
        </w:rPr>
      </w:pPr>
      <w:r w:rsidRPr="00DA3BD6">
        <w:rPr>
          <w:b/>
          <w:color w:val="000000"/>
          <w:lang w:val="fi-FI"/>
        </w:rPr>
        <w:t xml:space="preserve">Paikka </w:t>
      </w:r>
      <w:r w:rsidRPr="00DA3BD6">
        <w:rPr>
          <w:b/>
          <w:color w:val="000000"/>
          <w:lang w:val="fi-FI"/>
        </w:rPr>
        <w:tab/>
      </w:r>
      <w:r w:rsidRPr="00DA3BD6">
        <w:rPr>
          <w:b/>
          <w:color w:val="000000"/>
          <w:lang w:val="fi-FI"/>
        </w:rPr>
        <w:tab/>
      </w:r>
      <w:r w:rsidR="00DA3BD6" w:rsidRPr="00DA3BD6">
        <w:rPr>
          <w:b/>
          <w:color w:val="000000"/>
          <w:lang w:val="fi-FI"/>
        </w:rPr>
        <w:t>YM, kokoushuone Kasarmi</w:t>
      </w:r>
    </w:p>
    <w:p w:rsidR="009E4304" w:rsidRPr="00F617AA" w:rsidRDefault="009E4304" w:rsidP="009E24D8">
      <w:pPr>
        <w:rPr>
          <w:color w:val="000000"/>
          <w:lang w:val="fi-FI"/>
        </w:rPr>
      </w:pPr>
    </w:p>
    <w:p w:rsidR="00DA3BD6" w:rsidRDefault="009E24D8" w:rsidP="003B17C9">
      <w:pPr>
        <w:rPr>
          <w:b/>
          <w:color w:val="000000"/>
          <w:lang w:val="fi-FI"/>
        </w:rPr>
      </w:pPr>
      <w:r w:rsidRPr="00F617AA">
        <w:rPr>
          <w:b/>
          <w:color w:val="000000"/>
          <w:lang w:val="fi-FI"/>
        </w:rPr>
        <w:t>Läsnä</w:t>
      </w:r>
      <w:r w:rsidRPr="00F617AA">
        <w:rPr>
          <w:b/>
          <w:color w:val="000000"/>
          <w:lang w:val="fi-FI"/>
        </w:rPr>
        <w:tab/>
      </w:r>
      <w:r w:rsidRPr="00F617AA">
        <w:rPr>
          <w:b/>
          <w:color w:val="000000"/>
          <w:lang w:val="fi-FI"/>
        </w:rPr>
        <w:tab/>
      </w:r>
      <w:r w:rsidRPr="00DA3BD6">
        <w:rPr>
          <w:b/>
          <w:color w:val="000000"/>
          <w:lang w:val="fi-FI"/>
        </w:rPr>
        <w:t>Haunia, Sirkka (pj)</w:t>
      </w:r>
    </w:p>
    <w:p w:rsidR="002A28A6" w:rsidRDefault="00DA3BD6" w:rsidP="00DA3BD6">
      <w:pPr>
        <w:rPr>
          <w:b/>
          <w:color w:val="000000"/>
          <w:lang w:val="fi-FI"/>
        </w:rPr>
      </w:pPr>
      <w:r>
        <w:rPr>
          <w:color w:val="000000"/>
          <w:lang w:val="fi-FI"/>
        </w:rPr>
        <w:tab/>
      </w:r>
      <w:r w:rsidR="009E24D8" w:rsidRPr="009D776C">
        <w:rPr>
          <w:color w:val="000000"/>
          <w:lang w:val="fi-FI"/>
        </w:rPr>
        <w:tab/>
      </w:r>
      <w:r w:rsidR="009E24D8" w:rsidRPr="00DA3BD6">
        <w:rPr>
          <w:b/>
          <w:color w:val="000000"/>
          <w:lang w:val="fi-FI"/>
        </w:rPr>
        <w:t>Fagerlund, Erja</w:t>
      </w:r>
    </w:p>
    <w:p w:rsidR="0078106D" w:rsidRPr="00DA3BD6" w:rsidRDefault="0078106D" w:rsidP="00DA3BD6">
      <w:pPr>
        <w:rPr>
          <w:b/>
          <w:color w:val="000000"/>
          <w:lang w:val="fi-FI"/>
        </w:rPr>
      </w:pPr>
      <w:r>
        <w:rPr>
          <w:b/>
          <w:color w:val="000000"/>
          <w:lang w:val="fi-FI"/>
        </w:rPr>
        <w:tab/>
      </w:r>
      <w:r>
        <w:rPr>
          <w:b/>
          <w:color w:val="000000"/>
          <w:lang w:val="fi-FI"/>
        </w:rPr>
        <w:tab/>
        <w:t>Halonen, Mikko (</w:t>
      </w:r>
      <w:proofErr w:type="spellStart"/>
      <w:r>
        <w:rPr>
          <w:b/>
          <w:color w:val="000000"/>
          <w:lang w:val="fi-FI"/>
        </w:rPr>
        <w:t>Gaia</w:t>
      </w:r>
      <w:proofErr w:type="spellEnd"/>
      <w:r w:rsidR="000215E8">
        <w:rPr>
          <w:b/>
          <w:color w:val="000000"/>
          <w:lang w:val="fi-FI"/>
        </w:rPr>
        <w:t xml:space="preserve"> </w:t>
      </w:r>
      <w:proofErr w:type="spellStart"/>
      <w:r w:rsidR="000215E8">
        <w:rPr>
          <w:b/>
          <w:color w:val="000000"/>
          <w:lang w:val="fi-FI"/>
        </w:rPr>
        <w:t>Consulting</w:t>
      </w:r>
      <w:proofErr w:type="spellEnd"/>
      <w:r>
        <w:rPr>
          <w:b/>
          <w:color w:val="000000"/>
          <w:lang w:val="fi-FI"/>
        </w:rPr>
        <w:t>)</w:t>
      </w:r>
    </w:p>
    <w:p w:rsidR="00EA7DF0" w:rsidRPr="00DA3BD6" w:rsidRDefault="009E24D8" w:rsidP="009E24D8">
      <w:pPr>
        <w:rPr>
          <w:b/>
          <w:color w:val="000000"/>
          <w:lang w:val="fi-FI"/>
        </w:rPr>
      </w:pPr>
      <w:r w:rsidRPr="009D776C">
        <w:rPr>
          <w:color w:val="000000"/>
          <w:lang w:val="fi-FI"/>
        </w:rPr>
        <w:tab/>
      </w:r>
      <w:r w:rsidRPr="009D776C">
        <w:rPr>
          <w:color w:val="000000"/>
          <w:lang w:val="fi-FI"/>
        </w:rPr>
        <w:tab/>
      </w:r>
      <w:r w:rsidRPr="00DA3BD6">
        <w:rPr>
          <w:b/>
          <w:color w:val="000000"/>
          <w:lang w:val="fi-FI"/>
        </w:rPr>
        <w:t>Honkatukia, Outi</w:t>
      </w:r>
    </w:p>
    <w:p w:rsidR="009D776C" w:rsidRPr="00DA3BD6" w:rsidRDefault="00DA3BD6" w:rsidP="009E24D8">
      <w:pPr>
        <w:rPr>
          <w:b/>
          <w:color w:val="000000"/>
          <w:lang w:val="fi-FI"/>
        </w:rPr>
      </w:pPr>
      <w:r>
        <w:rPr>
          <w:color w:val="000000"/>
          <w:lang w:val="fi-FI"/>
        </w:rPr>
        <w:tab/>
      </w:r>
      <w:r>
        <w:rPr>
          <w:color w:val="000000"/>
          <w:lang w:val="fi-FI"/>
        </w:rPr>
        <w:tab/>
      </w:r>
      <w:r w:rsidRPr="00DA3BD6">
        <w:rPr>
          <w:b/>
          <w:color w:val="000000"/>
          <w:lang w:val="fi-FI"/>
        </w:rPr>
        <w:t>Kaipainen, Jaana</w:t>
      </w:r>
      <w:r w:rsidR="009D776C" w:rsidRPr="00DA3BD6">
        <w:rPr>
          <w:b/>
          <w:color w:val="000000"/>
          <w:lang w:val="fi-FI"/>
        </w:rPr>
        <w:t xml:space="preserve"> </w:t>
      </w:r>
    </w:p>
    <w:p w:rsidR="00EA7DF0" w:rsidRPr="00DA3BD6" w:rsidRDefault="00EA7DF0" w:rsidP="009E24D8">
      <w:pPr>
        <w:rPr>
          <w:b/>
          <w:color w:val="000000"/>
          <w:lang w:val="fi-FI"/>
        </w:rPr>
      </w:pPr>
      <w:r w:rsidRPr="009D776C">
        <w:rPr>
          <w:color w:val="000000"/>
          <w:lang w:val="fi-FI"/>
        </w:rPr>
        <w:tab/>
      </w:r>
      <w:r w:rsidRPr="009D776C">
        <w:rPr>
          <w:color w:val="000000"/>
          <w:lang w:val="fi-FI"/>
        </w:rPr>
        <w:tab/>
      </w:r>
      <w:r w:rsidRPr="00DA3BD6">
        <w:rPr>
          <w:b/>
          <w:color w:val="000000"/>
          <w:lang w:val="fi-FI"/>
        </w:rPr>
        <w:t>Kauppila, Aulikki</w:t>
      </w:r>
    </w:p>
    <w:p w:rsidR="002A28A6" w:rsidRPr="00DA3BD6" w:rsidRDefault="009E24D8" w:rsidP="009E24D8">
      <w:pPr>
        <w:rPr>
          <w:b/>
          <w:color w:val="000000"/>
          <w:lang w:val="fi-FI"/>
        </w:rPr>
      </w:pPr>
      <w:r w:rsidRPr="009D776C">
        <w:rPr>
          <w:color w:val="000000"/>
          <w:lang w:val="fi-FI"/>
        </w:rPr>
        <w:tab/>
        <w:t xml:space="preserve"> </w:t>
      </w:r>
      <w:r w:rsidRPr="009D776C">
        <w:rPr>
          <w:color w:val="000000"/>
          <w:lang w:val="fi-FI"/>
        </w:rPr>
        <w:tab/>
      </w:r>
      <w:r w:rsidRPr="00DA3BD6">
        <w:rPr>
          <w:b/>
          <w:color w:val="000000"/>
          <w:lang w:val="fi-FI"/>
        </w:rPr>
        <w:t>Kosonen, Pekka</w:t>
      </w:r>
    </w:p>
    <w:p w:rsidR="00EA7DF0" w:rsidRPr="00DA3BD6" w:rsidRDefault="00EA7DF0" w:rsidP="009E24D8">
      <w:pPr>
        <w:rPr>
          <w:b/>
          <w:color w:val="000000"/>
          <w:lang w:val="fi-FI"/>
        </w:rPr>
      </w:pPr>
      <w:r w:rsidRPr="009D776C">
        <w:rPr>
          <w:color w:val="000000"/>
          <w:lang w:val="fi-FI"/>
        </w:rPr>
        <w:tab/>
      </w:r>
      <w:r w:rsidRPr="009D776C">
        <w:rPr>
          <w:color w:val="000000"/>
          <w:lang w:val="fi-FI"/>
        </w:rPr>
        <w:tab/>
      </w:r>
      <w:r w:rsidRPr="00DA3BD6">
        <w:rPr>
          <w:b/>
          <w:color w:val="000000"/>
          <w:lang w:val="fi-FI"/>
        </w:rPr>
        <w:t>Kuokkanen, Tuomas</w:t>
      </w:r>
    </w:p>
    <w:p w:rsidR="009E24D8" w:rsidRDefault="002A28A6" w:rsidP="009E24D8">
      <w:pPr>
        <w:rPr>
          <w:b/>
          <w:color w:val="000000"/>
          <w:lang w:val="fi-FI"/>
        </w:rPr>
      </w:pPr>
      <w:r w:rsidRPr="009D776C">
        <w:rPr>
          <w:color w:val="000000"/>
          <w:lang w:val="fi-FI"/>
        </w:rPr>
        <w:tab/>
      </w:r>
      <w:r w:rsidRPr="009D776C">
        <w:rPr>
          <w:color w:val="000000"/>
          <w:lang w:val="fi-FI"/>
        </w:rPr>
        <w:tab/>
      </w:r>
      <w:r w:rsidRPr="00DA3BD6">
        <w:rPr>
          <w:b/>
          <w:color w:val="000000"/>
          <w:lang w:val="fi-FI"/>
        </w:rPr>
        <w:t>Laurikka, Harri</w:t>
      </w:r>
    </w:p>
    <w:p w:rsidR="00DA3BD6" w:rsidRDefault="00DA3BD6" w:rsidP="009E24D8">
      <w:pPr>
        <w:rPr>
          <w:b/>
          <w:color w:val="000000"/>
          <w:lang w:val="fi-FI"/>
        </w:rPr>
      </w:pPr>
      <w:r>
        <w:rPr>
          <w:b/>
          <w:color w:val="000000"/>
          <w:lang w:val="fi-FI"/>
        </w:rPr>
        <w:tab/>
      </w:r>
      <w:r>
        <w:rPr>
          <w:b/>
          <w:color w:val="000000"/>
          <w:lang w:val="fi-FI"/>
        </w:rPr>
        <w:tab/>
        <w:t>Leskelä, Outi</w:t>
      </w:r>
    </w:p>
    <w:p w:rsidR="00DA3BD6" w:rsidRPr="00DA3BD6" w:rsidRDefault="00DA3BD6" w:rsidP="009E24D8">
      <w:pPr>
        <w:rPr>
          <w:b/>
          <w:color w:val="000000"/>
          <w:lang w:val="fi-FI"/>
        </w:rPr>
      </w:pPr>
      <w:r>
        <w:rPr>
          <w:b/>
          <w:color w:val="000000"/>
          <w:lang w:val="fi-FI"/>
        </w:rPr>
        <w:tab/>
      </w:r>
      <w:r>
        <w:rPr>
          <w:b/>
          <w:color w:val="000000"/>
          <w:lang w:val="fi-FI"/>
        </w:rPr>
        <w:tab/>
        <w:t>Nummelin, Marjo</w:t>
      </w:r>
    </w:p>
    <w:p w:rsidR="009D776C" w:rsidRPr="00DA3BD6" w:rsidRDefault="00DA3BD6" w:rsidP="009E24D8">
      <w:pPr>
        <w:rPr>
          <w:b/>
          <w:color w:val="000000"/>
          <w:lang w:val="fi-FI"/>
        </w:rPr>
      </w:pPr>
      <w:r>
        <w:rPr>
          <w:color w:val="000000"/>
          <w:lang w:val="fi-FI"/>
        </w:rPr>
        <w:tab/>
      </w:r>
      <w:r>
        <w:rPr>
          <w:color w:val="000000"/>
          <w:lang w:val="fi-FI"/>
        </w:rPr>
        <w:tab/>
      </w:r>
      <w:r w:rsidRPr="00DA3BD6">
        <w:rPr>
          <w:b/>
          <w:color w:val="000000"/>
          <w:lang w:val="fi-FI"/>
        </w:rPr>
        <w:t>Nummelin, Matti</w:t>
      </w:r>
    </w:p>
    <w:p w:rsidR="00EA7DF0" w:rsidRDefault="00DA3BD6" w:rsidP="009E24D8">
      <w:pPr>
        <w:rPr>
          <w:b/>
          <w:color w:val="000000"/>
          <w:lang w:val="fi-FI"/>
        </w:rPr>
      </w:pPr>
      <w:r>
        <w:rPr>
          <w:color w:val="000000"/>
          <w:lang w:val="fi-FI"/>
        </w:rPr>
        <w:tab/>
      </w:r>
      <w:r>
        <w:rPr>
          <w:color w:val="000000"/>
          <w:lang w:val="fi-FI"/>
        </w:rPr>
        <w:tab/>
      </w:r>
      <w:r w:rsidR="003B17C9">
        <w:rPr>
          <w:b/>
          <w:color w:val="000000"/>
          <w:lang w:val="fi-FI"/>
        </w:rPr>
        <w:t>Pesola, Jukka</w:t>
      </w:r>
    </w:p>
    <w:p w:rsidR="003B17C9" w:rsidRPr="00DA3BD6" w:rsidRDefault="003B17C9" w:rsidP="009E24D8">
      <w:pPr>
        <w:rPr>
          <w:b/>
          <w:color w:val="000000"/>
          <w:lang w:val="fi-FI"/>
        </w:rPr>
      </w:pPr>
      <w:r>
        <w:rPr>
          <w:b/>
          <w:color w:val="000000"/>
          <w:lang w:val="fi-FI"/>
        </w:rPr>
        <w:tab/>
      </w:r>
      <w:r>
        <w:rPr>
          <w:b/>
          <w:color w:val="000000"/>
          <w:lang w:val="fi-FI"/>
        </w:rPr>
        <w:tab/>
        <w:t>Pietikäinen, Johanna</w:t>
      </w:r>
    </w:p>
    <w:p w:rsidR="009D776C" w:rsidRPr="00DA3BD6" w:rsidRDefault="009D776C" w:rsidP="009E24D8">
      <w:pPr>
        <w:rPr>
          <w:b/>
          <w:color w:val="000000"/>
          <w:lang w:val="fi-FI"/>
        </w:rPr>
      </w:pPr>
      <w:r w:rsidRPr="009D776C">
        <w:rPr>
          <w:color w:val="000000"/>
          <w:lang w:val="fi-FI"/>
        </w:rPr>
        <w:tab/>
      </w:r>
      <w:r w:rsidRPr="009D776C">
        <w:rPr>
          <w:color w:val="000000"/>
          <w:lang w:val="fi-FI"/>
        </w:rPr>
        <w:tab/>
      </w:r>
      <w:r w:rsidRPr="00DA3BD6">
        <w:rPr>
          <w:b/>
          <w:color w:val="000000"/>
          <w:lang w:val="fi-FI"/>
        </w:rPr>
        <w:t>Pipatti, Riitta</w:t>
      </w:r>
    </w:p>
    <w:p w:rsidR="009D776C" w:rsidRDefault="009D776C" w:rsidP="009E24D8">
      <w:pPr>
        <w:rPr>
          <w:b/>
          <w:color w:val="000000"/>
          <w:lang w:val="fi-FI"/>
        </w:rPr>
      </w:pPr>
      <w:r w:rsidRPr="009D776C">
        <w:rPr>
          <w:color w:val="000000"/>
          <w:lang w:val="fi-FI"/>
        </w:rPr>
        <w:tab/>
      </w:r>
      <w:r w:rsidRPr="009D776C">
        <w:rPr>
          <w:color w:val="000000"/>
          <w:lang w:val="fi-FI"/>
        </w:rPr>
        <w:tab/>
      </w:r>
      <w:r w:rsidRPr="00DA3BD6">
        <w:rPr>
          <w:b/>
          <w:color w:val="000000"/>
          <w:lang w:val="fi-FI"/>
        </w:rPr>
        <w:t>Pohjanpalo, Maria</w:t>
      </w:r>
    </w:p>
    <w:p w:rsidR="0078106D" w:rsidRPr="00DA3BD6" w:rsidRDefault="0078106D" w:rsidP="009E24D8">
      <w:pPr>
        <w:rPr>
          <w:b/>
          <w:color w:val="000000"/>
          <w:lang w:val="fi-FI"/>
        </w:rPr>
      </w:pPr>
      <w:r>
        <w:rPr>
          <w:b/>
          <w:color w:val="000000"/>
          <w:lang w:val="fi-FI"/>
        </w:rPr>
        <w:tab/>
      </w:r>
      <w:r>
        <w:rPr>
          <w:b/>
          <w:color w:val="000000"/>
          <w:lang w:val="fi-FI"/>
        </w:rPr>
        <w:tab/>
        <w:t>Rautanen, Tuomas (</w:t>
      </w:r>
      <w:proofErr w:type="spellStart"/>
      <w:r>
        <w:rPr>
          <w:b/>
          <w:color w:val="000000"/>
          <w:lang w:val="fi-FI"/>
        </w:rPr>
        <w:t>First</w:t>
      </w:r>
      <w:proofErr w:type="spellEnd"/>
      <w:r>
        <w:rPr>
          <w:b/>
          <w:color w:val="000000"/>
          <w:lang w:val="fi-FI"/>
        </w:rPr>
        <w:t xml:space="preserve"> </w:t>
      </w:r>
      <w:proofErr w:type="spellStart"/>
      <w:r>
        <w:rPr>
          <w:b/>
          <w:color w:val="000000"/>
          <w:lang w:val="fi-FI"/>
        </w:rPr>
        <w:t>Climate</w:t>
      </w:r>
      <w:proofErr w:type="spellEnd"/>
      <w:r>
        <w:rPr>
          <w:b/>
          <w:color w:val="000000"/>
          <w:lang w:val="fi-FI"/>
        </w:rPr>
        <w:t>)</w:t>
      </w:r>
    </w:p>
    <w:p w:rsidR="00EA7DF0" w:rsidRPr="00DA3BD6" w:rsidRDefault="009D776C" w:rsidP="009D776C">
      <w:pPr>
        <w:rPr>
          <w:b/>
          <w:color w:val="000000"/>
          <w:lang w:val="fi-FI"/>
        </w:rPr>
      </w:pPr>
      <w:r w:rsidRPr="009D776C">
        <w:rPr>
          <w:color w:val="000000"/>
          <w:lang w:val="fi-FI"/>
        </w:rPr>
        <w:tab/>
      </w:r>
      <w:r w:rsidRPr="009D776C">
        <w:rPr>
          <w:color w:val="000000"/>
          <w:lang w:val="fi-FI"/>
        </w:rPr>
        <w:tab/>
      </w:r>
      <w:r w:rsidRPr="00DA3BD6">
        <w:rPr>
          <w:b/>
          <w:color w:val="000000"/>
          <w:lang w:val="fi-FI"/>
        </w:rPr>
        <w:t>Runeberg, Emilia</w:t>
      </w:r>
    </w:p>
    <w:p w:rsidR="009D776C" w:rsidRPr="00DA3BD6" w:rsidRDefault="009D776C" w:rsidP="009D776C">
      <w:pPr>
        <w:rPr>
          <w:b/>
          <w:color w:val="000000"/>
          <w:lang w:val="fi-FI"/>
        </w:rPr>
      </w:pPr>
      <w:r>
        <w:rPr>
          <w:color w:val="000000"/>
          <w:lang w:val="fi-FI"/>
        </w:rPr>
        <w:tab/>
      </w:r>
      <w:r>
        <w:rPr>
          <w:color w:val="000000"/>
          <w:lang w:val="fi-FI"/>
        </w:rPr>
        <w:tab/>
      </w:r>
      <w:r w:rsidRPr="00DA3BD6">
        <w:rPr>
          <w:b/>
          <w:color w:val="000000"/>
          <w:lang w:val="fi-FI"/>
        </w:rPr>
        <w:t>Sundman, Folke</w:t>
      </w:r>
    </w:p>
    <w:p w:rsidR="007809D3" w:rsidRPr="00DA3BD6" w:rsidRDefault="002A28A6" w:rsidP="009E24D8">
      <w:pPr>
        <w:rPr>
          <w:b/>
          <w:color w:val="000000"/>
          <w:lang w:val="fi-FI"/>
        </w:rPr>
      </w:pPr>
      <w:r w:rsidRPr="009D776C">
        <w:rPr>
          <w:color w:val="000000"/>
          <w:lang w:val="fi-FI"/>
        </w:rPr>
        <w:tab/>
      </w:r>
      <w:r w:rsidRPr="009D776C">
        <w:rPr>
          <w:color w:val="000000"/>
          <w:lang w:val="fi-FI"/>
        </w:rPr>
        <w:tab/>
      </w:r>
      <w:r w:rsidRPr="00DA3BD6">
        <w:rPr>
          <w:b/>
          <w:color w:val="000000"/>
          <w:lang w:val="fi-FI"/>
        </w:rPr>
        <w:t>Turunen, Merj</w:t>
      </w:r>
      <w:r w:rsidR="00DA3BD6">
        <w:rPr>
          <w:b/>
          <w:color w:val="000000"/>
          <w:lang w:val="fi-FI"/>
        </w:rPr>
        <w:t>a</w:t>
      </w:r>
    </w:p>
    <w:p w:rsidR="009E24D8" w:rsidRPr="00DA3BD6" w:rsidRDefault="007809D3" w:rsidP="009E24D8">
      <w:pPr>
        <w:rPr>
          <w:b/>
          <w:color w:val="000000"/>
          <w:lang w:val="fi-FI"/>
        </w:rPr>
      </w:pPr>
      <w:r w:rsidRPr="009D776C">
        <w:rPr>
          <w:color w:val="000000"/>
          <w:lang w:val="fi-FI"/>
        </w:rPr>
        <w:tab/>
      </w:r>
      <w:r w:rsidRPr="009D776C">
        <w:rPr>
          <w:color w:val="000000"/>
          <w:lang w:val="fi-FI"/>
        </w:rPr>
        <w:tab/>
      </w:r>
      <w:r w:rsidRPr="00DA3BD6">
        <w:rPr>
          <w:b/>
          <w:color w:val="000000"/>
          <w:lang w:val="fi-FI"/>
        </w:rPr>
        <w:t>Kahra, Matti</w:t>
      </w:r>
      <w:r w:rsidR="009E24D8" w:rsidRPr="00DA3BD6">
        <w:rPr>
          <w:b/>
          <w:color w:val="000000"/>
          <w:lang w:val="fi-FI"/>
        </w:rPr>
        <w:t xml:space="preserve"> (siht.)</w:t>
      </w:r>
    </w:p>
    <w:p w:rsidR="009E24D8" w:rsidRPr="009D776C" w:rsidRDefault="009E24D8" w:rsidP="009E24D8">
      <w:pPr>
        <w:rPr>
          <w:color w:val="000000"/>
          <w:lang w:val="fi-FI"/>
        </w:rPr>
      </w:pPr>
    </w:p>
    <w:p w:rsidR="000A4EAC" w:rsidRPr="00F617AA" w:rsidRDefault="000A4EAC" w:rsidP="009E24D8">
      <w:pPr>
        <w:rPr>
          <w:color w:val="000000"/>
          <w:lang w:val="fi-FI"/>
        </w:rPr>
      </w:pPr>
    </w:p>
    <w:p w:rsidR="009E24D8" w:rsidRPr="00F617AA" w:rsidRDefault="00FB3D38" w:rsidP="009E24D8">
      <w:pPr>
        <w:tabs>
          <w:tab w:val="left" w:pos="840"/>
        </w:tabs>
        <w:rPr>
          <w:b/>
          <w:color w:val="000000"/>
          <w:lang w:val="fi-FI"/>
        </w:rPr>
      </w:pPr>
      <w:r>
        <w:rPr>
          <w:b/>
          <w:color w:val="000000"/>
          <w:lang w:val="fi-FI"/>
        </w:rPr>
        <w:t>1.  Kokouksen avaus</w:t>
      </w:r>
    </w:p>
    <w:p w:rsidR="009E24D8" w:rsidRPr="00F617AA" w:rsidRDefault="009E24D8" w:rsidP="009E24D8">
      <w:pPr>
        <w:rPr>
          <w:b/>
          <w:color w:val="000000"/>
          <w:lang w:val="fi-FI"/>
        </w:rPr>
      </w:pPr>
    </w:p>
    <w:p w:rsidR="009E24D8" w:rsidRPr="00F617AA" w:rsidRDefault="009E24D8" w:rsidP="009E24D8">
      <w:pPr>
        <w:rPr>
          <w:color w:val="000000"/>
          <w:lang w:val="fi-FI"/>
        </w:rPr>
      </w:pPr>
      <w:r w:rsidRPr="00F617AA">
        <w:rPr>
          <w:color w:val="000000"/>
          <w:lang w:val="fi-FI"/>
        </w:rPr>
        <w:t>Kokous avatti</w:t>
      </w:r>
      <w:r w:rsidR="004A5828">
        <w:rPr>
          <w:color w:val="000000"/>
          <w:lang w:val="fi-FI"/>
        </w:rPr>
        <w:t>in klo 9</w:t>
      </w:r>
      <w:r w:rsidRPr="00F617AA">
        <w:rPr>
          <w:color w:val="000000"/>
          <w:lang w:val="fi-FI"/>
        </w:rPr>
        <w:t>.</w:t>
      </w:r>
      <w:r w:rsidR="009D776C">
        <w:rPr>
          <w:color w:val="000000"/>
          <w:lang w:val="fi-FI"/>
        </w:rPr>
        <w:t>05</w:t>
      </w:r>
      <w:r w:rsidR="009E3A6A">
        <w:rPr>
          <w:color w:val="000000"/>
          <w:lang w:val="fi-FI"/>
        </w:rPr>
        <w:t>.</w:t>
      </w:r>
      <w:r w:rsidRPr="00F617AA">
        <w:rPr>
          <w:color w:val="000000"/>
          <w:lang w:val="fi-FI"/>
        </w:rPr>
        <w:t xml:space="preserve"> </w:t>
      </w:r>
    </w:p>
    <w:p w:rsidR="009E24D8" w:rsidRDefault="009E24D8" w:rsidP="009E24D8">
      <w:pPr>
        <w:tabs>
          <w:tab w:val="left" w:pos="840"/>
        </w:tabs>
        <w:rPr>
          <w:b/>
          <w:lang w:val="fi-FI"/>
        </w:rPr>
      </w:pPr>
    </w:p>
    <w:p w:rsidR="0078106D" w:rsidRDefault="0078106D" w:rsidP="0078106D">
      <w:pPr>
        <w:spacing w:before="120" w:after="120" w:line="360" w:lineRule="auto"/>
        <w:rPr>
          <w:b/>
          <w:lang w:val="fi-FI"/>
        </w:rPr>
      </w:pPr>
      <w:r w:rsidRPr="0078106D">
        <w:rPr>
          <w:b/>
          <w:lang w:val="fi-FI"/>
        </w:rPr>
        <w:t xml:space="preserve">2. </w:t>
      </w:r>
      <w:r w:rsidR="000215E8" w:rsidRPr="000215E8">
        <w:rPr>
          <w:b/>
          <w:lang w:val="fi-FI"/>
        </w:rPr>
        <w:t xml:space="preserve">YM:n hankkeen esittely, </w:t>
      </w:r>
      <w:r w:rsidRPr="0078106D">
        <w:rPr>
          <w:b/>
          <w:lang w:val="fi-FI"/>
        </w:rPr>
        <w:t xml:space="preserve">Mikko Halonen / </w:t>
      </w:r>
      <w:proofErr w:type="spellStart"/>
      <w:r w:rsidRPr="0078106D">
        <w:rPr>
          <w:b/>
          <w:lang w:val="fi-FI"/>
        </w:rPr>
        <w:t>Gaia</w:t>
      </w:r>
      <w:proofErr w:type="spellEnd"/>
      <w:r w:rsidRPr="0078106D">
        <w:rPr>
          <w:b/>
          <w:lang w:val="fi-FI"/>
        </w:rPr>
        <w:t xml:space="preserve"> </w:t>
      </w:r>
      <w:proofErr w:type="spellStart"/>
      <w:r w:rsidRPr="0078106D">
        <w:rPr>
          <w:b/>
          <w:lang w:val="fi-FI"/>
        </w:rPr>
        <w:t>Consulting</w:t>
      </w:r>
      <w:proofErr w:type="spellEnd"/>
      <w:r w:rsidRPr="0078106D">
        <w:rPr>
          <w:b/>
          <w:lang w:val="fi-FI"/>
        </w:rPr>
        <w:t>:</w:t>
      </w:r>
    </w:p>
    <w:p w:rsidR="000215E8" w:rsidRPr="000215E8" w:rsidRDefault="000215E8" w:rsidP="0078106D">
      <w:pPr>
        <w:spacing w:before="120" w:after="120" w:line="360" w:lineRule="auto"/>
        <w:rPr>
          <w:lang w:val="fi-FI"/>
        </w:rPr>
      </w:pPr>
      <w:r>
        <w:rPr>
          <w:lang w:val="fi-FI"/>
        </w:rPr>
        <w:t>Mikko piti esitelmän YM:n hankkeesta otsikolla</w:t>
      </w:r>
    </w:p>
    <w:p w:rsidR="00580989" w:rsidRDefault="0078106D" w:rsidP="0078106D">
      <w:pPr>
        <w:spacing w:before="120" w:after="120" w:line="360" w:lineRule="auto"/>
        <w:rPr>
          <w:lang w:val="fi-FI"/>
        </w:rPr>
      </w:pPr>
      <w:r w:rsidRPr="0078106D">
        <w:rPr>
          <w:lang w:val="fi-FI"/>
        </w:rPr>
        <w:t>"Kioton hankemekanismien uudistaminen – katsaus tehtyihin päätöksiin ja niiden vaikutuksiin</w:t>
      </w:r>
      <w:r w:rsidR="00580989">
        <w:rPr>
          <w:lang w:val="fi-FI"/>
        </w:rPr>
        <w:t>"</w:t>
      </w:r>
    </w:p>
    <w:p w:rsidR="008F06E1" w:rsidRDefault="008F06E1" w:rsidP="00580989">
      <w:pPr>
        <w:spacing w:before="120" w:after="120"/>
        <w:rPr>
          <w:lang w:val="fi-FI"/>
        </w:rPr>
      </w:pPr>
      <w:r>
        <w:rPr>
          <w:lang w:val="fi-FI"/>
        </w:rPr>
        <w:t>Matti Kahra lähettää loppuraportin luonnoksen ryhmälle ko</w:t>
      </w:r>
      <w:r w:rsidR="000215E8">
        <w:rPr>
          <w:lang w:val="fi-FI"/>
        </w:rPr>
        <w:t>mmentteja varten. Halosen</w:t>
      </w:r>
      <w:r>
        <w:rPr>
          <w:lang w:val="fi-FI"/>
        </w:rPr>
        <w:t xml:space="preserve"> ppt-esitys o</w:t>
      </w:r>
      <w:r w:rsidR="00580989">
        <w:rPr>
          <w:lang w:val="fi-FI"/>
        </w:rPr>
        <w:t>n saatavissa Matilta.</w:t>
      </w:r>
    </w:p>
    <w:p w:rsidR="001E7CA7" w:rsidRPr="0078106D" w:rsidRDefault="001E7CA7" w:rsidP="00580989">
      <w:pPr>
        <w:spacing w:before="120" w:after="120"/>
        <w:rPr>
          <w:lang w:val="fi-FI"/>
        </w:rPr>
      </w:pPr>
    </w:p>
    <w:p w:rsidR="0078106D" w:rsidRPr="0078106D" w:rsidRDefault="0078106D" w:rsidP="001D31A3">
      <w:pPr>
        <w:tabs>
          <w:tab w:val="left" w:pos="840"/>
        </w:tabs>
        <w:jc w:val="both"/>
        <w:rPr>
          <w:b/>
          <w:lang w:val="fi-FI"/>
        </w:rPr>
      </w:pPr>
      <w:r w:rsidRPr="0078106D">
        <w:rPr>
          <w:b/>
          <w:lang w:val="fi-FI"/>
        </w:rPr>
        <w:t>3. Edellisen kokouksen pöytäkirja</w:t>
      </w:r>
    </w:p>
    <w:p w:rsidR="0078106D" w:rsidRDefault="0078106D" w:rsidP="001D31A3">
      <w:pPr>
        <w:tabs>
          <w:tab w:val="left" w:pos="840"/>
        </w:tabs>
        <w:jc w:val="both"/>
        <w:rPr>
          <w:lang w:val="fi-FI"/>
        </w:rPr>
      </w:pPr>
    </w:p>
    <w:p w:rsidR="0044734A" w:rsidRDefault="00EE5357" w:rsidP="001D31A3">
      <w:pPr>
        <w:tabs>
          <w:tab w:val="left" w:pos="840"/>
        </w:tabs>
        <w:jc w:val="both"/>
        <w:rPr>
          <w:lang w:val="fi-FI"/>
        </w:rPr>
      </w:pPr>
      <w:r>
        <w:rPr>
          <w:lang w:val="fi-FI"/>
        </w:rPr>
        <w:t xml:space="preserve">Matti Kahra </w:t>
      </w:r>
      <w:r w:rsidR="0078106D">
        <w:rPr>
          <w:lang w:val="fi-FI"/>
        </w:rPr>
        <w:t>on lähettänyt pöytäkirjan tiedoksi ryhmälle 7.3.</w:t>
      </w:r>
      <w:r>
        <w:rPr>
          <w:lang w:val="fi-FI"/>
        </w:rPr>
        <w:t xml:space="preserve"> </w:t>
      </w:r>
      <w:r w:rsidR="00762641">
        <w:rPr>
          <w:lang w:val="fi-FI"/>
        </w:rPr>
        <w:t>Kommentteja</w:t>
      </w:r>
      <w:r w:rsidR="00580989">
        <w:rPr>
          <w:lang w:val="fi-FI"/>
        </w:rPr>
        <w:t xml:space="preserve"> / korjausehdotuksia voi lähettää Matille suoraan. </w:t>
      </w:r>
    </w:p>
    <w:p w:rsidR="00580989" w:rsidRDefault="00580989" w:rsidP="001D31A3">
      <w:pPr>
        <w:tabs>
          <w:tab w:val="left" w:pos="840"/>
        </w:tabs>
        <w:jc w:val="both"/>
        <w:rPr>
          <w:lang w:val="fi-FI"/>
        </w:rPr>
      </w:pPr>
    </w:p>
    <w:p w:rsidR="001E7CA7" w:rsidRDefault="001E7CA7" w:rsidP="001D31A3">
      <w:pPr>
        <w:tabs>
          <w:tab w:val="left" w:pos="840"/>
        </w:tabs>
        <w:jc w:val="both"/>
        <w:rPr>
          <w:lang w:val="fi-FI"/>
        </w:rPr>
      </w:pPr>
    </w:p>
    <w:p w:rsidR="001E7CA7" w:rsidRDefault="001E7CA7" w:rsidP="001D31A3">
      <w:pPr>
        <w:tabs>
          <w:tab w:val="left" w:pos="840"/>
        </w:tabs>
        <w:jc w:val="both"/>
        <w:rPr>
          <w:lang w:val="fi-FI"/>
        </w:rPr>
      </w:pPr>
    </w:p>
    <w:p w:rsidR="00580989" w:rsidRDefault="0078106D" w:rsidP="001D31A3">
      <w:pPr>
        <w:tabs>
          <w:tab w:val="left" w:pos="840"/>
        </w:tabs>
        <w:jc w:val="both"/>
        <w:rPr>
          <w:b/>
          <w:lang w:val="fi-FI"/>
        </w:rPr>
      </w:pPr>
      <w:r>
        <w:rPr>
          <w:b/>
          <w:lang w:val="fi-FI"/>
        </w:rPr>
        <w:t>4</w:t>
      </w:r>
      <w:r w:rsidR="009D776C" w:rsidRPr="009D776C">
        <w:rPr>
          <w:b/>
          <w:lang w:val="fi-FI"/>
        </w:rPr>
        <w:t>. Tiedotusasioita</w:t>
      </w:r>
    </w:p>
    <w:p w:rsidR="000215E8" w:rsidRPr="000215E8" w:rsidRDefault="000215E8" w:rsidP="001D31A3">
      <w:pPr>
        <w:tabs>
          <w:tab w:val="left" w:pos="840"/>
        </w:tabs>
        <w:jc w:val="both"/>
        <w:rPr>
          <w:b/>
          <w:lang w:val="fi-FI"/>
        </w:rPr>
      </w:pPr>
    </w:p>
    <w:p w:rsidR="0078106D" w:rsidRDefault="0078106D" w:rsidP="0078106D">
      <w:pPr>
        <w:spacing w:before="120" w:after="120"/>
        <w:rPr>
          <w:b/>
          <w:lang w:val="fi-FI"/>
        </w:rPr>
      </w:pPr>
      <w:r w:rsidRPr="0078106D">
        <w:rPr>
          <w:b/>
          <w:lang w:val="fi-FI"/>
        </w:rPr>
        <w:t>5. Bangkokiin lähtevän valtuuskunnan kokous</w:t>
      </w:r>
    </w:p>
    <w:p w:rsidR="0078106D" w:rsidRDefault="00580989" w:rsidP="0078106D">
      <w:pPr>
        <w:spacing w:before="120" w:after="120"/>
        <w:rPr>
          <w:lang w:val="fi-FI"/>
        </w:rPr>
      </w:pPr>
      <w:r>
        <w:rPr>
          <w:lang w:val="fi-FI"/>
        </w:rPr>
        <w:t xml:space="preserve">Sirkka ehdotti, että Bangkokin neuvotteluja varten pidettäisiin ryhmän kokous 29.3. klo 9-13. Kokouspaikan tiedot lähetetään myöhemmin ryhmälle. </w:t>
      </w:r>
    </w:p>
    <w:p w:rsidR="009F024D" w:rsidRPr="00580989" w:rsidRDefault="00580989" w:rsidP="001E7CA7">
      <w:pPr>
        <w:spacing w:before="120" w:after="120"/>
        <w:jc w:val="both"/>
        <w:rPr>
          <w:lang w:val="fi-FI"/>
        </w:rPr>
      </w:pPr>
      <w:r>
        <w:rPr>
          <w:lang w:val="fi-FI"/>
        </w:rPr>
        <w:t>Bangkokissa järjestetään kolme työpajaa</w:t>
      </w:r>
      <w:r w:rsidR="005046EE">
        <w:rPr>
          <w:lang w:val="fi-FI"/>
        </w:rPr>
        <w:t xml:space="preserve">. Työpajoissa käsitellään </w:t>
      </w:r>
      <w:proofErr w:type="spellStart"/>
      <w:r w:rsidR="005046EE">
        <w:rPr>
          <w:lang w:val="fi-FI"/>
        </w:rPr>
        <w:t>mit</w:t>
      </w:r>
      <w:r w:rsidR="001E7CA7">
        <w:rPr>
          <w:lang w:val="fi-FI"/>
        </w:rPr>
        <w:t>igaatiota</w:t>
      </w:r>
      <w:proofErr w:type="spellEnd"/>
      <w:r w:rsidR="001E7CA7">
        <w:rPr>
          <w:lang w:val="fi-FI"/>
        </w:rPr>
        <w:t xml:space="preserve"> ja teknologia-asioita. Läpikäytäviä asioita on melkoisen paljon,</w:t>
      </w:r>
      <w:r w:rsidR="003B17C9">
        <w:rPr>
          <w:lang w:val="fi-FI"/>
        </w:rPr>
        <w:t xml:space="preserve"> </w:t>
      </w:r>
      <w:r w:rsidR="001E7CA7">
        <w:rPr>
          <w:lang w:val="fi-FI"/>
        </w:rPr>
        <w:t xml:space="preserve">jatkon kannalta oleelliset asiat. UNFCCC-sihteeristö on vahvistanut, että väliaikainen komitea ei ehdi järjestäytymään ennen Bangkokia, vaan asia siirtyy kokouksen jälkeiselle ajalle. Sirkka tiedusteli onko MMM:n valtuuskuntaan tulossa muutoksia, alkuperäisessä ilmoituksessa olivat mukana Veikko Marttila ja Jaana Kaipainen. MMM ilmoitti, että he lisäävät myös Aulikki Kauppilan listalle. </w:t>
      </w:r>
      <w:r w:rsidR="009F024D">
        <w:rPr>
          <w:lang w:val="fi-FI"/>
        </w:rPr>
        <w:t>Matti</w:t>
      </w:r>
      <w:r w:rsidR="003B17C9">
        <w:rPr>
          <w:lang w:val="fi-FI"/>
        </w:rPr>
        <w:t xml:space="preserve"> K.</w:t>
      </w:r>
      <w:r w:rsidR="009F024D">
        <w:rPr>
          <w:lang w:val="fi-FI"/>
        </w:rPr>
        <w:t xml:space="preserve"> lähettää valtuuskuntakirjeen niille, joiden tarvitsee anoa viisumia (diplomaattipassin omaavat). Matti Nummelin tiedusteli millä kokoonpanolla workshopeihin osallistutaan. Sirkka vastasi, että niihin osallistuu muutama henkilö, asiantuntijat voivat koordinoida keskenään osallistumisen. EU:n positiopaperit täytyy olla hyväksyttynä 2.4. mennessä, jolloin on EU-koordinaatiokokous. Teknologiatyöpajat järjestetään 4-5.4., ainakin Jukka Uosukainen ja Pekka Kosonen osallistuvat niihin.</w:t>
      </w:r>
    </w:p>
    <w:p w:rsidR="0078106D" w:rsidRDefault="0078106D" w:rsidP="0078106D">
      <w:pPr>
        <w:spacing w:before="120" w:after="120"/>
        <w:rPr>
          <w:b/>
          <w:lang w:val="fi-FI"/>
        </w:rPr>
      </w:pPr>
      <w:r w:rsidRPr="0078106D">
        <w:rPr>
          <w:b/>
          <w:lang w:val="fi-FI"/>
        </w:rPr>
        <w:t>6.  WPIEI CC – kokous 9.3.2011</w:t>
      </w:r>
    </w:p>
    <w:p w:rsidR="009F024D" w:rsidRPr="009F024D" w:rsidRDefault="009F024D" w:rsidP="0078106D">
      <w:pPr>
        <w:spacing w:before="120" w:after="120"/>
        <w:rPr>
          <w:lang w:val="fi-FI"/>
        </w:rPr>
      </w:pPr>
      <w:r>
        <w:rPr>
          <w:lang w:val="fi-FI"/>
        </w:rPr>
        <w:t xml:space="preserve">Sirkka esitteli kokouksen asialistalla olevia asioita. </w:t>
      </w:r>
    </w:p>
    <w:p w:rsidR="0078106D" w:rsidRPr="009F024D" w:rsidRDefault="0078106D" w:rsidP="0078106D">
      <w:pPr>
        <w:pStyle w:val="Luettelokappale"/>
        <w:numPr>
          <w:ilvl w:val="0"/>
          <w:numId w:val="15"/>
        </w:numPr>
        <w:spacing w:before="120" w:after="120"/>
        <w:rPr>
          <w:b/>
          <w:lang w:val="fi-FI"/>
        </w:rPr>
      </w:pPr>
      <w:r w:rsidRPr="00925B5D">
        <w:rPr>
          <w:lang w:val="fi-FI"/>
        </w:rPr>
        <w:t>Kioton pöytäkirjan jatkon strateginen keskustelu</w:t>
      </w:r>
    </w:p>
    <w:p w:rsidR="00026C64" w:rsidRDefault="009F024D" w:rsidP="002C1841">
      <w:pPr>
        <w:spacing w:before="120" w:after="120"/>
        <w:jc w:val="both"/>
        <w:rPr>
          <w:lang w:val="fi-FI"/>
        </w:rPr>
      </w:pPr>
      <w:r>
        <w:rPr>
          <w:lang w:val="fi-FI"/>
        </w:rPr>
        <w:t xml:space="preserve">Harri Laurikka esitteli </w:t>
      </w:r>
      <w:proofErr w:type="spellStart"/>
      <w:r>
        <w:rPr>
          <w:lang w:val="fi-FI"/>
        </w:rPr>
        <w:t>EGFA:ssa</w:t>
      </w:r>
      <w:proofErr w:type="spellEnd"/>
      <w:r>
        <w:rPr>
          <w:lang w:val="fi-FI"/>
        </w:rPr>
        <w:t xml:space="preserve"> valmisteltuja dokumentteja liittyen strategiakeskusteluun (</w:t>
      </w:r>
      <w:proofErr w:type="spellStart"/>
      <w:r>
        <w:rPr>
          <w:lang w:val="fi-FI"/>
        </w:rPr>
        <w:t>legal</w:t>
      </w:r>
      <w:proofErr w:type="spellEnd"/>
      <w:r>
        <w:rPr>
          <w:lang w:val="fi-FI"/>
        </w:rPr>
        <w:t xml:space="preserve"> </w:t>
      </w:r>
      <w:proofErr w:type="spellStart"/>
      <w:r>
        <w:rPr>
          <w:lang w:val="fi-FI"/>
        </w:rPr>
        <w:t>form</w:t>
      </w:r>
      <w:proofErr w:type="spellEnd"/>
      <w:r>
        <w:rPr>
          <w:lang w:val="fi-FI"/>
        </w:rPr>
        <w:t xml:space="preserve"> / KP 2nd </w:t>
      </w:r>
      <w:proofErr w:type="spellStart"/>
      <w:r>
        <w:rPr>
          <w:lang w:val="fi-FI"/>
        </w:rPr>
        <w:t>commitment</w:t>
      </w:r>
      <w:proofErr w:type="spellEnd"/>
      <w:r>
        <w:rPr>
          <w:lang w:val="fi-FI"/>
        </w:rPr>
        <w:t xml:space="preserve"> </w:t>
      </w:r>
      <w:proofErr w:type="spellStart"/>
      <w:r>
        <w:rPr>
          <w:lang w:val="fi-FI"/>
        </w:rPr>
        <w:t>period</w:t>
      </w:r>
      <w:proofErr w:type="spellEnd"/>
      <w:r>
        <w:rPr>
          <w:lang w:val="fi-FI"/>
        </w:rPr>
        <w:t xml:space="preserve"> ja </w:t>
      </w:r>
      <w:proofErr w:type="spellStart"/>
      <w:r>
        <w:rPr>
          <w:lang w:val="fi-FI"/>
        </w:rPr>
        <w:t>gap</w:t>
      </w:r>
      <w:proofErr w:type="spellEnd"/>
      <w:r>
        <w:rPr>
          <w:lang w:val="fi-FI"/>
        </w:rPr>
        <w:t xml:space="preserve"> </w:t>
      </w:r>
      <w:proofErr w:type="spellStart"/>
      <w:r>
        <w:rPr>
          <w:lang w:val="fi-FI"/>
        </w:rPr>
        <w:t>between</w:t>
      </w:r>
      <w:proofErr w:type="spellEnd"/>
      <w:r>
        <w:rPr>
          <w:lang w:val="fi-FI"/>
        </w:rPr>
        <w:t xml:space="preserve"> </w:t>
      </w:r>
      <w:proofErr w:type="spellStart"/>
      <w:r>
        <w:rPr>
          <w:lang w:val="fi-FI"/>
        </w:rPr>
        <w:t>periods</w:t>
      </w:r>
      <w:proofErr w:type="spellEnd"/>
      <w:r>
        <w:rPr>
          <w:lang w:val="fi-FI"/>
        </w:rPr>
        <w:t xml:space="preserve">). Tärkein näistä on oikeudellista muotoa käsittelevä paperi. </w:t>
      </w:r>
      <w:r w:rsidR="002C1841">
        <w:rPr>
          <w:lang w:val="fi-FI"/>
        </w:rPr>
        <w:t>Paperi on hyvä, tarkoituksena on hakea asiantuntijatasolle jatkomandaatti. Pyrkimys etsiä "</w:t>
      </w:r>
      <w:proofErr w:type="spellStart"/>
      <w:r w:rsidR="002C1841">
        <w:rPr>
          <w:lang w:val="fi-FI"/>
        </w:rPr>
        <w:t>middleground</w:t>
      </w:r>
      <w:proofErr w:type="spellEnd"/>
      <w:r w:rsidR="002C1841">
        <w:rPr>
          <w:lang w:val="fi-FI"/>
        </w:rPr>
        <w:t xml:space="preserve"> option". Komissio on todennut, että mitä tahansa tehdään, on kysymys keskipitkän aikavälin asiasta (2018). KP:n toinen velvoitekausi on väliaikaisratkaisu. KP tulee loppumaan, jos niin hyväksytään. EU:n pitäisi edetä pitämällä nykypositio jatkokauteen, valmistelemalla keskitien vaihtoehto ja harjoittamalla </w:t>
      </w:r>
      <w:proofErr w:type="spellStart"/>
      <w:r w:rsidR="002C1841">
        <w:rPr>
          <w:lang w:val="fi-FI"/>
        </w:rPr>
        <w:t>outreach-toimintaa</w:t>
      </w:r>
      <w:proofErr w:type="spellEnd"/>
      <w:r w:rsidR="002C1841">
        <w:rPr>
          <w:lang w:val="fi-FI"/>
        </w:rPr>
        <w:t>.</w:t>
      </w:r>
      <w:r w:rsidR="00026C64">
        <w:rPr>
          <w:lang w:val="fi-FI"/>
        </w:rPr>
        <w:t xml:space="preserve"> Papereissa on esitetty 3 kysymystä pääneuvottelijoille, samat kuin edellisellä kerralla. </w:t>
      </w:r>
      <w:r w:rsidR="003B17C9">
        <w:rPr>
          <w:lang w:val="fi-FI"/>
        </w:rPr>
        <w:t>Niissä on myös l</w:t>
      </w:r>
      <w:r w:rsidR="00026C64">
        <w:rPr>
          <w:lang w:val="fi-FI"/>
        </w:rPr>
        <w:t xml:space="preserve">istattu </w:t>
      </w:r>
      <w:r w:rsidR="003B17C9">
        <w:rPr>
          <w:lang w:val="fi-FI"/>
        </w:rPr>
        <w:t xml:space="preserve">erilaisia </w:t>
      </w:r>
      <w:r w:rsidR="00026C64">
        <w:rPr>
          <w:lang w:val="fi-FI"/>
        </w:rPr>
        <w:t>hyötyjä,</w:t>
      </w:r>
      <w:r w:rsidR="003B17C9">
        <w:rPr>
          <w:lang w:val="fi-FI"/>
        </w:rPr>
        <w:t xml:space="preserve"> USA:n tilanne sekä</w:t>
      </w:r>
      <w:r w:rsidR="00026C64">
        <w:rPr>
          <w:lang w:val="fi-FI"/>
        </w:rPr>
        <w:t xml:space="preserve"> erilaiset vaihtoehdot. Tuomas Kuokkanen totesi, että </w:t>
      </w:r>
      <w:proofErr w:type="spellStart"/>
      <w:r w:rsidR="00026C64">
        <w:rPr>
          <w:lang w:val="fi-FI"/>
        </w:rPr>
        <w:t>LEX-kokouksessa</w:t>
      </w:r>
      <w:proofErr w:type="spellEnd"/>
      <w:r w:rsidR="00026C64">
        <w:rPr>
          <w:lang w:val="fi-FI"/>
        </w:rPr>
        <w:t xml:space="preserve"> käsiteltiin </w:t>
      </w:r>
      <w:proofErr w:type="spellStart"/>
      <w:r w:rsidR="00026C64">
        <w:rPr>
          <w:lang w:val="fi-FI"/>
        </w:rPr>
        <w:t>EGFA:n</w:t>
      </w:r>
      <w:proofErr w:type="spellEnd"/>
      <w:r w:rsidR="00026C64">
        <w:rPr>
          <w:lang w:val="fi-FI"/>
        </w:rPr>
        <w:t xml:space="preserve"> esitystä </w:t>
      </w:r>
      <w:proofErr w:type="spellStart"/>
      <w:r w:rsidR="00026C64">
        <w:rPr>
          <w:lang w:val="fi-FI"/>
        </w:rPr>
        <w:t>KP-asiaan</w:t>
      </w:r>
      <w:proofErr w:type="spellEnd"/>
      <w:r w:rsidR="00026C64">
        <w:rPr>
          <w:lang w:val="fi-FI"/>
        </w:rPr>
        <w:t xml:space="preserve">. EU:n oma ehdotus pöytäkirjan jatkolle on </w:t>
      </w:r>
      <w:r w:rsidR="003B17C9">
        <w:rPr>
          <w:lang w:val="fi-FI"/>
        </w:rPr>
        <w:t>haasteellinen, o</w:t>
      </w:r>
      <w:r w:rsidR="00026C64">
        <w:rPr>
          <w:lang w:val="fi-FI"/>
        </w:rPr>
        <w:t>nko siitä</w:t>
      </w:r>
      <w:r w:rsidR="003B17C9">
        <w:rPr>
          <w:lang w:val="fi-FI"/>
        </w:rPr>
        <w:t xml:space="preserve"> haluttua </w:t>
      </w:r>
      <w:r w:rsidR="00026C64">
        <w:rPr>
          <w:lang w:val="fi-FI"/>
        </w:rPr>
        <w:t>lisäarvoa? Asia</w:t>
      </w:r>
      <w:r w:rsidR="003B17C9">
        <w:rPr>
          <w:lang w:val="fi-FI"/>
        </w:rPr>
        <w:t xml:space="preserve"> vaatii paljon valmistelutyötä ja lähettää mahdollisen </w:t>
      </w:r>
      <w:r w:rsidR="00026C64">
        <w:rPr>
          <w:lang w:val="fi-FI"/>
        </w:rPr>
        <w:t>po</w:t>
      </w:r>
      <w:r w:rsidR="003B17C9">
        <w:rPr>
          <w:lang w:val="fi-FI"/>
        </w:rPr>
        <w:t>liittisen viestin. Lisäksi</w:t>
      </w:r>
      <w:r w:rsidR="00026C64">
        <w:rPr>
          <w:lang w:val="fi-FI"/>
        </w:rPr>
        <w:t xml:space="preserve"> omaa ehdotusta koskee 6 kk aikarajoitus. Muita ehdotuksia on jo m</w:t>
      </w:r>
      <w:r w:rsidR="003B17C9">
        <w:rPr>
          <w:lang w:val="fi-FI"/>
        </w:rPr>
        <w:t>onia. LEX ehdottaa, että olisi</w:t>
      </w:r>
      <w:r w:rsidR="00026C64">
        <w:rPr>
          <w:lang w:val="fi-FI"/>
        </w:rPr>
        <w:t xml:space="preserve"> parempi katsoa niit</w:t>
      </w:r>
      <w:r w:rsidR="003B17C9">
        <w:rPr>
          <w:lang w:val="fi-FI"/>
        </w:rPr>
        <w:t>ä ja pohtia jatkoa sen pohjalta.</w:t>
      </w:r>
      <w:r w:rsidR="00026C64">
        <w:rPr>
          <w:lang w:val="fi-FI"/>
        </w:rPr>
        <w:t xml:space="preserve"> Laurikka: </w:t>
      </w:r>
      <w:proofErr w:type="spellStart"/>
      <w:r w:rsidR="00026C64">
        <w:rPr>
          <w:lang w:val="fi-FI"/>
        </w:rPr>
        <w:t>EGFA:ssa</w:t>
      </w:r>
      <w:proofErr w:type="spellEnd"/>
      <w:r w:rsidR="00026C64">
        <w:rPr>
          <w:lang w:val="fi-FI"/>
        </w:rPr>
        <w:t xml:space="preserve"> EU:n oma ehdotus ei saanut kannatusta. Jukka Uosukainen totesi, että tilanne saattaa tulla hankalaksi, jos ehdotus ei saa kannatusta ja se joudutaan vetämään pois. Sirkka: päätelmät ovat vielä auki, ja eri mailla on erilaisia painotuksia. Jotkut ovat avoimempia eteenpäin katsovalle tarkastelulle. Fakta on, että viimeistään Durbanissa tähän asiaan on pakko ottaa kantaa. Etenkin Ruotsi ja Tanska ovat halunneet </w:t>
      </w:r>
      <w:proofErr w:type="spellStart"/>
      <w:r w:rsidR="003B17C9">
        <w:rPr>
          <w:lang w:val="fi-FI"/>
        </w:rPr>
        <w:t>proaktiivisemman</w:t>
      </w:r>
      <w:proofErr w:type="spellEnd"/>
      <w:r w:rsidR="003B17C9">
        <w:rPr>
          <w:lang w:val="fi-FI"/>
        </w:rPr>
        <w:t xml:space="preserve"> otteen. Japani</w:t>
      </w:r>
      <w:r w:rsidR="00026C64">
        <w:rPr>
          <w:lang w:val="fi-FI"/>
        </w:rPr>
        <w:t xml:space="preserve"> saattaa muodostua merkittäväksi tekijäksi Kioton jatkon kannalta, jos se saadaan taipumaan sopuun. Strategia pitäisi olla vuoden loppuun mennessä valmis. </w:t>
      </w:r>
    </w:p>
    <w:p w:rsidR="00026C64" w:rsidRDefault="00026C64" w:rsidP="002C1841">
      <w:pPr>
        <w:spacing w:before="120" w:after="120"/>
        <w:jc w:val="both"/>
        <w:rPr>
          <w:lang w:val="fi-FI"/>
        </w:rPr>
      </w:pPr>
      <w:r>
        <w:rPr>
          <w:lang w:val="fi-FI"/>
        </w:rPr>
        <w:t xml:space="preserve">Toinen paperi liittyi velvoitekausien </w:t>
      </w:r>
      <w:proofErr w:type="spellStart"/>
      <w:r w:rsidR="003B17C9">
        <w:rPr>
          <w:lang w:val="fi-FI"/>
        </w:rPr>
        <w:t>gapin</w:t>
      </w:r>
      <w:proofErr w:type="spellEnd"/>
      <w:r>
        <w:rPr>
          <w:lang w:val="fi-FI"/>
        </w:rPr>
        <w:t xml:space="preserve"> hoitamiseen. Laurikka: pitäisi varmistaa, että tästä kysymyksestä ei muodostu käy</w:t>
      </w:r>
      <w:r w:rsidR="00D13C8C">
        <w:rPr>
          <w:lang w:val="fi-FI"/>
        </w:rPr>
        <w:t xml:space="preserve">tännön ongelmia muille alueille, esim. ilmasto </w:t>
      </w:r>
      <w:r w:rsidR="003B17C9">
        <w:rPr>
          <w:lang w:val="fi-FI"/>
        </w:rPr>
        <w:t>– ja</w:t>
      </w:r>
      <w:r w:rsidR="00D13C8C">
        <w:rPr>
          <w:lang w:val="fi-FI"/>
        </w:rPr>
        <w:t xml:space="preserve"> energiapakettiin liittyen. Kuokkanen: G77 ei halua keskustella gap-asiasta. Asia liittyy uuden sopimuksen oikeudelliseen muotoon, ryhmä haluaa viivyttää keskustelua COP17 saakka. </w:t>
      </w:r>
      <w:r>
        <w:rPr>
          <w:lang w:val="fi-FI"/>
        </w:rPr>
        <w:t xml:space="preserve">  </w:t>
      </w:r>
    </w:p>
    <w:p w:rsidR="000215E8" w:rsidRPr="009F024D" w:rsidRDefault="000215E8" w:rsidP="002C1841">
      <w:pPr>
        <w:spacing w:before="120" w:after="120"/>
        <w:jc w:val="both"/>
        <w:rPr>
          <w:lang w:val="fi-FI"/>
        </w:rPr>
      </w:pPr>
    </w:p>
    <w:p w:rsidR="0078106D" w:rsidRPr="00D13C8C" w:rsidRDefault="0078106D" w:rsidP="0078106D">
      <w:pPr>
        <w:pStyle w:val="Luettelokappale"/>
        <w:numPr>
          <w:ilvl w:val="0"/>
          <w:numId w:val="15"/>
        </w:numPr>
        <w:spacing w:before="120" w:after="120"/>
        <w:rPr>
          <w:b/>
          <w:lang w:val="fi-FI"/>
        </w:rPr>
      </w:pPr>
      <w:r w:rsidRPr="00925B5D">
        <w:rPr>
          <w:lang w:val="fi-FI"/>
        </w:rPr>
        <w:lastRenderedPageBreak/>
        <w:t>EU-lähetteet</w:t>
      </w:r>
    </w:p>
    <w:p w:rsidR="0053624A" w:rsidRDefault="00D13C8C" w:rsidP="00D13C8C">
      <w:pPr>
        <w:spacing w:before="120" w:after="120"/>
        <w:jc w:val="both"/>
        <w:rPr>
          <w:lang w:val="fi-FI"/>
        </w:rPr>
      </w:pPr>
      <w:proofErr w:type="spellStart"/>
      <w:r>
        <w:rPr>
          <w:lang w:val="fi-FI"/>
        </w:rPr>
        <w:t>MRV-lähetteissä</w:t>
      </w:r>
      <w:proofErr w:type="spellEnd"/>
      <w:r>
        <w:rPr>
          <w:lang w:val="fi-FI"/>
        </w:rPr>
        <w:t xml:space="preserve"> on kaksi vaihtoehtoa: 1. kaikki asiat sovitaan Durbanissa tai 2. </w:t>
      </w:r>
      <w:r w:rsidR="003B17C9">
        <w:rPr>
          <w:lang w:val="fi-FI"/>
        </w:rPr>
        <w:t xml:space="preserve">ainoastaan </w:t>
      </w:r>
      <w:r>
        <w:rPr>
          <w:lang w:val="fi-FI"/>
        </w:rPr>
        <w:t>tietyt pääelementit</w:t>
      </w:r>
      <w:r w:rsidR="003B17C9">
        <w:rPr>
          <w:lang w:val="fi-FI"/>
        </w:rPr>
        <w:t>.</w:t>
      </w:r>
      <w:r>
        <w:rPr>
          <w:lang w:val="fi-FI"/>
        </w:rPr>
        <w:t xml:space="preserve"> Riitta Pipatti: optioista ei ole tehty päätöksiä, maat esittelivät </w:t>
      </w:r>
      <w:r w:rsidR="003B17C9">
        <w:rPr>
          <w:lang w:val="fi-FI"/>
        </w:rPr>
        <w:t xml:space="preserve">omat </w:t>
      </w:r>
      <w:proofErr w:type="spellStart"/>
      <w:r>
        <w:rPr>
          <w:lang w:val="fi-FI"/>
        </w:rPr>
        <w:t>prefenssinsä</w:t>
      </w:r>
      <w:proofErr w:type="spellEnd"/>
      <w:r>
        <w:rPr>
          <w:lang w:val="fi-FI"/>
        </w:rPr>
        <w:t xml:space="preserve">. Kehitysmaiden, eli </w:t>
      </w:r>
      <w:proofErr w:type="spellStart"/>
      <w:r>
        <w:rPr>
          <w:lang w:val="fi-FI"/>
        </w:rPr>
        <w:t>non-Annex</w:t>
      </w:r>
      <w:proofErr w:type="spellEnd"/>
      <w:r>
        <w:rPr>
          <w:lang w:val="fi-FI"/>
        </w:rPr>
        <w:t xml:space="preserve"> I-maiden raportit ovat melko hyödyttömiä tällä hetkellä. Poliittisella tasolla </w:t>
      </w:r>
      <w:r w:rsidR="003B17C9">
        <w:rPr>
          <w:lang w:val="fi-FI"/>
        </w:rPr>
        <w:t xml:space="preserve">ovat </w:t>
      </w:r>
      <w:r>
        <w:rPr>
          <w:lang w:val="fi-FI"/>
        </w:rPr>
        <w:t xml:space="preserve">varmaankin tärkeitä, mutta käytännön toimien kannalta vähemmän. Folke Sundman: </w:t>
      </w:r>
      <w:proofErr w:type="spellStart"/>
      <w:r>
        <w:rPr>
          <w:lang w:val="fi-FI"/>
        </w:rPr>
        <w:t>EGIF-ryhmällä</w:t>
      </w:r>
      <w:proofErr w:type="spellEnd"/>
      <w:r>
        <w:rPr>
          <w:lang w:val="fi-FI"/>
        </w:rPr>
        <w:t xml:space="preserve"> ei ollut käytössä lopullista versiota lähetteestä, mutta tieto pääsisällöstä saatiin kokousväelle. Huolta herätti erityisesti </w:t>
      </w:r>
      <w:proofErr w:type="spellStart"/>
      <w:r>
        <w:rPr>
          <w:lang w:val="fi-FI"/>
        </w:rPr>
        <w:t>para</w:t>
      </w:r>
      <w:proofErr w:type="spellEnd"/>
      <w:r>
        <w:rPr>
          <w:lang w:val="fi-FI"/>
        </w:rPr>
        <w:t xml:space="preserve"> 2e, jossa puhutaan </w:t>
      </w:r>
      <w:proofErr w:type="spellStart"/>
      <w:r>
        <w:rPr>
          <w:lang w:val="fi-FI"/>
        </w:rPr>
        <w:t>FSF:n</w:t>
      </w:r>
      <w:proofErr w:type="spellEnd"/>
      <w:r>
        <w:rPr>
          <w:lang w:val="fi-FI"/>
        </w:rPr>
        <w:t xml:space="preserve"> kytkemisestä tähän asiaan. Riitta Pipatti: </w:t>
      </w:r>
      <w:proofErr w:type="spellStart"/>
      <w:r>
        <w:rPr>
          <w:lang w:val="fi-FI"/>
        </w:rPr>
        <w:t>REP-ryhmässä</w:t>
      </w:r>
      <w:proofErr w:type="spellEnd"/>
      <w:r>
        <w:rPr>
          <w:lang w:val="fi-FI"/>
        </w:rPr>
        <w:t xml:space="preserve"> </w:t>
      </w:r>
      <w:r w:rsidR="003B17C9">
        <w:rPr>
          <w:lang w:val="fi-FI"/>
        </w:rPr>
        <w:t xml:space="preserve">on </w:t>
      </w:r>
      <w:r>
        <w:rPr>
          <w:lang w:val="fi-FI"/>
        </w:rPr>
        <w:t>keskusteltu asiasta. Inventaariot ja mahd</w:t>
      </w:r>
      <w:r w:rsidR="003B17C9">
        <w:rPr>
          <w:lang w:val="fi-FI"/>
        </w:rPr>
        <w:t xml:space="preserve">olliset </w:t>
      </w:r>
      <w:r>
        <w:rPr>
          <w:lang w:val="fi-FI"/>
        </w:rPr>
        <w:t xml:space="preserve">rahoitusasiat ovat tärkeässä </w:t>
      </w:r>
      <w:r w:rsidR="003B17C9">
        <w:rPr>
          <w:lang w:val="fi-FI"/>
        </w:rPr>
        <w:t>roolissa. P</w:t>
      </w:r>
      <w:r>
        <w:rPr>
          <w:lang w:val="fi-FI"/>
        </w:rPr>
        <w:t xml:space="preserve">olitiikkatoimien ja projektien raportointi 2 vuoden välein on hyödytöntä niiden pidemmän aikajänteen takia. </w:t>
      </w:r>
      <w:r w:rsidR="003B17C9">
        <w:rPr>
          <w:lang w:val="fi-FI"/>
        </w:rPr>
        <w:t>Tällainen järjestely l</w:t>
      </w:r>
      <w:r>
        <w:rPr>
          <w:lang w:val="fi-FI"/>
        </w:rPr>
        <w:t xml:space="preserve">uo ainoastaan turhaa byrokratiaa. Kehitysmaiden raportteja ei </w:t>
      </w:r>
      <w:r w:rsidR="003B17C9">
        <w:rPr>
          <w:lang w:val="fi-FI"/>
        </w:rPr>
        <w:t xml:space="preserve">myöskään </w:t>
      </w:r>
      <w:r>
        <w:rPr>
          <w:lang w:val="fi-FI"/>
        </w:rPr>
        <w:t xml:space="preserve">arvioida millään tavalla tällä hetkellä. Mailla ei ole riittävästi rahaa tai tarkastajia tällaiseen prosessiin. Jukka Uosukainen: on erittäin tärkeää saada kehitysmaat aloittamaan päästöraportointi. Rahoitus ja MRV pitäisi kytkeä jollain tavalla toisiinsa. Jos </w:t>
      </w:r>
      <w:r w:rsidR="003B17C9">
        <w:rPr>
          <w:lang w:val="fi-FI"/>
        </w:rPr>
        <w:t>satsataan</w:t>
      </w:r>
      <w:r>
        <w:rPr>
          <w:lang w:val="fi-FI"/>
        </w:rPr>
        <w:t xml:space="preserve"> miljardeja, pitäisi saada raportointi </w:t>
      </w:r>
      <w:r w:rsidR="003B17C9">
        <w:rPr>
          <w:lang w:val="fi-FI"/>
        </w:rPr>
        <w:t xml:space="preserve">rahojen </w:t>
      </w:r>
      <w:r>
        <w:rPr>
          <w:lang w:val="fi-FI"/>
        </w:rPr>
        <w:t xml:space="preserve">käytöstä. Ilman raportointia päästöistä ei voida asettaa perusuria ja sitä kautta asettaa vähennystavoitteita. </w:t>
      </w:r>
    </w:p>
    <w:p w:rsidR="0053624A" w:rsidRDefault="0053624A" w:rsidP="00D13C8C">
      <w:pPr>
        <w:spacing w:before="120" w:after="120"/>
        <w:jc w:val="both"/>
        <w:rPr>
          <w:lang w:val="fi-FI"/>
        </w:rPr>
      </w:pPr>
      <w:r>
        <w:rPr>
          <w:lang w:val="fi-FI"/>
        </w:rPr>
        <w:t xml:space="preserve">Nairobi Work </w:t>
      </w:r>
      <w:proofErr w:type="spellStart"/>
      <w:r>
        <w:rPr>
          <w:lang w:val="fi-FI"/>
        </w:rPr>
        <w:t>Program</w:t>
      </w:r>
      <w:proofErr w:type="spellEnd"/>
      <w:r>
        <w:rPr>
          <w:lang w:val="fi-FI"/>
        </w:rPr>
        <w:t xml:space="preserve">. </w:t>
      </w:r>
      <w:r w:rsidR="00550538">
        <w:rPr>
          <w:lang w:val="fi-FI"/>
        </w:rPr>
        <w:t>Johanna Pietikäinen</w:t>
      </w:r>
      <w:r>
        <w:rPr>
          <w:lang w:val="fi-FI"/>
        </w:rPr>
        <w:t xml:space="preserve">: EU-lähetteessä ei mitään erityistä uutta. On keskusteltu lähetetäänkö koko paperia ylipäätään. On hyväksyttävissä, sisältää positiivisia viestejä. Laurikka: Ruotsilla ongelma kohdan 5 kanssa. </w:t>
      </w:r>
      <w:r w:rsidR="00550538">
        <w:rPr>
          <w:lang w:val="fi-FI"/>
        </w:rPr>
        <w:t>Pietikäinen</w:t>
      </w:r>
      <w:r>
        <w:rPr>
          <w:lang w:val="fi-FI"/>
        </w:rPr>
        <w:t xml:space="preserve">: on ollut riitaa mainitaanko adaptaatiokomitean tekstissä. </w:t>
      </w:r>
    </w:p>
    <w:p w:rsidR="0053624A" w:rsidRDefault="0053624A" w:rsidP="00D13C8C">
      <w:pPr>
        <w:spacing w:before="120" w:after="120"/>
        <w:jc w:val="both"/>
        <w:rPr>
          <w:lang w:val="fi-FI"/>
        </w:rPr>
      </w:pPr>
      <w:proofErr w:type="spellStart"/>
      <w:r>
        <w:rPr>
          <w:lang w:val="fi-FI"/>
        </w:rPr>
        <w:t>Forests</w:t>
      </w:r>
      <w:proofErr w:type="spellEnd"/>
      <w:r>
        <w:rPr>
          <w:lang w:val="fi-FI"/>
        </w:rPr>
        <w:t xml:space="preserve"> in </w:t>
      </w:r>
      <w:proofErr w:type="spellStart"/>
      <w:r>
        <w:rPr>
          <w:lang w:val="fi-FI"/>
        </w:rPr>
        <w:t>exhaustion</w:t>
      </w:r>
      <w:proofErr w:type="spellEnd"/>
      <w:r>
        <w:rPr>
          <w:lang w:val="fi-FI"/>
        </w:rPr>
        <w:t xml:space="preserve">. </w:t>
      </w:r>
      <w:proofErr w:type="gramStart"/>
      <w:r w:rsidR="00550538">
        <w:rPr>
          <w:lang w:val="fi-FI"/>
        </w:rPr>
        <w:t>Pietikäinen</w:t>
      </w:r>
      <w:r>
        <w:rPr>
          <w:lang w:val="fi-FI"/>
        </w:rPr>
        <w:t>: tavoitteena päästä tästä asiasta eroon.</w:t>
      </w:r>
      <w:proofErr w:type="gramEnd"/>
      <w:r>
        <w:rPr>
          <w:lang w:val="fi-FI"/>
        </w:rPr>
        <w:t xml:space="preserve"> </w:t>
      </w:r>
    </w:p>
    <w:p w:rsidR="0053624A" w:rsidRDefault="0053624A" w:rsidP="00D13C8C">
      <w:pPr>
        <w:spacing w:before="120" w:after="120"/>
        <w:jc w:val="both"/>
        <w:rPr>
          <w:lang w:val="fi-FI"/>
        </w:rPr>
      </w:pPr>
      <w:r w:rsidRPr="0053624A">
        <w:t xml:space="preserve">Possible forms of Response measures. </w:t>
      </w:r>
      <w:r>
        <w:rPr>
          <w:lang w:val="fi-FI"/>
        </w:rPr>
        <w:t xml:space="preserve">Laurikka: tämä oli </w:t>
      </w:r>
      <w:proofErr w:type="spellStart"/>
      <w:r>
        <w:rPr>
          <w:lang w:val="fi-FI"/>
        </w:rPr>
        <w:t>EGFA:s</w:t>
      </w:r>
      <w:r w:rsidR="003B17C9">
        <w:rPr>
          <w:lang w:val="fi-FI"/>
        </w:rPr>
        <w:t>sa</w:t>
      </w:r>
      <w:proofErr w:type="spellEnd"/>
      <w:r w:rsidR="003B17C9">
        <w:rPr>
          <w:lang w:val="fi-FI"/>
        </w:rPr>
        <w:t>, ei herättänyt keskustelua. Uo</w:t>
      </w:r>
      <w:r>
        <w:rPr>
          <w:lang w:val="fi-FI"/>
        </w:rPr>
        <w:t xml:space="preserve">sukainen: komissio voisi ottaa tämän asian kokonaan hoidettavakseen. </w:t>
      </w:r>
    </w:p>
    <w:p w:rsidR="0053624A" w:rsidRDefault="0053624A" w:rsidP="00D13C8C">
      <w:pPr>
        <w:spacing w:before="120" w:after="120"/>
        <w:jc w:val="both"/>
        <w:rPr>
          <w:lang w:val="fi-FI"/>
        </w:rPr>
      </w:pPr>
      <w:r>
        <w:rPr>
          <w:lang w:val="fi-FI"/>
        </w:rPr>
        <w:t xml:space="preserve">Nielu </w:t>
      </w:r>
      <w:proofErr w:type="spellStart"/>
      <w:r>
        <w:rPr>
          <w:lang w:val="fi-FI"/>
        </w:rPr>
        <w:t>expert</w:t>
      </w:r>
      <w:proofErr w:type="spellEnd"/>
      <w:r>
        <w:rPr>
          <w:lang w:val="fi-FI"/>
        </w:rPr>
        <w:t xml:space="preserve"> </w:t>
      </w:r>
      <w:proofErr w:type="spellStart"/>
      <w:r>
        <w:rPr>
          <w:lang w:val="fi-FI"/>
        </w:rPr>
        <w:t>roster</w:t>
      </w:r>
      <w:proofErr w:type="spellEnd"/>
      <w:r>
        <w:rPr>
          <w:lang w:val="fi-FI"/>
        </w:rPr>
        <w:t xml:space="preserve">. </w:t>
      </w:r>
      <w:r w:rsidR="000215E8">
        <w:rPr>
          <w:lang w:val="fi-FI"/>
        </w:rPr>
        <w:t xml:space="preserve">Todettiin, että Suomesta Tuija Lapveteläinen on mukana. </w:t>
      </w:r>
    </w:p>
    <w:p w:rsidR="0053624A" w:rsidRPr="00D13C8C" w:rsidRDefault="0053624A" w:rsidP="00D13C8C">
      <w:pPr>
        <w:spacing w:before="120" w:after="120"/>
        <w:jc w:val="both"/>
        <w:rPr>
          <w:lang w:val="fi-FI"/>
        </w:rPr>
      </w:pPr>
      <w:proofErr w:type="spellStart"/>
      <w:r w:rsidRPr="000215E8">
        <w:rPr>
          <w:lang w:val="fi-FI"/>
        </w:rPr>
        <w:t>Forest</w:t>
      </w:r>
      <w:proofErr w:type="spellEnd"/>
      <w:r w:rsidRPr="000215E8">
        <w:rPr>
          <w:lang w:val="fi-FI"/>
        </w:rPr>
        <w:t xml:space="preserve"> </w:t>
      </w:r>
      <w:proofErr w:type="spellStart"/>
      <w:r w:rsidRPr="000215E8">
        <w:rPr>
          <w:lang w:val="fi-FI"/>
        </w:rPr>
        <w:t>reference</w:t>
      </w:r>
      <w:proofErr w:type="spellEnd"/>
      <w:r w:rsidRPr="000215E8">
        <w:rPr>
          <w:lang w:val="fi-FI"/>
        </w:rPr>
        <w:t xml:space="preserve"> </w:t>
      </w:r>
      <w:proofErr w:type="spellStart"/>
      <w:r w:rsidRPr="000215E8">
        <w:rPr>
          <w:lang w:val="fi-FI"/>
        </w:rPr>
        <w:t>levels</w:t>
      </w:r>
      <w:proofErr w:type="spellEnd"/>
      <w:r w:rsidRPr="000215E8">
        <w:rPr>
          <w:lang w:val="fi-FI"/>
        </w:rPr>
        <w:t>. EU-lähete</w:t>
      </w:r>
      <w:r w:rsidR="003B17C9" w:rsidRPr="000215E8">
        <w:rPr>
          <w:lang w:val="fi-FI"/>
        </w:rPr>
        <w:t xml:space="preserve"> on</w:t>
      </w:r>
      <w:r w:rsidRPr="000215E8">
        <w:rPr>
          <w:lang w:val="fi-FI"/>
        </w:rPr>
        <w:t xml:space="preserve"> valmistumassa. </w:t>
      </w:r>
      <w:r>
        <w:rPr>
          <w:lang w:val="fi-FI"/>
        </w:rPr>
        <w:t xml:space="preserve">Kaikkien maiden lähetteitä ei ole saatu. Saksa on esittänyt 38 muutosta tekstiin, eikä halua kompensaatiota mainittavaksi. Merja Turunen: yksikään maa ei ole avannut nykyistä muotoilua, tulee ilmeisesti kestämään. Haunia: </w:t>
      </w:r>
      <w:proofErr w:type="spellStart"/>
      <w:r>
        <w:rPr>
          <w:lang w:val="fi-FI"/>
        </w:rPr>
        <w:t>Pj-Unkari</w:t>
      </w:r>
      <w:proofErr w:type="spellEnd"/>
      <w:r>
        <w:rPr>
          <w:lang w:val="fi-FI"/>
        </w:rPr>
        <w:t xml:space="preserve"> oli esittänyt </w:t>
      </w:r>
      <w:proofErr w:type="spellStart"/>
      <w:r>
        <w:rPr>
          <w:lang w:val="fi-FI"/>
        </w:rPr>
        <w:t>ultimatumin</w:t>
      </w:r>
      <w:proofErr w:type="spellEnd"/>
      <w:r>
        <w:rPr>
          <w:lang w:val="fi-FI"/>
        </w:rPr>
        <w:t xml:space="preserve">, että jos teksti ei pysy kasassa, palataan takaisin alkuperäiseen muotoiluun. Pipatti: Tuija </w:t>
      </w:r>
      <w:r w:rsidR="000215E8">
        <w:rPr>
          <w:lang w:val="fi-FI"/>
        </w:rPr>
        <w:t xml:space="preserve">L. </w:t>
      </w:r>
      <w:r>
        <w:rPr>
          <w:lang w:val="fi-FI"/>
        </w:rPr>
        <w:t xml:space="preserve">on tehnyt taulukointia vaikutuksista eri maihin. Ongelma ei ole kompensaatio vaan vertailutaso itsessään. Pitäisikö tehdä uusi taulukko nykytietojen pohjalta? Erja Fagerlund: voidaan vielä palata </w:t>
      </w:r>
      <w:proofErr w:type="spellStart"/>
      <w:r>
        <w:rPr>
          <w:lang w:val="fi-FI"/>
        </w:rPr>
        <w:t>gross-net-tasoon</w:t>
      </w:r>
      <w:proofErr w:type="spellEnd"/>
      <w:r>
        <w:rPr>
          <w:lang w:val="fi-FI"/>
        </w:rPr>
        <w:t xml:space="preserve">, jos vertailutaso ei kanna? Sirkka vastasi, että voidaan. Muut vaihtoehdot ovat auki edelleen, nyt vain lähetetään tiedot vertailutason pohjalta. Kompensaatio on tekstissä mainittu hakasuluissa, EU:n viemänä. Jaana Kaipainen: 18 maata toimittanut tiedot, 9 ei. </w:t>
      </w:r>
      <w:r w:rsidR="000215E8">
        <w:rPr>
          <w:lang w:val="fi-FI"/>
        </w:rPr>
        <w:t>Kv-n</w:t>
      </w:r>
      <w:r>
        <w:rPr>
          <w:lang w:val="fi-FI"/>
        </w:rPr>
        <w:t xml:space="preserve">euvotteluissa on kolme hankalaa tahoa tässä asiassa: Tuvalu, Bolivia ja Ranska. </w:t>
      </w:r>
    </w:p>
    <w:p w:rsidR="0078106D" w:rsidRPr="00C84E19" w:rsidRDefault="0078106D" w:rsidP="0078106D">
      <w:pPr>
        <w:pStyle w:val="Luettelokappale"/>
        <w:numPr>
          <w:ilvl w:val="0"/>
          <w:numId w:val="15"/>
        </w:numPr>
        <w:spacing w:before="120" w:after="120"/>
        <w:rPr>
          <w:b/>
          <w:lang w:val="fi-FI"/>
        </w:rPr>
      </w:pPr>
      <w:r w:rsidRPr="00925B5D">
        <w:rPr>
          <w:lang w:val="fi-FI"/>
        </w:rPr>
        <w:t>Bangkokin ilmastokokous (3-8.4.), EU-koordinaatio</w:t>
      </w:r>
    </w:p>
    <w:p w:rsidR="00C84E19" w:rsidRPr="00C84E19" w:rsidRDefault="00C84E19" w:rsidP="00C84E19">
      <w:pPr>
        <w:spacing w:before="120" w:after="120"/>
        <w:rPr>
          <w:lang w:val="fi-FI"/>
        </w:rPr>
      </w:pPr>
      <w:r>
        <w:rPr>
          <w:lang w:val="fi-FI"/>
        </w:rPr>
        <w:t xml:space="preserve">Asiaan palataan seuraavassa kokouksessa. </w:t>
      </w:r>
    </w:p>
    <w:p w:rsidR="0078106D" w:rsidRPr="00C84E19" w:rsidRDefault="0078106D" w:rsidP="0078106D">
      <w:pPr>
        <w:pStyle w:val="Luettelokappale"/>
        <w:numPr>
          <w:ilvl w:val="0"/>
          <w:numId w:val="15"/>
        </w:numPr>
        <w:spacing w:before="120" w:after="120"/>
        <w:rPr>
          <w:b/>
          <w:lang w:val="fi-FI"/>
        </w:rPr>
      </w:pPr>
      <w:proofErr w:type="spellStart"/>
      <w:r w:rsidRPr="00925B5D">
        <w:rPr>
          <w:lang w:val="fi-FI"/>
        </w:rPr>
        <w:t>Expert</w:t>
      </w:r>
      <w:proofErr w:type="spellEnd"/>
      <w:r w:rsidRPr="00925B5D">
        <w:rPr>
          <w:lang w:val="fi-FI"/>
        </w:rPr>
        <w:t xml:space="preserve"> </w:t>
      </w:r>
      <w:proofErr w:type="spellStart"/>
      <w:r w:rsidRPr="00925B5D">
        <w:rPr>
          <w:lang w:val="fi-FI"/>
        </w:rPr>
        <w:t>groupit</w:t>
      </w:r>
      <w:proofErr w:type="spellEnd"/>
      <w:r w:rsidRPr="00925B5D">
        <w:rPr>
          <w:lang w:val="fi-FI"/>
        </w:rPr>
        <w:t xml:space="preserve"> ja outreach</w:t>
      </w:r>
    </w:p>
    <w:p w:rsidR="00C84E19" w:rsidRDefault="00C84E19" w:rsidP="00902EE2">
      <w:pPr>
        <w:spacing w:before="120" w:after="120"/>
        <w:jc w:val="both"/>
        <w:rPr>
          <w:lang w:val="fi-FI"/>
        </w:rPr>
      </w:pPr>
      <w:r>
        <w:rPr>
          <w:lang w:val="fi-FI"/>
        </w:rPr>
        <w:t xml:space="preserve">Tätä osiota ei käydä läpi kokouksessa. Sirkka pyysi ilmoittamaan jos on tiedossa asioita oman ryhmän osalta. Laurikka: Bunkkereista pidettiin lyhyt puheenvuoro. Asialle haetaan jatkomandaattia. Lolan Eriksson oli antanut kokouksessa tilannekatsauksen ja kysymyslistan asiaan liittyen. EU:lla pitäisi olla rakentavia ehdotuksia asiassa etenemiseksi. Sundman: EU:n sisäisessä kannanmuodostuksessa </w:t>
      </w:r>
      <w:r w:rsidR="000215E8">
        <w:rPr>
          <w:lang w:val="fi-FI"/>
        </w:rPr>
        <w:t xml:space="preserve">on </w:t>
      </w:r>
      <w:r>
        <w:rPr>
          <w:lang w:val="fi-FI"/>
        </w:rPr>
        <w:t xml:space="preserve">painotuseroja. </w:t>
      </w:r>
    </w:p>
    <w:p w:rsidR="00C84E19" w:rsidRDefault="00C84E19" w:rsidP="00902EE2">
      <w:pPr>
        <w:spacing w:before="120" w:after="120"/>
        <w:jc w:val="both"/>
        <w:rPr>
          <w:lang w:val="fi-FI"/>
        </w:rPr>
      </w:pPr>
      <w:r>
        <w:rPr>
          <w:lang w:val="fi-FI"/>
        </w:rPr>
        <w:t>Saksa on il</w:t>
      </w:r>
      <w:r w:rsidR="003B17C9">
        <w:rPr>
          <w:lang w:val="fi-FI"/>
        </w:rPr>
        <w:t>moittanut järjestä</w:t>
      </w:r>
      <w:r>
        <w:rPr>
          <w:lang w:val="fi-FI"/>
        </w:rPr>
        <w:t xml:space="preserve">vänsä </w:t>
      </w:r>
      <w:r w:rsidR="000215E8">
        <w:rPr>
          <w:lang w:val="fi-FI"/>
        </w:rPr>
        <w:t xml:space="preserve">ministeritason </w:t>
      </w:r>
      <w:r>
        <w:rPr>
          <w:lang w:val="fi-FI"/>
        </w:rPr>
        <w:t>valmistelukokouksen P</w:t>
      </w:r>
      <w:r w:rsidR="000215E8">
        <w:rPr>
          <w:lang w:val="fi-FI"/>
        </w:rPr>
        <w:t>otsdamissa</w:t>
      </w:r>
      <w:r>
        <w:rPr>
          <w:lang w:val="fi-FI"/>
        </w:rPr>
        <w:t xml:space="preserve"> </w:t>
      </w:r>
      <w:r w:rsidR="003B17C9">
        <w:rPr>
          <w:lang w:val="fi-FI"/>
        </w:rPr>
        <w:t>17–18.5</w:t>
      </w:r>
      <w:r>
        <w:rPr>
          <w:lang w:val="fi-FI"/>
        </w:rPr>
        <w:t xml:space="preserve">. Cartagena-ryhmä kokoontuu tällä viikolla. </w:t>
      </w:r>
    </w:p>
    <w:p w:rsidR="00C84E19" w:rsidRDefault="00C84E19" w:rsidP="00902EE2">
      <w:pPr>
        <w:spacing w:before="120" w:after="120"/>
        <w:jc w:val="both"/>
        <w:rPr>
          <w:lang w:val="fi-FI"/>
        </w:rPr>
      </w:pPr>
      <w:r>
        <w:rPr>
          <w:lang w:val="fi-FI"/>
        </w:rPr>
        <w:lastRenderedPageBreak/>
        <w:t>Haunia: kesäkuun Bonnin istuntoihin liittyen on tullut</w:t>
      </w:r>
      <w:r w:rsidR="000215E8">
        <w:rPr>
          <w:lang w:val="fi-FI"/>
        </w:rPr>
        <w:t xml:space="preserve"> tieto</w:t>
      </w:r>
      <w:r>
        <w:rPr>
          <w:lang w:val="fi-FI"/>
        </w:rPr>
        <w:t xml:space="preserve"> event</w:t>
      </w:r>
      <w:r w:rsidR="000215E8">
        <w:rPr>
          <w:lang w:val="fi-FI"/>
        </w:rPr>
        <w:t>-esityksistä, jotka pitää tehdä 12–15.4</w:t>
      </w:r>
      <w:r>
        <w:rPr>
          <w:lang w:val="fi-FI"/>
        </w:rPr>
        <w:t xml:space="preserve">. </w:t>
      </w:r>
      <w:r w:rsidR="000215E8">
        <w:rPr>
          <w:lang w:val="fi-FI"/>
        </w:rPr>
        <w:t>välisenä aikana</w:t>
      </w:r>
      <w:r>
        <w:rPr>
          <w:lang w:val="fi-FI"/>
        </w:rPr>
        <w:t xml:space="preserve">. Ryhmän jäseniä pyydetään huomioimaan </w:t>
      </w:r>
      <w:r w:rsidR="000215E8">
        <w:rPr>
          <w:lang w:val="fi-FI"/>
        </w:rPr>
        <w:t xml:space="preserve">tämä mahdollisia </w:t>
      </w:r>
      <w:r w:rsidR="003B17C9">
        <w:rPr>
          <w:lang w:val="fi-FI"/>
        </w:rPr>
        <w:t xml:space="preserve">järjestelyjä </w:t>
      </w:r>
      <w:r>
        <w:rPr>
          <w:lang w:val="fi-FI"/>
        </w:rPr>
        <w:t>ajatellen.</w:t>
      </w:r>
    </w:p>
    <w:p w:rsidR="00C84E19" w:rsidRDefault="00C84E19" w:rsidP="00902EE2">
      <w:pPr>
        <w:spacing w:before="120" w:after="120"/>
        <w:jc w:val="both"/>
        <w:rPr>
          <w:lang w:val="fi-FI"/>
        </w:rPr>
      </w:pPr>
      <w:r>
        <w:rPr>
          <w:lang w:val="fi-FI"/>
        </w:rPr>
        <w:t xml:space="preserve">Merja Turunen: komission 2050 </w:t>
      </w:r>
      <w:proofErr w:type="spellStart"/>
      <w:r w:rsidR="000215E8">
        <w:rPr>
          <w:lang w:val="fi-FI"/>
        </w:rPr>
        <w:t>low-carbon</w:t>
      </w:r>
      <w:proofErr w:type="spellEnd"/>
      <w:r w:rsidR="000215E8">
        <w:rPr>
          <w:lang w:val="fi-FI"/>
        </w:rPr>
        <w:t xml:space="preserve"> </w:t>
      </w:r>
      <w:proofErr w:type="spellStart"/>
      <w:r>
        <w:rPr>
          <w:lang w:val="fi-FI"/>
        </w:rPr>
        <w:t>roadmap</w:t>
      </w:r>
      <w:proofErr w:type="spellEnd"/>
      <w:r>
        <w:rPr>
          <w:lang w:val="fi-FI"/>
        </w:rPr>
        <w:t xml:space="preserve"> </w:t>
      </w:r>
      <w:r w:rsidR="003B17C9">
        <w:rPr>
          <w:lang w:val="fi-FI"/>
        </w:rPr>
        <w:t xml:space="preserve">on </w:t>
      </w:r>
      <w:r>
        <w:rPr>
          <w:lang w:val="fi-FI"/>
        </w:rPr>
        <w:t xml:space="preserve">tullut ulos tänään. Komission infotilaisuus asiaan liittyen </w:t>
      </w:r>
      <w:proofErr w:type="spellStart"/>
      <w:r>
        <w:rPr>
          <w:lang w:val="fi-FI"/>
        </w:rPr>
        <w:t>Eurooppatalossa</w:t>
      </w:r>
      <w:proofErr w:type="spellEnd"/>
      <w:r>
        <w:rPr>
          <w:lang w:val="fi-FI"/>
        </w:rPr>
        <w:t xml:space="preserve"> 10.3. klo </w:t>
      </w:r>
      <w:r w:rsidR="003B17C9">
        <w:rPr>
          <w:lang w:val="fi-FI"/>
        </w:rPr>
        <w:t>12.30–14.00</w:t>
      </w:r>
      <w:r>
        <w:rPr>
          <w:lang w:val="fi-FI"/>
        </w:rPr>
        <w:t>. Matti lähettää kaik</w:t>
      </w:r>
      <w:r w:rsidR="003B17C9">
        <w:rPr>
          <w:lang w:val="fi-FI"/>
        </w:rPr>
        <w:t>ille vielä kutsun sähköpostilla tähän tilaisuuteen.</w:t>
      </w:r>
      <w:r>
        <w:rPr>
          <w:lang w:val="fi-FI"/>
        </w:rPr>
        <w:t xml:space="preserve"> </w:t>
      </w:r>
    </w:p>
    <w:p w:rsidR="00C84E19" w:rsidRDefault="00C84E19" w:rsidP="00902EE2">
      <w:pPr>
        <w:spacing w:before="120" w:after="120"/>
        <w:jc w:val="both"/>
        <w:rPr>
          <w:lang w:val="fi-FI"/>
        </w:rPr>
      </w:pPr>
      <w:r>
        <w:rPr>
          <w:lang w:val="fi-FI"/>
        </w:rPr>
        <w:t xml:space="preserve">Outi Honkatukia esitteli lyhyesti </w:t>
      </w:r>
      <w:proofErr w:type="spellStart"/>
      <w:r>
        <w:rPr>
          <w:lang w:val="fi-FI"/>
        </w:rPr>
        <w:t>ECOFIN-päätelmät</w:t>
      </w:r>
      <w:proofErr w:type="spellEnd"/>
      <w:r>
        <w:rPr>
          <w:lang w:val="fi-FI"/>
        </w:rPr>
        <w:t xml:space="preserve">. Ne oli hyväksytty ilman keskustelua. PEMU on tehty ja se käsitellään </w:t>
      </w:r>
      <w:proofErr w:type="spellStart"/>
      <w:r>
        <w:rPr>
          <w:lang w:val="fi-FI"/>
        </w:rPr>
        <w:t>MINVA</w:t>
      </w:r>
      <w:r w:rsidR="003B17C9">
        <w:rPr>
          <w:lang w:val="fi-FI"/>
        </w:rPr>
        <w:t>:</w:t>
      </w:r>
      <w:r>
        <w:rPr>
          <w:lang w:val="fi-FI"/>
        </w:rPr>
        <w:t>ssa</w:t>
      </w:r>
      <w:proofErr w:type="spellEnd"/>
      <w:r>
        <w:rPr>
          <w:lang w:val="fi-FI"/>
        </w:rPr>
        <w:t xml:space="preserve"> alkuviikosta. Ympäristöneuvoston päätelmät ovat huomenna </w:t>
      </w:r>
      <w:proofErr w:type="spellStart"/>
      <w:r>
        <w:rPr>
          <w:lang w:val="fi-FI"/>
        </w:rPr>
        <w:t>MINVA</w:t>
      </w:r>
      <w:r w:rsidR="003B17C9">
        <w:rPr>
          <w:lang w:val="fi-FI"/>
        </w:rPr>
        <w:t>:</w:t>
      </w:r>
      <w:r>
        <w:rPr>
          <w:lang w:val="fi-FI"/>
        </w:rPr>
        <w:t>ssa</w:t>
      </w:r>
      <w:proofErr w:type="spellEnd"/>
      <w:r>
        <w:rPr>
          <w:lang w:val="fi-FI"/>
        </w:rPr>
        <w:t xml:space="preserve">. </w:t>
      </w:r>
    </w:p>
    <w:p w:rsidR="00C84E19" w:rsidRPr="00C84E19" w:rsidRDefault="00C84E19" w:rsidP="00902EE2">
      <w:pPr>
        <w:spacing w:before="120" w:after="120"/>
        <w:jc w:val="both"/>
        <w:rPr>
          <w:lang w:val="fi-FI"/>
        </w:rPr>
      </w:pPr>
      <w:r>
        <w:rPr>
          <w:lang w:val="fi-FI"/>
        </w:rPr>
        <w:t xml:space="preserve">Marjo Nummelin: Pohjoismaisen NOAK-ryhmän puheenjohtajuus siirtyy Suomelle 1.4. </w:t>
      </w:r>
      <w:r w:rsidR="00902EE2">
        <w:rPr>
          <w:lang w:val="fi-FI"/>
        </w:rPr>
        <w:t xml:space="preserve">Outi Leskelä tulee toimimaan puolipäiväisenä sihteerinä. Sirkka on ryhmän puheenjohtaja. 15.3. järjestetään Brysselissä G77/Basic-maihin liittyvä seminaari Suomen edustustossa. Loppuraportti toimitetaan myöhemmin ryhmälle. </w:t>
      </w:r>
    </w:p>
    <w:p w:rsidR="0078106D" w:rsidRDefault="0078106D" w:rsidP="00902EE2">
      <w:pPr>
        <w:spacing w:before="120" w:after="120"/>
        <w:jc w:val="both"/>
        <w:rPr>
          <w:b/>
          <w:lang w:val="fi-FI"/>
        </w:rPr>
      </w:pPr>
      <w:r w:rsidRPr="0078106D">
        <w:rPr>
          <w:b/>
          <w:lang w:val="fi-FI"/>
        </w:rPr>
        <w:t xml:space="preserve">7. Muut asiat </w:t>
      </w:r>
    </w:p>
    <w:p w:rsidR="000215E8" w:rsidRPr="0078106D" w:rsidRDefault="000215E8" w:rsidP="00902EE2">
      <w:pPr>
        <w:spacing w:before="120" w:after="120"/>
        <w:jc w:val="both"/>
        <w:rPr>
          <w:b/>
          <w:lang w:val="fi-FI"/>
        </w:rPr>
      </w:pPr>
    </w:p>
    <w:p w:rsidR="0078106D" w:rsidRDefault="0078106D" w:rsidP="00902EE2">
      <w:pPr>
        <w:spacing w:before="120" w:after="120"/>
        <w:jc w:val="both"/>
        <w:rPr>
          <w:b/>
          <w:lang w:val="fi-FI"/>
        </w:rPr>
      </w:pPr>
      <w:r w:rsidRPr="0078106D">
        <w:rPr>
          <w:b/>
          <w:lang w:val="fi-FI"/>
        </w:rPr>
        <w:t>8. Seuraava kokous ja kokouksen päättäminen</w:t>
      </w:r>
    </w:p>
    <w:p w:rsidR="003B17C9" w:rsidRDefault="003B17C9" w:rsidP="00902EE2">
      <w:pPr>
        <w:spacing w:before="120" w:after="120"/>
        <w:jc w:val="both"/>
        <w:rPr>
          <w:b/>
          <w:lang w:val="fi-FI"/>
        </w:rPr>
      </w:pPr>
    </w:p>
    <w:p w:rsidR="00902EE2" w:rsidRDefault="00902EE2" w:rsidP="00902EE2">
      <w:pPr>
        <w:spacing w:before="120" w:after="120"/>
        <w:jc w:val="both"/>
        <w:rPr>
          <w:lang w:val="fi-FI"/>
        </w:rPr>
      </w:pPr>
      <w:r>
        <w:rPr>
          <w:lang w:val="fi-FI"/>
        </w:rPr>
        <w:t xml:space="preserve">Seuraava kokous järjestetään 29.3. Tarkka aika ja paikka ilmoitetaan myöhemmin, ohjelma asiakohdittain. </w:t>
      </w:r>
    </w:p>
    <w:p w:rsidR="00020C09" w:rsidRPr="005A5F12" w:rsidRDefault="00020C09" w:rsidP="009E24D8">
      <w:pPr>
        <w:rPr>
          <w:lang w:val="fi-FI"/>
        </w:rPr>
      </w:pPr>
    </w:p>
    <w:p w:rsidR="009E24D8" w:rsidRPr="005A5F12" w:rsidRDefault="00881D17" w:rsidP="009E24D8">
      <w:pPr>
        <w:rPr>
          <w:lang w:val="fi-FI"/>
        </w:rPr>
      </w:pPr>
      <w:r w:rsidRPr="005A5F12">
        <w:rPr>
          <w:lang w:val="fi-FI"/>
        </w:rPr>
        <w:t>Matti Kahra</w:t>
      </w:r>
    </w:p>
    <w:p w:rsidR="009E24D8" w:rsidRPr="005A5F12" w:rsidRDefault="009E24D8" w:rsidP="009E24D8">
      <w:pPr>
        <w:rPr>
          <w:lang w:val="fi-FI"/>
        </w:rPr>
      </w:pPr>
      <w:r w:rsidRPr="005A5F12">
        <w:rPr>
          <w:lang w:val="fi-FI"/>
        </w:rPr>
        <w:t>kokouksen sihteeri</w:t>
      </w:r>
    </w:p>
    <w:p w:rsidR="009E24D8" w:rsidRPr="005A5F12" w:rsidRDefault="009E24D8" w:rsidP="009E24D8">
      <w:pPr>
        <w:rPr>
          <w:lang w:val="fi-FI"/>
        </w:rPr>
      </w:pPr>
    </w:p>
    <w:p w:rsidR="009E24D8" w:rsidRPr="009D776C" w:rsidRDefault="009E24D8" w:rsidP="009E24D8">
      <w:pPr>
        <w:rPr>
          <w:b/>
          <w:lang w:val="fi-FI"/>
        </w:rPr>
      </w:pPr>
      <w:r w:rsidRPr="009D776C">
        <w:rPr>
          <w:b/>
          <w:lang w:val="fi-FI"/>
        </w:rPr>
        <w:t>Jakelu:</w:t>
      </w:r>
    </w:p>
    <w:p w:rsidR="009E24D8" w:rsidRPr="005A5F12" w:rsidRDefault="009E24D8" w:rsidP="009E24D8">
      <w:pPr>
        <w:rPr>
          <w:lang w:val="fi-FI"/>
        </w:rPr>
      </w:pPr>
      <w:r w:rsidRPr="005A5F12">
        <w:rPr>
          <w:lang w:val="fi-FI"/>
        </w:rPr>
        <w:t>Ilmastoneuvotteluryhmä</w:t>
      </w:r>
    </w:p>
    <w:p w:rsidR="009E24D8" w:rsidRPr="005A5F12" w:rsidRDefault="009E24D8" w:rsidP="009E24D8">
      <w:pPr>
        <w:tabs>
          <w:tab w:val="left" w:pos="840"/>
        </w:tabs>
        <w:rPr>
          <w:b/>
          <w:lang w:val="fi-FI"/>
        </w:rPr>
      </w:pPr>
    </w:p>
    <w:p w:rsidR="009E24D8" w:rsidRDefault="009E24D8" w:rsidP="009E24D8">
      <w:pPr>
        <w:rPr>
          <w:b/>
          <w:lang w:val="fi-FI"/>
        </w:rPr>
      </w:pPr>
    </w:p>
    <w:p w:rsidR="009E24D8" w:rsidRPr="009D776C" w:rsidRDefault="009E24D8" w:rsidP="009E24D8">
      <w:pPr>
        <w:rPr>
          <w:lang w:val="fi-FI"/>
        </w:rPr>
      </w:pPr>
    </w:p>
    <w:p w:rsidR="009E24D8" w:rsidRPr="009D776C" w:rsidRDefault="009E24D8" w:rsidP="009E24D8">
      <w:pPr>
        <w:rPr>
          <w:lang w:val="fi-FI"/>
        </w:rPr>
      </w:pPr>
    </w:p>
    <w:p w:rsidR="008B0BBE" w:rsidRPr="009D776C" w:rsidRDefault="008B0BBE">
      <w:pPr>
        <w:rPr>
          <w:lang w:val="fi-FI"/>
        </w:rPr>
      </w:pPr>
    </w:p>
    <w:sectPr w:rsidR="008B0BBE" w:rsidRPr="009D776C" w:rsidSect="005E39E5">
      <w:headerReference w:type="default" r:id="rId8"/>
      <w:footerReference w:type="default" r:id="rId9"/>
      <w:pgSz w:w="12240" w:h="15840" w:code="1"/>
      <w:pgMar w:top="1701" w:right="567"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E19" w:rsidRDefault="00C84E19" w:rsidP="00D163AC">
      <w:r>
        <w:separator/>
      </w:r>
    </w:p>
  </w:endnote>
  <w:endnote w:type="continuationSeparator" w:id="0">
    <w:p w:rsidR="00C84E19" w:rsidRDefault="00C84E19" w:rsidP="00D163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E19" w:rsidRPr="00EC1FCA" w:rsidRDefault="00C84E19" w:rsidP="005E39E5">
    <w:pPr>
      <w:pStyle w:val="Alatunniste"/>
      <w:pBdr>
        <w:top w:val="single" w:sz="2" w:space="0" w:color="auto"/>
      </w:pBdr>
      <w:rPr>
        <w:lang w:val="fi-F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E19" w:rsidRDefault="00C84E19" w:rsidP="00D163AC">
      <w:r>
        <w:separator/>
      </w:r>
    </w:p>
  </w:footnote>
  <w:footnote w:type="continuationSeparator" w:id="0">
    <w:p w:rsidR="00C84E19" w:rsidRDefault="00C84E19" w:rsidP="00D163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E19" w:rsidRDefault="00C84E19" w:rsidP="005E39E5">
    <w:pPr>
      <w:pStyle w:val="Yltunniste"/>
      <w:pBdr>
        <w:bottom w:val="single" w:sz="12" w:space="1" w:color="auto"/>
      </w:pBdr>
      <w:rPr>
        <w:lang w:val="fi-FI"/>
      </w:rPr>
    </w:pPr>
    <w:r>
      <w:rPr>
        <w:lang w:val="fi-FI"/>
      </w:rPr>
      <w:t>YMPÄRISTÖMINISTERIÖ</w:t>
    </w:r>
    <w:r>
      <w:rPr>
        <w:lang w:val="fi-FI"/>
      </w:rPr>
      <w:tab/>
    </w:r>
    <w:r>
      <w:rPr>
        <w:lang w:val="fi-FI"/>
      </w:rPr>
      <w:tab/>
      <w:t>PÖYTÄKIRJA 2/2011</w:t>
    </w:r>
    <w:r>
      <w:rPr>
        <w:lang w:val="fi-FI"/>
      </w:rPr>
      <w:tab/>
    </w:r>
    <w:r w:rsidR="00E01493">
      <w:rPr>
        <w:rStyle w:val="Sivunumero"/>
      </w:rPr>
      <w:fldChar w:fldCharType="begin"/>
    </w:r>
    <w:r w:rsidRPr="007C7540">
      <w:rPr>
        <w:rStyle w:val="Sivunumero"/>
        <w:lang w:val="fi-FI"/>
      </w:rPr>
      <w:instrText xml:space="preserve"> PAGE </w:instrText>
    </w:r>
    <w:r w:rsidR="00E01493">
      <w:rPr>
        <w:rStyle w:val="Sivunumero"/>
      </w:rPr>
      <w:fldChar w:fldCharType="separate"/>
    </w:r>
    <w:r w:rsidR="00550538">
      <w:rPr>
        <w:rStyle w:val="Sivunumero"/>
        <w:noProof/>
        <w:lang w:val="fi-FI"/>
      </w:rPr>
      <w:t>3</w:t>
    </w:r>
    <w:r w:rsidR="00E01493">
      <w:rPr>
        <w:rStyle w:val="Sivunumero"/>
      </w:rPr>
      <w:fldChar w:fldCharType="end"/>
    </w:r>
  </w:p>
  <w:p w:rsidR="00C84E19" w:rsidRDefault="00C84E19" w:rsidP="005E39E5">
    <w:pPr>
      <w:pStyle w:val="Yltunniste"/>
      <w:pBdr>
        <w:bottom w:val="single" w:sz="12" w:space="1" w:color="auto"/>
      </w:pBdr>
      <w:rPr>
        <w:lang w:val="fi-FI"/>
      </w:rPr>
    </w:pPr>
    <w:r>
      <w:rPr>
        <w:lang w:val="fi-FI"/>
      </w:rPr>
      <w:t>Ympäristönsuojeluosasto</w:t>
    </w:r>
  </w:p>
  <w:p w:rsidR="00C84E19" w:rsidRDefault="00C84E19" w:rsidP="005E39E5">
    <w:pPr>
      <w:pStyle w:val="Yltunniste"/>
      <w:pBdr>
        <w:bottom w:val="single" w:sz="12" w:space="1" w:color="auto"/>
      </w:pBdr>
      <w:rPr>
        <w:lang w:val="fi-FI"/>
      </w:rPr>
    </w:pPr>
    <w:r>
      <w:rPr>
        <w:lang w:val="fi-FI"/>
      </w:rPr>
      <w:t>Ilmastoneuvotteluryhmä</w:t>
    </w:r>
  </w:p>
  <w:p w:rsidR="00C84E19" w:rsidRDefault="00C84E19" w:rsidP="005E39E5">
    <w:pPr>
      <w:pStyle w:val="Yltunniste"/>
      <w:pBdr>
        <w:bottom w:val="single" w:sz="12" w:space="1" w:color="auto"/>
      </w:pBdr>
      <w:rPr>
        <w:lang w:val="fi-FI"/>
      </w:rPr>
    </w:pPr>
  </w:p>
  <w:p w:rsidR="00C84E19" w:rsidRPr="002D4E24" w:rsidRDefault="00C84E19">
    <w:pPr>
      <w:pStyle w:val="Yltunniste"/>
      <w:rPr>
        <w:lang w:val="fi-F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B1381"/>
    <w:multiLevelType w:val="hybridMultilevel"/>
    <w:tmpl w:val="98A09DE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BDE0163"/>
    <w:multiLevelType w:val="multilevel"/>
    <w:tmpl w:val="539257EE"/>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nsid w:val="0DCD1CAF"/>
    <w:multiLevelType w:val="hybridMultilevel"/>
    <w:tmpl w:val="5E64A56C"/>
    <w:lvl w:ilvl="0" w:tplc="16A64B54">
      <w:start w:val="3"/>
      <w:numFmt w:val="bullet"/>
      <w:lvlText w:val="-"/>
      <w:lvlJc w:val="left"/>
      <w:pPr>
        <w:ind w:left="405" w:hanging="360"/>
      </w:pPr>
      <w:rPr>
        <w:rFonts w:ascii="Times New Roman" w:eastAsia="Times New Roman" w:hAnsi="Times New Roman"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3">
    <w:nsid w:val="18A36940"/>
    <w:multiLevelType w:val="hybridMultilevel"/>
    <w:tmpl w:val="E9AADE7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2D740599"/>
    <w:multiLevelType w:val="hybridMultilevel"/>
    <w:tmpl w:val="257A2A00"/>
    <w:lvl w:ilvl="0" w:tplc="44E8D9F4">
      <w:start w:val="3"/>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DCB6DBE"/>
    <w:multiLevelType w:val="hybridMultilevel"/>
    <w:tmpl w:val="198A0830"/>
    <w:lvl w:ilvl="0" w:tplc="D842E23E">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341C51A0"/>
    <w:multiLevelType w:val="hybridMultilevel"/>
    <w:tmpl w:val="3BF8F40E"/>
    <w:lvl w:ilvl="0" w:tplc="040B0001">
      <w:start w:val="1"/>
      <w:numFmt w:val="bullet"/>
      <w:lvlText w:val=""/>
      <w:lvlJc w:val="left"/>
      <w:pPr>
        <w:ind w:left="1200" w:hanging="360"/>
      </w:pPr>
      <w:rPr>
        <w:rFonts w:ascii="Symbol" w:hAnsi="Symbol" w:hint="default"/>
      </w:rPr>
    </w:lvl>
    <w:lvl w:ilvl="1" w:tplc="040B0003" w:tentative="1">
      <w:start w:val="1"/>
      <w:numFmt w:val="bullet"/>
      <w:lvlText w:val="o"/>
      <w:lvlJc w:val="left"/>
      <w:pPr>
        <w:ind w:left="1920" w:hanging="360"/>
      </w:pPr>
      <w:rPr>
        <w:rFonts w:ascii="Courier New" w:hAnsi="Courier New" w:cs="Courier New" w:hint="default"/>
      </w:rPr>
    </w:lvl>
    <w:lvl w:ilvl="2" w:tplc="040B0005" w:tentative="1">
      <w:start w:val="1"/>
      <w:numFmt w:val="bullet"/>
      <w:lvlText w:val=""/>
      <w:lvlJc w:val="left"/>
      <w:pPr>
        <w:ind w:left="2640" w:hanging="360"/>
      </w:pPr>
      <w:rPr>
        <w:rFonts w:ascii="Wingdings" w:hAnsi="Wingdings" w:hint="default"/>
      </w:rPr>
    </w:lvl>
    <w:lvl w:ilvl="3" w:tplc="040B0001" w:tentative="1">
      <w:start w:val="1"/>
      <w:numFmt w:val="bullet"/>
      <w:lvlText w:val=""/>
      <w:lvlJc w:val="left"/>
      <w:pPr>
        <w:ind w:left="3360" w:hanging="360"/>
      </w:pPr>
      <w:rPr>
        <w:rFonts w:ascii="Symbol" w:hAnsi="Symbol" w:hint="default"/>
      </w:rPr>
    </w:lvl>
    <w:lvl w:ilvl="4" w:tplc="040B0003" w:tentative="1">
      <w:start w:val="1"/>
      <w:numFmt w:val="bullet"/>
      <w:lvlText w:val="o"/>
      <w:lvlJc w:val="left"/>
      <w:pPr>
        <w:ind w:left="4080" w:hanging="360"/>
      </w:pPr>
      <w:rPr>
        <w:rFonts w:ascii="Courier New" w:hAnsi="Courier New" w:cs="Courier New" w:hint="default"/>
      </w:rPr>
    </w:lvl>
    <w:lvl w:ilvl="5" w:tplc="040B0005" w:tentative="1">
      <w:start w:val="1"/>
      <w:numFmt w:val="bullet"/>
      <w:lvlText w:val=""/>
      <w:lvlJc w:val="left"/>
      <w:pPr>
        <w:ind w:left="4800" w:hanging="360"/>
      </w:pPr>
      <w:rPr>
        <w:rFonts w:ascii="Wingdings" w:hAnsi="Wingdings" w:hint="default"/>
      </w:rPr>
    </w:lvl>
    <w:lvl w:ilvl="6" w:tplc="040B0001" w:tentative="1">
      <w:start w:val="1"/>
      <w:numFmt w:val="bullet"/>
      <w:lvlText w:val=""/>
      <w:lvlJc w:val="left"/>
      <w:pPr>
        <w:ind w:left="5520" w:hanging="360"/>
      </w:pPr>
      <w:rPr>
        <w:rFonts w:ascii="Symbol" w:hAnsi="Symbol" w:hint="default"/>
      </w:rPr>
    </w:lvl>
    <w:lvl w:ilvl="7" w:tplc="040B0003" w:tentative="1">
      <w:start w:val="1"/>
      <w:numFmt w:val="bullet"/>
      <w:lvlText w:val="o"/>
      <w:lvlJc w:val="left"/>
      <w:pPr>
        <w:ind w:left="6240" w:hanging="360"/>
      </w:pPr>
      <w:rPr>
        <w:rFonts w:ascii="Courier New" w:hAnsi="Courier New" w:cs="Courier New" w:hint="default"/>
      </w:rPr>
    </w:lvl>
    <w:lvl w:ilvl="8" w:tplc="040B0005" w:tentative="1">
      <w:start w:val="1"/>
      <w:numFmt w:val="bullet"/>
      <w:lvlText w:val=""/>
      <w:lvlJc w:val="left"/>
      <w:pPr>
        <w:ind w:left="6960" w:hanging="360"/>
      </w:pPr>
      <w:rPr>
        <w:rFonts w:ascii="Wingdings" w:hAnsi="Wingdings" w:hint="default"/>
      </w:rPr>
    </w:lvl>
  </w:abstractNum>
  <w:abstractNum w:abstractNumId="7">
    <w:nsid w:val="42D35182"/>
    <w:multiLevelType w:val="hybridMultilevel"/>
    <w:tmpl w:val="C7DE3F7C"/>
    <w:lvl w:ilvl="0" w:tplc="040B0017">
      <w:start w:val="2"/>
      <w:numFmt w:val="lowerLetter"/>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4A5A2337"/>
    <w:multiLevelType w:val="multilevel"/>
    <w:tmpl w:val="644ADD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4D36141"/>
    <w:multiLevelType w:val="hybridMultilevel"/>
    <w:tmpl w:val="9ED602B2"/>
    <w:lvl w:ilvl="0" w:tplc="040B0001">
      <w:start w:val="1"/>
      <w:numFmt w:val="bullet"/>
      <w:lvlText w:val=""/>
      <w:lvlJc w:val="left"/>
      <w:pPr>
        <w:ind w:left="1200" w:hanging="360"/>
      </w:pPr>
      <w:rPr>
        <w:rFonts w:ascii="Symbol" w:hAnsi="Symbol" w:hint="default"/>
      </w:rPr>
    </w:lvl>
    <w:lvl w:ilvl="1" w:tplc="040B0003" w:tentative="1">
      <w:start w:val="1"/>
      <w:numFmt w:val="bullet"/>
      <w:lvlText w:val="o"/>
      <w:lvlJc w:val="left"/>
      <w:pPr>
        <w:ind w:left="1920" w:hanging="360"/>
      </w:pPr>
      <w:rPr>
        <w:rFonts w:ascii="Courier New" w:hAnsi="Courier New" w:cs="Courier New" w:hint="default"/>
      </w:rPr>
    </w:lvl>
    <w:lvl w:ilvl="2" w:tplc="040B0005" w:tentative="1">
      <w:start w:val="1"/>
      <w:numFmt w:val="bullet"/>
      <w:lvlText w:val=""/>
      <w:lvlJc w:val="left"/>
      <w:pPr>
        <w:ind w:left="2640" w:hanging="360"/>
      </w:pPr>
      <w:rPr>
        <w:rFonts w:ascii="Wingdings" w:hAnsi="Wingdings" w:hint="default"/>
      </w:rPr>
    </w:lvl>
    <w:lvl w:ilvl="3" w:tplc="040B0001" w:tentative="1">
      <w:start w:val="1"/>
      <w:numFmt w:val="bullet"/>
      <w:lvlText w:val=""/>
      <w:lvlJc w:val="left"/>
      <w:pPr>
        <w:ind w:left="3360" w:hanging="360"/>
      </w:pPr>
      <w:rPr>
        <w:rFonts w:ascii="Symbol" w:hAnsi="Symbol" w:hint="default"/>
      </w:rPr>
    </w:lvl>
    <w:lvl w:ilvl="4" w:tplc="040B0003" w:tentative="1">
      <w:start w:val="1"/>
      <w:numFmt w:val="bullet"/>
      <w:lvlText w:val="o"/>
      <w:lvlJc w:val="left"/>
      <w:pPr>
        <w:ind w:left="4080" w:hanging="360"/>
      </w:pPr>
      <w:rPr>
        <w:rFonts w:ascii="Courier New" w:hAnsi="Courier New" w:cs="Courier New" w:hint="default"/>
      </w:rPr>
    </w:lvl>
    <w:lvl w:ilvl="5" w:tplc="040B0005" w:tentative="1">
      <w:start w:val="1"/>
      <w:numFmt w:val="bullet"/>
      <w:lvlText w:val=""/>
      <w:lvlJc w:val="left"/>
      <w:pPr>
        <w:ind w:left="4800" w:hanging="360"/>
      </w:pPr>
      <w:rPr>
        <w:rFonts w:ascii="Wingdings" w:hAnsi="Wingdings" w:hint="default"/>
      </w:rPr>
    </w:lvl>
    <w:lvl w:ilvl="6" w:tplc="040B0001" w:tentative="1">
      <w:start w:val="1"/>
      <w:numFmt w:val="bullet"/>
      <w:lvlText w:val=""/>
      <w:lvlJc w:val="left"/>
      <w:pPr>
        <w:ind w:left="5520" w:hanging="360"/>
      </w:pPr>
      <w:rPr>
        <w:rFonts w:ascii="Symbol" w:hAnsi="Symbol" w:hint="default"/>
      </w:rPr>
    </w:lvl>
    <w:lvl w:ilvl="7" w:tplc="040B0003" w:tentative="1">
      <w:start w:val="1"/>
      <w:numFmt w:val="bullet"/>
      <w:lvlText w:val="o"/>
      <w:lvlJc w:val="left"/>
      <w:pPr>
        <w:ind w:left="6240" w:hanging="360"/>
      </w:pPr>
      <w:rPr>
        <w:rFonts w:ascii="Courier New" w:hAnsi="Courier New" w:cs="Courier New" w:hint="default"/>
      </w:rPr>
    </w:lvl>
    <w:lvl w:ilvl="8" w:tplc="040B0005" w:tentative="1">
      <w:start w:val="1"/>
      <w:numFmt w:val="bullet"/>
      <w:lvlText w:val=""/>
      <w:lvlJc w:val="left"/>
      <w:pPr>
        <w:ind w:left="6960" w:hanging="360"/>
      </w:pPr>
      <w:rPr>
        <w:rFonts w:ascii="Wingdings" w:hAnsi="Wingdings" w:hint="default"/>
      </w:rPr>
    </w:lvl>
  </w:abstractNum>
  <w:abstractNum w:abstractNumId="10">
    <w:nsid w:val="6077064C"/>
    <w:multiLevelType w:val="hybridMultilevel"/>
    <w:tmpl w:val="ACE2CF58"/>
    <w:lvl w:ilvl="0" w:tplc="040B0017">
      <w:start w:val="2"/>
      <w:numFmt w:val="lowerLetter"/>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70442D30"/>
    <w:multiLevelType w:val="hybridMultilevel"/>
    <w:tmpl w:val="53B26A62"/>
    <w:lvl w:ilvl="0" w:tplc="F434F57C">
      <w:start w:val="3"/>
      <w:numFmt w:val="bullet"/>
      <w:lvlText w:val="-"/>
      <w:lvlJc w:val="left"/>
      <w:pPr>
        <w:ind w:left="405" w:hanging="360"/>
      </w:pPr>
      <w:rPr>
        <w:rFonts w:ascii="Times New Roman" w:eastAsia="Times New Roman" w:hAnsi="Times New Roman"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12">
    <w:nsid w:val="7982548A"/>
    <w:multiLevelType w:val="hybridMultilevel"/>
    <w:tmpl w:val="B9A80394"/>
    <w:lvl w:ilvl="0" w:tplc="FAB8F3D4">
      <w:numFmt w:val="bullet"/>
      <w:lvlText w:val="-"/>
      <w:lvlJc w:val="left"/>
      <w:pPr>
        <w:ind w:left="1125" w:hanging="360"/>
      </w:pPr>
      <w:rPr>
        <w:rFonts w:ascii="Times New Roman" w:eastAsia="Times New Roman" w:hAnsi="Times New Roman" w:cs="Times New Roman" w:hint="default"/>
      </w:rPr>
    </w:lvl>
    <w:lvl w:ilvl="1" w:tplc="040B0003" w:tentative="1">
      <w:start w:val="1"/>
      <w:numFmt w:val="bullet"/>
      <w:lvlText w:val="o"/>
      <w:lvlJc w:val="left"/>
      <w:pPr>
        <w:ind w:left="1845" w:hanging="360"/>
      </w:pPr>
      <w:rPr>
        <w:rFonts w:ascii="Courier New" w:hAnsi="Courier New" w:cs="Courier New" w:hint="default"/>
      </w:rPr>
    </w:lvl>
    <w:lvl w:ilvl="2" w:tplc="040B0005" w:tentative="1">
      <w:start w:val="1"/>
      <w:numFmt w:val="bullet"/>
      <w:lvlText w:val=""/>
      <w:lvlJc w:val="left"/>
      <w:pPr>
        <w:ind w:left="2565" w:hanging="360"/>
      </w:pPr>
      <w:rPr>
        <w:rFonts w:ascii="Wingdings" w:hAnsi="Wingdings" w:hint="default"/>
      </w:rPr>
    </w:lvl>
    <w:lvl w:ilvl="3" w:tplc="040B0001" w:tentative="1">
      <w:start w:val="1"/>
      <w:numFmt w:val="bullet"/>
      <w:lvlText w:val=""/>
      <w:lvlJc w:val="left"/>
      <w:pPr>
        <w:ind w:left="3285" w:hanging="360"/>
      </w:pPr>
      <w:rPr>
        <w:rFonts w:ascii="Symbol" w:hAnsi="Symbol" w:hint="default"/>
      </w:rPr>
    </w:lvl>
    <w:lvl w:ilvl="4" w:tplc="040B0003" w:tentative="1">
      <w:start w:val="1"/>
      <w:numFmt w:val="bullet"/>
      <w:lvlText w:val="o"/>
      <w:lvlJc w:val="left"/>
      <w:pPr>
        <w:ind w:left="4005" w:hanging="360"/>
      </w:pPr>
      <w:rPr>
        <w:rFonts w:ascii="Courier New" w:hAnsi="Courier New" w:cs="Courier New" w:hint="default"/>
      </w:rPr>
    </w:lvl>
    <w:lvl w:ilvl="5" w:tplc="040B0005" w:tentative="1">
      <w:start w:val="1"/>
      <w:numFmt w:val="bullet"/>
      <w:lvlText w:val=""/>
      <w:lvlJc w:val="left"/>
      <w:pPr>
        <w:ind w:left="4725" w:hanging="360"/>
      </w:pPr>
      <w:rPr>
        <w:rFonts w:ascii="Wingdings" w:hAnsi="Wingdings" w:hint="default"/>
      </w:rPr>
    </w:lvl>
    <w:lvl w:ilvl="6" w:tplc="040B0001" w:tentative="1">
      <w:start w:val="1"/>
      <w:numFmt w:val="bullet"/>
      <w:lvlText w:val=""/>
      <w:lvlJc w:val="left"/>
      <w:pPr>
        <w:ind w:left="5445" w:hanging="360"/>
      </w:pPr>
      <w:rPr>
        <w:rFonts w:ascii="Symbol" w:hAnsi="Symbol" w:hint="default"/>
      </w:rPr>
    </w:lvl>
    <w:lvl w:ilvl="7" w:tplc="040B0003" w:tentative="1">
      <w:start w:val="1"/>
      <w:numFmt w:val="bullet"/>
      <w:lvlText w:val="o"/>
      <w:lvlJc w:val="left"/>
      <w:pPr>
        <w:ind w:left="6165" w:hanging="360"/>
      </w:pPr>
      <w:rPr>
        <w:rFonts w:ascii="Courier New" w:hAnsi="Courier New" w:cs="Courier New" w:hint="default"/>
      </w:rPr>
    </w:lvl>
    <w:lvl w:ilvl="8" w:tplc="040B0005" w:tentative="1">
      <w:start w:val="1"/>
      <w:numFmt w:val="bullet"/>
      <w:lvlText w:val=""/>
      <w:lvlJc w:val="left"/>
      <w:pPr>
        <w:ind w:left="6885" w:hanging="360"/>
      </w:pPr>
      <w:rPr>
        <w:rFonts w:ascii="Wingdings" w:hAnsi="Wingdings" w:hint="default"/>
      </w:rPr>
    </w:lvl>
  </w:abstractNum>
  <w:abstractNum w:abstractNumId="13">
    <w:nsid w:val="7F4D005F"/>
    <w:multiLevelType w:val="hybridMultilevel"/>
    <w:tmpl w:val="6C8CAFE0"/>
    <w:lvl w:ilvl="0" w:tplc="040B0017">
      <w:start w:val="2"/>
      <w:numFmt w:val="lowerLetter"/>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7F76394F"/>
    <w:multiLevelType w:val="hybridMultilevel"/>
    <w:tmpl w:val="7D14DA24"/>
    <w:lvl w:ilvl="0" w:tplc="77C6885A">
      <w:numFmt w:val="bullet"/>
      <w:lvlText w:val="-"/>
      <w:lvlJc w:val="left"/>
      <w:pPr>
        <w:ind w:left="1074" w:hanging="360"/>
      </w:pPr>
      <w:rPr>
        <w:rFonts w:ascii="Arial" w:eastAsia="Times New Roman" w:hAnsi="Arial" w:cs="Arial" w:hint="default"/>
      </w:rPr>
    </w:lvl>
    <w:lvl w:ilvl="1" w:tplc="040B0003" w:tentative="1">
      <w:start w:val="1"/>
      <w:numFmt w:val="bullet"/>
      <w:lvlText w:val="o"/>
      <w:lvlJc w:val="left"/>
      <w:pPr>
        <w:ind w:left="1794" w:hanging="360"/>
      </w:pPr>
      <w:rPr>
        <w:rFonts w:ascii="Courier New" w:hAnsi="Courier New" w:cs="Courier New" w:hint="default"/>
      </w:rPr>
    </w:lvl>
    <w:lvl w:ilvl="2" w:tplc="040B0005" w:tentative="1">
      <w:start w:val="1"/>
      <w:numFmt w:val="bullet"/>
      <w:lvlText w:val=""/>
      <w:lvlJc w:val="left"/>
      <w:pPr>
        <w:ind w:left="2514" w:hanging="360"/>
      </w:pPr>
      <w:rPr>
        <w:rFonts w:ascii="Wingdings" w:hAnsi="Wingdings" w:hint="default"/>
      </w:rPr>
    </w:lvl>
    <w:lvl w:ilvl="3" w:tplc="040B0001" w:tentative="1">
      <w:start w:val="1"/>
      <w:numFmt w:val="bullet"/>
      <w:lvlText w:val=""/>
      <w:lvlJc w:val="left"/>
      <w:pPr>
        <w:ind w:left="3234" w:hanging="360"/>
      </w:pPr>
      <w:rPr>
        <w:rFonts w:ascii="Symbol" w:hAnsi="Symbol" w:hint="default"/>
      </w:rPr>
    </w:lvl>
    <w:lvl w:ilvl="4" w:tplc="040B0003" w:tentative="1">
      <w:start w:val="1"/>
      <w:numFmt w:val="bullet"/>
      <w:lvlText w:val="o"/>
      <w:lvlJc w:val="left"/>
      <w:pPr>
        <w:ind w:left="3954" w:hanging="360"/>
      </w:pPr>
      <w:rPr>
        <w:rFonts w:ascii="Courier New" w:hAnsi="Courier New" w:cs="Courier New" w:hint="default"/>
      </w:rPr>
    </w:lvl>
    <w:lvl w:ilvl="5" w:tplc="040B0005" w:tentative="1">
      <w:start w:val="1"/>
      <w:numFmt w:val="bullet"/>
      <w:lvlText w:val=""/>
      <w:lvlJc w:val="left"/>
      <w:pPr>
        <w:ind w:left="4674" w:hanging="360"/>
      </w:pPr>
      <w:rPr>
        <w:rFonts w:ascii="Wingdings" w:hAnsi="Wingdings" w:hint="default"/>
      </w:rPr>
    </w:lvl>
    <w:lvl w:ilvl="6" w:tplc="040B0001" w:tentative="1">
      <w:start w:val="1"/>
      <w:numFmt w:val="bullet"/>
      <w:lvlText w:val=""/>
      <w:lvlJc w:val="left"/>
      <w:pPr>
        <w:ind w:left="5394" w:hanging="360"/>
      </w:pPr>
      <w:rPr>
        <w:rFonts w:ascii="Symbol" w:hAnsi="Symbol" w:hint="default"/>
      </w:rPr>
    </w:lvl>
    <w:lvl w:ilvl="7" w:tplc="040B0003" w:tentative="1">
      <w:start w:val="1"/>
      <w:numFmt w:val="bullet"/>
      <w:lvlText w:val="o"/>
      <w:lvlJc w:val="left"/>
      <w:pPr>
        <w:ind w:left="6114" w:hanging="360"/>
      </w:pPr>
      <w:rPr>
        <w:rFonts w:ascii="Courier New" w:hAnsi="Courier New" w:cs="Courier New" w:hint="default"/>
      </w:rPr>
    </w:lvl>
    <w:lvl w:ilvl="8" w:tplc="040B0005" w:tentative="1">
      <w:start w:val="1"/>
      <w:numFmt w:val="bullet"/>
      <w:lvlText w:val=""/>
      <w:lvlJc w:val="left"/>
      <w:pPr>
        <w:ind w:left="6834" w:hanging="360"/>
      </w:pPr>
      <w:rPr>
        <w:rFonts w:ascii="Wingdings" w:hAnsi="Wingdings" w:hint="default"/>
      </w:rPr>
    </w:lvl>
  </w:abstractNum>
  <w:num w:numId="1">
    <w:abstractNumId w:val="1"/>
  </w:num>
  <w:num w:numId="2">
    <w:abstractNumId w:val="6"/>
  </w:num>
  <w:num w:numId="3">
    <w:abstractNumId w:val="9"/>
  </w:num>
  <w:num w:numId="4">
    <w:abstractNumId w:val="5"/>
  </w:num>
  <w:num w:numId="5">
    <w:abstractNumId w:val="8"/>
  </w:num>
  <w:num w:numId="6">
    <w:abstractNumId w:val="7"/>
  </w:num>
  <w:num w:numId="7">
    <w:abstractNumId w:val="13"/>
  </w:num>
  <w:num w:numId="8">
    <w:abstractNumId w:val="10"/>
  </w:num>
  <w:num w:numId="9">
    <w:abstractNumId w:val="11"/>
  </w:num>
  <w:num w:numId="10">
    <w:abstractNumId w:val="4"/>
  </w:num>
  <w:num w:numId="11">
    <w:abstractNumId w:val="12"/>
  </w:num>
  <w:num w:numId="12">
    <w:abstractNumId w:val="0"/>
  </w:num>
  <w:num w:numId="13">
    <w:abstractNumId w:val="2"/>
  </w:num>
  <w:num w:numId="14">
    <w:abstractNumId w:val="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9E24D8"/>
    <w:rsid w:val="00017D81"/>
    <w:rsid w:val="00020C09"/>
    <w:rsid w:val="000215E8"/>
    <w:rsid w:val="00024091"/>
    <w:rsid w:val="00024E1C"/>
    <w:rsid w:val="000259D2"/>
    <w:rsid w:val="00026C64"/>
    <w:rsid w:val="00033041"/>
    <w:rsid w:val="000717A5"/>
    <w:rsid w:val="000719E8"/>
    <w:rsid w:val="0007315C"/>
    <w:rsid w:val="00077E99"/>
    <w:rsid w:val="0008533B"/>
    <w:rsid w:val="00093285"/>
    <w:rsid w:val="000A0EC2"/>
    <w:rsid w:val="000A4EAC"/>
    <w:rsid w:val="000B36E4"/>
    <w:rsid w:val="000B4765"/>
    <w:rsid w:val="000E4057"/>
    <w:rsid w:val="000E54E3"/>
    <w:rsid w:val="000F39D1"/>
    <w:rsid w:val="000F46C5"/>
    <w:rsid w:val="000F628D"/>
    <w:rsid w:val="00100395"/>
    <w:rsid w:val="00107A39"/>
    <w:rsid w:val="00152338"/>
    <w:rsid w:val="00157297"/>
    <w:rsid w:val="00160C7E"/>
    <w:rsid w:val="00161326"/>
    <w:rsid w:val="001626C2"/>
    <w:rsid w:val="0016600C"/>
    <w:rsid w:val="0016690B"/>
    <w:rsid w:val="001726A8"/>
    <w:rsid w:val="00191E73"/>
    <w:rsid w:val="00192D8E"/>
    <w:rsid w:val="001C6F7F"/>
    <w:rsid w:val="001D31A3"/>
    <w:rsid w:val="001D5BCA"/>
    <w:rsid w:val="001E6B2E"/>
    <w:rsid w:val="001E7CA7"/>
    <w:rsid w:val="001F16AD"/>
    <w:rsid w:val="00202E34"/>
    <w:rsid w:val="002077F5"/>
    <w:rsid w:val="0021472D"/>
    <w:rsid w:val="00217F4F"/>
    <w:rsid w:val="00223E3C"/>
    <w:rsid w:val="00233147"/>
    <w:rsid w:val="00240B15"/>
    <w:rsid w:val="002669B9"/>
    <w:rsid w:val="00271240"/>
    <w:rsid w:val="00274592"/>
    <w:rsid w:val="002769D2"/>
    <w:rsid w:val="002856EF"/>
    <w:rsid w:val="00291DF3"/>
    <w:rsid w:val="0029515D"/>
    <w:rsid w:val="002A28A6"/>
    <w:rsid w:val="002A2D7A"/>
    <w:rsid w:val="002C1841"/>
    <w:rsid w:val="002E10BB"/>
    <w:rsid w:val="00320C29"/>
    <w:rsid w:val="003353F8"/>
    <w:rsid w:val="00365676"/>
    <w:rsid w:val="00381F88"/>
    <w:rsid w:val="00393E63"/>
    <w:rsid w:val="003A32C3"/>
    <w:rsid w:val="003B17C9"/>
    <w:rsid w:val="003B2E0D"/>
    <w:rsid w:val="003B5EDF"/>
    <w:rsid w:val="003B7D08"/>
    <w:rsid w:val="003C77E7"/>
    <w:rsid w:val="003E3B52"/>
    <w:rsid w:val="003E3FA5"/>
    <w:rsid w:val="003E7383"/>
    <w:rsid w:val="003F1682"/>
    <w:rsid w:val="00423C87"/>
    <w:rsid w:val="00424DF8"/>
    <w:rsid w:val="00430045"/>
    <w:rsid w:val="0044734A"/>
    <w:rsid w:val="00450EFE"/>
    <w:rsid w:val="00470001"/>
    <w:rsid w:val="00473651"/>
    <w:rsid w:val="0047646D"/>
    <w:rsid w:val="004924E9"/>
    <w:rsid w:val="00496160"/>
    <w:rsid w:val="004A4D6A"/>
    <w:rsid w:val="004A5828"/>
    <w:rsid w:val="004B0F39"/>
    <w:rsid w:val="004C2840"/>
    <w:rsid w:val="004C75EE"/>
    <w:rsid w:val="004D3DE8"/>
    <w:rsid w:val="004E0B83"/>
    <w:rsid w:val="004F2EC1"/>
    <w:rsid w:val="004F3448"/>
    <w:rsid w:val="004F44DE"/>
    <w:rsid w:val="004F6DC4"/>
    <w:rsid w:val="005046EE"/>
    <w:rsid w:val="00513FDE"/>
    <w:rsid w:val="0053624A"/>
    <w:rsid w:val="00550538"/>
    <w:rsid w:val="005730CF"/>
    <w:rsid w:val="00580989"/>
    <w:rsid w:val="005A0FF7"/>
    <w:rsid w:val="005A5F12"/>
    <w:rsid w:val="005B66C8"/>
    <w:rsid w:val="005E0D75"/>
    <w:rsid w:val="005E39E5"/>
    <w:rsid w:val="005F418E"/>
    <w:rsid w:val="005F72F4"/>
    <w:rsid w:val="00603FE3"/>
    <w:rsid w:val="00606E26"/>
    <w:rsid w:val="006210E0"/>
    <w:rsid w:val="00625899"/>
    <w:rsid w:val="00633F54"/>
    <w:rsid w:val="00635F1C"/>
    <w:rsid w:val="0063713E"/>
    <w:rsid w:val="006413A5"/>
    <w:rsid w:val="00643636"/>
    <w:rsid w:val="00647173"/>
    <w:rsid w:val="006763DD"/>
    <w:rsid w:val="00677AF5"/>
    <w:rsid w:val="00683B4E"/>
    <w:rsid w:val="006B16BE"/>
    <w:rsid w:val="006B33B4"/>
    <w:rsid w:val="006B3730"/>
    <w:rsid w:val="006C689E"/>
    <w:rsid w:val="006F0175"/>
    <w:rsid w:val="006F19F0"/>
    <w:rsid w:val="00703384"/>
    <w:rsid w:val="00732B0B"/>
    <w:rsid w:val="00734596"/>
    <w:rsid w:val="00762641"/>
    <w:rsid w:val="007809D3"/>
    <w:rsid w:val="00780EBA"/>
    <w:rsid w:val="0078106D"/>
    <w:rsid w:val="00783D8C"/>
    <w:rsid w:val="007A666B"/>
    <w:rsid w:val="007A7626"/>
    <w:rsid w:val="007B4391"/>
    <w:rsid w:val="007C275E"/>
    <w:rsid w:val="007E4E48"/>
    <w:rsid w:val="007E640C"/>
    <w:rsid w:val="007F2804"/>
    <w:rsid w:val="007F5E21"/>
    <w:rsid w:val="00814085"/>
    <w:rsid w:val="0082327A"/>
    <w:rsid w:val="008262EB"/>
    <w:rsid w:val="00830A0D"/>
    <w:rsid w:val="0084394D"/>
    <w:rsid w:val="008530E8"/>
    <w:rsid w:val="0088197D"/>
    <w:rsid w:val="00881D17"/>
    <w:rsid w:val="00882C9F"/>
    <w:rsid w:val="00884375"/>
    <w:rsid w:val="008B0BBE"/>
    <w:rsid w:val="008B0CE7"/>
    <w:rsid w:val="008C04D9"/>
    <w:rsid w:val="008C5BD3"/>
    <w:rsid w:val="008E3CFD"/>
    <w:rsid w:val="008F06E1"/>
    <w:rsid w:val="008F2739"/>
    <w:rsid w:val="008F6081"/>
    <w:rsid w:val="00902EE2"/>
    <w:rsid w:val="009046CB"/>
    <w:rsid w:val="009147C4"/>
    <w:rsid w:val="00921E82"/>
    <w:rsid w:val="00932EFE"/>
    <w:rsid w:val="00965133"/>
    <w:rsid w:val="009840C3"/>
    <w:rsid w:val="00984D8D"/>
    <w:rsid w:val="00992402"/>
    <w:rsid w:val="0099723A"/>
    <w:rsid w:val="0099762E"/>
    <w:rsid w:val="009B1E67"/>
    <w:rsid w:val="009B5B20"/>
    <w:rsid w:val="009C5E3F"/>
    <w:rsid w:val="009D776C"/>
    <w:rsid w:val="009E24D8"/>
    <w:rsid w:val="009E3A6A"/>
    <w:rsid w:val="009E4304"/>
    <w:rsid w:val="009F024D"/>
    <w:rsid w:val="00A048AD"/>
    <w:rsid w:val="00A06DE7"/>
    <w:rsid w:val="00A206E5"/>
    <w:rsid w:val="00A21626"/>
    <w:rsid w:val="00A3108A"/>
    <w:rsid w:val="00A70A0B"/>
    <w:rsid w:val="00A71304"/>
    <w:rsid w:val="00A85F80"/>
    <w:rsid w:val="00A9158D"/>
    <w:rsid w:val="00A91A3E"/>
    <w:rsid w:val="00AB58C0"/>
    <w:rsid w:val="00AC2CAB"/>
    <w:rsid w:val="00AC4767"/>
    <w:rsid w:val="00AD7FB0"/>
    <w:rsid w:val="00AE048F"/>
    <w:rsid w:val="00AE630D"/>
    <w:rsid w:val="00AF4C7D"/>
    <w:rsid w:val="00B12DD0"/>
    <w:rsid w:val="00B335F7"/>
    <w:rsid w:val="00B37035"/>
    <w:rsid w:val="00B4443C"/>
    <w:rsid w:val="00B50BBC"/>
    <w:rsid w:val="00B53EA8"/>
    <w:rsid w:val="00B609F2"/>
    <w:rsid w:val="00B70973"/>
    <w:rsid w:val="00B7109C"/>
    <w:rsid w:val="00B879E3"/>
    <w:rsid w:val="00BA66E2"/>
    <w:rsid w:val="00BC4208"/>
    <w:rsid w:val="00BD10D2"/>
    <w:rsid w:val="00BD722F"/>
    <w:rsid w:val="00BF3268"/>
    <w:rsid w:val="00BF4C4C"/>
    <w:rsid w:val="00C17C65"/>
    <w:rsid w:val="00C27084"/>
    <w:rsid w:val="00C41254"/>
    <w:rsid w:val="00C42A5C"/>
    <w:rsid w:val="00C43002"/>
    <w:rsid w:val="00C45220"/>
    <w:rsid w:val="00C65A9A"/>
    <w:rsid w:val="00C84E19"/>
    <w:rsid w:val="00C87FCD"/>
    <w:rsid w:val="00CA33C2"/>
    <w:rsid w:val="00CB7077"/>
    <w:rsid w:val="00CE30D3"/>
    <w:rsid w:val="00CF798D"/>
    <w:rsid w:val="00D05D42"/>
    <w:rsid w:val="00D13C8C"/>
    <w:rsid w:val="00D163AC"/>
    <w:rsid w:val="00D27788"/>
    <w:rsid w:val="00D60FCD"/>
    <w:rsid w:val="00D758C6"/>
    <w:rsid w:val="00DA06B8"/>
    <w:rsid w:val="00DA3BD6"/>
    <w:rsid w:val="00DB45A4"/>
    <w:rsid w:val="00DB621C"/>
    <w:rsid w:val="00DD0A8B"/>
    <w:rsid w:val="00DD5AF3"/>
    <w:rsid w:val="00DE6A65"/>
    <w:rsid w:val="00DE7A9A"/>
    <w:rsid w:val="00E01493"/>
    <w:rsid w:val="00E05A0F"/>
    <w:rsid w:val="00E20122"/>
    <w:rsid w:val="00E50686"/>
    <w:rsid w:val="00E55DD2"/>
    <w:rsid w:val="00E61437"/>
    <w:rsid w:val="00E65C1A"/>
    <w:rsid w:val="00E72988"/>
    <w:rsid w:val="00E82224"/>
    <w:rsid w:val="00E914DE"/>
    <w:rsid w:val="00E91B51"/>
    <w:rsid w:val="00EA7DF0"/>
    <w:rsid w:val="00EB442F"/>
    <w:rsid w:val="00EB73F6"/>
    <w:rsid w:val="00EC47A1"/>
    <w:rsid w:val="00ED73F7"/>
    <w:rsid w:val="00EE3368"/>
    <w:rsid w:val="00EE5357"/>
    <w:rsid w:val="00EF0619"/>
    <w:rsid w:val="00EF27D8"/>
    <w:rsid w:val="00F114E7"/>
    <w:rsid w:val="00F15E6A"/>
    <w:rsid w:val="00F1756D"/>
    <w:rsid w:val="00F4131A"/>
    <w:rsid w:val="00F44470"/>
    <w:rsid w:val="00F52335"/>
    <w:rsid w:val="00F56029"/>
    <w:rsid w:val="00F569F0"/>
    <w:rsid w:val="00F57BD6"/>
    <w:rsid w:val="00F617AA"/>
    <w:rsid w:val="00F64ADB"/>
    <w:rsid w:val="00F67596"/>
    <w:rsid w:val="00F944BE"/>
    <w:rsid w:val="00FB1116"/>
    <w:rsid w:val="00FB3D38"/>
    <w:rsid w:val="00FB7EF6"/>
    <w:rsid w:val="00FD1710"/>
    <w:rsid w:val="00FD5B31"/>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E24D8"/>
    <w:rPr>
      <w:rFonts w:ascii="Times New Roman" w:hAnsi="Times New Roman"/>
      <w:sz w:val="24"/>
      <w:szCs w:val="24"/>
      <w:lang w:val="en-US" w:eastAsia="en-US"/>
    </w:rPr>
  </w:style>
  <w:style w:type="paragraph" w:styleId="Otsikko1">
    <w:name w:val="heading 1"/>
    <w:basedOn w:val="Normaali"/>
    <w:next w:val="Normaali"/>
    <w:link w:val="Otsikko1Char"/>
    <w:uiPriority w:val="9"/>
    <w:qFormat/>
    <w:rsid w:val="000F628D"/>
    <w:pPr>
      <w:keepNext/>
      <w:spacing w:before="240" w:after="60"/>
      <w:outlineLvl w:val="0"/>
    </w:pPr>
    <w:rPr>
      <w:rFonts w:ascii="Cambria" w:hAnsi="Cambria"/>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9E24D8"/>
    <w:pPr>
      <w:tabs>
        <w:tab w:val="center" w:pos="4320"/>
        <w:tab w:val="right" w:pos="8640"/>
      </w:tabs>
    </w:pPr>
  </w:style>
  <w:style w:type="character" w:customStyle="1" w:styleId="YltunnisteChar">
    <w:name w:val="Ylätunniste Char"/>
    <w:basedOn w:val="Kappaleenoletusfontti"/>
    <w:link w:val="Yltunniste"/>
    <w:rsid w:val="009E24D8"/>
    <w:rPr>
      <w:rFonts w:ascii="Times New Roman" w:hAnsi="Times New Roman" w:cs="Times New Roman"/>
      <w:sz w:val="24"/>
      <w:szCs w:val="24"/>
      <w:lang w:val="en-US"/>
    </w:rPr>
  </w:style>
  <w:style w:type="paragraph" w:styleId="Alatunniste">
    <w:name w:val="footer"/>
    <w:basedOn w:val="Normaali"/>
    <w:link w:val="AlatunnisteChar"/>
    <w:rsid w:val="009E24D8"/>
    <w:pPr>
      <w:tabs>
        <w:tab w:val="center" w:pos="4320"/>
        <w:tab w:val="right" w:pos="8640"/>
      </w:tabs>
    </w:pPr>
  </w:style>
  <w:style w:type="character" w:customStyle="1" w:styleId="AlatunnisteChar">
    <w:name w:val="Alatunniste Char"/>
    <w:basedOn w:val="Kappaleenoletusfontti"/>
    <w:link w:val="Alatunniste"/>
    <w:rsid w:val="009E24D8"/>
    <w:rPr>
      <w:rFonts w:ascii="Times New Roman" w:hAnsi="Times New Roman" w:cs="Times New Roman"/>
      <w:sz w:val="24"/>
      <w:szCs w:val="24"/>
      <w:lang w:val="en-US"/>
    </w:rPr>
  </w:style>
  <w:style w:type="character" w:styleId="Sivunumero">
    <w:name w:val="page number"/>
    <w:basedOn w:val="Kappaleenoletusfontti"/>
    <w:rsid w:val="009E24D8"/>
  </w:style>
  <w:style w:type="paragraph" w:styleId="Luettelokappale">
    <w:name w:val="List Paragraph"/>
    <w:basedOn w:val="Normaali"/>
    <w:uiPriority w:val="34"/>
    <w:qFormat/>
    <w:rsid w:val="009E24D8"/>
    <w:pPr>
      <w:ind w:left="1304"/>
    </w:pPr>
    <w:rPr>
      <w:lang w:val="en-GB"/>
    </w:rPr>
  </w:style>
  <w:style w:type="character" w:styleId="Hyperlinkki">
    <w:name w:val="Hyperlink"/>
    <w:basedOn w:val="Kappaleenoletusfontti"/>
    <w:uiPriority w:val="99"/>
    <w:unhideWhenUsed/>
    <w:rsid w:val="009E24D8"/>
    <w:rPr>
      <w:color w:val="0000FF"/>
      <w:u w:val="single"/>
    </w:rPr>
  </w:style>
  <w:style w:type="character" w:customStyle="1" w:styleId="Otsikko1Char">
    <w:name w:val="Otsikko 1 Char"/>
    <w:basedOn w:val="Kappaleenoletusfontti"/>
    <w:link w:val="Otsikko1"/>
    <w:uiPriority w:val="9"/>
    <w:rsid w:val="000F628D"/>
    <w:rPr>
      <w:rFonts w:ascii="Cambria" w:hAnsi="Cambria"/>
      <w:b/>
      <w:bCs/>
      <w:kern w:val="32"/>
      <w:sz w:val="32"/>
      <w:szCs w:val="32"/>
      <w:lang w:val="en-US" w:eastAsia="en-US"/>
    </w:rPr>
  </w:style>
  <w:style w:type="character" w:styleId="AvattuHyperlinkki">
    <w:name w:val="FollowedHyperlink"/>
    <w:basedOn w:val="Kappaleenoletusfontti"/>
    <w:uiPriority w:val="99"/>
    <w:semiHidden/>
    <w:unhideWhenUsed/>
    <w:rsid w:val="002669B9"/>
    <w:rPr>
      <w:color w:val="800080" w:themeColor="followedHyperlink"/>
      <w:u w:val="single"/>
    </w:rPr>
  </w:style>
  <w:style w:type="paragraph" w:customStyle="1" w:styleId="RKnormal">
    <w:name w:val="RKnormal"/>
    <w:basedOn w:val="Normaali"/>
    <w:rsid w:val="00603FE3"/>
    <w:pPr>
      <w:tabs>
        <w:tab w:val="left" w:pos="2835"/>
      </w:tabs>
      <w:overflowPunct w:val="0"/>
      <w:autoSpaceDE w:val="0"/>
      <w:autoSpaceDN w:val="0"/>
      <w:adjustRightInd w:val="0"/>
      <w:spacing w:line="240" w:lineRule="atLeast"/>
      <w:textAlignment w:val="baseline"/>
    </w:pPr>
    <w:rPr>
      <w:szCs w:val="20"/>
      <w:lang w:val="sv-SE"/>
    </w:rPr>
  </w:style>
  <w:style w:type="paragraph" w:styleId="NormaaliWeb">
    <w:name w:val="Normal (Web)"/>
    <w:basedOn w:val="Normaali"/>
    <w:uiPriority w:val="99"/>
    <w:semiHidden/>
    <w:unhideWhenUsed/>
    <w:rsid w:val="00450EFE"/>
    <w:pPr>
      <w:spacing w:before="100" w:beforeAutospacing="1" w:after="100" w:afterAutospacing="1"/>
    </w:pPr>
    <w:rPr>
      <w:lang w:val="fi-FI" w:eastAsia="fi-FI"/>
    </w:rPr>
  </w:style>
  <w:style w:type="paragraph" w:customStyle="1" w:styleId="EntEmet">
    <w:name w:val="EntEmet"/>
    <w:basedOn w:val="Normaali"/>
    <w:rsid w:val="00CA33C2"/>
    <w:pPr>
      <w:widowControl w:val="0"/>
      <w:tabs>
        <w:tab w:val="left" w:pos="284"/>
        <w:tab w:val="left" w:pos="567"/>
        <w:tab w:val="left" w:pos="851"/>
        <w:tab w:val="left" w:pos="1134"/>
        <w:tab w:val="left" w:pos="1418"/>
      </w:tabs>
      <w:spacing w:before="40"/>
    </w:pPr>
    <w:rPr>
      <w:szCs w:val="20"/>
      <w:lang w:val="en-GB" w:eastAsia="fr-BE"/>
    </w:rPr>
  </w:style>
  <w:style w:type="paragraph" w:customStyle="1" w:styleId="CharChar">
    <w:name w:val="Char Char"/>
    <w:basedOn w:val="Normaali"/>
    <w:rsid w:val="00CA33C2"/>
    <w:rPr>
      <w:lang w:val="pl-PL" w:eastAsia="pl-PL"/>
    </w:rPr>
  </w:style>
</w:styles>
</file>

<file path=word/webSettings.xml><?xml version="1.0" encoding="utf-8"?>
<w:webSettings xmlns:r="http://schemas.openxmlformats.org/officeDocument/2006/relationships" xmlns:w="http://schemas.openxmlformats.org/wordprocessingml/2006/main">
  <w:divs>
    <w:div w:id="126715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8E04A-9AC9-40F6-B185-E4281B951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4</Pages>
  <Words>1031</Words>
  <Characters>8354</Characters>
  <Application>Microsoft Office Word</Application>
  <DocSecurity>0</DocSecurity>
  <Lines>69</Lines>
  <Paragraphs>18</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9367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leskelao</dc:creator>
  <cp:lastModifiedBy>Matti Kahra</cp:lastModifiedBy>
  <cp:revision>13</cp:revision>
  <cp:lastPrinted>2010-12-15T09:05:00Z</cp:lastPrinted>
  <dcterms:created xsi:type="dcterms:W3CDTF">2011-02-10T09:48:00Z</dcterms:created>
  <dcterms:modified xsi:type="dcterms:W3CDTF">2011-03-25T11:41:00Z</dcterms:modified>
</cp:coreProperties>
</file>