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916620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916620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B11C25" w:rsidP="007A598C">
            <w:pPr>
              <w:pStyle w:val="Normaali9pt"/>
              <w:rPr>
                <w:b/>
              </w:rPr>
            </w:pPr>
            <w:r>
              <w:rPr>
                <w:b/>
              </w:rPr>
              <w:t>Lausunto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916620" w:rsidRPr="00966B06" w:rsidRDefault="00B11C25" w:rsidP="002D334D">
            <w:pPr>
              <w:pStyle w:val="Normaali9pt"/>
            </w:pPr>
            <w:r w:rsidRPr="00B11C25">
              <w:t>LVM/866/02/2018</w:t>
            </w: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0C0CBF" w:rsidRDefault="00FE355C" w:rsidP="002D334D">
            <w:pPr>
              <w:pStyle w:val="Normaali9pt"/>
              <w:rPr>
                <w:highlight w:val="yellow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0C0CBF" w:rsidRDefault="00FE355C" w:rsidP="002D334D">
            <w:pPr>
              <w:pStyle w:val="Normaali9pt"/>
              <w:rPr>
                <w:highlight w:val="yellow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11C25" w:rsidP="002D334D">
            <w:pPr>
              <w:pStyle w:val="Normaali9pt"/>
            </w:pPr>
            <w:r>
              <w:t>17.5.2018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>
            <w:pPr>
              <w:pStyle w:val="Normaali9pt"/>
            </w:pP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896324" w:rsidP="002D334D">
            <w:r>
              <w:t>Työ- ja elinkeinoministeriö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B11C25" w:rsidP="002D334D">
            <w:r>
              <w:t>Lausuntopalvelu.fi</w:t>
            </w:r>
          </w:p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FE355C" w:rsidRPr="00966B06" w:rsidTr="005C7446">
        <w:trPr>
          <w:gridAfter w:val="2"/>
          <w:wAfter w:w="5182" w:type="dxa"/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FE355C" w:rsidRPr="00966B06" w:rsidRDefault="00FE355C" w:rsidP="002D334D"/>
        </w:tc>
      </w:tr>
      <w:tr w:rsidR="00CD249F" w:rsidRPr="00966B06" w:rsidTr="005C7446">
        <w:trPr>
          <w:gridAfter w:val="2"/>
          <w:wAfter w:w="5182" w:type="dxa"/>
          <w:cantSplit/>
          <w:trHeight w:hRule="exact" w:val="907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CD249F" w:rsidRPr="00966B06" w:rsidRDefault="00B11C25" w:rsidP="002D334D">
            <w:r>
              <w:t>Lausuntopyyntö</w:t>
            </w:r>
            <w:r w:rsidR="00896324">
              <w:t xml:space="preserve"> TEM/1260/03.01.01/2016</w:t>
            </w:r>
          </w:p>
        </w:tc>
      </w:tr>
    </w:tbl>
    <w:p w:rsidR="000E60B6" w:rsidRPr="00E1502E" w:rsidRDefault="000E60B6" w:rsidP="00E1502E">
      <w:pPr>
        <w:sectPr w:rsidR="000E60B6" w:rsidRPr="00E1502E" w:rsidSect="004804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:rsidR="00DB3905" w:rsidRDefault="00E1502E" w:rsidP="00634A4E">
      <w:pPr>
        <w:pStyle w:val="Otsikko"/>
      </w:pPr>
      <w:r w:rsidRPr="00E1502E">
        <w:t>L</w:t>
      </w:r>
      <w:r w:rsidR="00B11C25" w:rsidRPr="00E1502E">
        <w:t>iikenne- ja viestintäminis</w:t>
      </w:r>
      <w:r w:rsidR="00896324" w:rsidRPr="00E1502E">
        <w:t>teriön lau</w:t>
      </w:r>
      <w:r w:rsidR="00B11C25" w:rsidRPr="00E1502E">
        <w:t>s</w:t>
      </w:r>
      <w:r w:rsidR="00896324" w:rsidRPr="00E1502E">
        <w:t>u</w:t>
      </w:r>
      <w:r w:rsidR="00B11C25" w:rsidRPr="00E1502E">
        <w:t>nto</w:t>
      </w:r>
      <w:r w:rsidR="00896324" w:rsidRPr="00E1502E">
        <w:t xml:space="preserve"> hallituksen esityksestä eduskunnalle laiksi kasvupalveluvirastosta </w:t>
      </w:r>
    </w:p>
    <w:p w:rsidR="00E1502E" w:rsidRPr="00E1502E" w:rsidRDefault="00E1502E" w:rsidP="00E1502E">
      <w:pPr>
        <w:tabs>
          <w:tab w:val="left" w:pos="1800"/>
        </w:tabs>
        <w:rPr>
          <w:b/>
        </w:rPr>
      </w:pPr>
    </w:p>
    <w:p w:rsidR="00896324" w:rsidRDefault="00896324" w:rsidP="00896324">
      <w:pPr>
        <w:pStyle w:val="Leipteksti"/>
      </w:pPr>
      <w:r>
        <w:t>Työ- ja elinkeinoministeriö on pyytänyt liikenne- ja viestintäministeriötä lausumaan hallituksen esityksestä eduskunnalle laiksi kasvupalveluvirastosta.</w:t>
      </w:r>
    </w:p>
    <w:p w:rsidR="00880AF3" w:rsidRDefault="00880AF3" w:rsidP="00896324">
      <w:pPr>
        <w:pStyle w:val="Leipteksti"/>
      </w:pPr>
    </w:p>
    <w:p w:rsidR="00896324" w:rsidRDefault="00896324" w:rsidP="00896324">
      <w:pPr>
        <w:pStyle w:val="Leipteksti"/>
      </w:pPr>
      <w:r>
        <w:t>Liikenne- ja viestintäministeriö kiittää mahdollisuudesta lausua asiassa ja toteaa seuraavaa:</w:t>
      </w:r>
    </w:p>
    <w:p w:rsidR="00896324" w:rsidRDefault="00896324" w:rsidP="00896324">
      <w:pPr>
        <w:pStyle w:val="Leipteksti"/>
      </w:pPr>
    </w:p>
    <w:p w:rsidR="00896324" w:rsidRDefault="00896324" w:rsidP="00896324">
      <w:pPr>
        <w:pStyle w:val="Leipteksti"/>
      </w:pPr>
      <w:r>
        <w:t>Ministeriö pitää tärkeänä, että valtion viranomaistoiminnot on järjestetty</w:t>
      </w:r>
    </w:p>
    <w:p w:rsidR="00896324" w:rsidRDefault="00896324" w:rsidP="00896324">
      <w:pPr>
        <w:pStyle w:val="Leipteksti"/>
      </w:pPr>
      <w:r>
        <w:t xml:space="preserve">selkeällä tavalla. Uusi Kasvupalveluvirasto, jonka toiminnot rakennetaan </w:t>
      </w:r>
      <w:proofErr w:type="spellStart"/>
      <w:r>
        <w:t>Kehittämis</w:t>
      </w:r>
      <w:proofErr w:type="spellEnd"/>
      <w:r>
        <w:t>- ja hallintokeskuksen (</w:t>
      </w:r>
      <w:proofErr w:type="gramStart"/>
      <w:r>
        <w:t>KEHA)  jäljelle</w:t>
      </w:r>
      <w:proofErr w:type="gramEnd"/>
      <w:r>
        <w:t xml:space="preserve"> jäävien toimintojen pohjalle, tukee valtion roolia kasvupalveluiden tietohallintopalveluiden ja maksatustehtävien hoita</w:t>
      </w:r>
      <w:bookmarkStart w:id="0" w:name="_GoBack"/>
      <w:bookmarkEnd w:id="0"/>
      <w:r>
        <w:t>misessa sekä edesauttaa maakuntauudistuksen toteuttamista.</w:t>
      </w:r>
    </w:p>
    <w:p w:rsidR="00896324" w:rsidRDefault="00896324" w:rsidP="00896324">
      <w:pPr>
        <w:pStyle w:val="Leipteksti"/>
      </w:pPr>
    </w:p>
    <w:p w:rsidR="00896324" w:rsidRDefault="00896324" w:rsidP="00896324">
      <w:pPr>
        <w:pStyle w:val="Leipteksti"/>
      </w:pPr>
      <w:r>
        <w:t xml:space="preserve">Kun maakuntauudistus tulee voimaan 1.1.2020, siirtyy </w:t>
      </w:r>
      <w:proofErr w:type="spellStart"/>
      <w:r>
        <w:t>KEHA:sta</w:t>
      </w:r>
      <w:proofErr w:type="spellEnd"/>
      <w:r>
        <w:t xml:space="preserve"> henkilötyövuosia Liikenne- ja viestintäministeriön hallinnonalalle 14 HTV:tä. </w:t>
      </w:r>
    </w:p>
    <w:p w:rsidR="00896324" w:rsidRDefault="00896324" w:rsidP="00896324">
      <w:pPr>
        <w:pStyle w:val="Leipteksti"/>
      </w:pPr>
      <w:r>
        <w:t>Nämä tehtävä- ja henkilöstösiirrot koskevat tienpitoa palvelevia taloushallintotehtäviä, tienpidon maanhankinnan maksatustehtäviä, tienpidon lupapalvelua tukevien tietojärjestelmien ylläpitoa ja kehittämistä sekä tienpidon asiakirjahallintotehtäviä. Ministeriö pitäisi tärkeänä, että Hallituksen esitykseen sisällytettäisiin lyhyt maininta tästä tehtävä- ja henkilöstösiirrosta ja tehtäisiin viittaus eduskunnan käsiteltävänä olevaan hallituksen esitykseen HE 45/2018 vp (HE maantielain muuttamisesta ja eräiksi siihen liittyviksi laeiksi), jolla pääosa liikennetehtävistä siirretään maakunnille.</w:t>
      </w:r>
    </w:p>
    <w:p w:rsidR="00896324" w:rsidRDefault="00896324" w:rsidP="00896324">
      <w:pPr>
        <w:pStyle w:val="Leipteksti"/>
      </w:pPr>
    </w:p>
    <w:p w:rsidR="00896324" w:rsidRDefault="00896324" w:rsidP="00896324">
      <w:pPr>
        <w:pStyle w:val="Leipteksti"/>
      </w:pPr>
      <w:r>
        <w:t xml:space="preserve">Lakiehdotuksen 4 ja 5 </w:t>
      </w:r>
      <w:proofErr w:type="gramStart"/>
      <w:r>
        <w:t>§:</w:t>
      </w:r>
      <w:proofErr w:type="spellStart"/>
      <w:r>
        <w:t>iä</w:t>
      </w:r>
      <w:proofErr w:type="spellEnd"/>
      <w:proofErr w:type="gramEnd"/>
      <w:r>
        <w:t xml:space="preserve"> olisi syytä selkeyttää ja mainita ylijohtajan tehtävistä ja toiminnasta. Nyt pykälissä käytetään ilmaisua ’johtaja’, vaikka tarkoitetaan ylijohtajaa.  </w:t>
      </w:r>
    </w:p>
    <w:p w:rsidR="00896324" w:rsidRDefault="00896324" w:rsidP="00896324">
      <w:pPr>
        <w:pStyle w:val="Leipteksti"/>
      </w:pPr>
    </w:p>
    <w:p w:rsidR="00896324" w:rsidRDefault="00896324" w:rsidP="00896324">
      <w:pPr>
        <w:pStyle w:val="Leipteksti"/>
      </w:pPr>
      <w:r>
        <w:t>Lisäksi olisi syytä ko</w:t>
      </w:r>
      <w:r w:rsidR="002B6F87">
        <w:t>rjata esityksen ja lakiehdotu</w:t>
      </w:r>
      <w:r>
        <w:t>ksen kielioppi- ja kirjoitusvirheet sivuilta 8, 10 ja 12.</w:t>
      </w:r>
    </w:p>
    <w:p w:rsidR="00896324" w:rsidRDefault="00896324" w:rsidP="00896324">
      <w:pPr>
        <w:pStyle w:val="Leipteksti"/>
      </w:pPr>
    </w:p>
    <w:p w:rsidR="00896324" w:rsidRDefault="00896324" w:rsidP="00896324">
      <w:pPr>
        <w:pStyle w:val="Leipteksti"/>
      </w:pPr>
      <w:r>
        <w:t>Liikenne- ja viestintäministeriöllä ei ole muuta huomautettavaa hallituksen esitysluonnokseen tai lakiehdotukseen.</w:t>
      </w:r>
    </w:p>
    <w:p w:rsidR="00896324" w:rsidRDefault="00896324" w:rsidP="00896324">
      <w:pPr>
        <w:pStyle w:val="Leipteksti"/>
      </w:pPr>
    </w:p>
    <w:p w:rsidR="00E1502E" w:rsidRDefault="00E1502E" w:rsidP="00896324">
      <w:pPr>
        <w:pStyle w:val="Leipteksti"/>
      </w:pPr>
    </w:p>
    <w:p w:rsidR="00073608" w:rsidRDefault="00073608" w:rsidP="00896324">
      <w:pPr>
        <w:pStyle w:val="Leipteksti"/>
      </w:pPr>
    </w:p>
    <w:p w:rsidR="00073608" w:rsidRDefault="00073608" w:rsidP="00073608">
      <w:pPr>
        <w:pStyle w:val="Leipteksti"/>
        <w:ind w:left="0"/>
      </w:pPr>
    </w:p>
    <w:p w:rsidR="00E1502E" w:rsidRDefault="00E1502E" w:rsidP="00E1502E">
      <w:pPr>
        <w:pStyle w:val="Leipteksti"/>
        <w:ind w:left="0"/>
      </w:pPr>
    </w:p>
    <w:p w:rsidR="00896324" w:rsidRDefault="00896324" w:rsidP="00896324">
      <w:pPr>
        <w:pStyle w:val="Leipteksti"/>
      </w:pPr>
    </w:p>
    <w:p w:rsidR="00B11C25" w:rsidRPr="00B11C25" w:rsidRDefault="00B11C25" w:rsidP="00B11C25">
      <w:pPr>
        <w:pStyle w:val="Leipteksti"/>
        <w:rPr>
          <w:rStyle w:val="Sivunumero"/>
          <w:sz w:val="22"/>
        </w:rPr>
      </w:pPr>
      <w:r w:rsidRPr="00B11C25">
        <w:rPr>
          <w:rStyle w:val="Sivunumero"/>
          <w:sz w:val="22"/>
        </w:rPr>
        <w:t>Juhapekka Ristola</w:t>
      </w:r>
    </w:p>
    <w:p w:rsidR="00E1502E" w:rsidRDefault="00B11C25" w:rsidP="00E1502E">
      <w:pPr>
        <w:pStyle w:val="Leipteksti"/>
        <w:rPr>
          <w:rStyle w:val="Sivunumero"/>
          <w:sz w:val="22"/>
        </w:rPr>
      </w:pPr>
      <w:r w:rsidRPr="00B11C25">
        <w:rPr>
          <w:rStyle w:val="Sivunumero"/>
          <w:sz w:val="22"/>
        </w:rPr>
        <w:t>osastopäällikkö, ylijohtaja</w:t>
      </w:r>
    </w:p>
    <w:p w:rsidR="000C0CBF" w:rsidRDefault="000C0CBF" w:rsidP="00E1502E">
      <w:pPr>
        <w:pStyle w:val="Leipteksti"/>
        <w:rPr>
          <w:rStyle w:val="Sivunumero"/>
          <w:sz w:val="22"/>
        </w:rPr>
      </w:pPr>
    </w:p>
    <w:p w:rsidR="000C0CBF" w:rsidRDefault="000C0CBF" w:rsidP="00E1502E">
      <w:pPr>
        <w:pStyle w:val="Leipteksti"/>
        <w:rPr>
          <w:rStyle w:val="Sivunumero"/>
          <w:sz w:val="22"/>
        </w:rPr>
      </w:pPr>
    </w:p>
    <w:p w:rsidR="000C0CBF" w:rsidRDefault="000C0CBF" w:rsidP="00E1502E">
      <w:pPr>
        <w:pStyle w:val="Leipteksti"/>
        <w:rPr>
          <w:rStyle w:val="Sivunumero"/>
          <w:sz w:val="22"/>
        </w:rPr>
      </w:pPr>
    </w:p>
    <w:p w:rsidR="000C0CBF" w:rsidRDefault="000C0CBF" w:rsidP="00E1502E">
      <w:pPr>
        <w:pStyle w:val="Leipteksti"/>
        <w:rPr>
          <w:rStyle w:val="Sivunumero"/>
          <w:sz w:val="22"/>
        </w:rPr>
      </w:pPr>
    </w:p>
    <w:p w:rsidR="000C0CBF" w:rsidRDefault="000C0CBF" w:rsidP="00E1502E">
      <w:pPr>
        <w:pStyle w:val="Leipteksti"/>
        <w:rPr>
          <w:rStyle w:val="Sivunumero"/>
          <w:sz w:val="22"/>
        </w:rPr>
      </w:pPr>
    </w:p>
    <w:p w:rsidR="000C0CBF" w:rsidRDefault="000C0CBF" w:rsidP="00E1502E">
      <w:pPr>
        <w:pStyle w:val="Leipteksti"/>
        <w:rPr>
          <w:rStyle w:val="Sivunumero"/>
          <w:sz w:val="22"/>
        </w:rPr>
      </w:pPr>
    </w:p>
    <w:p w:rsidR="00B11C25" w:rsidRPr="00B11C25" w:rsidRDefault="00B11C25" w:rsidP="00E1502E">
      <w:pPr>
        <w:pStyle w:val="Leipteksti"/>
        <w:rPr>
          <w:rStyle w:val="Sivunumero"/>
          <w:sz w:val="22"/>
        </w:rPr>
      </w:pPr>
      <w:r w:rsidRPr="00B11C25">
        <w:rPr>
          <w:rStyle w:val="Sivunumero"/>
          <w:sz w:val="22"/>
        </w:rPr>
        <w:t>Jussi Luomajärvi</w:t>
      </w:r>
    </w:p>
    <w:p w:rsidR="009F18EF" w:rsidRPr="00966B06" w:rsidRDefault="00B11C25" w:rsidP="00B11C25">
      <w:pPr>
        <w:pStyle w:val="Leipteksti"/>
        <w:rPr>
          <w:rStyle w:val="Sivunumero"/>
          <w:sz w:val="22"/>
        </w:rPr>
      </w:pPr>
      <w:r w:rsidRPr="00B11C25">
        <w:rPr>
          <w:rStyle w:val="Sivunumero"/>
          <w:sz w:val="22"/>
        </w:rPr>
        <w:t>yksikön johtaja, hallintojohtaja</w:t>
      </w:r>
    </w:p>
    <w:p w:rsidR="009F18EF" w:rsidRPr="00966B06" w:rsidRDefault="00B11C25" w:rsidP="00480485">
      <w:r>
        <w:tab/>
      </w:r>
      <w:r>
        <w:tab/>
      </w:r>
    </w:p>
    <w:sectPr w:rsidR="009F18EF" w:rsidRPr="00966B06" w:rsidSect="00480485">
      <w:headerReference w:type="default" r:id="rId11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1B" w:rsidRDefault="00E1001B">
      <w:r>
        <w:separator/>
      </w:r>
    </w:p>
  </w:endnote>
  <w:endnote w:type="continuationSeparator" w:id="0">
    <w:p w:rsidR="00E1001B" w:rsidRDefault="00E1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485" w:rsidRDefault="00480485" w:rsidP="00480485"/>
  <w:p w:rsidR="00480485" w:rsidRDefault="00E1001B" w:rsidP="00480485">
    <w:pPr>
      <w:pStyle w:val="LVMAsiakirjanidver"/>
    </w:pPr>
    <w:fldSimple w:instr=" DOCPROPERTY  tweb_doc_id  \* MERGEFORMAT ">
      <w:r w:rsidR="00480485">
        <w:t>Id</w:t>
      </w:r>
    </w:fldSimple>
    <w:r w:rsidR="00480485">
      <w:t xml:space="preserve">  </w:t>
    </w:r>
    <w:fldSimple w:instr=" DOCPROPERTY  tweb_doc_mamiversion  \* MERGEFORMAT ">
      <w:r w:rsidR="00480485">
        <w:t>Versionumero</w:t>
      </w:r>
    </w:fldSimple>
  </w:p>
  <w:p w:rsidR="00480485" w:rsidRPr="00653640" w:rsidRDefault="00480485" w:rsidP="00480485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480485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480485" w:rsidRDefault="00480485" w:rsidP="001E775F">
          <w:pPr>
            <w:pStyle w:val="Alatunniste"/>
          </w:pPr>
        </w:p>
      </w:tc>
    </w:tr>
    <w:tr w:rsidR="00480485" w:rsidTr="001E775F">
      <w:trPr>
        <w:cantSplit/>
        <w:trHeight w:hRule="exact" w:val="227"/>
      </w:trPr>
      <w:tc>
        <w:tcPr>
          <w:tcW w:w="2628" w:type="dxa"/>
          <w:noWrap/>
        </w:tcPr>
        <w:p w:rsidR="00480485" w:rsidRDefault="00480485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480485" w:rsidRDefault="00480485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480485" w:rsidRDefault="00480485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480485" w:rsidRDefault="00480485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480485" w:rsidRDefault="00480485" w:rsidP="001E775F">
          <w:pPr>
            <w:pStyle w:val="Alatunniste"/>
          </w:pPr>
          <w:r>
            <w:t>www.lvm.fi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etunimi.sukunimi@lvm.fi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  <w:r>
            <w:t>kirjaamo@lvm.fi</w:t>
          </w:r>
        </w:p>
      </w:tc>
    </w:tr>
    <w:tr w:rsidR="00480485" w:rsidTr="001E775F">
      <w:trPr>
        <w:cantSplit/>
        <w:trHeight w:hRule="exact" w:val="227"/>
      </w:trPr>
      <w:tc>
        <w:tcPr>
          <w:tcW w:w="2628" w:type="dxa"/>
        </w:tcPr>
        <w:p w:rsidR="00480485" w:rsidRDefault="00480485" w:rsidP="001E775F">
          <w:pPr>
            <w:pStyle w:val="Alatunniste"/>
          </w:pPr>
        </w:p>
      </w:tc>
      <w:tc>
        <w:tcPr>
          <w:tcW w:w="1796" w:type="dxa"/>
        </w:tcPr>
        <w:p w:rsidR="00480485" w:rsidRDefault="00480485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480485" w:rsidRDefault="00480485" w:rsidP="001E775F">
          <w:pPr>
            <w:pStyle w:val="Alatunniste"/>
          </w:pPr>
        </w:p>
      </w:tc>
      <w:tc>
        <w:tcPr>
          <w:tcW w:w="1316" w:type="dxa"/>
        </w:tcPr>
        <w:p w:rsidR="00480485" w:rsidRDefault="00480485" w:rsidP="001E775F">
          <w:pPr>
            <w:pStyle w:val="Alatunniste"/>
          </w:pPr>
        </w:p>
      </w:tc>
      <w:tc>
        <w:tcPr>
          <w:tcW w:w="2551" w:type="dxa"/>
        </w:tcPr>
        <w:p w:rsidR="00480485" w:rsidRDefault="00480485" w:rsidP="001E775F">
          <w:pPr>
            <w:pStyle w:val="Alatunniste"/>
          </w:pPr>
        </w:p>
      </w:tc>
    </w:tr>
  </w:tbl>
  <w:p w:rsidR="009F18EF" w:rsidRPr="00480485" w:rsidRDefault="009F18EF" w:rsidP="004804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40" w:rsidRDefault="00653640" w:rsidP="00037954"/>
  <w:p w:rsidR="00037954" w:rsidRDefault="00037954" w:rsidP="00150D84">
    <w:pPr>
      <w:pStyle w:val="LVMAsiakirjanidver"/>
    </w:pPr>
  </w:p>
  <w:p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:rsidTr="00480485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:rsidR="00653640" w:rsidRDefault="00653640" w:rsidP="00653640">
          <w:pPr>
            <w:pStyle w:val="Alatunniste"/>
          </w:pPr>
        </w:p>
      </w:tc>
    </w:tr>
    <w:tr w:rsidR="00037954" w:rsidTr="00653640">
      <w:trPr>
        <w:cantSplit/>
        <w:trHeight w:hRule="exact" w:val="227"/>
      </w:trPr>
      <w:tc>
        <w:tcPr>
          <w:tcW w:w="2628" w:type="dxa"/>
          <w:noWrap/>
        </w:tcPr>
        <w:p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:rsidTr="00653640">
      <w:trPr>
        <w:cantSplit/>
        <w:trHeight w:hRule="exact" w:val="227"/>
      </w:trPr>
      <w:tc>
        <w:tcPr>
          <w:tcW w:w="2628" w:type="dxa"/>
        </w:tcPr>
        <w:p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A92584" w:rsidP="00653640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:rsidTr="00653640">
      <w:trPr>
        <w:cantSplit/>
        <w:trHeight w:hRule="exact" w:val="227"/>
      </w:trPr>
      <w:tc>
        <w:tcPr>
          <w:tcW w:w="2628" w:type="dxa"/>
        </w:tcPr>
        <w:p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:rsidR="00653640" w:rsidRDefault="00653640" w:rsidP="001E775F">
          <w:pPr>
            <w:pStyle w:val="Alatunniste"/>
          </w:pPr>
        </w:p>
      </w:tc>
      <w:tc>
        <w:tcPr>
          <w:tcW w:w="2057" w:type="dxa"/>
        </w:tcPr>
        <w:p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:rsidR="00653640" w:rsidRDefault="00653640" w:rsidP="001E775F">
          <w:pPr>
            <w:pStyle w:val="Alatunniste"/>
          </w:pPr>
        </w:p>
      </w:tc>
    </w:tr>
  </w:tbl>
  <w:p w:rsidR="00037954" w:rsidRDefault="00037954" w:rsidP="004804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1B" w:rsidRDefault="00E1001B">
      <w:r>
        <w:separator/>
      </w:r>
    </w:p>
  </w:footnote>
  <w:footnote w:type="continuationSeparator" w:id="0">
    <w:p w:rsidR="00E1001B" w:rsidRDefault="00E10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50D84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634A4E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634A4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653640" w:rsidRDefault="00CB3729">
    <w:pPr>
      <w:pStyle w:val="Yltunniste"/>
    </w:pPr>
    <w:r>
      <w:rPr>
        <w:noProof/>
      </w:rPr>
      <w:drawing>
        <wp:anchor distT="0" distB="0" distL="114300" distR="114300" simplePos="0" relativeHeight="251659264" behindDoc="1" locked="0" layoutInCell="0" allowOverlap="1" wp14:anchorId="1260E024" wp14:editId="29837449">
          <wp:simplePos x="0" y="0"/>
          <wp:positionH relativeFrom="page">
            <wp:posOffset>558165</wp:posOffset>
          </wp:positionH>
          <wp:positionV relativeFrom="page">
            <wp:posOffset>252095</wp:posOffset>
          </wp:positionV>
          <wp:extent cx="2804400" cy="590400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4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634A4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634A4E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:rsidR="00EB5F36" w:rsidRDefault="00EB5F36" w:rsidP="00EB5F36">
    <w:pPr>
      <w:pStyle w:val="Yltunniste"/>
    </w:pPr>
  </w:p>
  <w:p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39"/>
  </w:num>
  <w:num w:numId="28">
    <w:abstractNumId w:val="41"/>
  </w:num>
  <w:num w:numId="29">
    <w:abstractNumId w:val="11"/>
  </w:num>
  <w:num w:numId="30">
    <w:abstractNumId w:val="12"/>
  </w:num>
  <w:num w:numId="31">
    <w:abstractNumId w:val="37"/>
  </w:num>
  <w:num w:numId="32">
    <w:abstractNumId w:val="19"/>
  </w:num>
  <w:num w:numId="33">
    <w:abstractNumId w:val="20"/>
  </w:num>
  <w:num w:numId="34">
    <w:abstractNumId w:val="35"/>
  </w:num>
  <w:num w:numId="35">
    <w:abstractNumId w:val="33"/>
  </w:num>
  <w:num w:numId="36">
    <w:abstractNumId w:val="23"/>
  </w:num>
  <w:num w:numId="37">
    <w:abstractNumId w:val="9"/>
  </w:num>
  <w:num w:numId="38">
    <w:abstractNumId w:val="34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0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6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B8"/>
    <w:rsid w:val="00005269"/>
    <w:rsid w:val="00037954"/>
    <w:rsid w:val="000660CE"/>
    <w:rsid w:val="00073608"/>
    <w:rsid w:val="00083F94"/>
    <w:rsid w:val="00084321"/>
    <w:rsid w:val="000959E2"/>
    <w:rsid w:val="000B20ED"/>
    <w:rsid w:val="000C0CBF"/>
    <w:rsid w:val="000D096F"/>
    <w:rsid w:val="000E505E"/>
    <w:rsid w:val="000E60B6"/>
    <w:rsid w:val="000F2157"/>
    <w:rsid w:val="00140EF8"/>
    <w:rsid w:val="00146B2A"/>
    <w:rsid w:val="00150D84"/>
    <w:rsid w:val="001710DD"/>
    <w:rsid w:val="00186449"/>
    <w:rsid w:val="001A132E"/>
    <w:rsid w:val="001A33A8"/>
    <w:rsid w:val="001D0C86"/>
    <w:rsid w:val="00210627"/>
    <w:rsid w:val="00256C44"/>
    <w:rsid w:val="00280CFF"/>
    <w:rsid w:val="0029475C"/>
    <w:rsid w:val="002B6F87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23292"/>
    <w:rsid w:val="00432AC3"/>
    <w:rsid w:val="004740E7"/>
    <w:rsid w:val="00480485"/>
    <w:rsid w:val="00494FD4"/>
    <w:rsid w:val="004B2020"/>
    <w:rsid w:val="004B6034"/>
    <w:rsid w:val="004C72E8"/>
    <w:rsid w:val="004D0F99"/>
    <w:rsid w:val="004D63CE"/>
    <w:rsid w:val="004E5453"/>
    <w:rsid w:val="004E756B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34A4E"/>
    <w:rsid w:val="00653640"/>
    <w:rsid w:val="006565EA"/>
    <w:rsid w:val="00657F29"/>
    <w:rsid w:val="0066014C"/>
    <w:rsid w:val="006765B8"/>
    <w:rsid w:val="00677470"/>
    <w:rsid w:val="00684BB4"/>
    <w:rsid w:val="006B0639"/>
    <w:rsid w:val="006C7FE9"/>
    <w:rsid w:val="006E4F2E"/>
    <w:rsid w:val="006F1C67"/>
    <w:rsid w:val="006F4ECD"/>
    <w:rsid w:val="00701471"/>
    <w:rsid w:val="007177C2"/>
    <w:rsid w:val="00732D08"/>
    <w:rsid w:val="0074332B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7C85"/>
    <w:rsid w:val="00826BF0"/>
    <w:rsid w:val="008423BA"/>
    <w:rsid w:val="0087522E"/>
    <w:rsid w:val="00880AF3"/>
    <w:rsid w:val="00891E12"/>
    <w:rsid w:val="00896324"/>
    <w:rsid w:val="008965EE"/>
    <w:rsid w:val="008B2352"/>
    <w:rsid w:val="008B73C6"/>
    <w:rsid w:val="008C20D8"/>
    <w:rsid w:val="008D59A2"/>
    <w:rsid w:val="008E25B4"/>
    <w:rsid w:val="008F0CB0"/>
    <w:rsid w:val="008F3A17"/>
    <w:rsid w:val="008F46A2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A67CE"/>
    <w:rsid w:val="009B3467"/>
    <w:rsid w:val="009D1FDC"/>
    <w:rsid w:val="009F18EF"/>
    <w:rsid w:val="009F7F40"/>
    <w:rsid w:val="00A3353E"/>
    <w:rsid w:val="00A377EB"/>
    <w:rsid w:val="00A514B8"/>
    <w:rsid w:val="00A7748B"/>
    <w:rsid w:val="00A92584"/>
    <w:rsid w:val="00A96DD0"/>
    <w:rsid w:val="00AC5B0F"/>
    <w:rsid w:val="00AD0375"/>
    <w:rsid w:val="00AD59BE"/>
    <w:rsid w:val="00AE1BB8"/>
    <w:rsid w:val="00AF01F5"/>
    <w:rsid w:val="00AF52F5"/>
    <w:rsid w:val="00B11C25"/>
    <w:rsid w:val="00B45F0E"/>
    <w:rsid w:val="00B47835"/>
    <w:rsid w:val="00B53AA1"/>
    <w:rsid w:val="00B72A80"/>
    <w:rsid w:val="00B80601"/>
    <w:rsid w:val="00BA18F6"/>
    <w:rsid w:val="00C0067E"/>
    <w:rsid w:val="00C00CBE"/>
    <w:rsid w:val="00C0562A"/>
    <w:rsid w:val="00C12430"/>
    <w:rsid w:val="00C17399"/>
    <w:rsid w:val="00C31976"/>
    <w:rsid w:val="00C31C77"/>
    <w:rsid w:val="00C47B5A"/>
    <w:rsid w:val="00C5102E"/>
    <w:rsid w:val="00C560E6"/>
    <w:rsid w:val="00C8246F"/>
    <w:rsid w:val="00C87EF0"/>
    <w:rsid w:val="00CA374F"/>
    <w:rsid w:val="00CB3729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F29AA"/>
    <w:rsid w:val="00E067F2"/>
    <w:rsid w:val="00E1001B"/>
    <w:rsid w:val="00E1502E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0DA3"/>
    <w:rsid w:val="00EC3253"/>
    <w:rsid w:val="00ED752B"/>
    <w:rsid w:val="00EE1539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6954"/>
    <w:rsid w:val="00FC03FF"/>
    <w:rsid w:val="00FC3B1A"/>
    <w:rsid w:val="00FC45AC"/>
    <w:rsid w:val="00FD0590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970530"/>
  <w15:docId w15:val="{9AE93009-BE27-42E3-B496-50E9E7E3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LVM">
      <a:dk1>
        <a:sysClr val="windowText" lastClr="000000"/>
      </a:dk1>
      <a:lt1>
        <a:sysClr val="window" lastClr="FFFFFF"/>
      </a:lt1>
      <a:dk2>
        <a:srgbClr val="0000FF"/>
      </a:dk2>
      <a:lt2>
        <a:srgbClr val="E7E6E6"/>
      </a:lt2>
      <a:accent1>
        <a:srgbClr val="0000FF"/>
      </a:accent1>
      <a:accent2>
        <a:srgbClr val="A51890"/>
      </a:accent2>
      <a:accent3>
        <a:srgbClr val="CE0037"/>
      </a:accent3>
      <a:accent4>
        <a:srgbClr val="ED8B00"/>
      </a:accent4>
      <a:accent5>
        <a:srgbClr val="97D700"/>
      </a:accent5>
      <a:accent6>
        <a:srgbClr val="00A499"/>
      </a:accent6>
      <a:hlink>
        <a:srgbClr val="0563C1"/>
      </a:hlink>
      <a:folHlink>
        <a:srgbClr val="954F72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sartjarvih</dc:creator>
  <dc:description> 
</dc:description>
  <cp:lastModifiedBy>Näsi Amanda (LVM)</cp:lastModifiedBy>
  <cp:revision>3</cp:revision>
  <cp:lastPrinted>2016-01-03T11:59:00Z</cp:lastPrinted>
  <dcterms:created xsi:type="dcterms:W3CDTF">2018-05-17T05:07:00Z</dcterms:created>
  <dcterms:modified xsi:type="dcterms:W3CDTF">2018-05-17T05:18:00Z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