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7BB" w:rsidRDefault="003A37BB">
      <w:pPr>
        <w:spacing w:before="10" w:line="100" w:lineRule="exact"/>
        <w:rPr>
          <w:sz w:val="10"/>
          <w:szCs w:val="10"/>
        </w:rPr>
      </w:pPr>
    </w:p>
    <w:p w:rsidR="003A37BB" w:rsidRDefault="00A03AD5">
      <w:pPr>
        <w:ind w:left="528"/>
        <w:rPr>
          <w:rFonts w:ascii="Times New Roman" w:eastAsia="Times New Roman" w:hAnsi="Times New Roman" w:cs="Times New Roman"/>
          <w:sz w:val="20"/>
          <w:szCs w:val="20"/>
        </w:rPr>
      </w:pPr>
      <w:r>
        <w:rPr>
          <w:noProof/>
          <w:lang w:val="fi-FI" w:eastAsia="fi-FI" w:bidi="ar-SA"/>
        </w:rPr>
        <mc:AlternateContent>
          <mc:Choice Requires="wpg">
            <w:drawing>
              <wp:anchor distT="0" distB="0" distL="114300" distR="114300" simplePos="0" relativeHeight="251656192" behindDoc="1" locked="0" layoutInCell="1" allowOverlap="1">
                <wp:simplePos x="0" y="0"/>
                <wp:positionH relativeFrom="page">
                  <wp:posOffset>865505</wp:posOffset>
                </wp:positionH>
                <wp:positionV relativeFrom="paragraph">
                  <wp:posOffset>1182370</wp:posOffset>
                </wp:positionV>
                <wp:extent cx="743585" cy="1270"/>
                <wp:effectExtent l="17780" t="20320" r="19685" b="1651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85" cy="1270"/>
                          <a:chOff x="1363" y="1862"/>
                          <a:chExt cx="1171" cy="2"/>
                        </a:xfrm>
                      </wpg:grpSpPr>
                      <wps:wsp>
                        <wps:cNvPr id="10" name="Freeform 9"/>
                        <wps:cNvSpPr>
                          <a:spLocks/>
                        </wps:cNvSpPr>
                        <wps:spPr bwMode="auto">
                          <a:xfrm>
                            <a:off x="1363" y="1862"/>
                            <a:ext cx="1171" cy="2"/>
                          </a:xfrm>
                          <a:custGeom>
                            <a:avLst/>
                            <a:gdLst>
                              <a:gd name="T0" fmla="+- 0 1363 1363"/>
                              <a:gd name="T1" fmla="*/ T0 w 1171"/>
                              <a:gd name="T2" fmla="+- 0 2534 1363"/>
                              <a:gd name="T3" fmla="*/ T2 w 1171"/>
                            </a:gdLst>
                            <a:ahLst/>
                            <a:cxnLst>
                              <a:cxn ang="0">
                                <a:pos x="T1" y="0"/>
                              </a:cxn>
                              <a:cxn ang="0">
                                <a:pos x="T3" y="0"/>
                              </a:cxn>
                            </a:cxnLst>
                            <a:rect l="0" t="0" r="r" b="b"/>
                            <a:pathLst>
                              <a:path w="1171">
                                <a:moveTo>
                                  <a:pt x="0" y="0"/>
                                </a:moveTo>
                                <a:lnTo>
                                  <a:pt x="1171" y="0"/>
                                </a:lnTo>
                              </a:path>
                            </a:pathLst>
                          </a:custGeom>
                          <a:noFill/>
                          <a:ln w="30480">
                            <a:solidFill>
                              <a:srgbClr val="2B2B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8.15pt;margin-top:93.1pt;width:58.55pt;height:.1pt;z-index:-251660288;mso-position-horizontal-relative:page" coordorigin="1363,1862" coordsize="11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KAYwMAAOMHAAAOAAAAZHJzL2Uyb0RvYy54bWykVW2P2zYM/j5g/0HQxw45v8R5My5XdHk5&#10;FGi7As1+gCLLL5gteZIS51rsv4+U7JwvbbGhvQMcyqTJhw8p8v71panJWWhTKbmm0V1IiZBcZZUs&#10;1vTPw36ypMRYJjNWKynW9EkY+vrh11/uuzYVsSpVnQlNwIk0adeuaWltmwaB4aVomLlTrZCgzJVu&#10;mIWjLoJMsw68N3UQh+E86JTOWq24MAbebr2SPjj/eS64/SPPjbCkXlPAZt1Tu+cRn8HDPUsLzdqy&#10;4j0M9gMoGlZJCHp1tWWWkZOuvnLVVFwro3J7x1UTqDyvuHA5QDZReJPNo1an1uVSpF3RXmkCam94&#10;+mG3/MP5oyZVtqYrSiRroEQuKlkiNV1bpGDxqNtP7Uft8wPxneJ/GVAHt3o8F96YHLv3KgN37GSV&#10;o+aS6wZdQNLk4irwdK2AuFjC4eUimc6WM0o4qKJ40deHl1BE/CaazqeUoG45j33teLnrv42iReS/&#10;dKqApT6iQ9mjwpSg0cwzl+bnuPxUsla4EhlkqucyglbzZO61ENi9ZOX5dFYDmWbM5EiDGA0Q/p8c&#10;foOPgcnvscFSfjL2UShXC3Z+Z6y/AxlIrsJZD/0ASeRNDdfhtwkJCcZyj/7OXM2AdG/2KiCHkHTE&#10;he6dDr7iwcj5imfT5Ju+oLrPvuKRL6hmMSBk5QCaX2SPGiTCcOaErtdaZbBfDoBtaDLwAEaY4Xds&#10;fWe5lhts/W8fQsMwuR0jmhIYI0dPScssIsMQKJIO+hR7El806iwOyqnsTfdDkGdtLcdWvoijDLwa&#10;vsAAcAG94IIi1lFlpdpXde2qUEuEMg2TpSfHqLrKUItwjC6Om1qTM4MJGf+O/5gNeHthBpNIZs5b&#10;KVi262XLqtrLYF87cqH/eg6wE90I/LIKV7vlbplMkni+myThdjt5s98kk/k+Wsy20+1ms43+QZqi&#10;JC2rLBMS0Q3jOEr+3xXtF4MfpNeB/CKLF8nu3d/XyQYvYTguIJfh15M9XFE/UI4qe4LrqpXfL7AP&#10;QSiV/kxJB7tlTc3fJ6YFJfVbCQNnFSUJLiN3SGaLGA56rDmONUxycLWmlkKHo7ixfoGdWl0VJUTy&#10;LSbVGxi1eYX3GWaeST2q/gAzz0luk7hc+q2Hq2p8dlbPu/nhXwAAAP//AwBQSwMEFAAGAAgAAAAh&#10;ADkDOkHgAAAACwEAAA8AAABkcnMvZG93bnJldi54bWxMj09rwkAQxe+FfodlhN7q5o8GidmISNuT&#10;FKqF0tuYjEkwuxuyaxK/fae92Nu8mceb38s2k27FQL1rrFEQzgMQZApbNqZS8Hl8fV6BcB5Nia01&#10;pOBGDjb540OGaWlH80HDwVeCQ4xLUUHtfZdK6YqaNLq57cjw7Wx7jZ5lX8myx5HDdSujIEikxsbw&#10;hxo72tVUXA5XreBtxHEbhy/D/nLe3b6Py/evfUhKPc2m7RqEp8nfzfCLz+iQM9PJXk3pRMs6TmK2&#10;8rBKIhDsiJbxAsTpb7MAmWfyf4f8BwAA//8DAFBLAQItABQABgAIAAAAIQC2gziS/gAAAOEBAAAT&#10;AAAAAAAAAAAAAAAAAAAAAABbQ29udGVudF9UeXBlc10ueG1sUEsBAi0AFAAGAAgAAAAhADj9If/W&#10;AAAAlAEAAAsAAAAAAAAAAAAAAAAALwEAAF9yZWxzLy5yZWxzUEsBAi0AFAAGAAgAAAAhAFRrcoBj&#10;AwAA4wcAAA4AAAAAAAAAAAAAAAAALgIAAGRycy9lMm9Eb2MueG1sUEsBAi0AFAAGAAgAAAAhADkD&#10;OkHgAAAACwEAAA8AAAAAAAAAAAAAAAAAvQUAAGRycy9kb3ducmV2LnhtbFBLBQYAAAAABAAEAPMA&#10;AADKBgAAAAA=&#10;">
                <v:shape id="Freeform 9" o:spid="_x0000_s1027" style="position:absolute;left:1363;top:1862;width:1171;height:2;visibility:visible;mso-wrap-style:square;v-text-anchor:top" coordsize="11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9oLsQA&#10;AADbAAAADwAAAGRycy9kb3ducmV2LnhtbESPT2vCQBDF74V+h2UK3upGi6VGVxGxoJdK/YPXITsm&#10;0exsyK4mfvvOQehthvfmvd9M552r1J2aUHo2MOgnoIgzb0vODRz23+9foEJEtlh5JgMPCjCfvb5M&#10;MbW+5V+672KuJIRDigaKGOtU65AV5DD0fU0s2tk3DqOsTa5tg62Eu0oPk+RTOyxZGgqsaVlQdt3d&#10;nIEs1pvz41Qd+Sdfbcd0HF3aj5ExvbduMQEVqYv/5uf12gq+0MsvMoC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aC7EAAAA2wAAAA8AAAAAAAAAAAAAAAAAmAIAAGRycy9k&#10;b3ducmV2LnhtbFBLBQYAAAAABAAEAPUAAACJAwAAAAA=&#10;" path="m,l1171,e" filled="f" strokecolor="#2b2b2b" strokeweight="2.4pt">
                  <v:path arrowok="t" o:connecttype="custom" o:connectlocs="0,0;1171,0" o:connectangles="0,0"/>
                </v:shape>
                <w10:wrap anchorx="page"/>
              </v:group>
            </w:pict>
          </mc:Fallback>
        </mc:AlternateContent>
      </w:r>
      <w:r>
        <w:rPr>
          <w:noProof/>
          <w:lang w:val="fi-FI" w:eastAsia="fi-FI" w:bidi="ar-SA"/>
        </w:rPr>
        <w:drawing>
          <wp:inline distT="0" distB="0" distL="0" distR="0">
            <wp:extent cx="866775" cy="1073150"/>
            <wp:effectExtent l="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073150"/>
                    </a:xfrm>
                    <a:prstGeom prst="rect">
                      <a:avLst/>
                    </a:prstGeom>
                    <a:noFill/>
                    <a:ln>
                      <a:noFill/>
                    </a:ln>
                  </pic:spPr>
                </pic:pic>
              </a:graphicData>
            </a:graphic>
          </wp:inline>
        </w:drawing>
      </w:r>
    </w:p>
    <w:p w:rsidR="003A37BB" w:rsidRDefault="003A37BB">
      <w:pPr>
        <w:spacing w:before="1" w:line="130" w:lineRule="exact"/>
        <w:rPr>
          <w:sz w:val="13"/>
          <w:szCs w:val="13"/>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A03AD5">
      <w:pPr>
        <w:pStyle w:val="Leipteksti"/>
        <w:ind w:left="480"/>
      </w:pPr>
      <w:r>
        <w:rPr>
          <w:color w:val="111111"/>
        </w:rPr>
        <w:t>Professor Riitta Pyykkö</w:t>
      </w: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before="1" w:line="220" w:lineRule="exact"/>
      </w:pPr>
    </w:p>
    <w:p w:rsidR="003A37BB" w:rsidRDefault="00A03AD5">
      <w:pPr>
        <w:pStyle w:val="Leipteksti"/>
        <w:ind w:left="465"/>
      </w:pPr>
      <w:r>
        <w:rPr>
          <w:color w:val="111111"/>
        </w:rPr>
        <w:t>Referens</w:t>
      </w:r>
    </w:p>
    <w:p w:rsidR="003A37BB" w:rsidRDefault="00A03AD5">
      <w:pPr>
        <w:spacing w:before="9" w:line="160" w:lineRule="exact"/>
        <w:rPr>
          <w:sz w:val="16"/>
          <w:szCs w:val="16"/>
        </w:rPr>
      </w:pPr>
      <w:r>
        <w:br w:type="column"/>
      </w:r>
    </w:p>
    <w:p w:rsidR="003A37BB" w:rsidRDefault="003A37BB">
      <w:pPr>
        <w:spacing w:line="200" w:lineRule="exact"/>
        <w:rPr>
          <w:sz w:val="20"/>
          <w:szCs w:val="20"/>
        </w:rPr>
      </w:pPr>
    </w:p>
    <w:p w:rsidR="003A37BB" w:rsidRDefault="00A03AD5">
      <w:pPr>
        <w:tabs>
          <w:tab w:val="left" w:pos="3191"/>
        </w:tabs>
        <w:ind w:left="465"/>
        <w:rPr>
          <w:rFonts w:ascii="Arial" w:eastAsia="Arial" w:hAnsi="Arial" w:cs="Arial"/>
          <w:sz w:val="21"/>
          <w:szCs w:val="21"/>
        </w:rPr>
      </w:pPr>
      <w:r>
        <w:rPr>
          <w:rFonts w:ascii="Arial" w:hAnsi="Arial"/>
          <w:b/>
          <w:color w:val="111111"/>
          <w:w w:val="110"/>
          <w:position w:val="-3"/>
          <w:sz w:val="21"/>
        </w:rPr>
        <w:t>Tillsättningsbeslut</w:t>
      </w:r>
      <w:r>
        <w:tab/>
      </w:r>
      <w:r>
        <w:rPr>
          <w:rFonts w:ascii="Arial" w:hAnsi="Arial"/>
          <w:color w:val="111111"/>
          <w:w w:val="110"/>
          <w:sz w:val="21"/>
        </w:rPr>
        <w:t>OKM/10/040/2017</w:t>
      </w: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before="2" w:line="200" w:lineRule="exact"/>
        <w:rPr>
          <w:sz w:val="20"/>
          <w:szCs w:val="20"/>
        </w:rPr>
      </w:pPr>
    </w:p>
    <w:p w:rsidR="003A37BB" w:rsidRDefault="00A03AD5">
      <w:pPr>
        <w:pStyle w:val="Leipteksti"/>
        <w:ind w:left="484"/>
      </w:pPr>
      <w:r>
        <w:rPr>
          <w:color w:val="111111"/>
        </w:rPr>
        <w:t>13.2.201</w:t>
      </w:r>
      <w:bookmarkStart w:id="0" w:name="_GoBack"/>
      <w:bookmarkEnd w:id="0"/>
      <w:r>
        <w:rPr>
          <w:color w:val="111111"/>
        </w:rPr>
        <w:t>7</w:t>
      </w:r>
    </w:p>
    <w:p w:rsidR="003A37BB" w:rsidRDefault="003A37BB">
      <w:pPr>
        <w:sectPr w:rsidR="003A37BB">
          <w:type w:val="continuous"/>
          <w:pgSz w:w="11904" w:h="16840"/>
          <w:pgMar w:top="640" w:right="200" w:bottom="0" w:left="720" w:header="720" w:footer="720" w:gutter="0"/>
          <w:cols w:num="2" w:space="720" w:equalWidth="0">
            <w:col w:w="2783" w:space="1143"/>
            <w:col w:w="7058"/>
          </w:cols>
        </w:sectPr>
      </w:pPr>
    </w:p>
    <w:p w:rsidR="003A37BB" w:rsidRDefault="003A37BB">
      <w:pPr>
        <w:spacing w:before="13" w:line="220" w:lineRule="exact"/>
      </w:pPr>
    </w:p>
    <w:p w:rsidR="003A37BB" w:rsidRDefault="00A03AD5">
      <w:pPr>
        <w:tabs>
          <w:tab w:val="left" w:pos="1737"/>
        </w:tabs>
        <w:spacing w:before="73" w:line="310" w:lineRule="auto"/>
        <w:ind w:left="1737" w:right="2175" w:hanging="1277"/>
        <w:rPr>
          <w:rFonts w:ascii="Arial" w:eastAsia="Arial" w:hAnsi="Arial" w:cs="Arial"/>
          <w:sz w:val="21"/>
          <w:szCs w:val="21"/>
        </w:rPr>
      </w:pPr>
      <w:r>
        <w:rPr>
          <w:rFonts w:ascii="Arial" w:hAnsi="Arial"/>
          <w:color w:val="111111"/>
          <w:w w:val="115"/>
          <w:sz w:val="21"/>
        </w:rPr>
        <w:t>Ärende</w:t>
      </w:r>
      <w:r>
        <w:tab/>
      </w:r>
      <w:r w:rsidR="00BD7236">
        <w:rPr>
          <w:rFonts w:ascii="Arial" w:hAnsi="Arial"/>
          <w:b/>
          <w:color w:val="111111"/>
          <w:w w:val="115"/>
          <w:sz w:val="21"/>
        </w:rPr>
        <w:t>UKM Beslut om tillsättande</w:t>
      </w:r>
      <w:r w:rsidR="00BB3EC0">
        <w:rPr>
          <w:rFonts w:ascii="Arial" w:hAnsi="Arial"/>
          <w:b/>
          <w:color w:val="111111"/>
          <w:w w:val="115"/>
          <w:sz w:val="21"/>
        </w:rPr>
        <w:t xml:space="preserve"> av utredare: </w:t>
      </w:r>
      <w:r>
        <w:rPr>
          <w:rFonts w:ascii="Arial" w:hAnsi="Arial"/>
          <w:b/>
          <w:color w:val="111111"/>
          <w:w w:val="115"/>
          <w:sz w:val="21"/>
        </w:rPr>
        <w:t>Språkreservens mångsidighet och behovet av språkkunskaper</w:t>
      </w:r>
    </w:p>
    <w:p w:rsidR="003A37BB" w:rsidRDefault="003A37BB">
      <w:pPr>
        <w:spacing w:before="1" w:line="100" w:lineRule="exact"/>
        <w:rPr>
          <w:sz w:val="10"/>
          <w:szCs w:val="1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A03AD5">
      <w:pPr>
        <w:pStyle w:val="Leipteksti"/>
        <w:spacing w:line="290" w:lineRule="auto"/>
        <w:ind w:left="1732" w:right="800" w:firstLine="9"/>
        <w:jc w:val="both"/>
      </w:pPr>
      <w:r>
        <w:rPr>
          <w:color w:val="111111"/>
        </w:rPr>
        <w:t>Språkval på olika skol- och utbildningsstadier påverkar den nationella språkreservens mångsidighet. Ensidiga språkval i inledningsskedet skapar ett tryck på nybörjarspråkutbildning i gymnasie-, yrkes-</w:t>
      </w:r>
      <w:r>
        <w:rPr>
          <w:color w:val="2F2D31"/>
        </w:rPr>
        <w:t>,</w:t>
      </w:r>
      <w:r w:rsidR="00BB3EC0">
        <w:rPr>
          <w:color w:val="2F2D31"/>
        </w:rPr>
        <w:t xml:space="preserve"> </w:t>
      </w:r>
      <w:r>
        <w:rPr>
          <w:color w:val="111111"/>
        </w:rPr>
        <w:t>vuxen- och högskoleutbildningen. Utredningar om behovet av språkkunskaper i arbetslivet visar att det behövs kunskaper i andra främmande språk vid sidan av engelska.  Dessa mångsidiga behov av språkkunskaper förutsätter en tillräckligt bred nationell språkreserv.</w:t>
      </w:r>
    </w:p>
    <w:p w:rsidR="003A37BB" w:rsidRDefault="003A37BB">
      <w:pPr>
        <w:spacing w:before="5" w:line="280" w:lineRule="exact"/>
        <w:rPr>
          <w:sz w:val="28"/>
          <w:szCs w:val="28"/>
        </w:rPr>
      </w:pPr>
    </w:p>
    <w:p w:rsidR="003A37BB" w:rsidRDefault="00A03AD5">
      <w:pPr>
        <w:pStyle w:val="Leipteksti"/>
        <w:spacing w:line="289" w:lineRule="auto"/>
        <w:ind w:left="1718" w:right="818" w:firstLine="14"/>
        <w:jc w:val="both"/>
      </w:pPr>
      <w:r>
        <w:rPr>
          <w:color w:val="111111"/>
        </w:rPr>
        <w:t xml:space="preserve">Beslut om språkutbudet på kommunal nivå, språkkunskapernas </w:t>
      </w:r>
      <w:r w:rsidR="00BD7236">
        <w:rPr>
          <w:color w:val="111111"/>
        </w:rPr>
        <w:t>an</w:t>
      </w:r>
      <w:r>
        <w:rPr>
          <w:color w:val="111111"/>
        </w:rPr>
        <w:t>del i integrationen av invandrare och universitetens utbud av språkundervisning och -forskning är väsentliga delar i bildandet av språkreserven. Exempel på andra faktorer i ank</w:t>
      </w:r>
      <w:r w:rsidR="00BD7236">
        <w:rPr>
          <w:color w:val="111111"/>
        </w:rPr>
        <w:t>n</w:t>
      </w:r>
      <w:r>
        <w:rPr>
          <w:color w:val="111111"/>
        </w:rPr>
        <w:t xml:space="preserve">ytning till språkreserven är lärarnas grundutbildning och fortbildning, förutseende av lärarbehoven och invandrarnas inverkan på språkreservens månsidighet samt </w:t>
      </w:r>
      <w:r w:rsidR="00BD7236">
        <w:rPr>
          <w:color w:val="111111"/>
        </w:rPr>
        <w:t xml:space="preserve">den </w:t>
      </w:r>
      <w:r>
        <w:rPr>
          <w:color w:val="111111"/>
        </w:rPr>
        <w:t>allmän</w:t>
      </w:r>
      <w:r w:rsidR="00BD7236">
        <w:rPr>
          <w:color w:val="111111"/>
        </w:rPr>
        <w:t>na</w:t>
      </w:r>
      <w:r>
        <w:rPr>
          <w:color w:val="111111"/>
        </w:rPr>
        <w:t xml:space="preserve"> språklig</w:t>
      </w:r>
      <w:r w:rsidR="00BD7236">
        <w:rPr>
          <w:color w:val="111111"/>
        </w:rPr>
        <w:t>a</w:t>
      </w:r>
      <w:r>
        <w:rPr>
          <w:color w:val="111111"/>
        </w:rPr>
        <w:t xml:space="preserve"> och kulturell</w:t>
      </w:r>
      <w:r w:rsidR="00BD7236">
        <w:rPr>
          <w:color w:val="111111"/>
        </w:rPr>
        <w:t>a</w:t>
      </w:r>
      <w:r>
        <w:rPr>
          <w:color w:val="111111"/>
        </w:rPr>
        <w:t xml:space="preserve"> medvetenhet</w:t>
      </w:r>
      <w:r w:rsidR="00BD7236">
        <w:rPr>
          <w:color w:val="111111"/>
        </w:rPr>
        <w:t>en</w:t>
      </w:r>
      <w:r>
        <w:rPr>
          <w:color w:val="2F2D31"/>
        </w:rPr>
        <w:t>.</w:t>
      </w:r>
    </w:p>
    <w:p w:rsidR="003A37BB" w:rsidRDefault="003A37BB">
      <w:pPr>
        <w:spacing w:before="5" w:line="200" w:lineRule="exact"/>
        <w:rPr>
          <w:sz w:val="20"/>
          <w:szCs w:val="20"/>
        </w:rPr>
      </w:pPr>
    </w:p>
    <w:p w:rsidR="003A37BB" w:rsidRDefault="00A03AD5">
      <w:pPr>
        <w:pStyle w:val="Leipteksti"/>
        <w:spacing w:line="289" w:lineRule="auto"/>
        <w:ind w:left="1708" w:right="802" w:firstLine="9"/>
        <w:jc w:val="both"/>
      </w:pPr>
      <w:r>
        <w:rPr>
          <w:color w:val="111111"/>
        </w:rPr>
        <w:t>Det finns ett uppenbart behov av att förtydliga och utforma grunden och målen för Finlands språkutbildningspolitik, så att framtida behov av språkkunskaper</w:t>
      </w:r>
      <w:r w:rsidR="00C14512">
        <w:rPr>
          <w:color w:val="111111"/>
        </w:rPr>
        <w:t xml:space="preserve"> samt</w:t>
      </w:r>
      <w:r>
        <w:rPr>
          <w:color w:val="111111"/>
        </w:rPr>
        <w:t xml:space="preserve"> internationaliseringen, arbetslivets krav och </w:t>
      </w:r>
      <w:r w:rsidR="00C14512">
        <w:rPr>
          <w:color w:val="111111"/>
        </w:rPr>
        <w:t>det livslånga</w:t>
      </w:r>
      <w:r>
        <w:rPr>
          <w:color w:val="111111"/>
        </w:rPr>
        <w:t xml:space="preserve"> lärande</w:t>
      </w:r>
      <w:r w:rsidR="00C14512">
        <w:rPr>
          <w:color w:val="111111"/>
        </w:rPr>
        <w:t>t</w:t>
      </w:r>
      <w:r>
        <w:rPr>
          <w:color w:val="111111"/>
        </w:rPr>
        <w:t xml:space="preserve"> kan beaktas på ett balanserat sätt </w:t>
      </w:r>
      <w:r w:rsidR="00C14512">
        <w:rPr>
          <w:color w:val="111111"/>
        </w:rPr>
        <w:t>på</w:t>
      </w:r>
      <w:r>
        <w:rPr>
          <w:color w:val="111111"/>
        </w:rPr>
        <w:t xml:space="preserve"> olika skol- och utbildningsstadier och </w:t>
      </w:r>
      <w:r w:rsidR="00C14512">
        <w:rPr>
          <w:color w:val="111111"/>
        </w:rPr>
        <w:t xml:space="preserve">inom olika </w:t>
      </w:r>
      <w:r>
        <w:rPr>
          <w:color w:val="111111"/>
        </w:rPr>
        <w:t xml:space="preserve">utbildningsformer. Behovet av språkutbildningspolitik understryks av </w:t>
      </w:r>
      <w:r w:rsidR="00C14512">
        <w:rPr>
          <w:color w:val="111111"/>
        </w:rPr>
        <w:t xml:space="preserve">att </w:t>
      </w:r>
      <w:r>
        <w:rPr>
          <w:color w:val="111111"/>
        </w:rPr>
        <w:t>u</w:t>
      </w:r>
      <w:r w:rsidR="00C14512">
        <w:rPr>
          <w:color w:val="111111"/>
        </w:rPr>
        <w:t>tbildningslösningarna har</w:t>
      </w:r>
      <w:r>
        <w:rPr>
          <w:color w:val="111111"/>
        </w:rPr>
        <w:t xml:space="preserve"> </w:t>
      </w:r>
      <w:r w:rsidR="00C14512">
        <w:rPr>
          <w:color w:val="111111"/>
        </w:rPr>
        <w:t>långtgående konsekvenser</w:t>
      </w:r>
      <w:r>
        <w:rPr>
          <w:color w:val="2F2D31"/>
        </w:rPr>
        <w:t xml:space="preserve">. </w:t>
      </w:r>
      <w:r>
        <w:rPr>
          <w:color w:val="111111"/>
        </w:rPr>
        <w:t>En språkundervisningslösning för ett visst skol- och utbildningsstadium har återverkningar på andra stadier. En viktig uppgift för språkutbildningspolitiken är att föra in ett kontinuitetstänkande i det beslutsfattande och resursutny</w:t>
      </w:r>
      <w:r w:rsidR="00C14512">
        <w:rPr>
          <w:color w:val="111111"/>
        </w:rPr>
        <w:t>t</w:t>
      </w:r>
      <w:r>
        <w:rPr>
          <w:color w:val="111111"/>
        </w:rPr>
        <w:t>tjande som gäller språkundervisning</w:t>
      </w:r>
      <w:r w:rsidR="00C14512">
        <w:rPr>
          <w:color w:val="111111"/>
        </w:rPr>
        <w:t>en</w:t>
      </w:r>
      <w:r>
        <w:rPr>
          <w:color w:val="111111"/>
        </w:rPr>
        <w:t xml:space="preserve"> och -forskning</w:t>
      </w:r>
      <w:r w:rsidR="00C14512">
        <w:rPr>
          <w:color w:val="111111"/>
        </w:rPr>
        <w:t>en</w:t>
      </w:r>
      <w:r>
        <w:rPr>
          <w:color w:val="111111"/>
        </w:rPr>
        <w:t>.</w:t>
      </w:r>
    </w:p>
    <w:p w:rsidR="003A37BB" w:rsidRDefault="003A37BB">
      <w:pPr>
        <w:spacing w:line="200" w:lineRule="exact"/>
        <w:rPr>
          <w:sz w:val="20"/>
          <w:szCs w:val="20"/>
        </w:rPr>
      </w:pPr>
    </w:p>
    <w:p w:rsidR="003A37BB" w:rsidRDefault="00A03AD5">
      <w:pPr>
        <w:pStyle w:val="Leipteksti"/>
        <w:spacing w:line="289" w:lineRule="auto"/>
        <w:ind w:left="1718" w:right="810"/>
        <w:jc w:val="both"/>
      </w:pPr>
      <w:r>
        <w:rPr>
          <w:color w:val="111111"/>
        </w:rPr>
        <w:t xml:space="preserve">Spetsprojektet inom Kompetens och utbildning, "Nya inlärningsmiljöer och digitala material för grundskolorna", </w:t>
      </w:r>
      <w:r w:rsidR="00C14512">
        <w:rPr>
          <w:color w:val="111111"/>
        </w:rPr>
        <w:t>förnyar</w:t>
      </w:r>
      <w:r>
        <w:rPr>
          <w:color w:val="111111"/>
        </w:rPr>
        <w:t xml:space="preserve"> grundskolan </w:t>
      </w:r>
      <w:r w:rsidR="00C14512">
        <w:rPr>
          <w:color w:val="111111"/>
        </w:rPr>
        <w:t>fram till 2020-</w:t>
      </w:r>
      <w:r>
        <w:rPr>
          <w:color w:val="111111"/>
        </w:rPr>
        <w:t>talet med målet att göra Finland till ett ledande land inom modernt och inspirerande lärande. Tidigarelagd språkundervisning samt ökning och diversifiering av språkstudierna är en del av spetsprojektet</w:t>
      </w:r>
      <w:r>
        <w:rPr>
          <w:color w:val="2F2D31"/>
        </w:rPr>
        <w:t>.</w:t>
      </w:r>
    </w:p>
    <w:p w:rsidR="003A37BB" w:rsidRDefault="003A37BB">
      <w:pPr>
        <w:spacing w:before="5" w:line="120" w:lineRule="exact"/>
        <w:rPr>
          <w:sz w:val="12"/>
          <w:szCs w:val="12"/>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sectPr w:rsidR="003A37BB">
          <w:type w:val="continuous"/>
          <w:pgSz w:w="11904" w:h="16840"/>
          <w:pgMar w:top="640" w:right="200" w:bottom="0" w:left="720" w:header="720" w:footer="720" w:gutter="0"/>
          <w:cols w:space="720"/>
        </w:sectPr>
      </w:pPr>
    </w:p>
    <w:p w:rsidR="003A37BB" w:rsidRDefault="00A03AD5">
      <w:pPr>
        <w:pStyle w:val="Leipteksti"/>
        <w:tabs>
          <w:tab w:val="left" w:pos="4305"/>
        </w:tabs>
        <w:spacing w:before="78"/>
        <w:ind w:left="110"/>
      </w:pPr>
      <w:r>
        <w:rPr>
          <w:color w:val="111111"/>
          <w:w w:val="95"/>
        </w:rPr>
        <w:lastRenderedPageBreak/>
        <w:t>Op</w:t>
      </w:r>
      <w:r>
        <w:rPr>
          <w:color w:val="2F2D31"/>
          <w:w w:val="95"/>
        </w:rPr>
        <w:t>et</w:t>
      </w:r>
      <w:r>
        <w:rPr>
          <w:color w:val="111111"/>
          <w:spacing w:val="-2"/>
          <w:w w:val="95"/>
        </w:rPr>
        <w:t>u</w:t>
      </w:r>
      <w:r>
        <w:rPr>
          <w:color w:val="2F2D31"/>
          <w:w w:val="95"/>
        </w:rPr>
        <w:t xml:space="preserve">s- </w:t>
      </w:r>
      <w:r>
        <w:rPr>
          <w:color w:val="111111"/>
          <w:w w:val="95"/>
        </w:rPr>
        <w:t xml:space="preserve">j </w:t>
      </w:r>
      <w:r>
        <w:rPr>
          <w:color w:val="2F2D31"/>
          <w:w w:val="95"/>
        </w:rPr>
        <w:t xml:space="preserve">a </w:t>
      </w:r>
      <w:r>
        <w:rPr>
          <w:color w:val="111111"/>
          <w:w w:val="95"/>
        </w:rPr>
        <w:t>kul</w:t>
      </w:r>
      <w:r>
        <w:rPr>
          <w:color w:val="2F2D31"/>
          <w:w w:val="95"/>
        </w:rPr>
        <w:t xml:space="preserve">tt </w:t>
      </w:r>
      <w:r>
        <w:rPr>
          <w:color w:val="111111"/>
          <w:w w:val="95"/>
        </w:rPr>
        <w:t>uu</w:t>
      </w:r>
      <w:r>
        <w:rPr>
          <w:color w:val="2F2D31"/>
          <w:spacing w:val="13"/>
          <w:w w:val="95"/>
        </w:rPr>
        <w:t>r</w:t>
      </w:r>
      <w:r>
        <w:rPr>
          <w:color w:val="111111"/>
          <w:w w:val="95"/>
        </w:rPr>
        <w:t>imini</w:t>
      </w:r>
      <w:r>
        <w:rPr>
          <w:color w:val="2F2D31"/>
          <w:w w:val="95"/>
        </w:rPr>
        <w:t xml:space="preserve">ste </w:t>
      </w:r>
      <w:r>
        <w:rPr>
          <w:color w:val="111111"/>
          <w:w w:val="95"/>
        </w:rPr>
        <w:t>riö</w:t>
      </w:r>
      <w:r>
        <w:tab/>
      </w:r>
      <w:r>
        <w:rPr>
          <w:color w:val="111111"/>
          <w:w w:val="95"/>
        </w:rPr>
        <w:t>Un</w:t>
      </w:r>
      <w:r>
        <w:rPr>
          <w:color w:val="2F2D31"/>
          <w:w w:val="95"/>
        </w:rPr>
        <w:t>de</w:t>
      </w:r>
      <w:r>
        <w:rPr>
          <w:color w:val="111111"/>
          <w:w w:val="95"/>
        </w:rPr>
        <w:t>rvi</w:t>
      </w:r>
      <w:r>
        <w:rPr>
          <w:color w:val="2F2D31"/>
          <w:spacing w:val="19"/>
          <w:w w:val="95"/>
        </w:rPr>
        <w:t>s</w:t>
      </w:r>
      <w:r>
        <w:rPr>
          <w:color w:val="111111"/>
          <w:w w:val="95"/>
        </w:rPr>
        <w:t>nin</w:t>
      </w:r>
      <w:r>
        <w:rPr>
          <w:color w:val="2F2D31"/>
          <w:w w:val="95"/>
        </w:rPr>
        <w:t>gs</w:t>
      </w:r>
      <w:r>
        <w:rPr>
          <w:color w:val="525252"/>
          <w:w w:val="95"/>
        </w:rPr>
        <w:t xml:space="preserve">- </w:t>
      </w:r>
      <w:r>
        <w:rPr>
          <w:color w:val="111111"/>
          <w:spacing w:val="14"/>
          <w:w w:val="95"/>
        </w:rPr>
        <w:t>o</w:t>
      </w:r>
      <w:r>
        <w:rPr>
          <w:color w:val="2F2D31"/>
          <w:spacing w:val="15"/>
          <w:w w:val="95"/>
        </w:rPr>
        <w:t>c</w:t>
      </w:r>
      <w:r>
        <w:rPr>
          <w:color w:val="111111"/>
          <w:w w:val="95"/>
        </w:rPr>
        <w:t>h kulturmini</w:t>
      </w:r>
      <w:r>
        <w:rPr>
          <w:color w:val="2F2D31"/>
          <w:spacing w:val="3"/>
          <w:w w:val="95"/>
        </w:rPr>
        <w:t>s</w:t>
      </w:r>
      <w:r>
        <w:rPr>
          <w:color w:val="111111"/>
          <w:spacing w:val="4"/>
          <w:w w:val="95"/>
        </w:rPr>
        <w:t>t</w:t>
      </w:r>
      <w:r>
        <w:rPr>
          <w:color w:val="2F2D31"/>
          <w:spacing w:val="17"/>
          <w:w w:val="95"/>
        </w:rPr>
        <w:t>e</w:t>
      </w:r>
      <w:r>
        <w:rPr>
          <w:color w:val="111111"/>
          <w:w w:val="95"/>
        </w:rPr>
        <w:t>ri</w:t>
      </w:r>
      <w:r>
        <w:rPr>
          <w:color w:val="2F2D31"/>
          <w:w w:val="95"/>
        </w:rPr>
        <w:t>et</w:t>
      </w:r>
    </w:p>
    <w:p w:rsidR="003A37BB" w:rsidRDefault="00A03AD5">
      <w:pPr>
        <w:spacing w:before="4" w:line="130" w:lineRule="exact"/>
        <w:rPr>
          <w:sz w:val="13"/>
          <w:szCs w:val="13"/>
        </w:rPr>
      </w:pPr>
      <w:r>
        <w:br w:type="column"/>
      </w:r>
    </w:p>
    <w:p w:rsidR="003A37BB" w:rsidRPr="00BD7236" w:rsidRDefault="005877FA">
      <w:pPr>
        <w:ind w:left="110"/>
        <w:rPr>
          <w:rFonts w:ascii="Arial" w:eastAsia="Arial" w:hAnsi="Arial" w:cs="Arial"/>
          <w:sz w:val="14"/>
          <w:szCs w:val="14"/>
          <w:lang w:val="fi-FI"/>
        </w:rPr>
      </w:pPr>
      <w:hyperlink r:id="rId9">
        <w:r w:rsidR="00A03AD5" w:rsidRPr="00BD7236">
          <w:rPr>
            <w:rFonts w:ascii="Arial" w:hAnsi="Arial"/>
            <w:color w:val="2F2D31"/>
            <w:w w:val="105"/>
            <w:sz w:val="14"/>
            <w:lang w:val="fi-FI"/>
          </w:rPr>
          <w:t xml:space="preserve">www </w:t>
        </w:r>
        <w:r w:rsidR="00A03AD5" w:rsidRPr="00BD7236">
          <w:rPr>
            <w:rFonts w:ascii="Arial" w:hAnsi="Arial"/>
            <w:color w:val="111111"/>
            <w:spacing w:val="-12"/>
            <w:w w:val="105"/>
            <w:sz w:val="14"/>
            <w:lang w:val="fi-FI"/>
          </w:rPr>
          <w:t>.</w:t>
        </w:r>
        <w:r w:rsidR="00A03AD5" w:rsidRPr="00BD7236">
          <w:rPr>
            <w:rFonts w:ascii="Arial" w:hAnsi="Arial"/>
            <w:color w:val="2F2D31"/>
            <w:w w:val="105"/>
            <w:sz w:val="14"/>
            <w:lang w:val="fi-FI"/>
          </w:rPr>
          <w:t>m</w:t>
        </w:r>
        <w:r w:rsidR="00A03AD5" w:rsidRPr="00BD7236">
          <w:rPr>
            <w:rFonts w:ascii="Arial" w:hAnsi="Arial"/>
            <w:color w:val="111111"/>
            <w:spacing w:val="-11"/>
            <w:w w:val="105"/>
            <w:sz w:val="14"/>
            <w:lang w:val="fi-FI"/>
          </w:rPr>
          <w:t>i</w:t>
        </w:r>
        <w:r w:rsidR="00A03AD5" w:rsidRPr="00BD7236">
          <w:rPr>
            <w:rFonts w:ascii="Arial" w:hAnsi="Arial"/>
            <w:color w:val="2F2D31"/>
            <w:w w:val="105"/>
            <w:sz w:val="14"/>
            <w:lang w:val="fi-FI"/>
          </w:rPr>
          <w:t>ned</w:t>
        </w:r>
        <w:r w:rsidR="00A03AD5" w:rsidRPr="00BD7236">
          <w:rPr>
            <w:rFonts w:ascii="Arial" w:hAnsi="Arial"/>
            <w:color w:val="111111"/>
            <w:w w:val="105"/>
            <w:sz w:val="14"/>
            <w:lang w:val="fi-FI"/>
          </w:rPr>
          <w:t>u.</w:t>
        </w:r>
        <w:r w:rsidR="00A03AD5" w:rsidRPr="00BD7236">
          <w:rPr>
            <w:rFonts w:ascii="Arial" w:hAnsi="Arial"/>
            <w:color w:val="2F2D31"/>
            <w:w w:val="105"/>
            <w:sz w:val="14"/>
            <w:lang w:val="fi-FI"/>
          </w:rPr>
          <w:t>fi</w:t>
        </w:r>
      </w:hyperlink>
    </w:p>
    <w:p w:rsidR="003A37BB" w:rsidRPr="00BD7236" w:rsidRDefault="003A37BB">
      <w:pPr>
        <w:rPr>
          <w:rFonts w:ascii="Arial" w:eastAsia="Arial" w:hAnsi="Arial" w:cs="Arial"/>
          <w:sz w:val="14"/>
          <w:szCs w:val="14"/>
          <w:lang w:val="fi-FI"/>
        </w:rPr>
        <w:sectPr w:rsidR="003A37BB" w:rsidRPr="00BD7236">
          <w:type w:val="continuous"/>
          <w:pgSz w:w="11904" w:h="16840"/>
          <w:pgMar w:top="640" w:right="200" w:bottom="0" w:left="720" w:header="720" w:footer="720" w:gutter="0"/>
          <w:cols w:num="2" w:space="720" w:equalWidth="0">
            <w:col w:w="7682" w:space="2110"/>
            <w:col w:w="1192"/>
          </w:cols>
        </w:sectPr>
      </w:pPr>
    </w:p>
    <w:p w:rsidR="003A37BB" w:rsidRPr="00BD7236" w:rsidRDefault="00A03AD5">
      <w:pPr>
        <w:spacing w:before="5" w:line="170" w:lineRule="exact"/>
        <w:rPr>
          <w:sz w:val="17"/>
          <w:szCs w:val="17"/>
          <w:lang w:val="fi-FI"/>
        </w:rPr>
      </w:pPr>
      <w:r>
        <w:rPr>
          <w:noProof/>
          <w:lang w:val="fi-FI" w:eastAsia="fi-FI" w:bidi="ar-SA"/>
        </w:rPr>
        <w:lastRenderedPageBreak/>
        <mc:AlternateContent>
          <mc:Choice Requires="wpg">
            <w:drawing>
              <wp:anchor distT="0" distB="0" distL="114300" distR="114300" simplePos="0" relativeHeight="251657216" behindDoc="1" locked="0" layoutInCell="1" allowOverlap="1">
                <wp:simplePos x="0" y="0"/>
                <wp:positionH relativeFrom="page">
                  <wp:posOffset>7551420</wp:posOffset>
                </wp:positionH>
                <wp:positionV relativeFrom="page">
                  <wp:posOffset>8890</wp:posOffset>
                </wp:positionV>
                <wp:extent cx="1270" cy="10671175"/>
                <wp:effectExtent l="7620" t="8890" r="10160"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671175"/>
                          <a:chOff x="11892" y="14"/>
                          <a:chExt cx="2" cy="16805"/>
                        </a:xfrm>
                      </wpg:grpSpPr>
                      <wps:wsp>
                        <wps:cNvPr id="8" name="Freeform 6"/>
                        <wps:cNvSpPr>
                          <a:spLocks/>
                        </wps:cNvSpPr>
                        <wps:spPr bwMode="auto">
                          <a:xfrm>
                            <a:off x="11892" y="14"/>
                            <a:ext cx="2" cy="16805"/>
                          </a:xfrm>
                          <a:custGeom>
                            <a:avLst/>
                            <a:gdLst>
                              <a:gd name="T0" fmla="+- 0 16819 14"/>
                              <a:gd name="T1" fmla="*/ 16819 h 16805"/>
                              <a:gd name="T2" fmla="+- 0 14 14"/>
                              <a:gd name="T3" fmla="*/ 14 h 16805"/>
                            </a:gdLst>
                            <a:ahLst/>
                            <a:cxnLst>
                              <a:cxn ang="0">
                                <a:pos x="0" y="T1"/>
                              </a:cxn>
                              <a:cxn ang="0">
                                <a:pos x="0" y="T3"/>
                              </a:cxn>
                            </a:cxnLst>
                            <a:rect l="0" t="0" r="r" b="b"/>
                            <a:pathLst>
                              <a:path h="16805">
                                <a:moveTo>
                                  <a:pt x="0" y="16805"/>
                                </a:moveTo>
                                <a:lnTo>
                                  <a:pt x="0" y="0"/>
                                </a:lnTo>
                              </a:path>
                            </a:pathLst>
                          </a:custGeom>
                          <a:noFill/>
                          <a:ln w="12192">
                            <a:solidFill>
                              <a:srgbClr val="9093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594.6pt;margin-top:.7pt;width:.1pt;height:840.25pt;z-index:-251659264;mso-position-horizontal-relative:page;mso-position-vertical-relative:page" coordorigin="11892,14" coordsize="2,16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RaWwMAAOYHAAAOAAAAZHJzL2Uyb0RvYy54bWykVdtu2zAMfR+wfxD0uCG1lXq5GE2HIZdi&#10;QLcVWPcBii1fMFvyJCVON+zfR1F24qa7YcuDQ4kUdXhIkVevD3VF9kKbUskFZRchJUImKi1lvqCf&#10;7jejGSXGcpnySkmxoA/C0NfXz59dtU0sxqpQVSo0ASfSxG2zoIW1TRwEJilEzc2FaoQEZaZ0zS0s&#10;dR6kmrfgva6CcRhOglbptNEqEcbA7sor6TX6zzKR2A9ZZoQl1YICNotfjd+t+wbXVzzONW+KMulg&#10;8H9AUfNSwqVHVytuOdnp8omruky0MiqzF4mqA5VlZSIwBoiGhWfR3Gi1azCWPG7z5kgTUHvG0z+7&#10;Td7v7zQp0wWdUiJ5DSnCW8krR03b5DFY3OjmY3OnfXwg3qrkswF1cK5369wbk237TqXgju+sQmoO&#10;ma6dCwiaHDADD8cMiIMlCWyy8RSylICChZMpY1OEweOkgDS6U4zN5mNKnEHkk5cU6+4w7OPJySzE&#10;YwGP/Z2Is8PlgoJSMyc2zf+x+bHgjcAkGcdVxyaUvWdzo4Vw5UsmnlA06tk0QyoHGgfRAON/JPEp&#10;HT2TvyQDyNwZeyMUJoPvb431jyAFCVOcdtDvIRVZXcF7eDkiIWGTGZuTnvb8aMV6qxdBZ1O4f58D&#10;eBFHQ4A0dBf9xNdlb+J8RWTgCJKZ9wh50YNODrJDDRLhrumEWGyNMqciu2eOe/AARi7C39peDm39&#10;me4KDd3kvI9oSqCPbH0pNtw6ZO4KJ5ICqhSJcDu12ot7hTp7gnYkCm46WVTyqSX2KrDyOhDcFRjV&#10;8VqHdpBbqTZlVWFyK0laADNm8HgcBKOqMnVaXOh8u6w02XNokvNwfjlfdhw8MoNmJFP0VgierjvZ&#10;8rLyMmJz/qAEOxZcMWIX/AZu17P1LBpF48l6FIWr1ejNZhmNJht446vL1XK5Yt8dNBbFRZmmQjp0&#10;fUdm0d+90W42+F567MmPojDDYDf4exps8BgGsgyx9P8YHTQV/0h9R9mq9AEerFZ+xMBIBKFQ+isl&#10;LYyXBTVfdlwLSqq3EjrOnEWRm0e4iF5Nx7DQQ812qOEyAVcLainUuBOX1s+wXaPLvICbGKZVqjfQ&#10;bbPSvWjE51F1C2h6KOEwwVi6weem1XCNVqfxfP0DAAD//wMAUEsDBBQABgAIAAAAIQAnIYP73wAA&#10;AAwBAAAPAAAAZHJzL2Rvd25yZXYueG1sTI9BT8MwDIXvSPyHyEjcWJoBU1eaTtMEnCYkNiTELWu8&#10;tlrjVE3Wdv8e7wS39+yn58/5anKtGLAPjScNapaAQCq9bajS8LV/e0hBhGjImtYTarhggFVxe5Ob&#10;zPqRPnHYxUpwCYXMaKhj7DIpQ1mjM2HmOyTeHX3vTGTbV9L2ZuRy18p5kiykMw3xhdp0uKmxPO3O&#10;TsP7aMb1o3odtqfj5vKzf/743irU+v5uWr+AiDjFvzBc8RkdCmY6+DPZIFr2Kl3OOcvqCcQ1wANW&#10;B1aLVC1BFrn8/0TxCwAA//8DAFBLAQItABQABgAIAAAAIQC2gziS/gAAAOEBAAATAAAAAAAAAAAA&#10;AAAAAAAAAABbQ29udGVudF9UeXBlc10ueG1sUEsBAi0AFAAGAAgAAAAhADj9If/WAAAAlAEAAAsA&#10;AAAAAAAAAAAAAAAALwEAAF9yZWxzLy5yZWxzUEsBAi0AFAAGAAgAAAAhAIiJ1FpbAwAA5gcAAA4A&#10;AAAAAAAAAAAAAAAALgIAAGRycy9lMm9Eb2MueG1sUEsBAi0AFAAGAAgAAAAhACchg/vfAAAADAEA&#10;AA8AAAAAAAAAAAAAAAAAtQUAAGRycy9kb3ducmV2LnhtbFBLBQYAAAAABAAEAPMAAADBBgAAAAA=&#10;">
                <v:shape id="Freeform 6" o:spid="_x0000_s1027" style="position:absolute;left:11892;top:14;width:2;height:16805;visibility:visible;mso-wrap-style:square;v-text-anchor:top" coordsize="2,168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jFML4A&#10;AADaAAAADwAAAGRycy9kb3ducmV2LnhtbERPTYvCMBC9C/6HMII3m7oHkWoUERQPXqyCeBuasa02&#10;k9pk2+7+enMQPD7e93Ldm0q01LjSsoJpFIMgzqwuOVdwOe8mcxDOI2usLJOCP3KwXg0HS0y07fhE&#10;bepzEULYJaig8L5OpHRZQQZdZGviwN1tY9AH2ORSN9iFcFPJnzieSYMlh4YCa9oWlD3TX6Oge92q&#10;NsfpeX8/piiv+PD68K/UeNRvFiA89f4r/rgPWkHYGq6EGyB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CIxTC+AAAA2gAAAA8AAAAAAAAAAAAAAAAAmAIAAGRycy9kb3ducmV2&#10;LnhtbFBLBQYAAAAABAAEAPUAAACDAwAAAAA=&#10;" path="m,16805l,e" filled="f" strokecolor="#90939c" strokeweight=".96pt">
                  <v:path arrowok="t" o:connecttype="custom" o:connectlocs="0,16819;0,14" o:connectangles="0,0"/>
                </v:shape>
                <w10:wrap anchorx="page" anchory="page"/>
              </v:group>
            </w:pict>
          </mc:Fallback>
        </mc:AlternateContent>
      </w:r>
    </w:p>
    <w:p w:rsidR="003A37BB" w:rsidRPr="00BD7236" w:rsidRDefault="00A03AD5">
      <w:pPr>
        <w:ind w:left="115"/>
        <w:rPr>
          <w:rFonts w:ascii="Arial" w:eastAsia="Arial" w:hAnsi="Arial" w:cs="Arial"/>
          <w:sz w:val="14"/>
          <w:szCs w:val="14"/>
          <w:lang w:val="fi-FI"/>
        </w:rPr>
      </w:pPr>
      <w:r w:rsidRPr="00BD7236">
        <w:rPr>
          <w:rFonts w:ascii="Arial" w:hAnsi="Arial"/>
          <w:color w:val="2F2D31"/>
          <w:sz w:val="14"/>
          <w:lang w:val="fi-FI"/>
        </w:rPr>
        <w:t>Mer</w:t>
      </w:r>
      <w:r w:rsidRPr="00BD7236">
        <w:rPr>
          <w:rFonts w:ascii="Arial" w:hAnsi="Arial"/>
          <w:color w:val="111111"/>
          <w:spacing w:val="-7"/>
          <w:sz w:val="14"/>
          <w:lang w:val="fi-FI"/>
        </w:rPr>
        <w:t>i</w:t>
      </w:r>
      <w:r w:rsidRPr="00BD7236">
        <w:rPr>
          <w:rFonts w:ascii="Arial" w:hAnsi="Arial"/>
          <w:color w:val="2F2D31"/>
          <w:spacing w:val="5"/>
          <w:sz w:val="14"/>
          <w:lang w:val="fi-FI"/>
        </w:rPr>
        <w:t>t</w:t>
      </w:r>
      <w:r w:rsidRPr="00BD7236">
        <w:rPr>
          <w:rFonts w:ascii="Arial" w:hAnsi="Arial"/>
          <w:color w:val="111111"/>
          <w:sz w:val="14"/>
          <w:lang w:val="fi-FI"/>
        </w:rPr>
        <w:t>ullin</w:t>
      </w:r>
      <w:r w:rsidRPr="00BD7236">
        <w:rPr>
          <w:rFonts w:ascii="Arial" w:hAnsi="Arial"/>
          <w:color w:val="2F2D31"/>
          <w:sz w:val="14"/>
          <w:lang w:val="fi-FI"/>
        </w:rPr>
        <w:t>kat</w:t>
      </w:r>
      <w:r w:rsidRPr="00BD7236">
        <w:rPr>
          <w:rFonts w:ascii="Arial" w:hAnsi="Arial"/>
          <w:color w:val="111111"/>
          <w:sz w:val="14"/>
          <w:lang w:val="fi-FI"/>
        </w:rPr>
        <w:t xml:space="preserve">u </w:t>
      </w:r>
      <w:r w:rsidRPr="00BD7236">
        <w:rPr>
          <w:rFonts w:ascii="Arial" w:hAnsi="Arial"/>
          <w:color w:val="2F2D31"/>
          <w:spacing w:val="-4"/>
          <w:sz w:val="14"/>
          <w:lang w:val="fi-FI"/>
        </w:rPr>
        <w:t>1</w:t>
      </w:r>
      <w:r w:rsidRPr="00BD7236">
        <w:rPr>
          <w:rFonts w:ascii="Arial" w:hAnsi="Arial"/>
          <w:color w:val="111111"/>
          <w:sz w:val="14"/>
          <w:lang w:val="fi-FI"/>
        </w:rPr>
        <w:t>0</w:t>
      </w:r>
      <w:r w:rsidRPr="00BD7236">
        <w:rPr>
          <w:rFonts w:ascii="Arial" w:hAnsi="Arial"/>
          <w:color w:val="2F2D31"/>
          <w:sz w:val="14"/>
          <w:lang w:val="fi-FI"/>
        </w:rPr>
        <w:t xml:space="preserve">, </w:t>
      </w:r>
      <w:r w:rsidRPr="00BD7236">
        <w:rPr>
          <w:rFonts w:ascii="Arial" w:hAnsi="Arial"/>
          <w:color w:val="111111"/>
          <w:spacing w:val="-10"/>
          <w:sz w:val="14"/>
          <w:lang w:val="fi-FI"/>
        </w:rPr>
        <w:t>H</w:t>
      </w:r>
      <w:r w:rsidRPr="00BD7236">
        <w:rPr>
          <w:rFonts w:ascii="Arial" w:hAnsi="Arial"/>
          <w:color w:val="2F2D31"/>
          <w:spacing w:val="-1"/>
          <w:sz w:val="14"/>
          <w:lang w:val="fi-FI"/>
        </w:rPr>
        <w:t>e</w:t>
      </w:r>
      <w:r w:rsidRPr="00BD7236">
        <w:rPr>
          <w:rFonts w:ascii="Arial" w:hAnsi="Arial"/>
          <w:color w:val="111111"/>
          <w:spacing w:val="-10"/>
          <w:sz w:val="14"/>
          <w:lang w:val="fi-FI"/>
        </w:rPr>
        <w:t>l</w:t>
      </w:r>
      <w:r w:rsidRPr="00BD7236">
        <w:rPr>
          <w:rFonts w:ascii="Arial" w:hAnsi="Arial"/>
          <w:color w:val="2F2D31"/>
          <w:spacing w:val="6"/>
          <w:sz w:val="14"/>
          <w:lang w:val="fi-FI"/>
        </w:rPr>
        <w:t>s</w:t>
      </w:r>
      <w:r w:rsidRPr="00BD7236">
        <w:rPr>
          <w:rFonts w:ascii="Arial" w:hAnsi="Arial"/>
          <w:color w:val="111111"/>
          <w:sz w:val="14"/>
          <w:lang w:val="fi-FI"/>
        </w:rPr>
        <w:t>in</w:t>
      </w:r>
      <w:r w:rsidRPr="00BD7236">
        <w:rPr>
          <w:rFonts w:ascii="Arial" w:hAnsi="Arial"/>
          <w:color w:val="2F2D31"/>
          <w:spacing w:val="-5"/>
          <w:sz w:val="14"/>
          <w:lang w:val="fi-FI"/>
        </w:rPr>
        <w:t>k</w:t>
      </w:r>
      <w:r w:rsidRPr="00BD7236">
        <w:rPr>
          <w:rFonts w:ascii="Arial" w:hAnsi="Arial"/>
          <w:color w:val="111111"/>
          <w:sz w:val="14"/>
          <w:lang w:val="fi-FI"/>
        </w:rPr>
        <w:t xml:space="preserve">i   </w:t>
      </w:r>
      <w:r w:rsidRPr="00BD7236">
        <w:rPr>
          <w:rFonts w:ascii="Arial" w:hAnsi="Arial"/>
          <w:color w:val="111111"/>
          <w:w w:val="85"/>
          <w:sz w:val="10"/>
          <w:lang w:val="fi-FI"/>
        </w:rPr>
        <w:t xml:space="preserve">1     </w:t>
      </w:r>
      <w:r w:rsidRPr="00BD7236">
        <w:rPr>
          <w:rFonts w:ascii="Arial" w:hAnsi="Arial"/>
          <w:color w:val="111111"/>
          <w:spacing w:val="-8"/>
          <w:sz w:val="14"/>
          <w:lang w:val="fi-FI"/>
        </w:rPr>
        <w:t>P</w:t>
      </w:r>
      <w:r w:rsidRPr="00BD7236">
        <w:rPr>
          <w:rFonts w:ascii="Arial" w:hAnsi="Arial"/>
          <w:color w:val="2F2D31"/>
          <w:sz w:val="14"/>
          <w:lang w:val="fi-FI"/>
        </w:rPr>
        <w:t>L 29</w:t>
      </w:r>
      <w:r w:rsidRPr="00BD7236">
        <w:rPr>
          <w:rFonts w:ascii="Arial" w:hAnsi="Arial"/>
          <w:color w:val="111111"/>
          <w:sz w:val="14"/>
          <w:lang w:val="fi-FI"/>
        </w:rPr>
        <w:t>, 000</w:t>
      </w:r>
      <w:r w:rsidRPr="00BD7236">
        <w:rPr>
          <w:rFonts w:ascii="Arial" w:hAnsi="Arial"/>
          <w:color w:val="2F2D31"/>
          <w:sz w:val="14"/>
          <w:lang w:val="fi-FI"/>
        </w:rPr>
        <w:t xml:space="preserve">23 </w:t>
      </w:r>
      <w:r w:rsidRPr="00BD7236">
        <w:rPr>
          <w:rFonts w:ascii="Arial" w:hAnsi="Arial"/>
          <w:color w:val="111111"/>
          <w:spacing w:val="-6"/>
          <w:sz w:val="14"/>
          <w:lang w:val="fi-FI"/>
        </w:rPr>
        <w:t>V</w:t>
      </w:r>
      <w:r w:rsidRPr="00BD7236">
        <w:rPr>
          <w:rFonts w:ascii="Arial" w:hAnsi="Arial"/>
          <w:color w:val="2F2D31"/>
          <w:spacing w:val="-1"/>
          <w:sz w:val="14"/>
          <w:lang w:val="fi-FI"/>
        </w:rPr>
        <w:t>a</w:t>
      </w:r>
      <w:r w:rsidRPr="00BD7236">
        <w:rPr>
          <w:rFonts w:ascii="Arial" w:hAnsi="Arial"/>
          <w:color w:val="111111"/>
          <w:spacing w:val="-7"/>
          <w:sz w:val="14"/>
          <w:lang w:val="fi-FI"/>
        </w:rPr>
        <w:t>l</w:t>
      </w:r>
      <w:r w:rsidRPr="00BD7236">
        <w:rPr>
          <w:rFonts w:ascii="Arial" w:hAnsi="Arial"/>
          <w:color w:val="2F2D31"/>
          <w:spacing w:val="5"/>
          <w:sz w:val="14"/>
          <w:lang w:val="fi-FI"/>
        </w:rPr>
        <w:t>t</w:t>
      </w:r>
      <w:r w:rsidRPr="00BD7236">
        <w:rPr>
          <w:rFonts w:ascii="Arial" w:hAnsi="Arial"/>
          <w:color w:val="111111"/>
          <w:spacing w:val="-7"/>
          <w:sz w:val="14"/>
          <w:lang w:val="fi-FI"/>
        </w:rPr>
        <w:t>i</w:t>
      </w:r>
      <w:r w:rsidRPr="00BD7236">
        <w:rPr>
          <w:rFonts w:ascii="Arial" w:hAnsi="Arial"/>
          <w:color w:val="2F2D31"/>
          <w:spacing w:val="4"/>
          <w:sz w:val="14"/>
          <w:lang w:val="fi-FI"/>
        </w:rPr>
        <w:t>o</w:t>
      </w:r>
      <w:r w:rsidRPr="00BD7236">
        <w:rPr>
          <w:rFonts w:ascii="Arial" w:hAnsi="Arial"/>
          <w:color w:val="111111"/>
          <w:sz w:val="14"/>
          <w:lang w:val="fi-FI"/>
        </w:rPr>
        <w:t>n</w:t>
      </w:r>
      <w:r w:rsidRPr="00BD7236">
        <w:rPr>
          <w:rFonts w:ascii="Arial" w:hAnsi="Arial"/>
          <w:color w:val="2F2D31"/>
          <w:spacing w:val="11"/>
          <w:sz w:val="14"/>
          <w:lang w:val="fi-FI"/>
        </w:rPr>
        <w:t>e</w:t>
      </w:r>
      <w:r w:rsidRPr="00BD7236">
        <w:rPr>
          <w:rFonts w:ascii="Arial" w:hAnsi="Arial"/>
          <w:color w:val="111111"/>
          <w:spacing w:val="-9"/>
          <w:sz w:val="14"/>
          <w:lang w:val="fi-FI"/>
        </w:rPr>
        <w:t>u</w:t>
      </w:r>
      <w:r w:rsidRPr="00BD7236">
        <w:rPr>
          <w:rFonts w:ascii="Arial" w:hAnsi="Arial"/>
          <w:color w:val="2F2D31"/>
          <w:sz w:val="14"/>
          <w:lang w:val="fi-FI"/>
        </w:rPr>
        <w:t>vos</w:t>
      </w:r>
      <w:r w:rsidRPr="00BD7236">
        <w:rPr>
          <w:rFonts w:ascii="Arial" w:hAnsi="Arial"/>
          <w:color w:val="111111"/>
          <w:spacing w:val="1"/>
          <w:sz w:val="14"/>
          <w:lang w:val="fi-FI"/>
        </w:rPr>
        <w:t>t</w:t>
      </w:r>
      <w:r w:rsidRPr="00BD7236">
        <w:rPr>
          <w:rFonts w:ascii="Arial" w:hAnsi="Arial"/>
          <w:color w:val="2F2D31"/>
          <w:sz w:val="14"/>
          <w:lang w:val="fi-FI"/>
        </w:rPr>
        <w:t>o</w:t>
      </w:r>
    </w:p>
    <w:p w:rsidR="003A37BB" w:rsidRDefault="00A03AD5">
      <w:pPr>
        <w:spacing w:before="31"/>
        <w:ind w:left="115"/>
        <w:rPr>
          <w:rFonts w:ascii="Arial" w:eastAsia="Arial" w:hAnsi="Arial" w:cs="Arial"/>
          <w:sz w:val="14"/>
          <w:szCs w:val="14"/>
        </w:rPr>
      </w:pPr>
      <w:r>
        <w:rPr>
          <w:rFonts w:ascii="Arial" w:hAnsi="Arial"/>
          <w:color w:val="111111"/>
          <w:sz w:val="14"/>
        </w:rPr>
        <w:t>Pu</w:t>
      </w:r>
      <w:r>
        <w:rPr>
          <w:rFonts w:ascii="Arial" w:hAnsi="Arial"/>
          <w:color w:val="2F2D31"/>
          <w:sz w:val="14"/>
        </w:rPr>
        <w:t xml:space="preserve">h. </w:t>
      </w:r>
      <w:r>
        <w:rPr>
          <w:rFonts w:ascii="Arial" w:hAnsi="Arial"/>
          <w:color w:val="111111"/>
          <w:sz w:val="14"/>
        </w:rPr>
        <w:t>0</w:t>
      </w:r>
      <w:r>
        <w:rPr>
          <w:rFonts w:ascii="Arial" w:hAnsi="Arial"/>
          <w:color w:val="2F2D31"/>
          <w:sz w:val="14"/>
        </w:rPr>
        <w:t>295 3 3</w:t>
      </w:r>
      <w:r>
        <w:rPr>
          <w:rFonts w:ascii="Arial" w:hAnsi="Arial"/>
          <w:color w:val="111111"/>
          <w:sz w:val="14"/>
        </w:rPr>
        <w:t>000</w:t>
      </w:r>
      <w:r>
        <w:rPr>
          <w:rFonts w:ascii="Arial" w:hAnsi="Arial"/>
          <w:color w:val="2F2D31"/>
          <w:sz w:val="14"/>
        </w:rPr>
        <w:t xml:space="preserve">4  </w:t>
      </w:r>
      <w:r>
        <w:rPr>
          <w:rFonts w:ascii="Arial" w:hAnsi="Arial"/>
          <w:color w:val="111111"/>
          <w:w w:val="80"/>
          <w:sz w:val="14"/>
        </w:rPr>
        <w:t xml:space="preserve">1   </w:t>
      </w:r>
      <w:hyperlink r:id="rId10">
        <w:r>
          <w:rPr>
            <w:rFonts w:ascii="Arial" w:hAnsi="Arial"/>
            <w:color w:val="111111"/>
            <w:sz w:val="14"/>
          </w:rPr>
          <w:t>ki</w:t>
        </w:r>
        <w:r>
          <w:rPr>
            <w:rFonts w:ascii="Arial" w:hAnsi="Arial"/>
            <w:color w:val="2F2D31"/>
            <w:spacing w:val="-7"/>
            <w:sz w:val="14"/>
          </w:rPr>
          <w:t>r</w:t>
        </w:r>
        <w:r>
          <w:rPr>
            <w:rFonts w:ascii="Arial" w:hAnsi="Arial"/>
            <w:color w:val="111111"/>
            <w:sz w:val="14"/>
          </w:rPr>
          <w:t xml:space="preserve">j </w:t>
        </w:r>
        <w:r>
          <w:rPr>
            <w:rFonts w:ascii="Arial" w:hAnsi="Arial"/>
            <w:color w:val="2F2D31"/>
            <w:sz w:val="14"/>
          </w:rPr>
          <w:t>aamo@</w:t>
        </w:r>
        <w:r>
          <w:rPr>
            <w:rFonts w:ascii="Arial" w:hAnsi="Arial"/>
            <w:color w:val="111111"/>
            <w:sz w:val="14"/>
          </w:rPr>
          <w:t>min</w:t>
        </w:r>
        <w:r>
          <w:rPr>
            <w:rFonts w:ascii="Arial" w:hAnsi="Arial"/>
            <w:color w:val="2F2D31"/>
            <w:sz w:val="14"/>
          </w:rPr>
          <w:t>ed</w:t>
        </w:r>
        <w:r>
          <w:rPr>
            <w:rFonts w:ascii="Arial" w:hAnsi="Arial"/>
            <w:color w:val="111111"/>
            <w:sz w:val="14"/>
          </w:rPr>
          <w:t>u.fi</w:t>
        </w:r>
      </w:hyperlink>
    </w:p>
    <w:p w:rsidR="003A37BB" w:rsidRDefault="00A03AD5">
      <w:pPr>
        <w:spacing w:before="10" w:line="160" w:lineRule="exact"/>
        <w:rPr>
          <w:sz w:val="16"/>
          <w:szCs w:val="16"/>
        </w:rPr>
      </w:pPr>
      <w:r>
        <w:br w:type="column"/>
      </w:r>
    </w:p>
    <w:p w:rsidR="003A37BB" w:rsidRDefault="00A03AD5">
      <w:pPr>
        <w:ind w:left="115"/>
        <w:rPr>
          <w:rFonts w:ascii="Arial" w:eastAsia="Arial" w:hAnsi="Arial" w:cs="Arial"/>
          <w:sz w:val="14"/>
          <w:szCs w:val="14"/>
        </w:rPr>
      </w:pPr>
      <w:r>
        <w:rPr>
          <w:rFonts w:ascii="Arial" w:hAnsi="Arial"/>
          <w:color w:val="2F2D31"/>
          <w:spacing w:val="-9"/>
          <w:sz w:val="14"/>
        </w:rPr>
        <w:t>S</w:t>
      </w:r>
      <w:r>
        <w:rPr>
          <w:rFonts w:ascii="Arial" w:hAnsi="Arial"/>
          <w:color w:val="111111"/>
          <w:sz w:val="14"/>
        </w:rPr>
        <w:t xml:space="preserve">jöt </w:t>
      </w:r>
      <w:r>
        <w:rPr>
          <w:rFonts w:ascii="Arial" w:hAnsi="Arial"/>
          <w:color w:val="2F2D31"/>
          <w:spacing w:val="-5"/>
          <w:sz w:val="14"/>
        </w:rPr>
        <w:t>u</w:t>
      </w:r>
      <w:r>
        <w:rPr>
          <w:rFonts w:ascii="Arial" w:hAnsi="Arial"/>
          <w:color w:val="111111"/>
          <w:sz w:val="14"/>
        </w:rPr>
        <w:t>ll</w:t>
      </w:r>
      <w:r>
        <w:rPr>
          <w:rFonts w:ascii="Arial" w:hAnsi="Arial"/>
          <w:color w:val="2F2D31"/>
          <w:sz w:val="14"/>
        </w:rPr>
        <w:t>sgata</w:t>
      </w:r>
      <w:r>
        <w:rPr>
          <w:rFonts w:ascii="Arial" w:hAnsi="Arial"/>
          <w:color w:val="111111"/>
          <w:sz w:val="14"/>
        </w:rPr>
        <w:t>n 10, H</w:t>
      </w:r>
      <w:r>
        <w:rPr>
          <w:rFonts w:ascii="Arial" w:hAnsi="Arial"/>
          <w:color w:val="2F2D31"/>
          <w:spacing w:val="4"/>
          <w:sz w:val="14"/>
        </w:rPr>
        <w:t>e</w:t>
      </w:r>
      <w:r>
        <w:rPr>
          <w:rFonts w:ascii="Arial" w:hAnsi="Arial"/>
          <w:color w:val="111111"/>
          <w:spacing w:val="-3"/>
          <w:sz w:val="14"/>
        </w:rPr>
        <w:t>l</w:t>
      </w:r>
      <w:r>
        <w:rPr>
          <w:rFonts w:ascii="Arial" w:hAnsi="Arial"/>
          <w:color w:val="2F2D31"/>
          <w:spacing w:val="5"/>
          <w:sz w:val="14"/>
        </w:rPr>
        <w:t>s</w:t>
      </w:r>
      <w:r>
        <w:rPr>
          <w:rFonts w:ascii="Arial" w:hAnsi="Arial"/>
          <w:color w:val="111111"/>
          <w:sz w:val="14"/>
        </w:rPr>
        <w:t>in</w:t>
      </w:r>
      <w:r>
        <w:rPr>
          <w:rFonts w:ascii="Arial" w:hAnsi="Arial"/>
          <w:color w:val="2F2D31"/>
          <w:sz w:val="14"/>
        </w:rPr>
        <w:t>g</w:t>
      </w:r>
      <w:r>
        <w:rPr>
          <w:rFonts w:ascii="Arial" w:hAnsi="Arial"/>
          <w:color w:val="111111"/>
          <w:sz w:val="14"/>
        </w:rPr>
        <w:t>fo</w:t>
      </w:r>
      <w:r>
        <w:rPr>
          <w:rFonts w:ascii="Arial" w:hAnsi="Arial"/>
          <w:color w:val="2F2D31"/>
          <w:sz w:val="14"/>
        </w:rPr>
        <w:t xml:space="preserve">rs   </w:t>
      </w:r>
      <w:r>
        <w:rPr>
          <w:rFonts w:ascii="Times New Roman" w:hAnsi="Times New Roman"/>
          <w:color w:val="111111"/>
          <w:w w:val="85"/>
          <w:sz w:val="10"/>
        </w:rPr>
        <w:t xml:space="preserve">1      </w:t>
      </w:r>
      <w:r>
        <w:rPr>
          <w:rFonts w:ascii="Arial" w:hAnsi="Arial"/>
          <w:color w:val="111111"/>
          <w:spacing w:val="-2"/>
          <w:sz w:val="14"/>
        </w:rPr>
        <w:t>P</w:t>
      </w:r>
      <w:r>
        <w:rPr>
          <w:rFonts w:ascii="Arial" w:hAnsi="Arial"/>
          <w:color w:val="2F2D31"/>
          <w:sz w:val="14"/>
        </w:rPr>
        <w:t>B 29</w:t>
      </w:r>
      <w:r>
        <w:rPr>
          <w:rFonts w:ascii="Arial" w:hAnsi="Arial"/>
          <w:color w:val="111111"/>
          <w:sz w:val="14"/>
        </w:rPr>
        <w:t>, 000</w:t>
      </w:r>
      <w:r>
        <w:rPr>
          <w:rFonts w:ascii="Arial" w:hAnsi="Arial"/>
          <w:color w:val="2F2D31"/>
          <w:sz w:val="14"/>
        </w:rPr>
        <w:t>23 Statsrå</w:t>
      </w:r>
      <w:r>
        <w:rPr>
          <w:rFonts w:ascii="Arial" w:hAnsi="Arial"/>
          <w:color w:val="111111"/>
          <w:spacing w:val="-1"/>
          <w:sz w:val="14"/>
        </w:rPr>
        <w:t>d</w:t>
      </w:r>
      <w:r>
        <w:rPr>
          <w:rFonts w:ascii="Arial" w:hAnsi="Arial"/>
          <w:color w:val="2F2D31"/>
          <w:spacing w:val="-7"/>
          <w:sz w:val="14"/>
        </w:rPr>
        <w:t>e</w:t>
      </w:r>
      <w:r>
        <w:rPr>
          <w:rFonts w:ascii="Arial" w:hAnsi="Arial"/>
          <w:color w:val="111111"/>
          <w:sz w:val="14"/>
        </w:rPr>
        <w:t>t</w:t>
      </w:r>
    </w:p>
    <w:p w:rsidR="003A37BB" w:rsidRDefault="00A03AD5">
      <w:pPr>
        <w:spacing w:before="36"/>
        <w:ind w:left="115"/>
        <w:rPr>
          <w:rFonts w:ascii="Arial" w:eastAsia="Arial" w:hAnsi="Arial" w:cs="Arial"/>
          <w:sz w:val="14"/>
          <w:szCs w:val="14"/>
        </w:rPr>
      </w:pPr>
      <w:r>
        <w:rPr>
          <w:rFonts w:ascii="Arial" w:hAnsi="Arial"/>
          <w:color w:val="2F2D31"/>
          <w:sz w:val="14"/>
        </w:rPr>
        <w:t>Tf</w:t>
      </w:r>
      <w:r>
        <w:rPr>
          <w:rFonts w:ascii="Arial" w:hAnsi="Arial"/>
          <w:color w:val="111111"/>
          <w:sz w:val="14"/>
        </w:rPr>
        <w:t>n 0</w:t>
      </w:r>
      <w:r>
        <w:rPr>
          <w:rFonts w:ascii="Arial" w:hAnsi="Arial"/>
          <w:color w:val="2F2D31"/>
          <w:sz w:val="14"/>
        </w:rPr>
        <w:t>295 3 30</w:t>
      </w:r>
      <w:r>
        <w:rPr>
          <w:rFonts w:ascii="Arial" w:hAnsi="Arial"/>
          <w:color w:val="111111"/>
          <w:sz w:val="14"/>
        </w:rPr>
        <w:t>00</w:t>
      </w:r>
      <w:r>
        <w:rPr>
          <w:rFonts w:ascii="Arial" w:hAnsi="Arial"/>
          <w:color w:val="2F2D31"/>
          <w:sz w:val="14"/>
        </w:rPr>
        <w:t xml:space="preserve">4  </w:t>
      </w:r>
      <w:r>
        <w:rPr>
          <w:rFonts w:ascii="Arial" w:hAnsi="Arial"/>
          <w:color w:val="111111"/>
          <w:w w:val="80"/>
          <w:sz w:val="14"/>
        </w:rPr>
        <w:t xml:space="preserve">1   </w:t>
      </w:r>
      <w:hyperlink r:id="rId11">
        <w:r>
          <w:rPr>
            <w:rFonts w:ascii="Arial" w:hAnsi="Arial"/>
            <w:color w:val="2F2D31"/>
            <w:sz w:val="14"/>
          </w:rPr>
          <w:t>kir</w:t>
        </w:r>
        <w:r>
          <w:rPr>
            <w:rFonts w:ascii="Arial" w:hAnsi="Arial"/>
            <w:color w:val="111111"/>
            <w:spacing w:val="9"/>
            <w:sz w:val="14"/>
          </w:rPr>
          <w:t>j</w:t>
        </w:r>
        <w:r>
          <w:rPr>
            <w:rFonts w:ascii="Arial" w:hAnsi="Arial"/>
            <w:color w:val="424246"/>
            <w:sz w:val="14"/>
          </w:rPr>
          <w:t>aam</w:t>
        </w:r>
        <w:r>
          <w:rPr>
            <w:rFonts w:ascii="Arial" w:hAnsi="Arial"/>
            <w:color w:val="111111"/>
            <w:spacing w:val="10"/>
            <w:sz w:val="14"/>
          </w:rPr>
          <w:t>o</w:t>
        </w:r>
        <w:r>
          <w:rPr>
            <w:rFonts w:ascii="Arial" w:hAnsi="Arial"/>
            <w:color w:val="2F2D31"/>
            <w:sz w:val="14"/>
          </w:rPr>
          <w:t>@</w:t>
        </w:r>
        <w:r>
          <w:rPr>
            <w:rFonts w:ascii="Arial" w:hAnsi="Arial"/>
            <w:color w:val="111111"/>
            <w:sz w:val="14"/>
          </w:rPr>
          <w:t>min</w:t>
        </w:r>
        <w:r>
          <w:rPr>
            <w:rFonts w:ascii="Arial" w:hAnsi="Arial"/>
            <w:color w:val="424246"/>
            <w:spacing w:val="-1"/>
            <w:sz w:val="14"/>
          </w:rPr>
          <w:t>e</w:t>
        </w:r>
        <w:r>
          <w:rPr>
            <w:rFonts w:ascii="Arial" w:hAnsi="Arial"/>
            <w:color w:val="111111"/>
            <w:sz w:val="14"/>
          </w:rPr>
          <w:t>du</w:t>
        </w:r>
        <w:r>
          <w:rPr>
            <w:rFonts w:ascii="Arial" w:hAnsi="Arial"/>
            <w:color w:val="424246"/>
            <w:spacing w:val="-18"/>
            <w:sz w:val="14"/>
          </w:rPr>
          <w:t>.</w:t>
        </w:r>
        <w:r>
          <w:rPr>
            <w:rFonts w:ascii="Arial" w:hAnsi="Arial"/>
            <w:color w:val="111111"/>
            <w:sz w:val="14"/>
          </w:rPr>
          <w:t>fi</w:t>
        </w:r>
      </w:hyperlink>
    </w:p>
    <w:p w:rsidR="003A37BB" w:rsidRDefault="00A03AD5">
      <w:pPr>
        <w:spacing w:before="5" w:line="160" w:lineRule="exact"/>
        <w:rPr>
          <w:sz w:val="16"/>
          <w:szCs w:val="16"/>
        </w:rPr>
      </w:pPr>
      <w:r>
        <w:br w:type="column"/>
      </w:r>
    </w:p>
    <w:p w:rsidR="003A37BB" w:rsidRDefault="00A03AD5">
      <w:pPr>
        <w:numPr>
          <w:ilvl w:val="0"/>
          <w:numId w:val="1"/>
        </w:numPr>
        <w:tabs>
          <w:tab w:val="left" w:pos="436"/>
        </w:tabs>
        <w:ind w:left="436"/>
        <w:rPr>
          <w:rFonts w:ascii="Arial" w:eastAsia="Arial" w:hAnsi="Arial" w:cs="Arial"/>
          <w:sz w:val="14"/>
          <w:szCs w:val="14"/>
        </w:rPr>
      </w:pPr>
      <w:r>
        <w:rPr>
          <w:rFonts w:ascii="Arial" w:hAnsi="Arial"/>
          <w:color w:val="2F2D31"/>
          <w:spacing w:val="11"/>
          <w:w w:val="105"/>
          <w:sz w:val="14"/>
        </w:rPr>
        <w:t>t</w:t>
      </w:r>
      <w:r>
        <w:rPr>
          <w:rFonts w:ascii="Arial" w:hAnsi="Arial"/>
          <w:color w:val="111111"/>
          <w:w w:val="105"/>
          <w:sz w:val="14"/>
        </w:rPr>
        <w:t>unnu</w:t>
      </w:r>
      <w:r>
        <w:rPr>
          <w:rFonts w:ascii="Arial" w:hAnsi="Arial"/>
          <w:color w:val="2F2D31"/>
          <w:w w:val="105"/>
          <w:sz w:val="14"/>
        </w:rPr>
        <w:t xml:space="preserve">s </w:t>
      </w:r>
      <w:r>
        <w:rPr>
          <w:rFonts w:ascii="Arial" w:hAnsi="Arial"/>
          <w:color w:val="111111"/>
          <w:spacing w:val="6"/>
          <w:w w:val="105"/>
          <w:sz w:val="14"/>
        </w:rPr>
        <w:t>0</w:t>
      </w:r>
      <w:r>
        <w:rPr>
          <w:rFonts w:ascii="Arial" w:hAnsi="Arial"/>
          <w:color w:val="2F2D31"/>
          <w:w w:val="105"/>
          <w:sz w:val="14"/>
        </w:rPr>
        <w:t>24</w:t>
      </w:r>
      <w:r>
        <w:rPr>
          <w:rFonts w:ascii="Arial" w:hAnsi="Arial"/>
          <w:color w:val="111111"/>
          <w:w w:val="105"/>
          <w:sz w:val="14"/>
        </w:rPr>
        <w:t xml:space="preserve">5 </w:t>
      </w:r>
      <w:r>
        <w:rPr>
          <w:rFonts w:ascii="Arial" w:hAnsi="Arial"/>
          <w:color w:val="2F2D31"/>
          <w:spacing w:val="2"/>
          <w:w w:val="105"/>
          <w:sz w:val="14"/>
        </w:rPr>
        <w:t>8</w:t>
      </w:r>
      <w:r>
        <w:rPr>
          <w:rFonts w:ascii="Arial" w:hAnsi="Arial"/>
          <w:color w:val="111111"/>
          <w:spacing w:val="2"/>
          <w:w w:val="105"/>
          <w:sz w:val="14"/>
        </w:rPr>
        <w:t>7</w:t>
      </w:r>
      <w:r>
        <w:rPr>
          <w:rFonts w:ascii="Arial" w:hAnsi="Arial"/>
          <w:color w:val="2F2D31"/>
          <w:spacing w:val="-3"/>
          <w:w w:val="105"/>
          <w:sz w:val="14"/>
        </w:rPr>
        <w:t>2</w:t>
      </w:r>
      <w:r>
        <w:rPr>
          <w:rFonts w:ascii="Arial" w:hAnsi="Arial"/>
          <w:color w:val="111111"/>
          <w:spacing w:val="8"/>
          <w:w w:val="105"/>
          <w:sz w:val="14"/>
        </w:rPr>
        <w:t>-</w:t>
      </w:r>
      <w:r>
        <w:rPr>
          <w:rFonts w:ascii="Arial" w:hAnsi="Arial"/>
          <w:color w:val="2F2D31"/>
          <w:w w:val="105"/>
          <w:sz w:val="14"/>
        </w:rPr>
        <w:t>8</w:t>
      </w:r>
    </w:p>
    <w:p w:rsidR="003A37BB" w:rsidRDefault="00A03AD5">
      <w:pPr>
        <w:spacing w:before="31"/>
        <w:ind w:left="115"/>
        <w:rPr>
          <w:rFonts w:ascii="Arial" w:eastAsia="Arial" w:hAnsi="Arial" w:cs="Arial"/>
          <w:sz w:val="14"/>
          <w:szCs w:val="14"/>
        </w:rPr>
      </w:pPr>
      <w:r>
        <w:rPr>
          <w:rFonts w:ascii="Arial" w:hAnsi="Arial"/>
          <w:color w:val="2F2D31"/>
          <w:w w:val="105"/>
          <w:sz w:val="14"/>
        </w:rPr>
        <w:t>FO-</w:t>
      </w:r>
      <w:r>
        <w:rPr>
          <w:rFonts w:ascii="Arial" w:hAnsi="Arial"/>
          <w:color w:val="111111"/>
          <w:w w:val="105"/>
          <w:sz w:val="14"/>
        </w:rPr>
        <w:t>nu</w:t>
      </w:r>
      <w:r>
        <w:rPr>
          <w:rFonts w:ascii="Arial" w:hAnsi="Arial"/>
          <w:color w:val="2F2D31"/>
          <w:w w:val="105"/>
          <w:sz w:val="14"/>
        </w:rPr>
        <w:t xml:space="preserve">mmer </w:t>
      </w:r>
      <w:r>
        <w:rPr>
          <w:rFonts w:ascii="Arial" w:hAnsi="Arial"/>
          <w:color w:val="111111"/>
          <w:spacing w:val="6"/>
          <w:w w:val="105"/>
          <w:sz w:val="14"/>
        </w:rPr>
        <w:t>0</w:t>
      </w:r>
      <w:r>
        <w:rPr>
          <w:rFonts w:ascii="Arial" w:hAnsi="Arial"/>
          <w:color w:val="2F2D31"/>
          <w:w w:val="105"/>
          <w:sz w:val="14"/>
        </w:rPr>
        <w:t>245872</w:t>
      </w:r>
      <w:r>
        <w:rPr>
          <w:rFonts w:ascii="Arial" w:hAnsi="Arial"/>
          <w:color w:val="111111"/>
          <w:spacing w:val="8"/>
          <w:w w:val="105"/>
          <w:sz w:val="14"/>
        </w:rPr>
        <w:t>-</w:t>
      </w:r>
      <w:r>
        <w:rPr>
          <w:rFonts w:ascii="Arial" w:hAnsi="Arial"/>
          <w:color w:val="2F2D31"/>
          <w:w w:val="105"/>
          <w:sz w:val="14"/>
        </w:rPr>
        <w:t>8</w:t>
      </w:r>
    </w:p>
    <w:p w:rsidR="003A37BB" w:rsidRDefault="003A37BB">
      <w:pPr>
        <w:rPr>
          <w:rFonts w:ascii="Arial" w:eastAsia="Arial" w:hAnsi="Arial" w:cs="Arial"/>
          <w:sz w:val="14"/>
          <w:szCs w:val="14"/>
        </w:rPr>
        <w:sectPr w:rsidR="003A37BB">
          <w:type w:val="continuous"/>
          <w:pgSz w:w="11904" w:h="16840"/>
          <w:pgMar w:top="640" w:right="200" w:bottom="0" w:left="720" w:header="720" w:footer="720" w:gutter="0"/>
          <w:cols w:num="3" w:space="720" w:equalWidth="0">
            <w:col w:w="3889" w:space="292"/>
            <w:col w:w="3872" w:space="1139"/>
            <w:col w:w="1792"/>
          </w:cols>
        </w:sectPr>
      </w:pPr>
    </w:p>
    <w:p w:rsidR="003A37BB" w:rsidRDefault="00A03AD5">
      <w:pPr>
        <w:spacing w:line="200" w:lineRule="exact"/>
        <w:rPr>
          <w:sz w:val="20"/>
          <w:szCs w:val="20"/>
        </w:rPr>
      </w:pPr>
      <w:r>
        <w:rPr>
          <w:noProof/>
          <w:lang w:val="fi-FI" w:eastAsia="fi-FI" w:bidi="ar-SA"/>
        </w:rPr>
        <w:lastRenderedPageBreak/>
        <mc:AlternateContent>
          <mc:Choice Requires="wpg">
            <w:drawing>
              <wp:anchor distT="0" distB="0" distL="114300" distR="114300" simplePos="0" relativeHeight="251658240" behindDoc="1" locked="0" layoutInCell="1" allowOverlap="1">
                <wp:simplePos x="0" y="0"/>
                <wp:positionH relativeFrom="page">
                  <wp:posOffset>7552690</wp:posOffset>
                </wp:positionH>
                <wp:positionV relativeFrom="page">
                  <wp:posOffset>27305</wp:posOffset>
                </wp:positionV>
                <wp:extent cx="1270" cy="1532255"/>
                <wp:effectExtent l="8890" t="8255" r="8890" b="1206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32255"/>
                          <a:chOff x="11894" y="43"/>
                          <a:chExt cx="2" cy="2413"/>
                        </a:xfrm>
                      </wpg:grpSpPr>
                      <wps:wsp>
                        <wps:cNvPr id="6" name="Freeform 4"/>
                        <wps:cNvSpPr>
                          <a:spLocks/>
                        </wps:cNvSpPr>
                        <wps:spPr bwMode="auto">
                          <a:xfrm>
                            <a:off x="11894" y="43"/>
                            <a:ext cx="2" cy="2413"/>
                          </a:xfrm>
                          <a:custGeom>
                            <a:avLst/>
                            <a:gdLst>
                              <a:gd name="T0" fmla="+- 0 2456 43"/>
                              <a:gd name="T1" fmla="*/ 2456 h 2413"/>
                              <a:gd name="T2" fmla="+- 0 43 43"/>
                              <a:gd name="T3" fmla="*/ 43 h 2413"/>
                            </a:gdLst>
                            <a:ahLst/>
                            <a:cxnLst>
                              <a:cxn ang="0">
                                <a:pos x="0" y="T1"/>
                              </a:cxn>
                              <a:cxn ang="0">
                                <a:pos x="0" y="T3"/>
                              </a:cxn>
                            </a:cxnLst>
                            <a:rect l="0" t="0" r="r" b="b"/>
                            <a:pathLst>
                              <a:path h="2413">
                                <a:moveTo>
                                  <a:pt x="0" y="2413"/>
                                </a:moveTo>
                                <a:lnTo>
                                  <a:pt x="0" y="0"/>
                                </a:lnTo>
                              </a:path>
                            </a:pathLst>
                          </a:custGeom>
                          <a:noFill/>
                          <a:ln w="3031">
                            <a:solidFill>
                              <a:srgbClr val="BCBC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94.7pt;margin-top:2.15pt;width:.1pt;height:120.65pt;z-index:-251658240;mso-position-horizontal-relative:page;mso-position-vertical-relative:page" coordorigin="11894,43" coordsize="2,2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vOWQMAANwHAAAOAAAAZHJzL2Uyb0RvYy54bWykVdtu2zAMfR+wfxD0uCH1JU7aGnWLLpdi&#10;QLcVaPcBii1fMFvyJCVON+zfR1F2kja7oWsBhzJp8vCQIi+utk1NNlzpSoqEBic+JVykMqtEkdDP&#10;D8vRGSXaMJGxWgqe0Eeu6dXl61cXXRvzUJayzrgi4ETouGsTWhrTxp6n05I3TJ/IlgtQ5lI1zMBR&#10;FV6mWAfem9oLfX/qdVJlrZIp1xrezp2SXqL/POep+ZTnmhtSJxSwGXwqfK7s07u8YHGhWFtWaQ+D&#10;vQBFwyoBQXeu5swwslbVkaumSpXUMjcnqWw8medVyjEHyCbwn2Vzo+S6xVyKuCvaHU1A7TOeXuw2&#10;/bi5U6TKEjqhRLAGSoRRydhS07VFDBY3qr1v75TLD8RbmX7RoPae6+25cMZk1X2QGbhjayORmm2u&#10;GusCkiZbrMDjrgJ8a0gKL4PwFKqUgiKYjMNwMnEFSkuoov0oCM7OI0pAHyFAFqflov82dB+GUYAq&#10;j8UuIqLsUdmUoNH0nkv9f1zel6zlWCJtmeq5nA5cLhXntnlJ5OhEo4FLfUjkgcZC1MD3Xyk8ZmPg&#10;8XdcAF9rbW64xEqwza027gZkIGF9s74LHqAOeVPDZXg7Ij4Jo8mUDJwXO6NgMHrjOZMSfhz/cBd2&#10;ZgDnwFc0/oWn8WACnsBg7wfqWAzoWDkATreiRwwSYXba+NhlrdT77noILO3gAYxsdn+0HboGbd03&#10;fQgFY+T5AFGUwABZuf5smbHIbAgrkjKhSIN90cgNf5CoMntkA0sQZ29Qi2NDHFFg5XQg2ACY0y6o&#10;xXpQVSGXVV1jWWtBuoSO/XGA3GhZV5lVWjRaFatZrciGwWh8N7P/PVlPzGAEiQydlZxli142rKqd&#10;jNCsP2i9ngLbhDj7vp/754uzxVk0isLpYhT58/noejmLRtNlcDqZj+ez2Tz4YaEFUVxWWcaFRTfM&#10;4SD6t7vZbwQ3QXeT+EkWT5Jd4t9xst5TGEgy5DL8YnYwTNzldJNkJbNHuKhKusUCixCEUqpvlHSw&#10;VBKqv66Z4pTU7wVMmvMgiuwWwkM0OQ3hoA41q0MNEym4Sqih0OBWnBm3udatqooSIrmyCnkNMzav&#10;7FVGfA5Vf4BhhxKuEMylX3d2Rx2e0Wq/lC9/AgAA//8DAFBLAwQUAAYACAAAACEAzldxo+AAAAAL&#10;AQAADwAAAGRycy9kb3ducmV2LnhtbEyPwUrDQBCG74LvsIzgzW7SpqHGbEop6qkItoJ4m2anSWh2&#10;NmS3Sfr2bk96/Gc+/vkmX0+mFQP1rrGsIJ5FIIhLqxuuFHwd3p5WIJxH1thaJgVXcrAu7u9yzLQd&#10;+ZOGva9EKGGXoYLa+y6T0pU1GXQz2xGH3cn2Bn2IfSV1j2MoN62cR1EqDTYcLtTY0bam8ry/GAXv&#10;I46bRfw67M6n7fXnsPz43sWk1OPDtHkB4WnyfzDc9IM6FMHpaC+snWhDjlfPSWAVJAsQNyAMUhBH&#10;BfNkmYIscvn/h+IXAAD//wMAUEsBAi0AFAAGAAgAAAAhALaDOJL+AAAA4QEAABMAAAAAAAAAAAAA&#10;AAAAAAAAAFtDb250ZW50X1R5cGVzXS54bWxQSwECLQAUAAYACAAAACEAOP0h/9YAAACUAQAACwAA&#10;AAAAAAAAAAAAAAAvAQAAX3JlbHMvLnJlbHNQSwECLQAUAAYACAAAACEARed7zlkDAADcBwAADgAA&#10;AAAAAAAAAAAAAAAuAgAAZHJzL2Uyb0RvYy54bWxQSwECLQAUAAYACAAAACEAzldxo+AAAAALAQAA&#10;DwAAAAAAAAAAAAAAAACzBQAAZHJzL2Rvd25yZXYueG1sUEsFBgAAAAAEAAQA8wAAAMAGAAAAAA==&#10;">
                <v:shape id="Freeform 4" o:spid="_x0000_s1027" style="position:absolute;left:11894;top:43;width:2;height:2413;visibility:visible;mso-wrap-style:square;v-text-anchor:top" coordsize="2,2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M7ssIA&#10;AADaAAAADwAAAGRycy9kb3ducmV2LnhtbESPT4vCMBTE78J+h/AW9qapHkS7RhFF2dP6b0G8PZpn&#10;G2xeapPV9tsbQfA4zPxmmMmssaW4Ue2NYwX9XgKCOHPacK7g77DqjkD4gKyxdEwKWvIwm350Jphq&#10;d+cd3fYhF7GEfYoKihCqVEqfFWTR91xFHL2zqy2GKOtc6hrvsdyWcpAkQ2nRcFwosKJFQdll/28V&#10;DH/t8ernZnDayv7SbNbt+MitUl+fzfwbRKAmvMMv+kdHDp5X4g2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zuywgAAANoAAAAPAAAAAAAAAAAAAAAAAJgCAABkcnMvZG93&#10;bnJldi54bWxQSwUGAAAAAAQABAD1AAAAhwMAAAAA&#10;" path="m,2413l,e" filled="f" strokecolor="#bcbcbc" strokeweight=".08419mm">
                  <v:path arrowok="t" o:connecttype="custom" o:connectlocs="0,2456;0,43" o:connectangles="0,0"/>
                </v:shape>
                <w10:wrap anchorx="page" anchory="page"/>
              </v:group>
            </w:pict>
          </mc:Fallback>
        </mc:AlternateContent>
      </w:r>
    </w:p>
    <w:p w:rsidR="003A37BB" w:rsidRDefault="003A37BB">
      <w:pPr>
        <w:spacing w:line="200" w:lineRule="exact"/>
        <w:rPr>
          <w:sz w:val="20"/>
          <w:szCs w:val="20"/>
        </w:rPr>
      </w:pPr>
    </w:p>
    <w:p w:rsidR="003A37BB" w:rsidRDefault="003A37BB">
      <w:pPr>
        <w:spacing w:before="1" w:line="280" w:lineRule="exact"/>
        <w:rPr>
          <w:sz w:val="28"/>
          <w:szCs w:val="28"/>
        </w:rPr>
      </w:pPr>
    </w:p>
    <w:p w:rsidR="003A37BB" w:rsidRDefault="00A03AD5">
      <w:pPr>
        <w:spacing w:before="72" w:line="276" w:lineRule="auto"/>
        <w:ind w:left="835" w:right="108" w:firstLine="4"/>
        <w:jc w:val="both"/>
        <w:rPr>
          <w:rFonts w:ascii="Arial" w:eastAsia="Arial" w:hAnsi="Arial" w:cs="Arial"/>
        </w:rPr>
      </w:pPr>
      <w:r>
        <w:rPr>
          <w:rFonts w:ascii="Arial" w:hAnsi="Arial"/>
          <w:color w:val="131313"/>
          <w:w w:val="95"/>
        </w:rPr>
        <w:t xml:space="preserve">För att kunna utveckla språkutbildningspolitiken behövs både kunskap om </w:t>
      </w:r>
      <w:r w:rsidR="00C14512">
        <w:rPr>
          <w:rFonts w:ascii="Arial" w:hAnsi="Arial"/>
          <w:color w:val="131313"/>
          <w:w w:val="95"/>
        </w:rPr>
        <w:t>nu</w:t>
      </w:r>
      <w:r>
        <w:rPr>
          <w:rFonts w:ascii="Arial" w:hAnsi="Arial"/>
          <w:color w:val="131313"/>
          <w:w w:val="95"/>
        </w:rPr>
        <w:t>läget för den na</w:t>
      </w:r>
      <w:r w:rsidR="00C14512">
        <w:rPr>
          <w:rFonts w:ascii="Arial" w:hAnsi="Arial"/>
          <w:color w:val="131313"/>
          <w:w w:val="95"/>
        </w:rPr>
        <w:t>tionella språkreserven och rikt</w:t>
      </w:r>
      <w:r>
        <w:rPr>
          <w:rFonts w:ascii="Arial" w:hAnsi="Arial"/>
          <w:color w:val="131313"/>
          <w:w w:val="95"/>
        </w:rPr>
        <w:t>linjer för språkutbildning</w:t>
      </w:r>
      <w:r w:rsidR="00C14512">
        <w:rPr>
          <w:rFonts w:ascii="Arial" w:hAnsi="Arial"/>
          <w:color w:val="131313"/>
          <w:w w:val="95"/>
        </w:rPr>
        <w:t>en</w:t>
      </w:r>
      <w:r>
        <w:rPr>
          <w:rFonts w:ascii="Arial" w:hAnsi="Arial"/>
          <w:color w:val="131313"/>
          <w:w w:val="95"/>
        </w:rPr>
        <w:t xml:space="preserve"> och -forskning</w:t>
      </w:r>
      <w:r w:rsidR="00C14512">
        <w:rPr>
          <w:rFonts w:ascii="Arial" w:hAnsi="Arial"/>
          <w:color w:val="131313"/>
          <w:w w:val="95"/>
        </w:rPr>
        <w:t>en</w:t>
      </w:r>
      <w:r>
        <w:rPr>
          <w:rFonts w:ascii="Arial" w:hAnsi="Arial"/>
          <w:color w:val="131313"/>
          <w:w w:val="95"/>
        </w:rPr>
        <w:t>. I detta syfte tillsätter undervisnings- och kulturministeriet en utredare med uppdrag att göra en utredning om den nationella språkreserven och att utifrån utredningen ge rekommendationer om sådan utveckling av utbildningen och forskningen som de framtida behoven av språkkunskaper förutsätter.</w:t>
      </w: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before="11" w:line="280" w:lineRule="exact"/>
        <w:rPr>
          <w:sz w:val="28"/>
          <w:szCs w:val="28"/>
        </w:rPr>
      </w:pPr>
    </w:p>
    <w:p w:rsidR="003A37BB" w:rsidRDefault="00A03AD5">
      <w:pPr>
        <w:ind w:left="830" w:right="5496"/>
        <w:jc w:val="both"/>
        <w:rPr>
          <w:rFonts w:ascii="Arial" w:eastAsia="Arial" w:hAnsi="Arial" w:cs="Arial"/>
          <w:sz w:val="21"/>
          <w:szCs w:val="21"/>
        </w:rPr>
      </w:pPr>
      <w:r>
        <w:rPr>
          <w:rFonts w:ascii="Arial" w:hAnsi="Arial"/>
          <w:b/>
          <w:color w:val="131313"/>
          <w:sz w:val="21"/>
        </w:rPr>
        <w:t>Tillsätt</w:t>
      </w:r>
      <w:r w:rsidR="00C14512">
        <w:rPr>
          <w:rFonts w:ascii="Arial" w:hAnsi="Arial"/>
          <w:b/>
          <w:color w:val="131313"/>
          <w:sz w:val="21"/>
        </w:rPr>
        <w:t>ande</w:t>
      </w:r>
      <w:r>
        <w:rPr>
          <w:rFonts w:ascii="Arial" w:hAnsi="Arial"/>
          <w:b/>
          <w:color w:val="131313"/>
          <w:sz w:val="21"/>
        </w:rPr>
        <w:t xml:space="preserve"> av utredare</w:t>
      </w:r>
    </w:p>
    <w:p w:rsidR="003A37BB" w:rsidRDefault="003A37BB">
      <w:pPr>
        <w:spacing w:before="2" w:line="240" w:lineRule="exact"/>
        <w:rPr>
          <w:sz w:val="24"/>
          <w:szCs w:val="24"/>
        </w:rPr>
      </w:pPr>
    </w:p>
    <w:p w:rsidR="003A37BB" w:rsidRDefault="00A03AD5">
      <w:pPr>
        <w:spacing w:line="275" w:lineRule="auto"/>
        <w:ind w:left="821" w:right="118" w:firstLine="9"/>
        <w:jc w:val="both"/>
        <w:rPr>
          <w:rFonts w:ascii="Arial" w:eastAsia="Arial" w:hAnsi="Arial" w:cs="Arial"/>
        </w:rPr>
      </w:pPr>
      <w:r>
        <w:rPr>
          <w:rFonts w:ascii="Arial" w:hAnsi="Arial"/>
          <w:color w:val="131313"/>
          <w:w w:val="95"/>
        </w:rPr>
        <w:t xml:space="preserve">Undervisnings- och kulturministeriet tillsätter prorektor, professor Riitta Pyykkö från Åbo universitet som utredare </w:t>
      </w:r>
      <w:r w:rsidR="00C14512">
        <w:rPr>
          <w:rFonts w:ascii="Arial" w:hAnsi="Arial"/>
          <w:color w:val="131313"/>
          <w:w w:val="95"/>
        </w:rPr>
        <w:t>för perioden 15.2 - 31.12</w:t>
      </w:r>
      <w:r>
        <w:rPr>
          <w:rFonts w:ascii="Arial" w:hAnsi="Arial"/>
          <w:color w:val="484848"/>
          <w:spacing w:val="-16"/>
          <w:w w:val="95"/>
        </w:rPr>
        <w:t>.</w:t>
      </w:r>
      <w:r>
        <w:rPr>
          <w:rFonts w:ascii="Arial" w:hAnsi="Arial"/>
          <w:color w:val="131313"/>
          <w:w w:val="95"/>
        </w:rPr>
        <w:t>2017. Ett avtal om utredningsarvode, biträdande person, rapportering och övriga praktiska omständigheter uppgörs med Pyykkö.</w:t>
      </w:r>
    </w:p>
    <w:p w:rsidR="003A37BB" w:rsidRDefault="003A37BB">
      <w:pPr>
        <w:spacing w:before="4" w:line="200" w:lineRule="exact"/>
        <w:rPr>
          <w:sz w:val="20"/>
          <w:szCs w:val="20"/>
        </w:rPr>
      </w:pPr>
    </w:p>
    <w:p w:rsidR="003A37BB" w:rsidRDefault="00C14512" w:rsidP="00C14512">
      <w:pPr>
        <w:ind w:left="821" w:right="4666"/>
        <w:jc w:val="both"/>
        <w:rPr>
          <w:rFonts w:ascii="Arial" w:eastAsia="Arial" w:hAnsi="Arial" w:cs="Arial"/>
        </w:rPr>
      </w:pPr>
      <w:r>
        <w:rPr>
          <w:rFonts w:ascii="Arial" w:hAnsi="Arial"/>
          <w:color w:val="131313"/>
          <w:w w:val="95"/>
        </w:rPr>
        <w:t xml:space="preserve">Utredarens uppgifter är </w:t>
      </w:r>
      <w:r w:rsidR="00A03AD5">
        <w:rPr>
          <w:rFonts w:ascii="Arial" w:hAnsi="Arial"/>
          <w:color w:val="131313"/>
          <w:w w:val="95"/>
        </w:rPr>
        <w:t>följande:</w:t>
      </w:r>
    </w:p>
    <w:p w:rsidR="003A37BB" w:rsidRDefault="003A37BB" w:rsidP="00C14512">
      <w:pPr>
        <w:spacing w:before="15" w:line="220" w:lineRule="exact"/>
        <w:ind w:right="4666"/>
      </w:pPr>
    </w:p>
    <w:p w:rsidR="003A37BB" w:rsidRDefault="00C14512">
      <w:pPr>
        <w:numPr>
          <w:ilvl w:val="1"/>
          <w:numId w:val="1"/>
        </w:numPr>
        <w:tabs>
          <w:tab w:val="left" w:pos="1078"/>
        </w:tabs>
        <w:spacing w:line="276" w:lineRule="auto"/>
        <w:ind w:left="816" w:right="134" w:firstLine="19"/>
        <w:jc w:val="both"/>
        <w:rPr>
          <w:rFonts w:ascii="Arial" w:eastAsia="Arial" w:hAnsi="Arial" w:cs="Arial"/>
        </w:rPr>
      </w:pPr>
      <w:r>
        <w:rPr>
          <w:rFonts w:ascii="Arial" w:hAnsi="Arial"/>
          <w:color w:val="131313"/>
          <w:w w:val="95"/>
        </w:rPr>
        <w:t>Att g</w:t>
      </w:r>
      <w:r w:rsidR="00A03AD5">
        <w:rPr>
          <w:rFonts w:ascii="Arial" w:hAnsi="Arial"/>
          <w:color w:val="131313"/>
          <w:w w:val="95"/>
        </w:rPr>
        <w:t xml:space="preserve">öra en utredning om </w:t>
      </w:r>
      <w:r>
        <w:rPr>
          <w:rFonts w:ascii="Arial" w:hAnsi="Arial"/>
          <w:color w:val="131313"/>
          <w:w w:val="95"/>
        </w:rPr>
        <w:t>nu</w:t>
      </w:r>
      <w:r w:rsidR="00A03AD5">
        <w:rPr>
          <w:rFonts w:ascii="Arial" w:hAnsi="Arial"/>
          <w:color w:val="131313"/>
          <w:w w:val="95"/>
        </w:rPr>
        <w:t>läget och nivån för den nuvarande språkreserven, så att utredningen inkluderar en bedömning av språkreser</w:t>
      </w:r>
      <w:r>
        <w:rPr>
          <w:rFonts w:ascii="Arial" w:hAnsi="Arial"/>
          <w:color w:val="131313"/>
          <w:w w:val="95"/>
        </w:rPr>
        <w:t>vens tillväxt både inom och utanför</w:t>
      </w:r>
      <w:r w:rsidR="00A03AD5">
        <w:rPr>
          <w:rFonts w:ascii="Arial" w:hAnsi="Arial"/>
          <w:color w:val="131313"/>
          <w:w w:val="95"/>
        </w:rPr>
        <w:t xml:space="preserve"> utbildningssystemet.</w:t>
      </w:r>
    </w:p>
    <w:p w:rsidR="003A37BB" w:rsidRDefault="003A37BB">
      <w:pPr>
        <w:spacing w:before="3" w:line="190" w:lineRule="exact"/>
        <w:rPr>
          <w:sz w:val="19"/>
          <w:szCs w:val="19"/>
        </w:rPr>
      </w:pPr>
    </w:p>
    <w:p w:rsidR="003A37BB" w:rsidRDefault="00C14512">
      <w:pPr>
        <w:numPr>
          <w:ilvl w:val="1"/>
          <w:numId w:val="1"/>
        </w:numPr>
        <w:tabs>
          <w:tab w:val="left" w:pos="1064"/>
        </w:tabs>
        <w:spacing w:line="281" w:lineRule="auto"/>
        <w:ind w:left="811" w:right="347" w:firstLine="0"/>
        <w:rPr>
          <w:rFonts w:ascii="Arial" w:eastAsia="Arial" w:hAnsi="Arial" w:cs="Arial"/>
        </w:rPr>
      </w:pPr>
      <w:r>
        <w:rPr>
          <w:rFonts w:ascii="Arial" w:hAnsi="Arial"/>
          <w:color w:val="131313"/>
          <w:w w:val="95"/>
        </w:rPr>
        <w:t>Att b</w:t>
      </w:r>
      <w:r w:rsidR="00A03AD5">
        <w:rPr>
          <w:rFonts w:ascii="Arial" w:hAnsi="Arial"/>
          <w:color w:val="131313"/>
          <w:w w:val="95"/>
        </w:rPr>
        <w:t>edöma vilka behov invandringen skapar i språkutbildningen samt invandringens effekter på språkreserven.</w:t>
      </w:r>
    </w:p>
    <w:p w:rsidR="003A37BB" w:rsidRDefault="003A37BB">
      <w:pPr>
        <w:spacing w:before="8" w:line="180" w:lineRule="exact"/>
        <w:rPr>
          <w:sz w:val="18"/>
          <w:szCs w:val="18"/>
        </w:rPr>
      </w:pPr>
    </w:p>
    <w:p w:rsidR="003A37BB" w:rsidRDefault="00C14512">
      <w:pPr>
        <w:numPr>
          <w:ilvl w:val="1"/>
          <w:numId w:val="1"/>
        </w:numPr>
        <w:tabs>
          <w:tab w:val="left" w:pos="1064"/>
        </w:tabs>
        <w:spacing w:line="276" w:lineRule="auto"/>
        <w:ind w:left="816" w:right="252" w:firstLine="0"/>
        <w:rPr>
          <w:rFonts w:ascii="Arial" w:eastAsia="Arial" w:hAnsi="Arial" w:cs="Arial"/>
        </w:rPr>
      </w:pPr>
      <w:r>
        <w:rPr>
          <w:rFonts w:ascii="Arial" w:hAnsi="Arial"/>
          <w:color w:val="131313"/>
          <w:w w:val="95"/>
        </w:rPr>
        <w:t>Att b</w:t>
      </w:r>
      <w:r w:rsidR="00A03AD5">
        <w:rPr>
          <w:rFonts w:ascii="Arial" w:hAnsi="Arial"/>
          <w:color w:val="131313"/>
          <w:w w:val="95"/>
        </w:rPr>
        <w:t xml:space="preserve">edöma framtida behov som </w:t>
      </w:r>
      <w:r>
        <w:rPr>
          <w:rFonts w:ascii="Arial" w:hAnsi="Arial"/>
          <w:color w:val="131313"/>
          <w:w w:val="95"/>
        </w:rPr>
        <w:t xml:space="preserve">påverkar </w:t>
      </w:r>
      <w:r w:rsidR="00A03AD5">
        <w:rPr>
          <w:rFonts w:ascii="Arial" w:hAnsi="Arial"/>
          <w:color w:val="131313"/>
          <w:w w:val="95"/>
        </w:rPr>
        <w:t xml:space="preserve">språkreserven och språkkunskaperna och är centrala för arbetslivet, </w:t>
      </w:r>
      <w:r>
        <w:rPr>
          <w:rFonts w:ascii="Arial" w:hAnsi="Arial"/>
          <w:color w:val="131313"/>
          <w:w w:val="95"/>
        </w:rPr>
        <w:t>det internationella</w:t>
      </w:r>
      <w:r w:rsidR="00A03AD5">
        <w:rPr>
          <w:rFonts w:ascii="Arial" w:hAnsi="Arial"/>
          <w:color w:val="131313"/>
          <w:w w:val="95"/>
        </w:rPr>
        <w:t xml:space="preserve"> samarbete</w:t>
      </w:r>
      <w:r>
        <w:rPr>
          <w:rFonts w:ascii="Arial" w:hAnsi="Arial"/>
          <w:color w:val="131313"/>
          <w:w w:val="95"/>
        </w:rPr>
        <w:t>t</w:t>
      </w:r>
      <w:r w:rsidR="00A03AD5">
        <w:rPr>
          <w:rFonts w:ascii="Arial" w:hAnsi="Arial"/>
          <w:color w:val="131313"/>
          <w:w w:val="95"/>
        </w:rPr>
        <w:t xml:space="preserve"> och de kulturella behoven och bildningsbehoven</w:t>
      </w:r>
      <w:r w:rsidR="00A03AD5">
        <w:rPr>
          <w:rFonts w:ascii="Arial" w:hAnsi="Arial"/>
          <w:color w:val="262626"/>
          <w:w w:val="95"/>
        </w:rPr>
        <w:t>.</w:t>
      </w:r>
    </w:p>
    <w:p w:rsidR="003A37BB" w:rsidRDefault="003A37BB">
      <w:pPr>
        <w:spacing w:before="8" w:line="190" w:lineRule="exact"/>
        <w:rPr>
          <w:sz w:val="19"/>
          <w:szCs w:val="19"/>
        </w:rPr>
      </w:pPr>
    </w:p>
    <w:p w:rsidR="003A37BB" w:rsidRDefault="00C14512" w:rsidP="00C14512">
      <w:pPr>
        <w:numPr>
          <w:ilvl w:val="1"/>
          <w:numId w:val="1"/>
        </w:numPr>
        <w:tabs>
          <w:tab w:val="left" w:pos="1078"/>
        </w:tabs>
        <w:ind w:left="1078" w:right="980" w:hanging="273"/>
        <w:jc w:val="both"/>
        <w:rPr>
          <w:rFonts w:ascii="Arial" w:eastAsia="Arial" w:hAnsi="Arial" w:cs="Arial"/>
        </w:rPr>
      </w:pPr>
      <w:r>
        <w:rPr>
          <w:rFonts w:ascii="Arial" w:hAnsi="Arial"/>
          <w:color w:val="131313"/>
          <w:w w:val="95"/>
        </w:rPr>
        <w:t>Att utarbeta</w:t>
      </w:r>
      <w:r w:rsidR="00A03AD5">
        <w:rPr>
          <w:rFonts w:ascii="Arial" w:hAnsi="Arial"/>
          <w:color w:val="131313"/>
          <w:w w:val="95"/>
        </w:rPr>
        <w:t xml:space="preserve"> en översikt över </w:t>
      </w:r>
      <w:r>
        <w:rPr>
          <w:rFonts w:ascii="Arial" w:hAnsi="Arial"/>
          <w:color w:val="131313"/>
          <w:w w:val="95"/>
        </w:rPr>
        <w:t xml:space="preserve">den </w:t>
      </w:r>
      <w:r w:rsidR="00A03AD5">
        <w:rPr>
          <w:rFonts w:ascii="Arial" w:hAnsi="Arial"/>
          <w:color w:val="131313"/>
          <w:w w:val="95"/>
        </w:rPr>
        <w:t>internationell</w:t>
      </w:r>
      <w:r>
        <w:rPr>
          <w:rFonts w:ascii="Arial" w:hAnsi="Arial"/>
          <w:color w:val="131313"/>
          <w:w w:val="95"/>
        </w:rPr>
        <w:t>a</w:t>
      </w:r>
      <w:r w:rsidR="00A03AD5">
        <w:rPr>
          <w:rFonts w:ascii="Arial" w:hAnsi="Arial"/>
          <w:color w:val="131313"/>
          <w:w w:val="95"/>
        </w:rPr>
        <w:t xml:space="preserve"> s</w:t>
      </w:r>
      <w:r>
        <w:rPr>
          <w:rFonts w:ascii="Arial" w:hAnsi="Arial"/>
          <w:color w:val="131313"/>
          <w:w w:val="95"/>
        </w:rPr>
        <w:t>p</w:t>
      </w:r>
      <w:r w:rsidR="00A03AD5">
        <w:rPr>
          <w:rFonts w:ascii="Arial" w:hAnsi="Arial"/>
          <w:color w:val="131313"/>
          <w:w w:val="95"/>
        </w:rPr>
        <w:t>råkutbildningspolitik</w:t>
      </w:r>
      <w:r>
        <w:rPr>
          <w:rFonts w:ascii="Arial" w:hAnsi="Arial"/>
          <w:color w:val="131313"/>
          <w:w w:val="95"/>
        </w:rPr>
        <w:t>en</w:t>
      </w:r>
      <w:r w:rsidR="00A03AD5">
        <w:rPr>
          <w:rFonts w:ascii="Arial" w:hAnsi="Arial"/>
          <w:color w:val="131313"/>
          <w:w w:val="95"/>
        </w:rPr>
        <w:t>.</w:t>
      </w:r>
    </w:p>
    <w:p w:rsidR="003A37BB" w:rsidRDefault="003A37BB">
      <w:pPr>
        <w:spacing w:line="240" w:lineRule="exact"/>
        <w:rPr>
          <w:sz w:val="24"/>
          <w:szCs w:val="24"/>
        </w:rPr>
      </w:pPr>
    </w:p>
    <w:p w:rsidR="003A37BB" w:rsidRDefault="00C14512">
      <w:pPr>
        <w:numPr>
          <w:ilvl w:val="1"/>
          <w:numId w:val="1"/>
        </w:numPr>
        <w:tabs>
          <w:tab w:val="left" w:pos="1193"/>
        </w:tabs>
        <w:spacing w:line="275" w:lineRule="auto"/>
        <w:ind w:left="811" w:right="120" w:firstLine="0"/>
        <w:jc w:val="both"/>
        <w:rPr>
          <w:rFonts w:ascii="Arial" w:eastAsia="Arial" w:hAnsi="Arial" w:cs="Arial"/>
        </w:rPr>
      </w:pPr>
      <w:r>
        <w:rPr>
          <w:rFonts w:ascii="Arial" w:hAnsi="Arial"/>
          <w:color w:val="131313"/>
          <w:w w:val="95"/>
        </w:rPr>
        <w:t>Att u</w:t>
      </w:r>
      <w:r w:rsidR="00A03AD5">
        <w:rPr>
          <w:rFonts w:ascii="Arial" w:hAnsi="Arial"/>
          <w:color w:val="131313"/>
          <w:w w:val="95"/>
        </w:rPr>
        <w:t>tarbeta rekommendationer om åtgärder i</w:t>
      </w:r>
      <w:r w:rsidR="00274425">
        <w:rPr>
          <w:rFonts w:ascii="Arial" w:hAnsi="Arial"/>
          <w:color w:val="131313"/>
          <w:w w:val="95"/>
        </w:rPr>
        <w:t>nom</w:t>
      </w:r>
      <w:r w:rsidR="00A03AD5">
        <w:rPr>
          <w:rFonts w:ascii="Arial" w:hAnsi="Arial"/>
          <w:color w:val="131313"/>
          <w:w w:val="95"/>
        </w:rPr>
        <w:t xml:space="preserve"> utbildning</w:t>
      </w:r>
      <w:r w:rsidR="00274425">
        <w:rPr>
          <w:rFonts w:ascii="Arial" w:hAnsi="Arial"/>
          <w:color w:val="131313"/>
          <w:w w:val="95"/>
        </w:rPr>
        <w:t>en</w:t>
      </w:r>
      <w:r w:rsidR="00A03AD5">
        <w:rPr>
          <w:rFonts w:ascii="Arial" w:hAnsi="Arial"/>
          <w:color w:val="131313"/>
          <w:w w:val="95"/>
        </w:rPr>
        <w:t xml:space="preserve"> och forskning</w:t>
      </w:r>
      <w:r w:rsidR="00274425">
        <w:rPr>
          <w:rFonts w:ascii="Arial" w:hAnsi="Arial"/>
          <w:color w:val="131313"/>
          <w:w w:val="95"/>
        </w:rPr>
        <w:t>en</w:t>
      </w:r>
      <w:r w:rsidR="00A03AD5">
        <w:rPr>
          <w:rFonts w:ascii="Arial" w:hAnsi="Arial"/>
          <w:color w:val="131313"/>
          <w:w w:val="95"/>
        </w:rPr>
        <w:t xml:space="preserve"> som </w:t>
      </w:r>
      <w:r w:rsidR="00274425">
        <w:rPr>
          <w:rFonts w:ascii="Arial" w:hAnsi="Arial"/>
          <w:color w:val="131313"/>
          <w:w w:val="95"/>
        </w:rPr>
        <w:t xml:space="preserve">en </w:t>
      </w:r>
      <w:r w:rsidR="00A03AD5">
        <w:rPr>
          <w:rFonts w:ascii="Arial" w:hAnsi="Arial"/>
          <w:color w:val="131313"/>
          <w:w w:val="95"/>
        </w:rPr>
        <w:t xml:space="preserve">diversifiering av språkreserven och behovet av språkkunskaper förutsätter samt </w:t>
      </w:r>
      <w:r w:rsidR="00274425">
        <w:rPr>
          <w:rFonts w:ascii="Arial" w:hAnsi="Arial"/>
          <w:color w:val="131313"/>
          <w:w w:val="95"/>
        </w:rPr>
        <w:t xml:space="preserve">att </w:t>
      </w:r>
      <w:r w:rsidR="00A03AD5">
        <w:rPr>
          <w:rFonts w:ascii="Arial" w:hAnsi="Arial"/>
          <w:color w:val="131313"/>
          <w:w w:val="95"/>
        </w:rPr>
        <w:t xml:space="preserve">bedöma </w:t>
      </w:r>
      <w:r w:rsidR="00274425">
        <w:rPr>
          <w:rFonts w:ascii="Arial" w:hAnsi="Arial"/>
          <w:color w:val="131313"/>
          <w:w w:val="95"/>
        </w:rPr>
        <w:t xml:space="preserve">kostnaderna för </w:t>
      </w:r>
      <w:r w:rsidR="00A03AD5">
        <w:rPr>
          <w:rFonts w:ascii="Arial" w:hAnsi="Arial"/>
          <w:color w:val="131313"/>
          <w:w w:val="95"/>
        </w:rPr>
        <w:t>åtgärd</w:t>
      </w:r>
      <w:r w:rsidR="00274425">
        <w:rPr>
          <w:rFonts w:ascii="Arial" w:hAnsi="Arial"/>
          <w:color w:val="131313"/>
          <w:w w:val="95"/>
        </w:rPr>
        <w:t xml:space="preserve">erna </w:t>
      </w:r>
      <w:r w:rsidR="00A03AD5">
        <w:rPr>
          <w:rFonts w:ascii="Arial" w:hAnsi="Arial"/>
          <w:color w:val="131313"/>
          <w:w w:val="95"/>
        </w:rPr>
        <w:t xml:space="preserve">och eventuella </w:t>
      </w:r>
      <w:r w:rsidR="00274425">
        <w:rPr>
          <w:rFonts w:ascii="Arial" w:hAnsi="Arial"/>
          <w:color w:val="131313"/>
          <w:w w:val="95"/>
        </w:rPr>
        <w:t>behov av lagändringar</w:t>
      </w:r>
      <w:r w:rsidR="00A03AD5">
        <w:rPr>
          <w:rFonts w:ascii="Arial" w:hAnsi="Arial"/>
          <w:color w:val="131313"/>
          <w:w w:val="95"/>
        </w:rPr>
        <w:t>. Rekommendationerna berör hela utbildningssystemet.</w:t>
      </w:r>
    </w:p>
    <w:p w:rsidR="003A37BB" w:rsidRDefault="003A37BB">
      <w:pPr>
        <w:spacing w:before="9" w:line="190" w:lineRule="exact"/>
        <w:rPr>
          <w:sz w:val="19"/>
          <w:szCs w:val="19"/>
        </w:rPr>
      </w:pPr>
    </w:p>
    <w:p w:rsidR="003A37BB" w:rsidRPr="00274425" w:rsidRDefault="00A03AD5">
      <w:pPr>
        <w:spacing w:line="276" w:lineRule="auto"/>
        <w:ind w:left="806" w:right="142"/>
        <w:jc w:val="both"/>
        <w:rPr>
          <w:rFonts w:ascii="Arial" w:hAnsi="Arial"/>
          <w:color w:val="131313"/>
          <w:w w:val="95"/>
        </w:rPr>
      </w:pPr>
      <w:r>
        <w:rPr>
          <w:rFonts w:ascii="Arial" w:hAnsi="Arial"/>
          <w:color w:val="131313"/>
          <w:w w:val="95"/>
        </w:rPr>
        <w:t xml:space="preserve">Utredaren </w:t>
      </w:r>
      <w:r w:rsidR="00274425">
        <w:rPr>
          <w:rFonts w:ascii="Arial" w:hAnsi="Arial"/>
          <w:color w:val="131313"/>
          <w:w w:val="95"/>
        </w:rPr>
        <w:t>ska höra intressenter som är cen</w:t>
      </w:r>
      <w:r>
        <w:rPr>
          <w:rFonts w:ascii="Arial" w:hAnsi="Arial"/>
          <w:color w:val="131313"/>
          <w:w w:val="95"/>
        </w:rPr>
        <w:t xml:space="preserve">trala med avseende på språkutbildning, språkforskning, arbets- och näringsliv, </w:t>
      </w:r>
      <w:r w:rsidRPr="00274425">
        <w:rPr>
          <w:rFonts w:ascii="Arial" w:hAnsi="Arial"/>
          <w:color w:val="131313"/>
          <w:w w:val="95"/>
        </w:rPr>
        <w:t>internationellt samarbete och kulturverksamhet.</w:t>
      </w:r>
      <w:r w:rsidR="00274425">
        <w:rPr>
          <w:rFonts w:ascii="Arial" w:hAnsi="Arial"/>
          <w:color w:val="131313"/>
          <w:w w:val="95"/>
        </w:rPr>
        <w:t xml:space="preserve"> Språkundervisningsdelen i</w:t>
      </w:r>
      <w:r>
        <w:rPr>
          <w:rFonts w:ascii="Arial" w:hAnsi="Arial"/>
          <w:color w:val="131313"/>
          <w:w w:val="95"/>
        </w:rPr>
        <w:t xml:space="preserve"> spetsprojektet Kompetens och utbildning samt andra pågående projekt som är viktiga för utveckling</w:t>
      </w:r>
      <w:r w:rsidR="00274425">
        <w:rPr>
          <w:rFonts w:ascii="Arial" w:hAnsi="Arial"/>
          <w:color w:val="131313"/>
          <w:w w:val="95"/>
        </w:rPr>
        <w:t>en</w:t>
      </w:r>
      <w:r>
        <w:rPr>
          <w:rFonts w:ascii="Arial" w:hAnsi="Arial"/>
          <w:color w:val="131313"/>
          <w:w w:val="95"/>
        </w:rPr>
        <w:t xml:space="preserve"> av språkutbildningen ska beaktas i utredningsarbetet.</w:t>
      </w:r>
    </w:p>
    <w:p w:rsidR="003A37BB" w:rsidRDefault="003A37BB">
      <w:pPr>
        <w:spacing w:before="4" w:line="190" w:lineRule="exact"/>
        <w:rPr>
          <w:sz w:val="19"/>
          <w:szCs w:val="19"/>
        </w:rPr>
      </w:pPr>
    </w:p>
    <w:p w:rsidR="003A37BB" w:rsidRDefault="00A03AD5">
      <w:pPr>
        <w:spacing w:line="281" w:lineRule="auto"/>
        <w:ind w:left="806" w:right="119"/>
        <w:jc w:val="both"/>
        <w:rPr>
          <w:rFonts w:ascii="Arial" w:eastAsia="Arial" w:hAnsi="Arial" w:cs="Arial"/>
        </w:rPr>
      </w:pPr>
      <w:r>
        <w:rPr>
          <w:rFonts w:ascii="Arial" w:hAnsi="Arial"/>
          <w:color w:val="131313"/>
          <w:w w:val="95"/>
        </w:rPr>
        <w:t>Utredaren ska överlämna sin rapport till undervisnings- och kulturministeriet senast 31</w:t>
      </w:r>
      <w:r>
        <w:rPr>
          <w:rFonts w:ascii="Arial" w:hAnsi="Arial"/>
          <w:color w:val="383838"/>
          <w:spacing w:val="1"/>
          <w:w w:val="95"/>
        </w:rPr>
        <w:t>.</w:t>
      </w:r>
      <w:r>
        <w:rPr>
          <w:rFonts w:ascii="Arial" w:hAnsi="Arial"/>
          <w:color w:val="131313"/>
          <w:w w:val="95"/>
        </w:rPr>
        <w:t>12.2017.</w:t>
      </w:r>
    </w:p>
    <w:p w:rsidR="003A37BB" w:rsidRDefault="003A37BB">
      <w:pPr>
        <w:spacing w:line="281" w:lineRule="auto"/>
        <w:jc w:val="both"/>
        <w:rPr>
          <w:rFonts w:ascii="Arial" w:eastAsia="Arial" w:hAnsi="Arial" w:cs="Arial"/>
        </w:rPr>
        <w:sectPr w:rsidR="003A37BB">
          <w:headerReference w:type="default" r:id="rId12"/>
          <w:pgSz w:w="11904" w:h="16840"/>
          <w:pgMar w:top="1320" w:right="880" w:bottom="280" w:left="1680" w:header="1068" w:footer="0" w:gutter="0"/>
          <w:pgNumType w:start="2"/>
          <w:cols w:space="720"/>
        </w:sectPr>
      </w:pPr>
    </w:p>
    <w:p w:rsidR="003A37BB" w:rsidRDefault="003A37BB">
      <w:pPr>
        <w:spacing w:before="6" w:line="110" w:lineRule="exact"/>
        <w:rPr>
          <w:sz w:val="11"/>
          <w:szCs w:val="11"/>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A03AD5">
      <w:pPr>
        <w:pStyle w:val="Leipteksti"/>
        <w:spacing w:before="73" w:line="290" w:lineRule="auto"/>
        <w:ind w:left="1403" w:right="112"/>
      </w:pPr>
      <w:r>
        <w:rPr>
          <w:noProof/>
          <w:lang w:val="fi-FI" w:eastAsia="fi-FI" w:bidi="ar-SA"/>
        </w:rPr>
        <w:drawing>
          <wp:anchor distT="0" distB="0" distL="114300" distR="114300" simplePos="0" relativeHeight="251659264" behindDoc="1" locked="0" layoutInCell="1" allowOverlap="1">
            <wp:simplePos x="0" y="0"/>
            <wp:positionH relativeFrom="page">
              <wp:posOffset>4291330</wp:posOffset>
            </wp:positionH>
            <wp:positionV relativeFrom="paragraph">
              <wp:posOffset>776605</wp:posOffset>
            </wp:positionV>
            <wp:extent cx="1450975" cy="103632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0975" cy="1036320"/>
                    </a:xfrm>
                    <a:prstGeom prst="rect">
                      <a:avLst/>
                    </a:prstGeom>
                    <a:noFill/>
                  </pic:spPr>
                </pic:pic>
              </a:graphicData>
            </a:graphic>
            <wp14:sizeRelH relativeFrom="page">
              <wp14:pctWidth>0</wp14:pctWidth>
            </wp14:sizeRelH>
            <wp14:sizeRelV relativeFrom="page">
              <wp14:pctHeight>0</wp14:pctHeight>
            </wp14:sizeRelV>
          </wp:anchor>
        </w:drawing>
      </w:r>
      <w:r>
        <w:rPr>
          <w:color w:val="131313"/>
        </w:rPr>
        <w:t>Undervisnings- och kulturministeriet tillsätter en styrgrupp som stöd för utredaren. Utredaren har tillgång till en biträdande person.</w:t>
      </w: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before="15" w:line="220" w:lineRule="exact"/>
      </w:pPr>
    </w:p>
    <w:p w:rsidR="003A37BB" w:rsidRDefault="00A03AD5">
      <w:pPr>
        <w:pStyle w:val="Leipteksti"/>
      </w:pPr>
      <w:r>
        <w:rPr>
          <w:color w:val="131313"/>
        </w:rPr>
        <w:t>Undervisnings- och kulturminister</w:t>
      </w:r>
    </w:p>
    <w:p w:rsidR="003A37BB" w:rsidRDefault="003A37BB">
      <w:pPr>
        <w:spacing w:before="7" w:line="160" w:lineRule="exact"/>
        <w:rPr>
          <w:sz w:val="16"/>
          <w:szCs w:val="16"/>
        </w:rPr>
      </w:pPr>
    </w:p>
    <w:p w:rsidR="003A37BB" w:rsidRDefault="003A37BB">
      <w:pPr>
        <w:spacing w:line="160" w:lineRule="exact"/>
        <w:rPr>
          <w:sz w:val="16"/>
          <w:szCs w:val="16"/>
        </w:rPr>
        <w:sectPr w:rsidR="003A37BB">
          <w:pgSz w:w="11904" w:h="16840"/>
          <w:pgMar w:top="1320" w:right="880" w:bottom="280" w:left="1100" w:header="1068" w:footer="0" w:gutter="0"/>
          <w:cols w:space="720"/>
        </w:sectPr>
      </w:pPr>
    </w:p>
    <w:p w:rsidR="003A37BB" w:rsidRDefault="003A37BB">
      <w:pPr>
        <w:spacing w:before="3" w:line="150" w:lineRule="exact"/>
        <w:rPr>
          <w:sz w:val="15"/>
          <w:szCs w:val="15"/>
        </w:rPr>
      </w:pPr>
    </w:p>
    <w:p w:rsidR="003A37BB" w:rsidRDefault="003A37BB">
      <w:pPr>
        <w:spacing w:line="200" w:lineRule="exact"/>
        <w:rPr>
          <w:sz w:val="20"/>
          <w:szCs w:val="20"/>
        </w:rPr>
      </w:pPr>
    </w:p>
    <w:p w:rsidR="003A37BB" w:rsidRDefault="00A03AD5">
      <w:pPr>
        <w:pStyle w:val="Leipteksti"/>
      </w:pPr>
      <w:r>
        <w:rPr>
          <w:color w:val="131313"/>
        </w:rPr>
        <w:t>Konsultativ tjänsteman</w:t>
      </w:r>
    </w:p>
    <w:p w:rsidR="00274425" w:rsidRPr="00274425" w:rsidRDefault="00A03AD5" w:rsidP="00274425">
      <w:pPr>
        <w:tabs>
          <w:tab w:val="left" w:pos="2978"/>
        </w:tabs>
        <w:spacing w:before="67"/>
        <w:ind w:left="1862"/>
        <w:rPr>
          <w:rFonts w:ascii="Arial" w:hAnsi="Arial"/>
          <w:color w:val="3B383B"/>
          <w:w w:val="85"/>
          <w:sz w:val="26"/>
        </w:rPr>
      </w:pPr>
      <w:r>
        <w:br w:type="column"/>
      </w:r>
    </w:p>
    <w:p w:rsidR="003A37BB" w:rsidRDefault="00A03AD5">
      <w:pPr>
        <w:pStyle w:val="Leipteksti"/>
        <w:spacing w:line="224" w:lineRule="exact"/>
      </w:pPr>
      <w:r>
        <w:rPr>
          <w:color w:val="131313"/>
        </w:rPr>
        <w:t>Iiris Patosalmi</w:t>
      </w:r>
    </w:p>
    <w:p w:rsidR="003A37BB" w:rsidRDefault="003A37BB">
      <w:pPr>
        <w:spacing w:line="224" w:lineRule="exact"/>
        <w:sectPr w:rsidR="003A37BB">
          <w:type w:val="continuous"/>
          <w:pgSz w:w="11904" w:h="16840"/>
          <w:pgMar w:top="640" w:right="880" w:bottom="0" w:left="1100" w:header="720" w:footer="720" w:gutter="0"/>
          <w:cols w:num="2" w:space="720" w:equalWidth="0">
            <w:col w:w="3620" w:space="655"/>
            <w:col w:w="5649"/>
          </w:cols>
        </w:sect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line="200" w:lineRule="exact"/>
        <w:rPr>
          <w:sz w:val="20"/>
          <w:szCs w:val="20"/>
        </w:rPr>
      </w:pPr>
    </w:p>
    <w:p w:rsidR="003A37BB" w:rsidRDefault="003A37BB">
      <w:pPr>
        <w:spacing w:before="13" w:line="240" w:lineRule="exact"/>
        <w:rPr>
          <w:sz w:val="24"/>
          <w:szCs w:val="24"/>
        </w:rPr>
      </w:pPr>
    </w:p>
    <w:p w:rsidR="003A37BB" w:rsidRDefault="003A37BB">
      <w:pPr>
        <w:spacing w:line="240" w:lineRule="exact"/>
        <w:rPr>
          <w:sz w:val="24"/>
          <w:szCs w:val="24"/>
        </w:rPr>
        <w:sectPr w:rsidR="003A37BB">
          <w:type w:val="continuous"/>
          <w:pgSz w:w="11904" w:h="16840"/>
          <w:pgMar w:top="640" w:right="880" w:bottom="0" w:left="1100" w:header="720" w:footer="720" w:gutter="0"/>
          <w:cols w:space="720"/>
        </w:sectPr>
      </w:pPr>
    </w:p>
    <w:p w:rsidR="003A37BB" w:rsidRDefault="00A03AD5">
      <w:pPr>
        <w:pStyle w:val="Leipteksti"/>
        <w:spacing w:before="78"/>
        <w:ind w:left="111"/>
      </w:pPr>
      <w:r>
        <w:rPr>
          <w:color w:val="131313"/>
        </w:rPr>
        <w:lastRenderedPageBreak/>
        <w:t>För kännedom</w:t>
      </w:r>
    </w:p>
    <w:p w:rsidR="003A37BB" w:rsidRPr="00274425" w:rsidRDefault="00A03AD5" w:rsidP="00274425">
      <w:pPr>
        <w:pStyle w:val="Leipteksti"/>
        <w:tabs>
          <w:tab w:val="left" w:pos="7088"/>
        </w:tabs>
        <w:spacing w:before="73" w:line="252" w:lineRule="auto"/>
        <w:ind w:left="130" w:right="1724"/>
        <w:rPr>
          <w:color w:val="131313"/>
        </w:rPr>
      </w:pPr>
      <w:r>
        <w:br w:type="column"/>
      </w:r>
      <w:r>
        <w:rPr>
          <w:color w:val="131313"/>
        </w:rPr>
        <w:lastRenderedPageBreak/>
        <w:t xml:space="preserve">Kanslichef Anita Lehikoinen </w:t>
      </w:r>
      <w:r w:rsidR="00274425">
        <w:rPr>
          <w:color w:val="131313"/>
        </w:rPr>
        <w:br/>
      </w:r>
      <w:r>
        <w:rPr>
          <w:color w:val="131313"/>
        </w:rPr>
        <w:t xml:space="preserve">Specialmedarbetare Matias Marttinen </w:t>
      </w:r>
      <w:r w:rsidR="00274425">
        <w:rPr>
          <w:color w:val="131313"/>
        </w:rPr>
        <w:br/>
      </w:r>
      <w:r>
        <w:rPr>
          <w:color w:val="131313"/>
        </w:rPr>
        <w:t>Specialmedarbetare Heikki Uusitalo</w:t>
      </w:r>
    </w:p>
    <w:p w:rsidR="003A37BB" w:rsidRDefault="00A03AD5" w:rsidP="00274425">
      <w:pPr>
        <w:pStyle w:val="Leipteksti"/>
        <w:tabs>
          <w:tab w:val="left" w:pos="7088"/>
        </w:tabs>
        <w:spacing w:line="237" w:lineRule="exact"/>
        <w:ind w:left="115" w:right="1724"/>
      </w:pPr>
      <w:r>
        <w:rPr>
          <w:color w:val="131313"/>
        </w:rPr>
        <w:t>Avdelningen för allmänbildande utbildning och småbarnspedagogik</w:t>
      </w:r>
    </w:p>
    <w:p w:rsidR="003A37BB" w:rsidRDefault="00A03AD5" w:rsidP="00274425">
      <w:pPr>
        <w:pStyle w:val="Leipteksti"/>
        <w:tabs>
          <w:tab w:val="left" w:pos="7088"/>
        </w:tabs>
        <w:spacing w:before="12" w:line="252" w:lineRule="auto"/>
        <w:ind w:left="125" w:right="1724" w:hanging="15"/>
      </w:pPr>
      <w:r>
        <w:rPr>
          <w:color w:val="131313"/>
        </w:rPr>
        <w:t xml:space="preserve">Avdelningen för yrkesutbildning </w:t>
      </w:r>
      <w:r w:rsidR="00274425">
        <w:rPr>
          <w:color w:val="131313"/>
        </w:rPr>
        <w:br/>
      </w:r>
      <w:r>
        <w:rPr>
          <w:color w:val="131313"/>
        </w:rPr>
        <w:t>Högskole- och forskningspolitiska avdelningen</w:t>
      </w:r>
    </w:p>
    <w:sectPr w:rsidR="003A37BB">
      <w:type w:val="continuous"/>
      <w:pgSz w:w="11904" w:h="16840"/>
      <w:pgMar w:top="640" w:right="880" w:bottom="0" w:left="1100" w:header="720" w:footer="720" w:gutter="0"/>
      <w:cols w:num="2" w:space="720" w:equalWidth="0">
        <w:col w:w="909" w:space="345"/>
        <w:col w:w="867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B92" w:rsidRDefault="00A03AD5">
      <w:r>
        <w:separator/>
      </w:r>
    </w:p>
  </w:endnote>
  <w:endnote w:type="continuationSeparator" w:id="0">
    <w:p w:rsidR="002A0B92" w:rsidRDefault="00A03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B92" w:rsidRDefault="00A03AD5">
      <w:r>
        <w:separator/>
      </w:r>
    </w:p>
  </w:footnote>
  <w:footnote w:type="continuationSeparator" w:id="0">
    <w:p w:rsidR="002A0B92" w:rsidRDefault="00A03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7BB" w:rsidRDefault="00A03AD5">
    <w:pPr>
      <w:spacing w:line="200" w:lineRule="exact"/>
      <w:rPr>
        <w:sz w:val="20"/>
        <w:szCs w:val="20"/>
      </w:rPr>
    </w:pPr>
    <w:r>
      <w:rPr>
        <w:noProof/>
        <w:lang w:val="fi-FI" w:eastAsia="fi-FI" w:bidi="ar-SA"/>
      </w:rPr>
      <mc:AlternateContent>
        <mc:Choice Requires="wps">
          <w:drawing>
            <wp:anchor distT="0" distB="0" distL="114300" distR="114300" simplePos="0" relativeHeight="251657216" behindDoc="1" locked="0" layoutInCell="1" allowOverlap="1">
              <wp:simplePos x="0" y="0"/>
              <wp:positionH relativeFrom="page">
                <wp:posOffset>6518275</wp:posOffset>
              </wp:positionH>
              <wp:positionV relativeFrom="page">
                <wp:posOffset>665480</wp:posOffset>
              </wp:positionV>
              <wp:extent cx="344805" cy="187960"/>
              <wp:effectExtent l="3175"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7BB" w:rsidRDefault="00A03AD5">
                          <w:pPr>
                            <w:spacing w:line="255" w:lineRule="exact"/>
                            <w:ind w:left="40"/>
                            <w:rPr>
                              <w:rFonts w:ascii="Arial" w:eastAsia="Arial" w:hAnsi="Arial" w:cs="Arial"/>
                              <w:sz w:val="23"/>
                              <w:szCs w:val="23"/>
                            </w:rPr>
                          </w:pPr>
                          <w:r>
                            <w:fldChar w:fldCharType="begin"/>
                          </w:r>
                          <w:r>
                            <w:rPr>
                              <w:rFonts w:ascii="Arial" w:eastAsia="Arial" w:hAnsi="Arial" w:cs="Arial"/>
                              <w:color w:val="131313"/>
                              <w:sz w:val="23"/>
                              <w:szCs w:val="23"/>
                            </w:rPr>
                            <w:instrText xml:space="preserve"> PAGE </w:instrText>
                          </w:r>
                          <w:r>
                            <w:fldChar w:fldCharType="separate"/>
                          </w:r>
                          <w:r w:rsidR="005877FA">
                            <w:rPr>
                              <w:rFonts w:ascii="Arial" w:eastAsia="Arial" w:hAnsi="Arial" w:cs="Arial"/>
                              <w:noProof/>
                              <w:color w:val="131313"/>
                              <w:sz w:val="23"/>
                              <w:szCs w:val="23"/>
                            </w:rPr>
                            <w:t>2</w:t>
                          </w:r>
                          <w:r>
                            <w:fldChar w:fldCharType="end"/>
                          </w:r>
                          <w:r>
                            <w:rPr>
                              <w:rFonts w:ascii="Arial" w:hAnsi="Arial"/>
                              <w:color w:val="131313"/>
                              <w:spacing w:val="9"/>
                              <w:sz w:val="23"/>
                            </w:rPr>
                            <w:t xml:space="preserve">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3.25pt;margin-top:52.4pt;width:27.15pt;height: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be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eR2GkTfDqIAjP1rEc9s5lyTT5U4q/YGKFhkj&#10;xRIab8HJ8U5pQ4Ykk4uJxUXOmsY2v+EvNsBx3IHQcNWcGRK2l0+xF2+jbRQ6YTDfOqGXZc4q34TO&#10;PPcXs+w622wy/5eJ64dJzcqSchNm0pUf/lnfTgofFXFWlhINKw2coaTkfrdpJDoS0HVuP1tyOLm4&#10;uS9p2CJALq9S8oPQWwexk8+jhRPm4cyJF17keH68hjKHcZjlL1O6Y5z+e0qoT3E8C2ajli6kX+Xm&#10;2e9tbiRpmYbJ0bA2xdHZiSRGgVte2tZqwprRflYKQ/9SCmj31GirVyPRUax62A2AYkS8E+UjKFcK&#10;UBbIE8YdGLWQPzHqYXSkWP04EEkxaj5yUL+ZM5MhJ2M3GYQXcDXFGqPR3OhxHh06yfY1II/vi4sV&#10;vJCKWfVeWJzeFYwDm8RpdJl58/zfel0G7PI3AAAA//8DAFBLAwQUAAYACAAAACEAKwJ5vd8AAAAN&#10;AQAADwAAAGRycy9kb3ducmV2LnhtbEyPwU7DMBBE70j8g7VI3KjdEqKSxqkqBCckRBoOHJ3YTazG&#10;6xC7bfh7Nqdym9GOZt/k28n17GzGYD1KWC4EMION1xZbCV/V28MaWIgKteo9Ggm/JsC2uL3JVab9&#10;BUtz3seWUQmGTEnoYhwyzkPTGafCwg8G6Xbwo1OR7NhyPaoLlbuer4RIuVMW6UOnBvPSmea4PzkJ&#10;u28sX+3PR/1ZHkpbVc8C39OjlPd3024DLJopXsMw4xM6FMRU+xPqwHryYpU+UXZWCY2YI2ItSNWk&#10;HpMEeJHz/yuKPwAAAP//AwBQSwECLQAUAAYACAAAACEAtoM4kv4AAADhAQAAEwAAAAAAAAAAAAAA&#10;AAAAAAAAW0NvbnRlbnRfVHlwZXNdLnhtbFBLAQItABQABgAIAAAAIQA4/SH/1gAAAJQBAAALAAAA&#10;AAAAAAAAAAAAAC8BAABfcmVscy8ucmVsc1BLAQItABQABgAIAAAAIQCn38bergIAAKgFAAAOAAAA&#10;AAAAAAAAAAAAAC4CAABkcnMvZTJvRG9jLnhtbFBLAQItABQABgAIAAAAIQArAnm93wAAAA0BAAAP&#10;AAAAAAAAAAAAAAAAAAgFAABkcnMvZG93bnJldi54bWxQSwUGAAAAAAQABADzAAAAFAYAAAAA&#10;" filled="f" stroked="f">
              <v:textbox inset="0,0,0,0">
                <w:txbxContent>
                  <w:p w:rsidR="003A37BB" w:rsidRDefault="00A03AD5">
                    <w:pPr>
                      <w:spacing w:line="255" w:lineRule="exact"/>
                      <w:ind w:left="40"/>
                      <w:rPr>
                        <w:rFonts w:ascii="Arial" w:eastAsia="Arial" w:hAnsi="Arial" w:cs="Arial"/>
                        <w:sz w:val="23"/>
                        <w:szCs w:val="23"/>
                      </w:rPr>
                    </w:pPr>
                    <w:r>
                      <w:fldChar w:fldCharType="begin"/>
                    </w:r>
                    <w:r>
                      <w:rPr>
                        <w:rFonts w:ascii="Arial" w:eastAsia="Arial" w:hAnsi="Arial" w:cs="Arial"/>
                        <w:color w:val="131313"/>
                        <w:sz w:val="23"/>
                        <w:szCs w:val="23"/>
                      </w:rPr>
                      <w:instrText xml:space="preserve"> PAGE </w:instrText>
                    </w:r>
                    <w:r>
                      <w:fldChar w:fldCharType="separate"/>
                    </w:r>
                    <w:r w:rsidR="005877FA">
                      <w:rPr>
                        <w:rFonts w:ascii="Arial" w:eastAsia="Arial" w:hAnsi="Arial" w:cs="Arial"/>
                        <w:noProof/>
                        <w:color w:val="131313"/>
                        <w:sz w:val="23"/>
                        <w:szCs w:val="23"/>
                      </w:rPr>
                      <w:t>2</w:t>
                    </w:r>
                    <w:r>
                      <w:fldChar w:fldCharType="end"/>
                    </w:r>
                    <w:r>
                      <w:rPr>
                        <w:rFonts w:ascii="Arial" w:hAnsi="Arial"/>
                        <w:color w:val="131313"/>
                        <w:spacing w:val="9"/>
                        <w:sz w:val="23"/>
                      </w:rPr>
                      <w:t xml:space="preserve"> (3)</w:t>
                    </w:r>
                  </w:p>
                </w:txbxContent>
              </v:textbox>
              <w10:wrap anchorx="page" anchory="page"/>
            </v:shape>
          </w:pict>
        </mc:Fallback>
      </mc:AlternateContent>
    </w:r>
    <w:r>
      <w:rPr>
        <w:noProof/>
        <w:lang w:val="fi-FI" w:eastAsia="fi-FI" w:bidi="ar-SA"/>
      </w:rPr>
      <mc:AlternateContent>
        <mc:Choice Requires="wps">
          <w:drawing>
            <wp:anchor distT="0" distB="0" distL="114300" distR="114300" simplePos="0" relativeHeight="251658240" behindDoc="1" locked="0" layoutInCell="1" allowOverlap="1">
              <wp:simplePos x="0" y="0"/>
              <wp:positionH relativeFrom="page">
                <wp:posOffset>4084955</wp:posOffset>
              </wp:positionH>
              <wp:positionV relativeFrom="page">
                <wp:posOffset>673735</wp:posOffset>
              </wp:positionV>
              <wp:extent cx="1124585" cy="1651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37BB" w:rsidRDefault="00A03AD5">
                          <w:pPr>
                            <w:spacing w:line="245" w:lineRule="exact"/>
                            <w:ind w:left="20"/>
                            <w:rPr>
                              <w:rFonts w:ascii="Arial" w:eastAsia="Arial" w:hAnsi="Arial" w:cs="Arial"/>
                            </w:rPr>
                          </w:pPr>
                          <w:r>
                            <w:rPr>
                              <w:rFonts w:ascii="Arial" w:hAnsi="Arial"/>
                              <w:color w:val="131313"/>
                              <w:w w:val="95"/>
                            </w:rPr>
                            <w:t>OKM/10/040/2017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1.65pt;margin-top:53.05pt;width:88.5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vnrgIAALAFAAAOAAAAZHJzL2Uyb0RvYy54bWysVG1vmzAQ/j5p/8HydwpkkAIqmdoQpknd&#10;i9TuBzjGBGtgM9sJdNP++84mpGmrSdM2PqCzfX7unrvHd/V27Fp0YEpzKXIcXgQYMUFlxcUux1/u&#10;Sy/BSBsiKtJKwXL8wDR+u3r96mroM7aQjWwrphCACJ0NfY4bY/rM9zVtWEf0heyZgMNaqo4YWKqd&#10;XykyAHrX+osgWPqDVFWvJGVaw24xHeKVw69rRs2nutbMoDbHkJtxf+X+W/v3V1ck2ynSN5we0yB/&#10;kUVHuICgJ6iCGIL2ir+A6jhVUsvaXFDZ+bKuOWWOA7AJg2ds7hrSM8cFiqP7U5n0/4OlHw+fFeIV&#10;9A4jQTpo0T0bDbqRIwptdYZeZ+B014ObGWHbelqmur+V9KtGQq4bInbsWik5NIxUkJ276Z9dnXC0&#10;BdkOH2QFYcjeSAc01qqzgFAMBOjQpYdTZ2wq1IYMF1GcxBhROAuXcRi41vkkm2/3Spt3THbIGjlW&#10;0HmHTg632gAPcJ1dbDAhS962rvuteLIBjtMOxIar9sxm4Zr5Iw3STbJJIi9aLDdeFBSFd12uI29Z&#10;hpdx8aZYr4vwp40bRlnDq4oJG2YWVhj9WeOOEp8kcZKWli2vLJxNSavddt0qdCAg7NJ9tluQ/Jmb&#10;/zQNdwxcnlGC0gY3i9Qrl8mlF5VR7KWXQeIFYXqTLoMojYryKaVbLti/U0JDjtN4EU9i+i23wH0v&#10;uZGs4wZGR8u7HCcnJ5JZCW5E5VprCG8n+6wUNv3HUkDF5kY7wVqNTmo143Y8vgwAs2LeyuoBFKwk&#10;CAxkCmMPjEaq7xgNMEJyrL/tiWIYte8FvAI7b2ZDzcZ2NoigcDXHBqPJXJtpLu17xXcNIE/vTMhr&#10;eCk1dyJ+zAIY2AWMBcflOMLs3DlfO6/HQbv6BQAA//8DAFBLAwQUAAYACAAAACEAY/2zS+AAAAAL&#10;AQAADwAAAGRycy9kb3ducmV2LnhtbEyPwU7DMAyG70i8Q2QkbixpO1WjNJ0mBCckRFcOHNMma6M1&#10;Tmmyrbw95sSO9v/p9+dyu7iRnc0crEcJyUoAM9h5bbGX8Nm8PmyAhahQq9GjkfBjAmyr25tSFdpf&#10;sDbnfewZlWAolIQhxqngPHSDcSqs/GSQsoOfnYo0zj3Xs7pQuRt5KkTOnbJIFwY1mefBdMf9yUnY&#10;fWH9Yr/f24/6UNumeRT4lh+lvL9bdk/AolniPwx/+qQOFTm1/oQ6sFFCvs4yQikQeQKMiE0q1sBa&#10;2mRpArwq+fUP1S8AAAD//wMAUEsBAi0AFAAGAAgAAAAhALaDOJL+AAAA4QEAABMAAAAAAAAAAAAA&#10;AAAAAAAAAFtDb250ZW50X1R5cGVzXS54bWxQSwECLQAUAAYACAAAACEAOP0h/9YAAACUAQAACwAA&#10;AAAAAAAAAAAAAAAvAQAAX3JlbHMvLnJlbHNQSwECLQAUAAYACAAAACEAGeFr564CAACwBQAADgAA&#10;AAAAAAAAAAAAAAAuAgAAZHJzL2Uyb0RvYy54bWxQSwECLQAUAAYACAAAACEAY/2zS+AAAAALAQAA&#10;DwAAAAAAAAAAAAAAAAAIBQAAZHJzL2Rvd25yZXYueG1sUEsFBgAAAAAEAAQA8wAAABUGAAAAAA==&#10;" filled="f" stroked="f">
              <v:textbox inset="0,0,0,0">
                <w:txbxContent>
                  <w:p w:rsidR="003A37BB" w:rsidRDefault="00A03AD5">
                    <w:pPr>
                      <w:spacing w:line="245" w:lineRule="exact"/>
                      <w:ind w:left="20"/>
                      <w:rPr>
                        <w:rFonts w:ascii="Arial" w:eastAsia="Arial" w:hAnsi="Arial" w:cs="Arial"/>
                      </w:rPr>
                    </w:pPr>
                    <w:r>
                      <w:rPr>
                        <w:rFonts w:ascii="Arial" w:hAnsi="Arial"/>
                        <w:color w:val="131313"/>
                        <w:w w:val="95"/>
                      </w:rPr>
                      <w:t>OKM/10/040/2017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227E"/>
    <w:multiLevelType w:val="hybridMultilevel"/>
    <w:tmpl w:val="C974ED6C"/>
    <w:lvl w:ilvl="0" w:tplc="0D8C106C">
      <w:start w:val="25"/>
      <w:numFmt w:val="upperLetter"/>
      <w:lvlText w:val="%1-"/>
      <w:lvlJc w:val="left"/>
      <w:pPr>
        <w:ind w:hanging="120"/>
        <w:jc w:val="left"/>
      </w:pPr>
      <w:rPr>
        <w:rFonts w:ascii="Arial" w:eastAsia="Arial" w:hAnsi="Arial" w:hint="default"/>
        <w:color w:val="111111"/>
        <w:w w:val="79"/>
        <w:sz w:val="14"/>
        <w:szCs w:val="14"/>
      </w:rPr>
    </w:lvl>
    <w:lvl w:ilvl="1" w:tplc="41140DBA">
      <w:start w:val="1"/>
      <w:numFmt w:val="decimal"/>
      <w:lvlText w:val="%2)"/>
      <w:lvlJc w:val="left"/>
      <w:pPr>
        <w:ind w:hanging="244"/>
        <w:jc w:val="left"/>
      </w:pPr>
      <w:rPr>
        <w:rFonts w:ascii="Arial" w:eastAsia="Arial" w:hAnsi="Arial" w:hint="default"/>
        <w:color w:val="131313"/>
        <w:w w:val="97"/>
        <w:sz w:val="22"/>
        <w:szCs w:val="22"/>
      </w:rPr>
    </w:lvl>
    <w:lvl w:ilvl="2" w:tplc="E06E79B2">
      <w:start w:val="1"/>
      <w:numFmt w:val="bullet"/>
      <w:lvlText w:val="•"/>
      <w:lvlJc w:val="left"/>
      <w:rPr>
        <w:rFonts w:hint="default"/>
      </w:rPr>
    </w:lvl>
    <w:lvl w:ilvl="3" w:tplc="221E3E00">
      <w:start w:val="1"/>
      <w:numFmt w:val="bullet"/>
      <w:lvlText w:val="•"/>
      <w:lvlJc w:val="left"/>
      <w:rPr>
        <w:rFonts w:hint="default"/>
      </w:rPr>
    </w:lvl>
    <w:lvl w:ilvl="4" w:tplc="F640B8A6">
      <w:start w:val="1"/>
      <w:numFmt w:val="bullet"/>
      <w:lvlText w:val="•"/>
      <w:lvlJc w:val="left"/>
      <w:rPr>
        <w:rFonts w:hint="default"/>
      </w:rPr>
    </w:lvl>
    <w:lvl w:ilvl="5" w:tplc="42E02052">
      <w:start w:val="1"/>
      <w:numFmt w:val="bullet"/>
      <w:lvlText w:val="•"/>
      <w:lvlJc w:val="left"/>
      <w:rPr>
        <w:rFonts w:hint="default"/>
      </w:rPr>
    </w:lvl>
    <w:lvl w:ilvl="6" w:tplc="6DFA8AD0">
      <w:start w:val="1"/>
      <w:numFmt w:val="bullet"/>
      <w:lvlText w:val="•"/>
      <w:lvlJc w:val="left"/>
      <w:rPr>
        <w:rFonts w:hint="default"/>
      </w:rPr>
    </w:lvl>
    <w:lvl w:ilvl="7" w:tplc="F5F441BA">
      <w:start w:val="1"/>
      <w:numFmt w:val="bullet"/>
      <w:lvlText w:val="•"/>
      <w:lvlJc w:val="left"/>
      <w:rPr>
        <w:rFonts w:hint="default"/>
      </w:rPr>
    </w:lvl>
    <w:lvl w:ilvl="8" w:tplc="EEC0F3F4">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7BB"/>
    <w:rsid w:val="00274425"/>
    <w:rsid w:val="002A0B92"/>
    <w:rsid w:val="003A37BB"/>
    <w:rsid w:val="005877FA"/>
    <w:rsid w:val="00A03AD5"/>
    <w:rsid w:val="00BB3EC0"/>
    <w:rsid w:val="00BD7236"/>
    <w:rsid w:val="00C1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FI" w:eastAsia="sv-FI" w:bidi="sv-F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806"/>
      <w:outlineLvl w:val="0"/>
    </w:pPr>
    <w:rPr>
      <w:rFonts w:ascii="Arial" w:eastAsia="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393"/>
    </w:pPr>
    <w:rPr>
      <w:rFonts w:ascii="Arial" w:eastAsia="Arial" w:hAnsi="Arial"/>
      <w:sz w:val="21"/>
      <w:szCs w:val="21"/>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BD7236"/>
    <w:rPr>
      <w:rFonts w:ascii="Tahoma" w:hAnsi="Tahoma" w:cs="Tahoma"/>
      <w:sz w:val="16"/>
      <w:szCs w:val="16"/>
    </w:rPr>
  </w:style>
  <w:style w:type="character" w:customStyle="1" w:styleId="SelitetekstiChar">
    <w:name w:val="Seliteteksti Char"/>
    <w:basedOn w:val="Kappaleenoletusfontti"/>
    <w:link w:val="Seliteteksti"/>
    <w:uiPriority w:val="99"/>
    <w:semiHidden/>
    <w:rsid w:val="00BD72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FI" w:eastAsia="sv-FI" w:bidi="sv-FI"/>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806"/>
      <w:outlineLvl w:val="0"/>
    </w:pPr>
    <w:rPr>
      <w:rFonts w:ascii="Arial" w:eastAsia="Arial" w:hAnsi="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pPr>
      <w:ind w:left="1393"/>
    </w:pPr>
    <w:rPr>
      <w:rFonts w:ascii="Arial" w:eastAsia="Arial" w:hAnsi="Arial"/>
      <w:sz w:val="21"/>
      <w:szCs w:val="21"/>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BD7236"/>
    <w:rPr>
      <w:rFonts w:ascii="Tahoma" w:hAnsi="Tahoma" w:cs="Tahoma"/>
      <w:sz w:val="16"/>
      <w:szCs w:val="16"/>
    </w:rPr>
  </w:style>
  <w:style w:type="character" w:customStyle="1" w:styleId="SelitetekstiChar">
    <w:name w:val="Seliteteksti Char"/>
    <w:basedOn w:val="Kappaleenoletusfontti"/>
    <w:link w:val="Seliteteksti"/>
    <w:uiPriority w:val="99"/>
    <w:semiHidden/>
    <w:rsid w:val="00BD72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rjaamo@minedu.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irjaamo@minedu.fi" TargetMode="External"/><Relationship Id="rId4" Type="http://schemas.openxmlformats.org/officeDocument/2006/relationships/settings" Target="settings.xml"/><Relationship Id="rId9" Type="http://schemas.openxmlformats.org/officeDocument/2006/relationships/hyperlink" Target="http://www.minedu.f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582</Words>
  <Characters>4717</Characters>
  <Application>Microsoft Office Word</Application>
  <DocSecurity>4</DocSecurity>
  <Lines>39</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AAC Global Oy</Company>
  <LinksUpToDate>false</LinksUpToDate>
  <CharactersWithSpaces>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Heli Tammelin</dc:creator>
  <cp:lastModifiedBy>Polvinen Minna</cp:lastModifiedBy>
  <cp:revision>2</cp:revision>
  <dcterms:created xsi:type="dcterms:W3CDTF">2017-05-24T10:15:00Z</dcterms:created>
  <dcterms:modified xsi:type="dcterms:W3CDTF">2017-05-24T10:15:00Z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2017-02-16T00:00:00Z</vt:filetime>
  </property>
  <property fmtid="{D5CDD505-2E9C-101B-9397-08002B2CF9AE}" pid="3" name="LastSaved">
    <vt:filetime>2017-04-28T00:00:00Z</vt:filetime>
  </property>
</Properties>
</file>