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BA" w:rsidRDefault="009208BA" w:rsidP="009208BA">
      <w:pPr>
        <w:pStyle w:val="LLNormaali"/>
      </w:pPr>
    </w:p>
    <w:p w:rsidR="009208BA" w:rsidRDefault="009208BA" w:rsidP="009208BA">
      <w:pPr>
        <w:pStyle w:val="LLNormaali"/>
      </w:pPr>
    </w:p>
    <w:p w:rsidR="00083319" w:rsidRPr="00896C6D" w:rsidRDefault="00083319" w:rsidP="00083319">
      <w:pPr>
        <w:pStyle w:val="LLEsityksennimi"/>
      </w:pPr>
      <w:r w:rsidRPr="00896C6D">
        <w:t xml:space="preserve">Hallituksen esitys eduskunnalle </w:t>
      </w:r>
      <w:r w:rsidR="00C30DCE">
        <w:t xml:space="preserve">laiksi </w:t>
      </w:r>
      <w:r w:rsidRPr="00896C6D">
        <w:t>rikoslain 48 luvun muuttamisesta ja eräiksi siihen lii</w:t>
      </w:r>
      <w:r w:rsidRPr="00896C6D">
        <w:t>t</w:t>
      </w:r>
      <w:r w:rsidRPr="00896C6D">
        <w:t>tyviksi laeiksi</w:t>
      </w:r>
    </w:p>
    <w:p w:rsidR="00083319" w:rsidRPr="00896C6D" w:rsidRDefault="00083319" w:rsidP="00083319">
      <w:pPr>
        <w:pStyle w:val="LLPasiallinensislt"/>
      </w:pPr>
      <w:bookmarkStart w:id="0" w:name="_Toc428182946"/>
      <w:r w:rsidRPr="00896C6D">
        <w:t>esityksen pääasiallinen sisältö</w:t>
      </w:r>
      <w:bookmarkEnd w:id="0"/>
    </w:p>
    <w:p w:rsidR="00083319" w:rsidRPr="00896C6D" w:rsidRDefault="00083319" w:rsidP="00083319">
      <w:pPr>
        <w:pStyle w:val="LLPerustelujenkappalejako"/>
      </w:pPr>
      <w:r w:rsidRPr="00896C6D">
        <w:t>Esityksessä ehdotetaan, että rikoslakiin lisättäisiin uusi törkeää luonnonsuojelurikosta koskeva rangaistussäännös. Luonnonsuojelurikos voitaisiin arvioida törkeäksi, jos se on kokonaisuut</w:t>
      </w:r>
      <w:r w:rsidRPr="00896C6D">
        <w:t>e</w:t>
      </w:r>
      <w:r w:rsidRPr="00896C6D">
        <w:t>na arvostellen törkeä ja siinä aiheutetaan vakavaa vaaraa tai vahinkoa eliölajin, luonnonalueen tai muun luontoon kuuluvan kohteen säilymiselle</w:t>
      </w:r>
      <w:r>
        <w:t xml:space="preserve">, </w:t>
      </w:r>
      <w:r w:rsidRPr="00896C6D">
        <w:t>siinä tavoitellaan huomattavaa taloudellista hyötyä</w:t>
      </w:r>
      <w:r>
        <w:t xml:space="preserve"> tai</w:t>
      </w:r>
      <w:r w:rsidRPr="00896C6D">
        <w:t xml:space="preserve"> rikos tehdään erityisen suunnitelmallisesti</w:t>
      </w:r>
      <w:r>
        <w:t>.</w:t>
      </w:r>
      <w:r w:rsidRPr="00896C6D">
        <w:t xml:space="preserve"> Rangaistusasteikko olisi vankeutta v</w:t>
      </w:r>
      <w:r w:rsidRPr="00896C6D">
        <w:t>ä</w:t>
      </w:r>
      <w:r w:rsidRPr="00896C6D">
        <w:t>hintään neljä kuukautta ja enintään neljä vuotta.</w:t>
      </w:r>
    </w:p>
    <w:p w:rsidR="00083319" w:rsidRPr="00896C6D" w:rsidRDefault="00083319" w:rsidP="00083319">
      <w:pPr>
        <w:pStyle w:val="LLPerustelujenkappalejako"/>
      </w:pPr>
      <w:r w:rsidRPr="00896C6D">
        <w:t>Törkeää ympäristön turmelemista koskevaan rangaistussäännökseen lisättäisiin kaksi ankaroi</w:t>
      </w:r>
      <w:r w:rsidRPr="00896C6D">
        <w:t>t</w:t>
      </w:r>
      <w:r w:rsidRPr="00896C6D">
        <w:t xml:space="preserve">tamisperustetta. Ympäristön turmeleminen voitaisiin arvioida törkeäksi, jos siinä tavoitellaan huomattavaa taloudellista hyötyä tai rikos tehdään erityisen suunnitelmallisesti. Muutoksen johdosta kumottaisiin ankaroittamisperuste, joka koskee rikoksen tekemistä viranomaisen määräyksestä tai kiellosta huolimatta. </w:t>
      </w:r>
    </w:p>
    <w:p w:rsidR="00083319" w:rsidRPr="00896C6D" w:rsidRDefault="00083319" w:rsidP="00083319">
      <w:pPr>
        <w:pStyle w:val="LLPerustelujenkappalejako"/>
      </w:pPr>
      <w:r w:rsidRPr="00896C6D">
        <w:t xml:space="preserve">Lisäksi </w:t>
      </w:r>
      <w:r w:rsidR="00C30DCE">
        <w:t xml:space="preserve">esityksessä </w:t>
      </w:r>
      <w:r w:rsidRPr="00896C6D">
        <w:t xml:space="preserve">ehdotetaan ympäristön turmelemista ja </w:t>
      </w:r>
      <w:r w:rsidR="00C30DCE" w:rsidRPr="00896C6D">
        <w:t>tuottamuksellis</w:t>
      </w:r>
      <w:r w:rsidR="00C30DCE">
        <w:t>ta</w:t>
      </w:r>
      <w:r w:rsidR="00C30DCE" w:rsidRPr="00896C6D">
        <w:t xml:space="preserve"> </w:t>
      </w:r>
      <w:r w:rsidRPr="00896C6D">
        <w:t>ympäristön tu</w:t>
      </w:r>
      <w:r w:rsidRPr="00896C6D">
        <w:t>r</w:t>
      </w:r>
      <w:r w:rsidRPr="00896C6D">
        <w:t>melemista koskevien tunnusmerkistöjen selventämistä muu</w:t>
      </w:r>
      <w:r w:rsidRPr="00896C6D">
        <w:t>t</w:t>
      </w:r>
      <w:r w:rsidRPr="00896C6D">
        <w:t>tamatta niitä asiallisesti.</w:t>
      </w:r>
    </w:p>
    <w:p w:rsidR="00083319" w:rsidRPr="00896C6D" w:rsidRDefault="00083319" w:rsidP="00083319">
      <w:pPr>
        <w:pStyle w:val="LLPerustelujenkappalejako"/>
      </w:pPr>
      <w:r w:rsidRPr="00896C6D">
        <w:t>Luonnonsuojelulakiin, valaiden ja arktisten hylkeiden suojelusta annettuun lakiin, Suomen t</w:t>
      </w:r>
      <w:r w:rsidRPr="00896C6D">
        <w:t>a</w:t>
      </w:r>
      <w:r w:rsidRPr="00896C6D">
        <w:t>lousvyöhykkeestä annettuun lakiin ja Metsähallituksen erävalvonnasta annettuun lakiin tehtä</w:t>
      </w:r>
      <w:r w:rsidRPr="00896C6D">
        <w:t>i</w:t>
      </w:r>
      <w:r w:rsidRPr="00896C6D">
        <w:t>siin uudistuksen edellyttämät muutokset rikoslakia koskeviin viittauksiin.</w:t>
      </w:r>
    </w:p>
    <w:p w:rsidR="00083319" w:rsidRDefault="00083319" w:rsidP="00083319">
      <w:pPr>
        <w:pStyle w:val="LLPerustelujenkappalejako"/>
      </w:pPr>
      <w:r w:rsidRPr="00896C6D">
        <w:t>Lait on tarkoitettu tulemaan voimaan 1 päivänä tammikuuta 2016.</w:t>
      </w:r>
    </w:p>
    <w:p w:rsidR="009208BA" w:rsidRDefault="009208BA" w:rsidP="009208BA">
      <w:pPr>
        <w:pStyle w:val="LLNormaali"/>
        <w:jc w:val="center"/>
      </w:pPr>
      <w:r>
        <w:t>—————</w:t>
      </w:r>
    </w:p>
    <w:p w:rsidR="009208BA" w:rsidRDefault="009208BA" w:rsidP="009208BA">
      <w:pPr>
        <w:pStyle w:val="LLNormaali"/>
      </w:pPr>
    </w:p>
    <w:p w:rsidR="009208BA" w:rsidRDefault="009208BA" w:rsidP="0026408B">
      <w:pPr>
        <w:pStyle w:val="LLNormaali"/>
      </w:pPr>
      <w:r>
        <w:br w:type="page"/>
      </w:r>
    </w:p>
    <w:p w:rsidR="009208BA" w:rsidRDefault="009208BA" w:rsidP="009208BA">
      <w:pPr>
        <w:pStyle w:val="LLNormaali"/>
      </w:pPr>
    </w:p>
    <w:p w:rsidR="009208BA" w:rsidRDefault="009208BA" w:rsidP="009208BA">
      <w:pPr>
        <w:pStyle w:val="LLSisllys"/>
      </w:pPr>
      <w:bookmarkStart w:id="1" w:name="_Toc428182947"/>
      <w:r>
        <w:t>sisällys</w:t>
      </w:r>
      <w:bookmarkEnd w:id="1"/>
    </w:p>
    <w:p w:rsidR="003177C8" w:rsidRPr="003177C8" w:rsidRDefault="00B56DE8">
      <w:pPr>
        <w:pStyle w:val="Sisluet1"/>
        <w:rPr>
          <w:rFonts w:asciiTheme="minorHAnsi" w:eastAsiaTheme="minorEastAsia" w:hAnsiTheme="minorHAnsi" w:cstheme="minorBidi"/>
          <w:bCs w:val="0"/>
          <w:caps w:val="0"/>
          <w:noProof/>
          <w:szCs w:val="22"/>
        </w:rPr>
      </w:pPr>
      <w:r w:rsidRPr="003177C8">
        <w:fldChar w:fldCharType="begin"/>
      </w:r>
      <w:r w:rsidRPr="003177C8">
        <w:instrText xml:space="preserve"> TOC \o "1-3" \h \z \u </w:instrText>
      </w:r>
      <w:r w:rsidRPr="003177C8">
        <w:fldChar w:fldCharType="separate"/>
      </w:r>
      <w:hyperlink w:anchor="_Toc428182946" w:history="1">
        <w:r w:rsidR="003177C8" w:rsidRPr="003177C8">
          <w:rPr>
            <w:rStyle w:val="Hyperlinkki"/>
            <w:noProof/>
            <w:color w:val="auto"/>
            <w:u w:val="none"/>
          </w:rPr>
          <w:t>esityksen pääasiallinen sisältö</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_Toc428182946 \h </w:instrText>
        </w:r>
        <w:r w:rsidR="003177C8" w:rsidRPr="003177C8">
          <w:rPr>
            <w:noProof/>
            <w:webHidden/>
          </w:rPr>
        </w:r>
        <w:r w:rsidR="003177C8" w:rsidRPr="003177C8">
          <w:rPr>
            <w:noProof/>
            <w:webHidden/>
          </w:rPr>
          <w:fldChar w:fldCharType="separate"/>
        </w:r>
        <w:r w:rsidR="00563DB2">
          <w:rPr>
            <w:noProof/>
            <w:webHidden/>
          </w:rPr>
          <w:t>1</w:t>
        </w:r>
        <w:r w:rsidR="003177C8" w:rsidRPr="003177C8">
          <w:rPr>
            <w:noProof/>
            <w:webHidden/>
          </w:rPr>
          <w:fldChar w:fldCharType="end"/>
        </w:r>
      </w:hyperlink>
    </w:p>
    <w:p w:rsidR="003177C8" w:rsidRPr="003177C8" w:rsidRDefault="004162CA">
      <w:pPr>
        <w:pStyle w:val="Sisluet1"/>
        <w:rPr>
          <w:rFonts w:asciiTheme="minorHAnsi" w:eastAsiaTheme="minorEastAsia" w:hAnsiTheme="minorHAnsi" w:cstheme="minorBidi"/>
          <w:bCs w:val="0"/>
          <w:caps w:val="0"/>
          <w:noProof/>
          <w:szCs w:val="22"/>
        </w:rPr>
      </w:pPr>
      <w:hyperlink w:anchor="_Toc428182947" w:history="1">
        <w:r w:rsidR="003177C8" w:rsidRPr="003177C8">
          <w:rPr>
            <w:rStyle w:val="Hyperlinkki"/>
            <w:noProof/>
            <w:color w:val="auto"/>
            <w:u w:val="none"/>
          </w:rPr>
          <w:t>sisällys</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_Toc428182947 \h </w:instrText>
        </w:r>
        <w:r w:rsidR="003177C8" w:rsidRPr="003177C8">
          <w:rPr>
            <w:noProof/>
            <w:webHidden/>
          </w:rPr>
        </w:r>
        <w:r w:rsidR="003177C8" w:rsidRPr="003177C8">
          <w:rPr>
            <w:noProof/>
            <w:webHidden/>
          </w:rPr>
          <w:fldChar w:fldCharType="separate"/>
        </w:r>
        <w:r w:rsidR="00563DB2">
          <w:rPr>
            <w:noProof/>
            <w:webHidden/>
          </w:rPr>
          <w:t>2</w:t>
        </w:r>
        <w:r w:rsidR="003177C8" w:rsidRPr="003177C8">
          <w:rPr>
            <w:noProof/>
            <w:webHidden/>
          </w:rPr>
          <w:fldChar w:fldCharType="end"/>
        </w:r>
      </w:hyperlink>
    </w:p>
    <w:p w:rsidR="003177C8" w:rsidRPr="003177C8" w:rsidRDefault="004162CA">
      <w:pPr>
        <w:pStyle w:val="Sisluet1"/>
        <w:rPr>
          <w:rFonts w:asciiTheme="minorHAnsi" w:eastAsiaTheme="minorEastAsia" w:hAnsiTheme="minorHAnsi" w:cstheme="minorBidi"/>
          <w:bCs w:val="0"/>
          <w:caps w:val="0"/>
          <w:noProof/>
          <w:szCs w:val="22"/>
        </w:rPr>
      </w:pPr>
      <w:hyperlink w:anchor="_Toc428182948" w:history="1">
        <w:r w:rsidR="003177C8" w:rsidRPr="003177C8">
          <w:rPr>
            <w:rStyle w:val="Hyperlinkki"/>
            <w:noProof/>
            <w:color w:val="auto"/>
            <w:u w:val="none"/>
          </w:rPr>
          <w:t>yleisperustelut</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_Toc428182948 \h </w:instrText>
        </w:r>
        <w:r w:rsidR="003177C8" w:rsidRPr="003177C8">
          <w:rPr>
            <w:noProof/>
            <w:webHidden/>
          </w:rPr>
        </w:r>
        <w:r w:rsidR="003177C8" w:rsidRPr="003177C8">
          <w:rPr>
            <w:noProof/>
            <w:webHidden/>
          </w:rPr>
          <w:fldChar w:fldCharType="separate"/>
        </w:r>
        <w:r w:rsidR="00563DB2">
          <w:rPr>
            <w:noProof/>
            <w:webHidden/>
          </w:rPr>
          <w:t>3</w:t>
        </w:r>
        <w:r w:rsidR="003177C8" w:rsidRPr="003177C8">
          <w:rPr>
            <w:noProof/>
            <w:webHidden/>
          </w:rPr>
          <w:fldChar w:fldCharType="end"/>
        </w:r>
      </w:hyperlink>
    </w:p>
    <w:p w:rsidR="003177C8" w:rsidRPr="003177C8" w:rsidRDefault="004162CA">
      <w:pPr>
        <w:pStyle w:val="Sisluet1"/>
        <w:rPr>
          <w:rFonts w:asciiTheme="minorHAnsi" w:eastAsiaTheme="minorEastAsia" w:hAnsiTheme="minorHAnsi" w:cstheme="minorBidi"/>
          <w:bCs w:val="0"/>
          <w:caps w:val="0"/>
          <w:noProof/>
          <w:szCs w:val="22"/>
        </w:rPr>
      </w:pPr>
      <w:hyperlink w:anchor="_Toc428182949" w:history="1">
        <w:r w:rsidR="003177C8" w:rsidRPr="003177C8">
          <w:rPr>
            <w:rStyle w:val="Hyperlinkki"/>
            <w:noProof/>
            <w:color w:val="auto"/>
            <w:u w:val="none"/>
          </w:rPr>
          <w:t>1</w:t>
        </w:r>
        <w:r w:rsidR="003177C8" w:rsidRPr="003177C8">
          <w:rPr>
            <w:rFonts w:asciiTheme="minorHAnsi" w:eastAsiaTheme="minorEastAsia" w:hAnsiTheme="minorHAnsi" w:cstheme="minorBidi"/>
            <w:bCs w:val="0"/>
            <w:caps w:val="0"/>
            <w:noProof/>
            <w:szCs w:val="22"/>
          </w:rPr>
          <w:tab/>
        </w:r>
        <w:r w:rsidR="003177C8" w:rsidRPr="003177C8">
          <w:rPr>
            <w:rStyle w:val="Hyperlinkki"/>
            <w:noProof/>
            <w:color w:val="auto"/>
            <w:u w:val="none"/>
          </w:rPr>
          <w:t>Johdanto</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_Toc428182949 \h </w:instrText>
        </w:r>
        <w:r w:rsidR="003177C8" w:rsidRPr="003177C8">
          <w:rPr>
            <w:noProof/>
            <w:webHidden/>
          </w:rPr>
        </w:r>
        <w:r w:rsidR="003177C8" w:rsidRPr="003177C8">
          <w:rPr>
            <w:noProof/>
            <w:webHidden/>
          </w:rPr>
          <w:fldChar w:fldCharType="separate"/>
        </w:r>
        <w:r w:rsidR="00563DB2">
          <w:rPr>
            <w:noProof/>
            <w:webHidden/>
          </w:rPr>
          <w:t>3</w:t>
        </w:r>
        <w:r w:rsidR="003177C8" w:rsidRPr="003177C8">
          <w:rPr>
            <w:noProof/>
            <w:webHidden/>
          </w:rPr>
          <w:fldChar w:fldCharType="end"/>
        </w:r>
      </w:hyperlink>
    </w:p>
    <w:p w:rsidR="003177C8" w:rsidRPr="003177C8" w:rsidRDefault="004162CA">
      <w:pPr>
        <w:pStyle w:val="Sisluet1"/>
        <w:rPr>
          <w:rFonts w:asciiTheme="minorHAnsi" w:eastAsiaTheme="minorEastAsia" w:hAnsiTheme="minorHAnsi" w:cstheme="minorBidi"/>
          <w:bCs w:val="0"/>
          <w:caps w:val="0"/>
          <w:noProof/>
          <w:szCs w:val="22"/>
        </w:rPr>
      </w:pPr>
      <w:hyperlink w:anchor="_Toc428182950" w:history="1">
        <w:r w:rsidR="003177C8" w:rsidRPr="003177C8">
          <w:rPr>
            <w:rStyle w:val="Hyperlinkki"/>
            <w:noProof/>
            <w:color w:val="auto"/>
            <w:u w:val="none"/>
          </w:rPr>
          <w:t>2</w:t>
        </w:r>
        <w:r w:rsidR="003177C8" w:rsidRPr="003177C8">
          <w:rPr>
            <w:rFonts w:asciiTheme="minorHAnsi" w:eastAsiaTheme="minorEastAsia" w:hAnsiTheme="minorHAnsi" w:cstheme="minorBidi"/>
            <w:bCs w:val="0"/>
            <w:caps w:val="0"/>
            <w:noProof/>
            <w:szCs w:val="22"/>
          </w:rPr>
          <w:tab/>
        </w:r>
        <w:r w:rsidR="003177C8" w:rsidRPr="003177C8">
          <w:rPr>
            <w:rStyle w:val="Hyperlinkki"/>
            <w:noProof/>
            <w:color w:val="auto"/>
            <w:u w:val="none"/>
          </w:rPr>
          <w:t>Nykytila</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_Toc428182950 \h </w:instrText>
        </w:r>
        <w:r w:rsidR="003177C8" w:rsidRPr="003177C8">
          <w:rPr>
            <w:noProof/>
            <w:webHidden/>
          </w:rPr>
        </w:r>
        <w:r w:rsidR="003177C8" w:rsidRPr="003177C8">
          <w:rPr>
            <w:noProof/>
            <w:webHidden/>
          </w:rPr>
          <w:fldChar w:fldCharType="separate"/>
        </w:r>
        <w:r w:rsidR="00563DB2">
          <w:rPr>
            <w:noProof/>
            <w:webHidden/>
          </w:rPr>
          <w:t>4</w:t>
        </w:r>
        <w:r w:rsidR="003177C8" w:rsidRPr="003177C8">
          <w:rPr>
            <w:noProof/>
            <w:webHidden/>
          </w:rPr>
          <w:fldChar w:fldCharType="end"/>
        </w:r>
      </w:hyperlink>
    </w:p>
    <w:p w:rsidR="003177C8" w:rsidRPr="003177C8" w:rsidRDefault="004162CA">
      <w:pPr>
        <w:pStyle w:val="Sisluet2"/>
        <w:rPr>
          <w:rFonts w:asciiTheme="minorHAnsi" w:eastAsiaTheme="minorEastAsia" w:hAnsiTheme="minorHAnsi" w:cstheme="minorBidi"/>
          <w:noProof/>
          <w:szCs w:val="22"/>
        </w:rPr>
      </w:pPr>
      <w:hyperlink w:anchor="_Toc428182951" w:history="1">
        <w:r w:rsidR="003177C8" w:rsidRPr="003177C8">
          <w:rPr>
            <w:rStyle w:val="Hyperlinkki"/>
            <w:noProof/>
            <w:color w:val="auto"/>
            <w:u w:val="none"/>
          </w:rPr>
          <w:t>2.1</w:t>
        </w:r>
        <w:r w:rsidR="003177C8" w:rsidRPr="003177C8">
          <w:rPr>
            <w:rFonts w:asciiTheme="minorHAnsi" w:eastAsiaTheme="minorEastAsia" w:hAnsiTheme="minorHAnsi" w:cstheme="minorBidi"/>
            <w:noProof/>
            <w:szCs w:val="22"/>
          </w:rPr>
          <w:tab/>
        </w:r>
        <w:r w:rsidR="003177C8" w:rsidRPr="003177C8">
          <w:rPr>
            <w:rStyle w:val="Hyperlinkki"/>
            <w:noProof/>
            <w:color w:val="auto"/>
            <w:u w:val="none"/>
          </w:rPr>
          <w:t>Lainsäädäntö ja käytäntö</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_Toc428182951 \h </w:instrText>
        </w:r>
        <w:r w:rsidR="003177C8" w:rsidRPr="003177C8">
          <w:rPr>
            <w:noProof/>
            <w:webHidden/>
          </w:rPr>
        </w:r>
        <w:r w:rsidR="003177C8" w:rsidRPr="003177C8">
          <w:rPr>
            <w:noProof/>
            <w:webHidden/>
          </w:rPr>
          <w:fldChar w:fldCharType="separate"/>
        </w:r>
        <w:r w:rsidR="00563DB2">
          <w:rPr>
            <w:noProof/>
            <w:webHidden/>
          </w:rPr>
          <w:t>4</w:t>
        </w:r>
        <w:r w:rsidR="003177C8" w:rsidRPr="003177C8">
          <w:rPr>
            <w:noProof/>
            <w:webHidden/>
          </w:rPr>
          <w:fldChar w:fldCharType="end"/>
        </w:r>
      </w:hyperlink>
    </w:p>
    <w:p w:rsidR="003177C8" w:rsidRPr="003177C8" w:rsidRDefault="004162CA">
      <w:pPr>
        <w:pStyle w:val="Sisluet3"/>
        <w:rPr>
          <w:rFonts w:asciiTheme="minorHAnsi" w:eastAsiaTheme="minorEastAsia" w:hAnsiTheme="minorHAnsi" w:cstheme="minorBidi"/>
          <w:noProof/>
          <w:szCs w:val="22"/>
        </w:rPr>
      </w:pPr>
      <w:hyperlink w:anchor="_Toc428182952" w:history="1">
        <w:r w:rsidR="003177C8" w:rsidRPr="003177C8">
          <w:rPr>
            <w:rStyle w:val="Hyperlinkki"/>
            <w:noProof/>
            <w:color w:val="auto"/>
            <w:u w:val="none"/>
          </w:rPr>
          <w:t>Ympäristön turmelemista koskevat rangaistussäännökset</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_Toc428182952 \h </w:instrText>
        </w:r>
        <w:r w:rsidR="003177C8" w:rsidRPr="003177C8">
          <w:rPr>
            <w:noProof/>
            <w:webHidden/>
          </w:rPr>
        </w:r>
        <w:r w:rsidR="003177C8" w:rsidRPr="003177C8">
          <w:rPr>
            <w:noProof/>
            <w:webHidden/>
          </w:rPr>
          <w:fldChar w:fldCharType="separate"/>
        </w:r>
        <w:r w:rsidR="00563DB2">
          <w:rPr>
            <w:noProof/>
            <w:webHidden/>
          </w:rPr>
          <w:t>4</w:t>
        </w:r>
        <w:r w:rsidR="003177C8" w:rsidRPr="003177C8">
          <w:rPr>
            <w:noProof/>
            <w:webHidden/>
          </w:rPr>
          <w:fldChar w:fldCharType="end"/>
        </w:r>
      </w:hyperlink>
    </w:p>
    <w:p w:rsidR="003177C8" w:rsidRPr="003177C8" w:rsidRDefault="004162CA">
      <w:pPr>
        <w:pStyle w:val="Sisluet3"/>
        <w:rPr>
          <w:rFonts w:asciiTheme="minorHAnsi" w:eastAsiaTheme="minorEastAsia" w:hAnsiTheme="minorHAnsi" w:cstheme="minorBidi"/>
          <w:noProof/>
          <w:szCs w:val="22"/>
        </w:rPr>
      </w:pPr>
      <w:hyperlink w:anchor="_Toc428182953" w:history="1">
        <w:r w:rsidR="003177C8" w:rsidRPr="003177C8">
          <w:rPr>
            <w:rStyle w:val="Hyperlinkki"/>
            <w:noProof/>
            <w:color w:val="auto"/>
            <w:u w:val="none"/>
          </w:rPr>
          <w:t>Luonnonsuojelurikokset</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_Toc428182953 \h </w:instrText>
        </w:r>
        <w:r w:rsidR="003177C8" w:rsidRPr="003177C8">
          <w:rPr>
            <w:noProof/>
            <w:webHidden/>
          </w:rPr>
        </w:r>
        <w:r w:rsidR="003177C8" w:rsidRPr="003177C8">
          <w:rPr>
            <w:noProof/>
            <w:webHidden/>
          </w:rPr>
          <w:fldChar w:fldCharType="separate"/>
        </w:r>
        <w:r w:rsidR="00563DB2">
          <w:rPr>
            <w:noProof/>
            <w:webHidden/>
          </w:rPr>
          <w:t>5</w:t>
        </w:r>
        <w:r w:rsidR="003177C8" w:rsidRPr="003177C8">
          <w:rPr>
            <w:noProof/>
            <w:webHidden/>
          </w:rPr>
          <w:fldChar w:fldCharType="end"/>
        </w:r>
      </w:hyperlink>
    </w:p>
    <w:p w:rsidR="003177C8" w:rsidRPr="003177C8" w:rsidRDefault="004162CA">
      <w:pPr>
        <w:pStyle w:val="Sisluet2"/>
        <w:rPr>
          <w:rFonts w:asciiTheme="minorHAnsi" w:eastAsiaTheme="minorEastAsia" w:hAnsiTheme="minorHAnsi" w:cstheme="minorBidi"/>
          <w:noProof/>
          <w:szCs w:val="22"/>
        </w:rPr>
      </w:pPr>
      <w:hyperlink w:anchor="_Toc428182954" w:history="1">
        <w:r w:rsidR="003177C8" w:rsidRPr="003177C8">
          <w:rPr>
            <w:rStyle w:val="Hyperlinkki"/>
            <w:noProof/>
            <w:color w:val="auto"/>
            <w:u w:val="none"/>
          </w:rPr>
          <w:t>2.2</w:t>
        </w:r>
        <w:r w:rsidR="003177C8" w:rsidRPr="003177C8">
          <w:rPr>
            <w:rFonts w:asciiTheme="minorHAnsi" w:eastAsiaTheme="minorEastAsia" w:hAnsiTheme="minorHAnsi" w:cstheme="minorBidi"/>
            <w:noProof/>
            <w:szCs w:val="22"/>
          </w:rPr>
          <w:tab/>
        </w:r>
        <w:r w:rsidR="003177C8" w:rsidRPr="003177C8">
          <w:rPr>
            <w:rStyle w:val="Hyperlinkki"/>
            <w:noProof/>
            <w:color w:val="auto"/>
            <w:u w:val="none"/>
          </w:rPr>
          <w:t>Ulkomaiden lainsäädäntö ja kansainvälinen kehitys</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_Toc428182954 \h </w:instrText>
        </w:r>
        <w:r w:rsidR="003177C8" w:rsidRPr="003177C8">
          <w:rPr>
            <w:noProof/>
            <w:webHidden/>
          </w:rPr>
        </w:r>
        <w:r w:rsidR="003177C8" w:rsidRPr="003177C8">
          <w:rPr>
            <w:noProof/>
            <w:webHidden/>
          </w:rPr>
          <w:fldChar w:fldCharType="separate"/>
        </w:r>
        <w:r w:rsidR="00563DB2">
          <w:rPr>
            <w:noProof/>
            <w:webHidden/>
          </w:rPr>
          <w:t>6</w:t>
        </w:r>
        <w:r w:rsidR="003177C8" w:rsidRPr="003177C8">
          <w:rPr>
            <w:noProof/>
            <w:webHidden/>
          </w:rPr>
          <w:fldChar w:fldCharType="end"/>
        </w:r>
      </w:hyperlink>
    </w:p>
    <w:p w:rsidR="003177C8" w:rsidRPr="003177C8" w:rsidRDefault="004162CA">
      <w:pPr>
        <w:pStyle w:val="Sisluet2"/>
        <w:rPr>
          <w:rFonts w:asciiTheme="minorHAnsi" w:eastAsiaTheme="minorEastAsia" w:hAnsiTheme="minorHAnsi" w:cstheme="minorBidi"/>
          <w:noProof/>
          <w:szCs w:val="22"/>
        </w:rPr>
      </w:pPr>
      <w:hyperlink w:anchor="_Toc428182955" w:history="1">
        <w:r w:rsidR="003177C8" w:rsidRPr="003177C8">
          <w:rPr>
            <w:rStyle w:val="Hyperlinkki"/>
            <w:noProof/>
            <w:color w:val="auto"/>
            <w:u w:val="none"/>
          </w:rPr>
          <w:t>2.3</w:t>
        </w:r>
        <w:r w:rsidR="003177C8" w:rsidRPr="003177C8">
          <w:rPr>
            <w:rFonts w:asciiTheme="minorHAnsi" w:eastAsiaTheme="minorEastAsia" w:hAnsiTheme="minorHAnsi" w:cstheme="minorBidi"/>
            <w:noProof/>
            <w:szCs w:val="22"/>
          </w:rPr>
          <w:tab/>
        </w:r>
        <w:r w:rsidR="003177C8" w:rsidRPr="003177C8">
          <w:rPr>
            <w:rStyle w:val="Hyperlinkki"/>
            <w:noProof/>
            <w:color w:val="auto"/>
            <w:u w:val="none"/>
          </w:rPr>
          <w:t>Nykytilan arviointi</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_Toc428182955 \h </w:instrText>
        </w:r>
        <w:r w:rsidR="003177C8" w:rsidRPr="003177C8">
          <w:rPr>
            <w:noProof/>
            <w:webHidden/>
          </w:rPr>
        </w:r>
        <w:r w:rsidR="003177C8" w:rsidRPr="003177C8">
          <w:rPr>
            <w:noProof/>
            <w:webHidden/>
          </w:rPr>
          <w:fldChar w:fldCharType="separate"/>
        </w:r>
        <w:r w:rsidR="00563DB2">
          <w:rPr>
            <w:noProof/>
            <w:webHidden/>
          </w:rPr>
          <w:t>8</w:t>
        </w:r>
        <w:r w:rsidR="003177C8" w:rsidRPr="003177C8">
          <w:rPr>
            <w:noProof/>
            <w:webHidden/>
          </w:rPr>
          <w:fldChar w:fldCharType="end"/>
        </w:r>
      </w:hyperlink>
    </w:p>
    <w:p w:rsidR="003177C8" w:rsidRPr="003177C8" w:rsidRDefault="004162CA">
      <w:pPr>
        <w:pStyle w:val="Sisluet3"/>
        <w:rPr>
          <w:rFonts w:asciiTheme="minorHAnsi" w:eastAsiaTheme="minorEastAsia" w:hAnsiTheme="minorHAnsi" w:cstheme="minorBidi"/>
          <w:noProof/>
          <w:szCs w:val="22"/>
        </w:rPr>
      </w:pPr>
      <w:hyperlink w:anchor="_Toc428182956" w:history="1">
        <w:r w:rsidR="003177C8" w:rsidRPr="003177C8">
          <w:rPr>
            <w:rStyle w:val="Hyperlinkki"/>
            <w:noProof/>
            <w:color w:val="auto"/>
            <w:u w:val="none"/>
          </w:rPr>
          <w:t>Ympäristön turmeleminen</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_Toc428182956 \h </w:instrText>
        </w:r>
        <w:r w:rsidR="003177C8" w:rsidRPr="003177C8">
          <w:rPr>
            <w:noProof/>
            <w:webHidden/>
          </w:rPr>
        </w:r>
        <w:r w:rsidR="003177C8" w:rsidRPr="003177C8">
          <w:rPr>
            <w:noProof/>
            <w:webHidden/>
          </w:rPr>
          <w:fldChar w:fldCharType="separate"/>
        </w:r>
        <w:r w:rsidR="00563DB2">
          <w:rPr>
            <w:noProof/>
            <w:webHidden/>
          </w:rPr>
          <w:t>8</w:t>
        </w:r>
        <w:r w:rsidR="003177C8" w:rsidRPr="003177C8">
          <w:rPr>
            <w:noProof/>
            <w:webHidden/>
          </w:rPr>
          <w:fldChar w:fldCharType="end"/>
        </w:r>
      </w:hyperlink>
    </w:p>
    <w:p w:rsidR="003177C8" w:rsidRPr="003177C8" w:rsidRDefault="004162CA">
      <w:pPr>
        <w:pStyle w:val="Sisluet3"/>
        <w:rPr>
          <w:rFonts w:asciiTheme="minorHAnsi" w:eastAsiaTheme="minorEastAsia" w:hAnsiTheme="minorHAnsi" w:cstheme="minorBidi"/>
          <w:noProof/>
          <w:szCs w:val="22"/>
        </w:rPr>
      </w:pPr>
      <w:hyperlink w:anchor="_Toc428182957" w:history="1">
        <w:r w:rsidR="003177C8" w:rsidRPr="003177C8">
          <w:rPr>
            <w:rStyle w:val="Hyperlinkki"/>
            <w:noProof/>
            <w:color w:val="auto"/>
            <w:u w:val="none"/>
          </w:rPr>
          <w:t>Törkeä ympäristön turmeleminen</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_Toc428182957 \h </w:instrText>
        </w:r>
        <w:r w:rsidR="003177C8" w:rsidRPr="003177C8">
          <w:rPr>
            <w:noProof/>
            <w:webHidden/>
          </w:rPr>
        </w:r>
        <w:r w:rsidR="003177C8" w:rsidRPr="003177C8">
          <w:rPr>
            <w:noProof/>
            <w:webHidden/>
          </w:rPr>
          <w:fldChar w:fldCharType="separate"/>
        </w:r>
        <w:r w:rsidR="00563DB2">
          <w:rPr>
            <w:noProof/>
            <w:webHidden/>
          </w:rPr>
          <w:t>9</w:t>
        </w:r>
        <w:r w:rsidR="003177C8" w:rsidRPr="003177C8">
          <w:rPr>
            <w:noProof/>
            <w:webHidden/>
          </w:rPr>
          <w:fldChar w:fldCharType="end"/>
        </w:r>
      </w:hyperlink>
    </w:p>
    <w:p w:rsidR="003177C8" w:rsidRPr="003177C8" w:rsidRDefault="004162CA">
      <w:pPr>
        <w:pStyle w:val="Sisluet3"/>
        <w:rPr>
          <w:rFonts w:asciiTheme="minorHAnsi" w:eastAsiaTheme="minorEastAsia" w:hAnsiTheme="minorHAnsi" w:cstheme="minorBidi"/>
          <w:noProof/>
          <w:szCs w:val="22"/>
        </w:rPr>
      </w:pPr>
      <w:hyperlink w:anchor="_Toc428182958" w:history="1">
        <w:r w:rsidR="003177C8" w:rsidRPr="003177C8">
          <w:rPr>
            <w:rStyle w:val="Hyperlinkki"/>
            <w:noProof/>
            <w:color w:val="auto"/>
            <w:u w:val="none"/>
          </w:rPr>
          <w:t>Luonnonsuojelurikos</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_Toc428182958 \h </w:instrText>
        </w:r>
        <w:r w:rsidR="003177C8" w:rsidRPr="003177C8">
          <w:rPr>
            <w:noProof/>
            <w:webHidden/>
          </w:rPr>
        </w:r>
        <w:r w:rsidR="003177C8" w:rsidRPr="003177C8">
          <w:rPr>
            <w:noProof/>
            <w:webHidden/>
          </w:rPr>
          <w:fldChar w:fldCharType="separate"/>
        </w:r>
        <w:r w:rsidR="00563DB2">
          <w:rPr>
            <w:noProof/>
            <w:webHidden/>
          </w:rPr>
          <w:t>9</w:t>
        </w:r>
        <w:r w:rsidR="003177C8" w:rsidRPr="003177C8">
          <w:rPr>
            <w:noProof/>
            <w:webHidden/>
          </w:rPr>
          <w:fldChar w:fldCharType="end"/>
        </w:r>
      </w:hyperlink>
    </w:p>
    <w:p w:rsidR="003177C8" w:rsidRPr="003177C8" w:rsidRDefault="004162CA">
      <w:pPr>
        <w:pStyle w:val="Sisluet1"/>
        <w:rPr>
          <w:rFonts w:asciiTheme="minorHAnsi" w:eastAsiaTheme="minorEastAsia" w:hAnsiTheme="minorHAnsi" w:cstheme="minorBidi"/>
          <w:bCs w:val="0"/>
          <w:caps w:val="0"/>
          <w:noProof/>
          <w:szCs w:val="22"/>
        </w:rPr>
      </w:pPr>
      <w:hyperlink w:anchor="_Toc428182959" w:history="1">
        <w:r w:rsidR="003177C8" w:rsidRPr="003177C8">
          <w:rPr>
            <w:rStyle w:val="Hyperlinkki"/>
            <w:noProof/>
            <w:color w:val="auto"/>
            <w:u w:val="none"/>
          </w:rPr>
          <w:t>3</w:t>
        </w:r>
        <w:r w:rsidR="003177C8" w:rsidRPr="003177C8">
          <w:rPr>
            <w:rFonts w:asciiTheme="minorHAnsi" w:eastAsiaTheme="minorEastAsia" w:hAnsiTheme="minorHAnsi" w:cstheme="minorBidi"/>
            <w:bCs w:val="0"/>
            <w:caps w:val="0"/>
            <w:noProof/>
            <w:szCs w:val="22"/>
          </w:rPr>
          <w:tab/>
        </w:r>
        <w:r w:rsidR="003177C8" w:rsidRPr="003177C8">
          <w:rPr>
            <w:rStyle w:val="Hyperlinkki"/>
            <w:noProof/>
            <w:color w:val="auto"/>
            <w:u w:val="none"/>
          </w:rPr>
          <w:t>Esityksen tavoitteet ja keskeiset ehdotukset</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_Toc428182959 \h </w:instrText>
        </w:r>
        <w:r w:rsidR="003177C8" w:rsidRPr="003177C8">
          <w:rPr>
            <w:noProof/>
            <w:webHidden/>
          </w:rPr>
        </w:r>
        <w:r w:rsidR="003177C8" w:rsidRPr="003177C8">
          <w:rPr>
            <w:noProof/>
            <w:webHidden/>
          </w:rPr>
          <w:fldChar w:fldCharType="separate"/>
        </w:r>
        <w:r w:rsidR="00563DB2">
          <w:rPr>
            <w:noProof/>
            <w:webHidden/>
          </w:rPr>
          <w:t>10</w:t>
        </w:r>
        <w:r w:rsidR="003177C8" w:rsidRPr="003177C8">
          <w:rPr>
            <w:noProof/>
            <w:webHidden/>
          </w:rPr>
          <w:fldChar w:fldCharType="end"/>
        </w:r>
      </w:hyperlink>
    </w:p>
    <w:p w:rsidR="003177C8" w:rsidRPr="003177C8" w:rsidRDefault="004162CA">
      <w:pPr>
        <w:pStyle w:val="Sisluet2"/>
        <w:rPr>
          <w:rFonts w:asciiTheme="minorHAnsi" w:eastAsiaTheme="minorEastAsia" w:hAnsiTheme="minorHAnsi" w:cstheme="minorBidi"/>
          <w:noProof/>
          <w:szCs w:val="22"/>
        </w:rPr>
      </w:pPr>
      <w:hyperlink w:anchor="_Toc428182960" w:history="1">
        <w:r w:rsidR="003177C8" w:rsidRPr="003177C8">
          <w:rPr>
            <w:rStyle w:val="Hyperlinkki"/>
            <w:noProof/>
            <w:color w:val="auto"/>
            <w:u w:val="none"/>
          </w:rPr>
          <w:t>3.1</w:t>
        </w:r>
        <w:r w:rsidR="003177C8" w:rsidRPr="003177C8">
          <w:rPr>
            <w:rFonts w:asciiTheme="minorHAnsi" w:eastAsiaTheme="minorEastAsia" w:hAnsiTheme="minorHAnsi" w:cstheme="minorBidi"/>
            <w:noProof/>
            <w:szCs w:val="22"/>
          </w:rPr>
          <w:tab/>
        </w:r>
        <w:r w:rsidR="003177C8" w:rsidRPr="003177C8">
          <w:rPr>
            <w:rStyle w:val="Hyperlinkki"/>
            <w:noProof/>
            <w:color w:val="auto"/>
            <w:u w:val="none"/>
          </w:rPr>
          <w:t>Ympäristön turmeleminen</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_Toc428182960 \h </w:instrText>
        </w:r>
        <w:r w:rsidR="003177C8" w:rsidRPr="003177C8">
          <w:rPr>
            <w:noProof/>
            <w:webHidden/>
          </w:rPr>
        </w:r>
        <w:r w:rsidR="003177C8" w:rsidRPr="003177C8">
          <w:rPr>
            <w:noProof/>
            <w:webHidden/>
          </w:rPr>
          <w:fldChar w:fldCharType="separate"/>
        </w:r>
        <w:r w:rsidR="00563DB2">
          <w:rPr>
            <w:noProof/>
            <w:webHidden/>
          </w:rPr>
          <w:t>10</w:t>
        </w:r>
        <w:r w:rsidR="003177C8" w:rsidRPr="003177C8">
          <w:rPr>
            <w:noProof/>
            <w:webHidden/>
          </w:rPr>
          <w:fldChar w:fldCharType="end"/>
        </w:r>
      </w:hyperlink>
    </w:p>
    <w:p w:rsidR="003177C8" w:rsidRPr="003177C8" w:rsidRDefault="004162CA">
      <w:pPr>
        <w:pStyle w:val="Sisluet2"/>
        <w:rPr>
          <w:rFonts w:asciiTheme="minorHAnsi" w:eastAsiaTheme="minorEastAsia" w:hAnsiTheme="minorHAnsi" w:cstheme="minorBidi"/>
          <w:noProof/>
          <w:szCs w:val="22"/>
        </w:rPr>
      </w:pPr>
      <w:hyperlink w:anchor="_Toc428182961" w:history="1">
        <w:r w:rsidR="003177C8" w:rsidRPr="003177C8">
          <w:rPr>
            <w:rStyle w:val="Hyperlinkki"/>
            <w:noProof/>
            <w:color w:val="auto"/>
            <w:u w:val="none"/>
          </w:rPr>
          <w:t>3.2</w:t>
        </w:r>
        <w:r w:rsidR="003177C8" w:rsidRPr="003177C8">
          <w:rPr>
            <w:rFonts w:asciiTheme="minorHAnsi" w:eastAsiaTheme="minorEastAsia" w:hAnsiTheme="minorHAnsi" w:cstheme="minorBidi"/>
            <w:noProof/>
            <w:szCs w:val="22"/>
          </w:rPr>
          <w:tab/>
        </w:r>
        <w:r w:rsidR="003177C8" w:rsidRPr="003177C8">
          <w:rPr>
            <w:rStyle w:val="Hyperlinkki"/>
            <w:noProof/>
            <w:color w:val="auto"/>
            <w:u w:val="none"/>
          </w:rPr>
          <w:t>Törkeä ympäristön turmeleminen</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_Toc428182961 \h </w:instrText>
        </w:r>
        <w:r w:rsidR="003177C8" w:rsidRPr="003177C8">
          <w:rPr>
            <w:noProof/>
            <w:webHidden/>
          </w:rPr>
        </w:r>
        <w:r w:rsidR="003177C8" w:rsidRPr="003177C8">
          <w:rPr>
            <w:noProof/>
            <w:webHidden/>
          </w:rPr>
          <w:fldChar w:fldCharType="separate"/>
        </w:r>
        <w:r w:rsidR="00563DB2">
          <w:rPr>
            <w:noProof/>
            <w:webHidden/>
          </w:rPr>
          <w:t>11</w:t>
        </w:r>
        <w:r w:rsidR="003177C8" w:rsidRPr="003177C8">
          <w:rPr>
            <w:noProof/>
            <w:webHidden/>
          </w:rPr>
          <w:fldChar w:fldCharType="end"/>
        </w:r>
      </w:hyperlink>
    </w:p>
    <w:p w:rsidR="003177C8" w:rsidRPr="003177C8" w:rsidRDefault="004162CA">
      <w:pPr>
        <w:pStyle w:val="Sisluet2"/>
        <w:rPr>
          <w:rFonts w:asciiTheme="minorHAnsi" w:eastAsiaTheme="minorEastAsia" w:hAnsiTheme="minorHAnsi" w:cstheme="minorBidi"/>
          <w:noProof/>
          <w:szCs w:val="22"/>
        </w:rPr>
      </w:pPr>
      <w:hyperlink w:anchor="_Toc428182962" w:history="1">
        <w:r w:rsidR="003177C8" w:rsidRPr="003177C8">
          <w:rPr>
            <w:rStyle w:val="Hyperlinkki"/>
            <w:noProof/>
            <w:color w:val="auto"/>
            <w:u w:val="none"/>
          </w:rPr>
          <w:t>3.3</w:t>
        </w:r>
        <w:r w:rsidR="003177C8" w:rsidRPr="003177C8">
          <w:rPr>
            <w:rFonts w:asciiTheme="minorHAnsi" w:eastAsiaTheme="minorEastAsia" w:hAnsiTheme="minorHAnsi" w:cstheme="minorBidi"/>
            <w:noProof/>
            <w:szCs w:val="22"/>
          </w:rPr>
          <w:tab/>
        </w:r>
        <w:r w:rsidR="003177C8" w:rsidRPr="003177C8">
          <w:rPr>
            <w:rStyle w:val="Hyperlinkki"/>
            <w:noProof/>
            <w:color w:val="auto"/>
            <w:u w:val="none"/>
          </w:rPr>
          <w:t>Törkeä luonnonsuojelurikos</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_Toc428182962 \h </w:instrText>
        </w:r>
        <w:r w:rsidR="003177C8" w:rsidRPr="003177C8">
          <w:rPr>
            <w:noProof/>
            <w:webHidden/>
          </w:rPr>
        </w:r>
        <w:r w:rsidR="003177C8" w:rsidRPr="003177C8">
          <w:rPr>
            <w:noProof/>
            <w:webHidden/>
          </w:rPr>
          <w:fldChar w:fldCharType="separate"/>
        </w:r>
        <w:r w:rsidR="00563DB2">
          <w:rPr>
            <w:noProof/>
            <w:webHidden/>
          </w:rPr>
          <w:t>11</w:t>
        </w:r>
        <w:r w:rsidR="003177C8" w:rsidRPr="003177C8">
          <w:rPr>
            <w:noProof/>
            <w:webHidden/>
          </w:rPr>
          <w:fldChar w:fldCharType="end"/>
        </w:r>
      </w:hyperlink>
    </w:p>
    <w:p w:rsidR="003177C8" w:rsidRPr="003177C8" w:rsidRDefault="004162CA">
      <w:pPr>
        <w:pStyle w:val="Sisluet1"/>
        <w:rPr>
          <w:rFonts w:asciiTheme="minorHAnsi" w:eastAsiaTheme="minorEastAsia" w:hAnsiTheme="minorHAnsi" w:cstheme="minorBidi"/>
          <w:bCs w:val="0"/>
          <w:caps w:val="0"/>
          <w:noProof/>
          <w:szCs w:val="22"/>
        </w:rPr>
      </w:pPr>
      <w:hyperlink w:anchor="_Toc428182963" w:history="1">
        <w:r w:rsidR="003177C8" w:rsidRPr="003177C8">
          <w:rPr>
            <w:rStyle w:val="Hyperlinkki"/>
            <w:noProof/>
            <w:color w:val="auto"/>
            <w:u w:val="none"/>
          </w:rPr>
          <w:t>4</w:t>
        </w:r>
        <w:r w:rsidR="003177C8" w:rsidRPr="003177C8">
          <w:rPr>
            <w:rFonts w:asciiTheme="minorHAnsi" w:eastAsiaTheme="minorEastAsia" w:hAnsiTheme="minorHAnsi" w:cstheme="minorBidi"/>
            <w:bCs w:val="0"/>
            <w:caps w:val="0"/>
            <w:noProof/>
            <w:szCs w:val="22"/>
          </w:rPr>
          <w:tab/>
        </w:r>
        <w:r w:rsidR="003177C8" w:rsidRPr="003177C8">
          <w:rPr>
            <w:rStyle w:val="Hyperlinkki"/>
            <w:noProof/>
            <w:color w:val="auto"/>
            <w:u w:val="none"/>
          </w:rPr>
          <w:t>Esityksen vaikutukset</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_Toc428182963 \h </w:instrText>
        </w:r>
        <w:r w:rsidR="003177C8" w:rsidRPr="003177C8">
          <w:rPr>
            <w:noProof/>
            <w:webHidden/>
          </w:rPr>
        </w:r>
        <w:r w:rsidR="003177C8" w:rsidRPr="003177C8">
          <w:rPr>
            <w:noProof/>
            <w:webHidden/>
          </w:rPr>
          <w:fldChar w:fldCharType="separate"/>
        </w:r>
        <w:r w:rsidR="00563DB2">
          <w:rPr>
            <w:noProof/>
            <w:webHidden/>
          </w:rPr>
          <w:t>14</w:t>
        </w:r>
        <w:r w:rsidR="003177C8" w:rsidRPr="003177C8">
          <w:rPr>
            <w:noProof/>
            <w:webHidden/>
          </w:rPr>
          <w:fldChar w:fldCharType="end"/>
        </w:r>
      </w:hyperlink>
    </w:p>
    <w:p w:rsidR="003177C8" w:rsidRPr="003177C8" w:rsidRDefault="004162CA">
      <w:pPr>
        <w:pStyle w:val="Sisluet2"/>
        <w:rPr>
          <w:rFonts w:asciiTheme="minorHAnsi" w:eastAsiaTheme="minorEastAsia" w:hAnsiTheme="minorHAnsi" w:cstheme="minorBidi"/>
          <w:noProof/>
          <w:szCs w:val="22"/>
        </w:rPr>
      </w:pPr>
      <w:hyperlink w:anchor="_Toc428182964" w:history="1">
        <w:r w:rsidR="003177C8" w:rsidRPr="003177C8">
          <w:rPr>
            <w:rStyle w:val="Hyperlinkki"/>
            <w:noProof/>
            <w:color w:val="auto"/>
            <w:u w:val="none"/>
          </w:rPr>
          <w:t>4.1</w:t>
        </w:r>
        <w:r w:rsidR="003177C8" w:rsidRPr="003177C8">
          <w:rPr>
            <w:rFonts w:asciiTheme="minorHAnsi" w:eastAsiaTheme="minorEastAsia" w:hAnsiTheme="minorHAnsi" w:cstheme="minorBidi"/>
            <w:noProof/>
            <w:szCs w:val="22"/>
          </w:rPr>
          <w:tab/>
        </w:r>
        <w:r w:rsidR="003177C8" w:rsidRPr="003177C8">
          <w:rPr>
            <w:rStyle w:val="Hyperlinkki"/>
            <w:noProof/>
            <w:color w:val="auto"/>
            <w:u w:val="none"/>
          </w:rPr>
          <w:t>Vaikutukset viranomaisten toimintaan</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_Toc428182964 \h </w:instrText>
        </w:r>
        <w:r w:rsidR="003177C8" w:rsidRPr="003177C8">
          <w:rPr>
            <w:noProof/>
            <w:webHidden/>
          </w:rPr>
        </w:r>
        <w:r w:rsidR="003177C8" w:rsidRPr="003177C8">
          <w:rPr>
            <w:noProof/>
            <w:webHidden/>
          </w:rPr>
          <w:fldChar w:fldCharType="separate"/>
        </w:r>
        <w:r w:rsidR="00563DB2">
          <w:rPr>
            <w:noProof/>
            <w:webHidden/>
          </w:rPr>
          <w:t>14</w:t>
        </w:r>
        <w:r w:rsidR="003177C8" w:rsidRPr="003177C8">
          <w:rPr>
            <w:noProof/>
            <w:webHidden/>
          </w:rPr>
          <w:fldChar w:fldCharType="end"/>
        </w:r>
      </w:hyperlink>
    </w:p>
    <w:p w:rsidR="003177C8" w:rsidRPr="003177C8" w:rsidRDefault="004162CA">
      <w:pPr>
        <w:pStyle w:val="Sisluet2"/>
        <w:rPr>
          <w:rFonts w:asciiTheme="minorHAnsi" w:eastAsiaTheme="minorEastAsia" w:hAnsiTheme="minorHAnsi" w:cstheme="minorBidi"/>
          <w:noProof/>
          <w:szCs w:val="22"/>
        </w:rPr>
      </w:pPr>
      <w:hyperlink w:anchor="_Toc428182965" w:history="1">
        <w:r w:rsidR="003177C8" w:rsidRPr="003177C8">
          <w:rPr>
            <w:rStyle w:val="Hyperlinkki"/>
            <w:noProof/>
            <w:color w:val="auto"/>
            <w:u w:val="none"/>
          </w:rPr>
          <w:t>4.2</w:t>
        </w:r>
        <w:r w:rsidR="003177C8" w:rsidRPr="003177C8">
          <w:rPr>
            <w:rFonts w:asciiTheme="minorHAnsi" w:eastAsiaTheme="minorEastAsia" w:hAnsiTheme="minorHAnsi" w:cstheme="minorBidi"/>
            <w:noProof/>
            <w:szCs w:val="22"/>
          </w:rPr>
          <w:tab/>
        </w:r>
        <w:r w:rsidR="003177C8" w:rsidRPr="003177C8">
          <w:rPr>
            <w:rStyle w:val="Hyperlinkki"/>
            <w:noProof/>
            <w:color w:val="auto"/>
            <w:u w:val="none"/>
          </w:rPr>
          <w:t>Ympäristövaikutukset ja yhteiskunnalliset vaikutukset</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_Toc428182965 \h </w:instrText>
        </w:r>
        <w:r w:rsidR="003177C8" w:rsidRPr="003177C8">
          <w:rPr>
            <w:noProof/>
            <w:webHidden/>
          </w:rPr>
        </w:r>
        <w:r w:rsidR="003177C8" w:rsidRPr="003177C8">
          <w:rPr>
            <w:noProof/>
            <w:webHidden/>
          </w:rPr>
          <w:fldChar w:fldCharType="separate"/>
        </w:r>
        <w:r w:rsidR="00563DB2">
          <w:rPr>
            <w:noProof/>
            <w:webHidden/>
          </w:rPr>
          <w:t>15</w:t>
        </w:r>
        <w:r w:rsidR="003177C8" w:rsidRPr="003177C8">
          <w:rPr>
            <w:noProof/>
            <w:webHidden/>
          </w:rPr>
          <w:fldChar w:fldCharType="end"/>
        </w:r>
      </w:hyperlink>
    </w:p>
    <w:p w:rsidR="003177C8" w:rsidRPr="003177C8" w:rsidRDefault="004162CA">
      <w:pPr>
        <w:pStyle w:val="Sisluet2"/>
        <w:rPr>
          <w:rFonts w:asciiTheme="minorHAnsi" w:eastAsiaTheme="minorEastAsia" w:hAnsiTheme="minorHAnsi" w:cstheme="minorBidi"/>
          <w:noProof/>
          <w:szCs w:val="22"/>
        </w:rPr>
      </w:pPr>
      <w:hyperlink w:anchor="_Toc428182966" w:history="1">
        <w:r w:rsidR="003177C8" w:rsidRPr="003177C8">
          <w:rPr>
            <w:rStyle w:val="Hyperlinkki"/>
            <w:noProof/>
            <w:color w:val="auto"/>
            <w:u w:val="none"/>
          </w:rPr>
          <w:t>4.3</w:t>
        </w:r>
        <w:r w:rsidR="003177C8" w:rsidRPr="003177C8">
          <w:rPr>
            <w:rFonts w:asciiTheme="minorHAnsi" w:eastAsiaTheme="minorEastAsia" w:hAnsiTheme="minorHAnsi" w:cstheme="minorBidi"/>
            <w:noProof/>
            <w:szCs w:val="22"/>
          </w:rPr>
          <w:tab/>
        </w:r>
        <w:r w:rsidR="003177C8" w:rsidRPr="003177C8">
          <w:rPr>
            <w:rStyle w:val="Hyperlinkki"/>
            <w:noProof/>
            <w:color w:val="auto"/>
            <w:u w:val="none"/>
          </w:rPr>
          <w:t>Taloudelliset vaikutukset</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_Toc428182966 \h </w:instrText>
        </w:r>
        <w:r w:rsidR="003177C8" w:rsidRPr="003177C8">
          <w:rPr>
            <w:noProof/>
            <w:webHidden/>
          </w:rPr>
        </w:r>
        <w:r w:rsidR="003177C8" w:rsidRPr="003177C8">
          <w:rPr>
            <w:noProof/>
            <w:webHidden/>
          </w:rPr>
          <w:fldChar w:fldCharType="separate"/>
        </w:r>
        <w:r w:rsidR="00563DB2">
          <w:rPr>
            <w:noProof/>
            <w:webHidden/>
          </w:rPr>
          <w:t>15</w:t>
        </w:r>
        <w:r w:rsidR="003177C8" w:rsidRPr="003177C8">
          <w:rPr>
            <w:noProof/>
            <w:webHidden/>
          </w:rPr>
          <w:fldChar w:fldCharType="end"/>
        </w:r>
      </w:hyperlink>
    </w:p>
    <w:p w:rsidR="003177C8" w:rsidRPr="003177C8" w:rsidRDefault="004162CA">
      <w:pPr>
        <w:pStyle w:val="Sisluet1"/>
        <w:rPr>
          <w:rFonts w:asciiTheme="minorHAnsi" w:eastAsiaTheme="minorEastAsia" w:hAnsiTheme="minorHAnsi" w:cstheme="minorBidi"/>
          <w:bCs w:val="0"/>
          <w:caps w:val="0"/>
          <w:noProof/>
          <w:szCs w:val="22"/>
        </w:rPr>
      </w:pPr>
      <w:hyperlink w:anchor="_Toc428182967" w:history="1">
        <w:r w:rsidR="003177C8" w:rsidRPr="003177C8">
          <w:rPr>
            <w:rStyle w:val="Hyperlinkki"/>
            <w:noProof/>
            <w:color w:val="auto"/>
            <w:u w:val="none"/>
          </w:rPr>
          <w:t>5</w:t>
        </w:r>
        <w:r w:rsidR="003177C8" w:rsidRPr="003177C8">
          <w:rPr>
            <w:rFonts w:asciiTheme="minorHAnsi" w:eastAsiaTheme="minorEastAsia" w:hAnsiTheme="minorHAnsi" w:cstheme="minorBidi"/>
            <w:bCs w:val="0"/>
            <w:caps w:val="0"/>
            <w:noProof/>
            <w:szCs w:val="22"/>
          </w:rPr>
          <w:tab/>
        </w:r>
        <w:r w:rsidR="003177C8" w:rsidRPr="003177C8">
          <w:rPr>
            <w:rStyle w:val="Hyperlinkki"/>
            <w:noProof/>
            <w:color w:val="auto"/>
            <w:u w:val="none"/>
          </w:rPr>
          <w:t>Asian valmistelu</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_Toc428182967 \h </w:instrText>
        </w:r>
        <w:r w:rsidR="003177C8" w:rsidRPr="003177C8">
          <w:rPr>
            <w:noProof/>
            <w:webHidden/>
          </w:rPr>
        </w:r>
        <w:r w:rsidR="003177C8" w:rsidRPr="003177C8">
          <w:rPr>
            <w:noProof/>
            <w:webHidden/>
          </w:rPr>
          <w:fldChar w:fldCharType="separate"/>
        </w:r>
        <w:r w:rsidR="00563DB2">
          <w:rPr>
            <w:noProof/>
            <w:webHidden/>
          </w:rPr>
          <w:t>15</w:t>
        </w:r>
        <w:r w:rsidR="003177C8" w:rsidRPr="003177C8">
          <w:rPr>
            <w:noProof/>
            <w:webHidden/>
          </w:rPr>
          <w:fldChar w:fldCharType="end"/>
        </w:r>
      </w:hyperlink>
    </w:p>
    <w:p w:rsidR="003177C8" w:rsidRPr="003177C8" w:rsidRDefault="004162CA">
      <w:pPr>
        <w:pStyle w:val="Sisluet1"/>
        <w:rPr>
          <w:rFonts w:asciiTheme="minorHAnsi" w:eastAsiaTheme="minorEastAsia" w:hAnsiTheme="minorHAnsi" w:cstheme="minorBidi"/>
          <w:bCs w:val="0"/>
          <w:caps w:val="0"/>
          <w:noProof/>
          <w:szCs w:val="22"/>
        </w:rPr>
      </w:pPr>
      <w:hyperlink w:anchor="_Toc428182968" w:history="1">
        <w:r w:rsidR="003177C8" w:rsidRPr="003177C8">
          <w:rPr>
            <w:rStyle w:val="Hyperlinkki"/>
            <w:noProof/>
            <w:color w:val="auto"/>
            <w:u w:val="none"/>
          </w:rPr>
          <w:t>yksityiskohtaiset perustelut</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_Toc428182968 \h </w:instrText>
        </w:r>
        <w:r w:rsidR="003177C8" w:rsidRPr="003177C8">
          <w:rPr>
            <w:noProof/>
            <w:webHidden/>
          </w:rPr>
        </w:r>
        <w:r w:rsidR="003177C8" w:rsidRPr="003177C8">
          <w:rPr>
            <w:noProof/>
            <w:webHidden/>
          </w:rPr>
          <w:fldChar w:fldCharType="separate"/>
        </w:r>
        <w:r w:rsidR="00563DB2">
          <w:rPr>
            <w:noProof/>
            <w:webHidden/>
          </w:rPr>
          <w:t>18</w:t>
        </w:r>
        <w:r w:rsidR="003177C8" w:rsidRPr="003177C8">
          <w:rPr>
            <w:noProof/>
            <w:webHidden/>
          </w:rPr>
          <w:fldChar w:fldCharType="end"/>
        </w:r>
      </w:hyperlink>
    </w:p>
    <w:p w:rsidR="003177C8" w:rsidRPr="003177C8" w:rsidRDefault="004162CA">
      <w:pPr>
        <w:pStyle w:val="Sisluet1"/>
        <w:rPr>
          <w:rFonts w:asciiTheme="minorHAnsi" w:eastAsiaTheme="minorEastAsia" w:hAnsiTheme="minorHAnsi" w:cstheme="minorBidi"/>
          <w:bCs w:val="0"/>
          <w:caps w:val="0"/>
          <w:noProof/>
          <w:szCs w:val="22"/>
        </w:rPr>
      </w:pPr>
      <w:hyperlink w:anchor="_Toc428182969" w:history="1">
        <w:r w:rsidR="003177C8" w:rsidRPr="003177C8">
          <w:rPr>
            <w:rStyle w:val="Hyperlinkki"/>
            <w:noProof/>
            <w:color w:val="auto"/>
            <w:u w:val="none"/>
          </w:rPr>
          <w:t>1</w:t>
        </w:r>
        <w:r w:rsidR="003177C8" w:rsidRPr="003177C8">
          <w:rPr>
            <w:rFonts w:asciiTheme="minorHAnsi" w:eastAsiaTheme="minorEastAsia" w:hAnsiTheme="minorHAnsi" w:cstheme="minorBidi"/>
            <w:bCs w:val="0"/>
            <w:caps w:val="0"/>
            <w:noProof/>
            <w:szCs w:val="22"/>
          </w:rPr>
          <w:tab/>
        </w:r>
        <w:r w:rsidR="003177C8" w:rsidRPr="003177C8">
          <w:rPr>
            <w:rStyle w:val="Hyperlinkki"/>
            <w:noProof/>
            <w:color w:val="auto"/>
            <w:u w:val="none"/>
          </w:rPr>
          <w:t>Lakiehdotusten perustelut</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_Toc428182969 \h </w:instrText>
        </w:r>
        <w:r w:rsidR="003177C8" w:rsidRPr="003177C8">
          <w:rPr>
            <w:noProof/>
            <w:webHidden/>
          </w:rPr>
        </w:r>
        <w:r w:rsidR="003177C8" w:rsidRPr="003177C8">
          <w:rPr>
            <w:noProof/>
            <w:webHidden/>
          </w:rPr>
          <w:fldChar w:fldCharType="separate"/>
        </w:r>
        <w:r w:rsidR="00563DB2">
          <w:rPr>
            <w:noProof/>
            <w:webHidden/>
          </w:rPr>
          <w:t>18</w:t>
        </w:r>
        <w:r w:rsidR="003177C8" w:rsidRPr="003177C8">
          <w:rPr>
            <w:noProof/>
            <w:webHidden/>
          </w:rPr>
          <w:fldChar w:fldCharType="end"/>
        </w:r>
      </w:hyperlink>
    </w:p>
    <w:p w:rsidR="003177C8" w:rsidRPr="003177C8" w:rsidRDefault="004162CA">
      <w:pPr>
        <w:pStyle w:val="Sisluet2"/>
        <w:rPr>
          <w:rFonts w:asciiTheme="minorHAnsi" w:eastAsiaTheme="minorEastAsia" w:hAnsiTheme="minorHAnsi" w:cstheme="minorBidi"/>
          <w:noProof/>
          <w:szCs w:val="22"/>
        </w:rPr>
      </w:pPr>
      <w:hyperlink w:anchor="_Toc428182970" w:history="1">
        <w:r w:rsidR="003177C8" w:rsidRPr="003177C8">
          <w:rPr>
            <w:rStyle w:val="Hyperlinkki"/>
            <w:noProof/>
            <w:color w:val="auto"/>
            <w:u w:val="none"/>
          </w:rPr>
          <w:t>1.1</w:t>
        </w:r>
        <w:r w:rsidR="003177C8" w:rsidRPr="003177C8">
          <w:rPr>
            <w:rFonts w:asciiTheme="minorHAnsi" w:eastAsiaTheme="minorEastAsia" w:hAnsiTheme="minorHAnsi" w:cstheme="minorBidi"/>
            <w:noProof/>
            <w:szCs w:val="22"/>
          </w:rPr>
          <w:tab/>
        </w:r>
        <w:r w:rsidR="003177C8" w:rsidRPr="003177C8">
          <w:rPr>
            <w:rStyle w:val="Hyperlinkki"/>
            <w:noProof/>
            <w:color w:val="auto"/>
            <w:u w:val="none"/>
          </w:rPr>
          <w:t>Rikoslaki</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_Toc428182970 \h </w:instrText>
        </w:r>
        <w:r w:rsidR="003177C8" w:rsidRPr="003177C8">
          <w:rPr>
            <w:noProof/>
            <w:webHidden/>
          </w:rPr>
        </w:r>
        <w:r w:rsidR="003177C8" w:rsidRPr="003177C8">
          <w:rPr>
            <w:noProof/>
            <w:webHidden/>
          </w:rPr>
          <w:fldChar w:fldCharType="separate"/>
        </w:r>
        <w:r w:rsidR="00563DB2">
          <w:rPr>
            <w:noProof/>
            <w:webHidden/>
          </w:rPr>
          <w:t>18</w:t>
        </w:r>
        <w:r w:rsidR="003177C8" w:rsidRPr="003177C8">
          <w:rPr>
            <w:noProof/>
            <w:webHidden/>
          </w:rPr>
          <w:fldChar w:fldCharType="end"/>
        </w:r>
      </w:hyperlink>
    </w:p>
    <w:p w:rsidR="003177C8" w:rsidRPr="003177C8" w:rsidRDefault="004162CA">
      <w:pPr>
        <w:pStyle w:val="Sisluet3"/>
        <w:tabs>
          <w:tab w:val="left" w:pos="1440"/>
        </w:tabs>
        <w:rPr>
          <w:rFonts w:asciiTheme="minorHAnsi" w:eastAsiaTheme="minorEastAsia" w:hAnsiTheme="minorHAnsi" w:cstheme="minorBidi"/>
          <w:noProof/>
          <w:szCs w:val="22"/>
        </w:rPr>
      </w:pPr>
      <w:hyperlink w:anchor="_Toc428182971" w:history="1">
        <w:r w:rsidR="003177C8" w:rsidRPr="003177C8">
          <w:rPr>
            <w:rStyle w:val="Hyperlinkki"/>
            <w:noProof/>
            <w:color w:val="auto"/>
            <w:u w:val="none"/>
          </w:rPr>
          <w:t>48 luku</w:t>
        </w:r>
        <w:r w:rsidR="003177C8" w:rsidRPr="003177C8">
          <w:rPr>
            <w:rFonts w:asciiTheme="minorHAnsi" w:eastAsiaTheme="minorEastAsia" w:hAnsiTheme="minorHAnsi" w:cstheme="minorBidi"/>
            <w:noProof/>
            <w:szCs w:val="22"/>
          </w:rPr>
          <w:tab/>
        </w:r>
        <w:r w:rsidR="003177C8" w:rsidRPr="003177C8">
          <w:rPr>
            <w:rStyle w:val="Hyperlinkki"/>
            <w:b/>
            <w:noProof/>
            <w:color w:val="auto"/>
            <w:u w:val="none"/>
          </w:rPr>
          <w:t>Ympäristörikoksista</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_Toc428182971 \h </w:instrText>
        </w:r>
        <w:r w:rsidR="003177C8" w:rsidRPr="003177C8">
          <w:rPr>
            <w:noProof/>
            <w:webHidden/>
          </w:rPr>
        </w:r>
        <w:r w:rsidR="003177C8" w:rsidRPr="003177C8">
          <w:rPr>
            <w:noProof/>
            <w:webHidden/>
          </w:rPr>
          <w:fldChar w:fldCharType="separate"/>
        </w:r>
        <w:r w:rsidR="00563DB2">
          <w:rPr>
            <w:noProof/>
            <w:webHidden/>
          </w:rPr>
          <w:t>18</w:t>
        </w:r>
        <w:r w:rsidR="003177C8" w:rsidRPr="003177C8">
          <w:rPr>
            <w:noProof/>
            <w:webHidden/>
          </w:rPr>
          <w:fldChar w:fldCharType="end"/>
        </w:r>
      </w:hyperlink>
    </w:p>
    <w:p w:rsidR="003177C8" w:rsidRPr="003177C8" w:rsidRDefault="004162CA">
      <w:pPr>
        <w:pStyle w:val="Sisluet2"/>
        <w:rPr>
          <w:rFonts w:asciiTheme="minorHAnsi" w:eastAsiaTheme="minorEastAsia" w:hAnsiTheme="minorHAnsi" w:cstheme="minorBidi"/>
          <w:noProof/>
          <w:szCs w:val="22"/>
        </w:rPr>
      </w:pPr>
      <w:hyperlink w:anchor="_Toc428182972" w:history="1">
        <w:r w:rsidR="003177C8" w:rsidRPr="003177C8">
          <w:rPr>
            <w:rStyle w:val="Hyperlinkki"/>
            <w:noProof/>
            <w:color w:val="auto"/>
            <w:u w:val="none"/>
          </w:rPr>
          <w:t>1.2</w:t>
        </w:r>
        <w:r w:rsidR="003177C8" w:rsidRPr="003177C8">
          <w:rPr>
            <w:rFonts w:asciiTheme="minorHAnsi" w:eastAsiaTheme="minorEastAsia" w:hAnsiTheme="minorHAnsi" w:cstheme="minorBidi"/>
            <w:noProof/>
            <w:szCs w:val="22"/>
          </w:rPr>
          <w:tab/>
        </w:r>
        <w:r w:rsidR="003177C8" w:rsidRPr="003177C8">
          <w:rPr>
            <w:rStyle w:val="Hyperlinkki"/>
            <w:noProof/>
            <w:color w:val="auto"/>
            <w:u w:val="none"/>
          </w:rPr>
          <w:t>Luonnonsuojelulaki</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_Toc428182972 \h </w:instrText>
        </w:r>
        <w:r w:rsidR="003177C8" w:rsidRPr="003177C8">
          <w:rPr>
            <w:noProof/>
            <w:webHidden/>
          </w:rPr>
        </w:r>
        <w:r w:rsidR="003177C8" w:rsidRPr="003177C8">
          <w:rPr>
            <w:noProof/>
            <w:webHidden/>
          </w:rPr>
          <w:fldChar w:fldCharType="separate"/>
        </w:r>
        <w:r w:rsidR="00563DB2">
          <w:rPr>
            <w:noProof/>
            <w:webHidden/>
          </w:rPr>
          <w:t>26</w:t>
        </w:r>
        <w:r w:rsidR="003177C8" w:rsidRPr="003177C8">
          <w:rPr>
            <w:noProof/>
            <w:webHidden/>
          </w:rPr>
          <w:fldChar w:fldCharType="end"/>
        </w:r>
      </w:hyperlink>
    </w:p>
    <w:p w:rsidR="003177C8" w:rsidRPr="003177C8" w:rsidRDefault="004162CA">
      <w:pPr>
        <w:pStyle w:val="Sisluet2"/>
        <w:rPr>
          <w:rFonts w:asciiTheme="minorHAnsi" w:eastAsiaTheme="minorEastAsia" w:hAnsiTheme="minorHAnsi" w:cstheme="minorBidi"/>
          <w:noProof/>
          <w:szCs w:val="22"/>
        </w:rPr>
      </w:pPr>
      <w:hyperlink w:anchor="_Toc428182973" w:history="1">
        <w:r w:rsidR="003177C8" w:rsidRPr="003177C8">
          <w:rPr>
            <w:rStyle w:val="Hyperlinkki"/>
            <w:noProof/>
            <w:color w:val="auto"/>
            <w:u w:val="none"/>
          </w:rPr>
          <w:t>1.3</w:t>
        </w:r>
        <w:r w:rsidR="003177C8" w:rsidRPr="003177C8">
          <w:rPr>
            <w:rFonts w:asciiTheme="minorHAnsi" w:eastAsiaTheme="minorEastAsia" w:hAnsiTheme="minorHAnsi" w:cstheme="minorBidi"/>
            <w:noProof/>
            <w:szCs w:val="22"/>
          </w:rPr>
          <w:tab/>
        </w:r>
        <w:r w:rsidR="003177C8" w:rsidRPr="003177C8">
          <w:rPr>
            <w:rStyle w:val="Hyperlinkki"/>
            <w:noProof/>
            <w:color w:val="auto"/>
            <w:u w:val="none"/>
          </w:rPr>
          <w:t>Laki valaiden ja arktisten hylkeiden suojelusta</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_Toc428182973 \h </w:instrText>
        </w:r>
        <w:r w:rsidR="003177C8" w:rsidRPr="003177C8">
          <w:rPr>
            <w:noProof/>
            <w:webHidden/>
          </w:rPr>
        </w:r>
        <w:r w:rsidR="003177C8" w:rsidRPr="003177C8">
          <w:rPr>
            <w:noProof/>
            <w:webHidden/>
          </w:rPr>
          <w:fldChar w:fldCharType="separate"/>
        </w:r>
        <w:r w:rsidR="00563DB2">
          <w:rPr>
            <w:noProof/>
            <w:webHidden/>
          </w:rPr>
          <w:t>27</w:t>
        </w:r>
        <w:r w:rsidR="003177C8" w:rsidRPr="003177C8">
          <w:rPr>
            <w:noProof/>
            <w:webHidden/>
          </w:rPr>
          <w:fldChar w:fldCharType="end"/>
        </w:r>
      </w:hyperlink>
    </w:p>
    <w:p w:rsidR="003177C8" w:rsidRPr="003177C8" w:rsidRDefault="004162CA">
      <w:pPr>
        <w:pStyle w:val="Sisluet2"/>
        <w:rPr>
          <w:rFonts w:asciiTheme="minorHAnsi" w:eastAsiaTheme="minorEastAsia" w:hAnsiTheme="minorHAnsi" w:cstheme="minorBidi"/>
          <w:noProof/>
          <w:szCs w:val="22"/>
        </w:rPr>
      </w:pPr>
      <w:hyperlink w:anchor="_Toc428182974" w:history="1">
        <w:r w:rsidR="003177C8" w:rsidRPr="003177C8">
          <w:rPr>
            <w:rStyle w:val="Hyperlinkki"/>
            <w:noProof/>
            <w:color w:val="auto"/>
            <w:u w:val="none"/>
          </w:rPr>
          <w:t>1.4</w:t>
        </w:r>
        <w:r w:rsidR="003177C8" w:rsidRPr="003177C8">
          <w:rPr>
            <w:rFonts w:asciiTheme="minorHAnsi" w:eastAsiaTheme="minorEastAsia" w:hAnsiTheme="minorHAnsi" w:cstheme="minorBidi"/>
            <w:noProof/>
            <w:szCs w:val="22"/>
          </w:rPr>
          <w:tab/>
        </w:r>
        <w:r w:rsidR="003177C8" w:rsidRPr="003177C8">
          <w:rPr>
            <w:rStyle w:val="Hyperlinkki"/>
            <w:noProof/>
            <w:color w:val="auto"/>
            <w:u w:val="none"/>
          </w:rPr>
          <w:t>Laki Suomen talousvyöhykkeestä</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_Toc428182974 \h </w:instrText>
        </w:r>
        <w:r w:rsidR="003177C8" w:rsidRPr="003177C8">
          <w:rPr>
            <w:noProof/>
            <w:webHidden/>
          </w:rPr>
        </w:r>
        <w:r w:rsidR="003177C8" w:rsidRPr="003177C8">
          <w:rPr>
            <w:noProof/>
            <w:webHidden/>
          </w:rPr>
          <w:fldChar w:fldCharType="separate"/>
        </w:r>
        <w:r w:rsidR="00563DB2">
          <w:rPr>
            <w:noProof/>
            <w:webHidden/>
          </w:rPr>
          <w:t>27</w:t>
        </w:r>
        <w:r w:rsidR="003177C8" w:rsidRPr="003177C8">
          <w:rPr>
            <w:noProof/>
            <w:webHidden/>
          </w:rPr>
          <w:fldChar w:fldCharType="end"/>
        </w:r>
      </w:hyperlink>
    </w:p>
    <w:p w:rsidR="003177C8" w:rsidRPr="003177C8" w:rsidRDefault="004162CA">
      <w:pPr>
        <w:pStyle w:val="Sisluet2"/>
        <w:rPr>
          <w:rFonts w:asciiTheme="minorHAnsi" w:eastAsiaTheme="minorEastAsia" w:hAnsiTheme="minorHAnsi" w:cstheme="minorBidi"/>
          <w:noProof/>
          <w:szCs w:val="22"/>
        </w:rPr>
      </w:pPr>
      <w:hyperlink w:anchor="_Toc428182975" w:history="1">
        <w:r w:rsidR="003177C8" w:rsidRPr="003177C8">
          <w:rPr>
            <w:rStyle w:val="Hyperlinkki"/>
            <w:noProof/>
            <w:color w:val="auto"/>
            <w:u w:val="none"/>
          </w:rPr>
          <w:t>1.5</w:t>
        </w:r>
        <w:r w:rsidR="003177C8" w:rsidRPr="003177C8">
          <w:rPr>
            <w:rFonts w:asciiTheme="minorHAnsi" w:eastAsiaTheme="minorEastAsia" w:hAnsiTheme="minorHAnsi" w:cstheme="minorBidi"/>
            <w:noProof/>
            <w:szCs w:val="22"/>
          </w:rPr>
          <w:tab/>
        </w:r>
        <w:r w:rsidR="003177C8" w:rsidRPr="003177C8">
          <w:rPr>
            <w:rStyle w:val="Hyperlinkki"/>
            <w:noProof/>
            <w:color w:val="auto"/>
            <w:u w:val="none"/>
          </w:rPr>
          <w:t>Laki Metsähallituksen erävalvonnasta</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_Toc428182975 \h </w:instrText>
        </w:r>
        <w:r w:rsidR="003177C8" w:rsidRPr="003177C8">
          <w:rPr>
            <w:noProof/>
            <w:webHidden/>
          </w:rPr>
        </w:r>
        <w:r w:rsidR="003177C8" w:rsidRPr="003177C8">
          <w:rPr>
            <w:noProof/>
            <w:webHidden/>
          </w:rPr>
          <w:fldChar w:fldCharType="separate"/>
        </w:r>
        <w:r w:rsidR="00563DB2">
          <w:rPr>
            <w:noProof/>
            <w:webHidden/>
          </w:rPr>
          <w:t>27</w:t>
        </w:r>
        <w:r w:rsidR="003177C8" w:rsidRPr="003177C8">
          <w:rPr>
            <w:noProof/>
            <w:webHidden/>
          </w:rPr>
          <w:fldChar w:fldCharType="end"/>
        </w:r>
      </w:hyperlink>
    </w:p>
    <w:p w:rsidR="003177C8" w:rsidRPr="003177C8" w:rsidRDefault="004162CA">
      <w:pPr>
        <w:pStyle w:val="Sisluet1"/>
        <w:rPr>
          <w:rFonts w:asciiTheme="minorHAnsi" w:eastAsiaTheme="minorEastAsia" w:hAnsiTheme="minorHAnsi" w:cstheme="minorBidi"/>
          <w:bCs w:val="0"/>
          <w:caps w:val="0"/>
          <w:noProof/>
          <w:szCs w:val="22"/>
        </w:rPr>
      </w:pPr>
      <w:hyperlink w:anchor="_Toc428182976" w:history="1">
        <w:r w:rsidR="003177C8" w:rsidRPr="003177C8">
          <w:rPr>
            <w:rStyle w:val="Hyperlinkki"/>
            <w:noProof/>
            <w:color w:val="auto"/>
            <w:u w:val="none"/>
          </w:rPr>
          <w:t>2</w:t>
        </w:r>
        <w:r w:rsidR="003177C8" w:rsidRPr="003177C8">
          <w:rPr>
            <w:rFonts w:asciiTheme="minorHAnsi" w:eastAsiaTheme="minorEastAsia" w:hAnsiTheme="minorHAnsi" w:cstheme="minorBidi"/>
            <w:bCs w:val="0"/>
            <w:caps w:val="0"/>
            <w:noProof/>
            <w:szCs w:val="22"/>
          </w:rPr>
          <w:tab/>
        </w:r>
        <w:r w:rsidR="003177C8" w:rsidRPr="003177C8">
          <w:rPr>
            <w:rStyle w:val="Hyperlinkki"/>
            <w:noProof/>
            <w:color w:val="auto"/>
            <w:u w:val="none"/>
          </w:rPr>
          <w:t>Voimaantulo</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_Toc428182976 \h </w:instrText>
        </w:r>
        <w:r w:rsidR="003177C8" w:rsidRPr="003177C8">
          <w:rPr>
            <w:noProof/>
            <w:webHidden/>
          </w:rPr>
        </w:r>
        <w:r w:rsidR="003177C8" w:rsidRPr="003177C8">
          <w:rPr>
            <w:noProof/>
            <w:webHidden/>
          </w:rPr>
          <w:fldChar w:fldCharType="separate"/>
        </w:r>
        <w:r w:rsidR="00563DB2">
          <w:rPr>
            <w:noProof/>
            <w:webHidden/>
          </w:rPr>
          <w:t>27</w:t>
        </w:r>
        <w:r w:rsidR="003177C8" w:rsidRPr="003177C8">
          <w:rPr>
            <w:noProof/>
            <w:webHidden/>
          </w:rPr>
          <w:fldChar w:fldCharType="end"/>
        </w:r>
      </w:hyperlink>
    </w:p>
    <w:p w:rsidR="003177C8" w:rsidRPr="003177C8" w:rsidRDefault="004162CA">
      <w:pPr>
        <w:pStyle w:val="Sisluet1"/>
        <w:rPr>
          <w:rFonts w:asciiTheme="minorHAnsi" w:eastAsiaTheme="minorEastAsia" w:hAnsiTheme="minorHAnsi" w:cstheme="minorBidi"/>
          <w:bCs w:val="0"/>
          <w:caps w:val="0"/>
          <w:noProof/>
          <w:szCs w:val="22"/>
        </w:rPr>
      </w:pPr>
      <w:hyperlink w:anchor="_Toc428182977" w:history="1">
        <w:r w:rsidR="003177C8" w:rsidRPr="003177C8">
          <w:rPr>
            <w:rStyle w:val="Hyperlinkki"/>
            <w:noProof/>
            <w:color w:val="auto"/>
            <w:u w:val="none"/>
          </w:rPr>
          <w:t>3</w:t>
        </w:r>
        <w:r w:rsidR="003177C8" w:rsidRPr="003177C8">
          <w:rPr>
            <w:rFonts w:asciiTheme="minorHAnsi" w:eastAsiaTheme="minorEastAsia" w:hAnsiTheme="minorHAnsi" w:cstheme="minorBidi"/>
            <w:bCs w:val="0"/>
            <w:caps w:val="0"/>
            <w:noProof/>
            <w:szCs w:val="22"/>
          </w:rPr>
          <w:tab/>
        </w:r>
        <w:r w:rsidR="003177C8" w:rsidRPr="003177C8">
          <w:rPr>
            <w:rStyle w:val="Hyperlinkki"/>
            <w:noProof/>
            <w:color w:val="auto"/>
            <w:u w:val="none"/>
          </w:rPr>
          <w:t>Suhde perustuslakiin ja säätämisjärjestys</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_Toc428182977 \h </w:instrText>
        </w:r>
        <w:r w:rsidR="003177C8" w:rsidRPr="003177C8">
          <w:rPr>
            <w:noProof/>
            <w:webHidden/>
          </w:rPr>
        </w:r>
        <w:r w:rsidR="003177C8" w:rsidRPr="003177C8">
          <w:rPr>
            <w:noProof/>
            <w:webHidden/>
          </w:rPr>
          <w:fldChar w:fldCharType="separate"/>
        </w:r>
        <w:r w:rsidR="00563DB2">
          <w:rPr>
            <w:noProof/>
            <w:webHidden/>
          </w:rPr>
          <w:t>27</w:t>
        </w:r>
        <w:r w:rsidR="003177C8" w:rsidRPr="003177C8">
          <w:rPr>
            <w:noProof/>
            <w:webHidden/>
          </w:rPr>
          <w:fldChar w:fldCharType="end"/>
        </w:r>
      </w:hyperlink>
    </w:p>
    <w:p w:rsidR="003177C8" w:rsidRPr="003177C8" w:rsidRDefault="004162CA">
      <w:pPr>
        <w:pStyle w:val="Sisluet1"/>
        <w:rPr>
          <w:rFonts w:asciiTheme="minorHAnsi" w:eastAsiaTheme="minorEastAsia" w:hAnsiTheme="minorHAnsi" w:cstheme="minorBidi"/>
          <w:bCs w:val="0"/>
          <w:caps w:val="0"/>
          <w:noProof/>
          <w:szCs w:val="22"/>
        </w:rPr>
      </w:pPr>
      <w:hyperlink w:anchor="_Toc428182978" w:history="1">
        <w:r w:rsidR="003177C8" w:rsidRPr="003177C8">
          <w:rPr>
            <w:rStyle w:val="Hyperlinkki"/>
            <w:noProof/>
            <w:color w:val="auto"/>
            <w:u w:val="none"/>
          </w:rPr>
          <w:t>Lakiehdotukset</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_Toc428182978 \h </w:instrText>
        </w:r>
        <w:r w:rsidR="003177C8" w:rsidRPr="003177C8">
          <w:rPr>
            <w:noProof/>
            <w:webHidden/>
          </w:rPr>
        </w:r>
        <w:r w:rsidR="003177C8" w:rsidRPr="003177C8">
          <w:rPr>
            <w:noProof/>
            <w:webHidden/>
          </w:rPr>
          <w:fldChar w:fldCharType="separate"/>
        </w:r>
        <w:r w:rsidR="00563DB2">
          <w:rPr>
            <w:noProof/>
            <w:webHidden/>
          </w:rPr>
          <w:t>29</w:t>
        </w:r>
        <w:r w:rsidR="003177C8" w:rsidRPr="003177C8">
          <w:rPr>
            <w:noProof/>
            <w:webHidden/>
          </w:rPr>
          <w:fldChar w:fldCharType="end"/>
        </w:r>
      </w:hyperlink>
    </w:p>
    <w:p w:rsidR="003177C8" w:rsidRPr="003177C8" w:rsidRDefault="003177C8">
      <w:pPr>
        <w:pStyle w:val="Sisluet3"/>
        <w:rPr>
          <w:rFonts w:asciiTheme="minorHAnsi" w:eastAsiaTheme="minorEastAsia" w:hAnsiTheme="minorHAnsi" w:cstheme="minorBidi"/>
          <w:noProof/>
          <w:szCs w:val="22"/>
        </w:rPr>
      </w:pPr>
      <w:r w:rsidRPr="003177C8">
        <w:rPr>
          <w:rStyle w:val="Hyperlinkki"/>
          <w:noProof/>
          <w:color w:val="auto"/>
          <w:u w:val="none"/>
        </w:rPr>
        <w:t xml:space="preserve">Laki </w:t>
      </w:r>
      <w:hyperlink w:anchor="_Toc428182979" w:history="1">
        <w:r w:rsidRPr="003177C8">
          <w:rPr>
            <w:rStyle w:val="Hyperlinkki"/>
            <w:noProof/>
            <w:color w:val="auto"/>
            <w:u w:val="none"/>
          </w:rPr>
          <w:t>rikoslain 48 luvun muuttamisesta</w:t>
        </w:r>
        <w:r w:rsidRPr="003177C8">
          <w:rPr>
            <w:noProof/>
            <w:webHidden/>
          </w:rPr>
          <w:tab/>
        </w:r>
        <w:r w:rsidRPr="003177C8">
          <w:rPr>
            <w:noProof/>
            <w:webHidden/>
          </w:rPr>
          <w:fldChar w:fldCharType="begin"/>
        </w:r>
        <w:r w:rsidRPr="003177C8">
          <w:rPr>
            <w:noProof/>
            <w:webHidden/>
          </w:rPr>
          <w:instrText xml:space="preserve"> PAGEREF _Toc428182979 \h </w:instrText>
        </w:r>
        <w:r w:rsidRPr="003177C8">
          <w:rPr>
            <w:noProof/>
            <w:webHidden/>
          </w:rPr>
        </w:r>
        <w:r w:rsidRPr="003177C8">
          <w:rPr>
            <w:noProof/>
            <w:webHidden/>
          </w:rPr>
          <w:fldChar w:fldCharType="separate"/>
        </w:r>
        <w:r w:rsidR="00563DB2">
          <w:rPr>
            <w:noProof/>
            <w:webHidden/>
          </w:rPr>
          <w:t>29</w:t>
        </w:r>
        <w:r w:rsidRPr="003177C8">
          <w:rPr>
            <w:noProof/>
            <w:webHidden/>
          </w:rPr>
          <w:fldChar w:fldCharType="end"/>
        </w:r>
      </w:hyperlink>
    </w:p>
    <w:p w:rsidR="003177C8" w:rsidRPr="003177C8" w:rsidRDefault="003177C8">
      <w:pPr>
        <w:pStyle w:val="Sisluet3"/>
        <w:rPr>
          <w:rFonts w:asciiTheme="minorHAnsi" w:eastAsiaTheme="minorEastAsia" w:hAnsiTheme="minorHAnsi" w:cstheme="minorBidi"/>
          <w:noProof/>
          <w:szCs w:val="22"/>
        </w:rPr>
      </w:pPr>
      <w:r w:rsidRPr="003177C8">
        <w:rPr>
          <w:rStyle w:val="Hyperlinkki"/>
          <w:noProof/>
          <w:color w:val="auto"/>
          <w:u w:val="none"/>
        </w:rPr>
        <w:t xml:space="preserve">Laki </w:t>
      </w:r>
      <w:hyperlink w:anchor="_Toc428182980" w:history="1">
        <w:r w:rsidRPr="003177C8">
          <w:rPr>
            <w:rStyle w:val="Hyperlinkki"/>
            <w:noProof/>
            <w:color w:val="auto"/>
            <w:u w:val="none"/>
          </w:rPr>
          <w:t>luonnonsuojelulain 58 §:n muuttamisesta</w:t>
        </w:r>
        <w:r w:rsidRPr="003177C8">
          <w:rPr>
            <w:noProof/>
            <w:webHidden/>
          </w:rPr>
          <w:tab/>
        </w:r>
        <w:r w:rsidRPr="003177C8">
          <w:rPr>
            <w:noProof/>
            <w:webHidden/>
          </w:rPr>
          <w:fldChar w:fldCharType="begin"/>
        </w:r>
        <w:r w:rsidRPr="003177C8">
          <w:rPr>
            <w:noProof/>
            <w:webHidden/>
          </w:rPr>
          <w:instrText xml:space="preserve"> PAGEREF _Toc428182980 \h </w:instrText>
        </w:r>
        <w:r w:rsidRPr="003177C8">
          <w:rPr>
            <w:noProof/>
            <w:webHidden/>
          </w:rPr>
        </w:r>
        <w:r w:rsidRPr="003177C8">
          <w:rPr>
            <w:noProof/>
            <w:webHidden/>
          </w:rPr>
          <w:fldChar w:fldCharType="separate"/>
        </w:r>
        <w:r w:rsidR="00563DB2">
          <w:rPr>
            <w:noProof/>
            <w:webHidden/>
          </w:rPr>
          <w:t>32</w:t>
        </w:r>
        <w:r w:rsidRPr="003177C8">
          <w:rPr>
            <w:noProof/>
            <w:webHidden/>
          </w:rPr>
          <w:fldChar w:fldCharType="end"/>
        </w:r>
      </w:hyperlink>
    </w:p>
    <w:p w:rsidR="003177C8" w:rsidRPr="003177C8" w:rsidRDefault="003177C8">
      <w:pPr>
        <w:pStyle w:val="Sisluet3"/>
        <w:rPr>
          <w:rFonts w:asciiTheme="minorHAnsi" w:eastAsiaTheme="minorEastAsia" w:hAnsiTheme="minorHAnsi" w:cstheme="minorBidi"/>
          <w:noProof/>
          <w:szCs w:val="22"/>
        </w:rPr>
      </w:pPr>
      <w:r w:rsidRPr="003177C8">
        <w:rPr>
          <w:rStyle w:val="Hyperlinkki"/>
          <w:noProof/>
          <w:color w:val="auto"/>
          <w:u w:val="none"/>
        </w:rPr>
        <w:t xml:space="preserve">Laki </w:t>
      </w:r>
      <w:hyperlink w:anchor="_Toc428182981" w:history="1">
        <w:r w:rsidRPr="003177C8">
          <w:rPr>
            <w:rStyle w:val="Hyperlinkki"/>
            <w:noProof/>
            <w:color w:val="auto"/>
            <w:u w:val="none"/>
          </w:rPr>
          <w:t>valaiden ja arktisten hylkeiden suojelusta annetun lain 4 §:n muuttamisesta</w:t>
        </w:r>
        <w:r w:rsidRPr="003177C8">
          <w:rPr>
            <w:noProof/>
            <w:webHidden/>
          </w:rPr>
          <w:tab/>
        </w:r>
        <w:r w:rsidRPr="003177C8">
          <w:rPr>
            <w:noProof/>
            <w:webHidden/>
          </w:rPr>
          <w:fldChar w:fldCharType="begin"/>
        </w:r>
        <w:r w:rsidRPr="003177C8">
          <w:rPr>
            <w:noProof/>
            <w:webHidden/>
          </w:rPr>
          <w:instrText xml:space="preserve"> PAGEREF _Toc428182981 \h </w:instrText>
        </w:r>
        <w:r w:rsidRPr="003177C8">
          <w:rPr>
            <w:noProof/>
            <w:webHidden/>
          </w:rPr>
        </w:r>
        <w:r w:rsidRPr="003177C8">
          <w:rPr>
            <w:noProof/>
            <w:webHidden/>
          </w:rPr>
          <w:fldChar w:fldCharType="separate"/>
        </w:r>
        <w:r w:rsidR="00563DB2">
          <w:rPr>
            <w:noProof/>
            <w:webHidden/>
          </w:rPr>
          <w:t>33</w:t>
        </w:r>
        <w:r w:rsidRPr="003177C8">
          <w:rPr>
            <w:noProof/>
            <w:webHidden/>
          </w:rPr>
          <w:fldChar w:fldCharType="end"/>
        </w:r>
      </w:hyperlink>
    </w:p>
    <w:p w:rsidR="003177C8" w:rsidRPr="003177C8" w:rsidRDefault="003177C8">
      <w:pPr>
        <w:pStyle w:val="Sisluet3"/>
        <w:rPr>
          <w:rFonts w:asciiTheme="minorHAnsi" w:eastAsiaTheme="minorEastAsia" w:hAnsiTheme="minorHAnsi" w:cstheme="minorBidi"/>
          <w:noProof/>
          <w:szCs w:val="22"/>
        </w:rPr>
      </w:pPr>
      <w:r w:rsidRPr="003177C8">
        <w:rPr>
          <w:rStyle w:val="Hyperlinkki"/>
          <w:noProof/>
          <w:color w:val="auto"/>
          <w:u w:val="none"/>
        </w:rPr>
        <w:t xml:space="preserve">Laki </w:t>
      </w:r>
      <w:hyperlink w:anchor="_Toc428182982" w:history="1">
        <w:r w:rsidRPr="003177C8">
          <w:rPr>
            <w:rStyle w:val="Hyperlinkki"/>
            <w:noProof/>
            <w:color w:val="auto"/>
            <w:u w:val="none"/>
          </w:rPr>
          <w:t>Suomen talousvyöhykkeestä annetun lain 11 §:n muuttamisesta</w:t>
        </w:r>
        <w:r w:rsidRPr="003177C8">
          <w:rPr>
            <w:noProof/>
            <w:webHidden/>
          </w:rPr>
          <w:tab/>
        </w:r>
        <w:r w:rsidRPr="003177C8">
          <w:rPr>
            <w:noProof/>
            <w:webHidden/>
          </w:rPr>
          <w:fldChar w:fldCharType="begin"/>
        </w:r>
        <w:r w:rsidRPr="003177C8">
          <w:rPr>
            <w:noProof/>
            <w:webHidden/>
          </w:rPr>
          <w:instrText xml:space="preserve"> PAGEREF _Toc428182982 \h </w:instrText>
        </w:r>
        <w:r w:rsidRPr="003177C8">
          <w:rPr>
            <w:noProof/>
            <w:webHidden/>
          </w:rPr>
        </w:r>
        <w:r w:rsidRPr="003177C8">
          <w:rPr>
            <w:noProof/>
            <w:webHidden/>
          </w:rPr>
          <w:fldChar w:fldCharType="separate"/>
        </w:r>
        <w:r w:rsidR="00563DB2">
          <w:rPr>
            <w:noProof/>
            <w:webHidden/>
          </w:rPr>
          <w:t>34</w:t>
        </w:r>
        <w:r w:rsidRPr="003177C8">
          <w:rPr>
            <w:noProof/>
            <w:webHidden/>
          </w:rPr>
          <w:fldChar w:fldCharType="end"/>
        </w:r>
      </w:hyperlink>
    </w:p>
    <w:p w:rsidR="003177C8" w:rsidRPr="003177C8" w:rsidRDefault="003177C8">
      <w:pPr>
        <w:pStyle w:val="Sisluet3"/>
        <w:rPr>
          <w:rFonts w:asciiTheme="minorHAnsi" w:eastAsiaTheme="minorEastAsia" w:hAnsiTheme="minorHAnsi" w:cstheme="minorBidi"/>
          <w:noProof/>
          <w:szCs w:val="22"/>
        </w:rPr>
      </w:pPr>
      <w:r w:rsidRPr="003177C8">
        <w:rPr>
          <w:rStyle w:val="Hyperlinkki"/>
          <w:noProof/>
          <w:color w:val="auto"/>
          <w:u w:val="none"/>
        </w:rPr>
        <w:t xml:space="preserve">Laki </w:t>
      </w:r>
      <w:hyperlink w:anchor="_Toc428182983" w:history="1">
        <w:r w:rsidRPr="003177C8">
          <w:rPr>
            <w:rStyle w:val="Hyperlinkki"/>
            <w:noProof/>
            <w:color w:val="auto"/>
            <w:u w:val="none"/>
          </w:rPr>
          <w:t>Metsähallituksen erävalvonnasta annetun lain 9 §:n muuttamisesta</w:t>
        </w:r>
        <w:r w:rsidRPr="003177C8">
          <w:rPr>
            <w:noProof/>
            <w:webHidden/>
          </w:rPr>
          <w:tab/>
        </w:r>
        <w:r w:rsidRPr="003177C8">
          <w:rPr>
            <w:noProof/>
            <w:webHidden/>
          </w:rPr>
          <w:fldChar w:fldCharType="begin"/>
        </w:r>
        <w:r w:rsidRPr="003177C8">
          <w:rPr>
            <w:noProof/>
            <w:webHidden/>
          </w:rPr>
          <w:instrText xml:space="preserve"> PAGEREF _Toc428182983 \h </w:instrText>
        </w:r>
        <w:r w:rsidRPr="003177C8">
          <w:rPr>
            <w:noProof/>
            <w:webHidden/>
          </w:rPr>
        </w:r>
        <w:r w:rsidRPr="003177C8">
          <w:rPr>
            <w:noProof/>
            <w:webHidden/>
          </w:rPr>
          <w:fldChar w:fldCharType="separate"/>
        </w:r>
        <w:r w:rsidR="00563DB2">
          <w:rPr>
            <w:noProof/>
            <w:webHidden/>
          </w:rPr>
          <w:t>35</w:t>
        </w:r>
        <w:r w:rsidRPr="003177C8">
          <w:rPr>
            <w:noProof/>
            <w:webHidden/>
          </w:rPr>
          <w:fldChar w:fldCharType="end"/>
        </w:r>
      </w:hyperlink>
    </w:p>
    <w:p w:rsidR="003177C8" w:rsidRPr="003177C8" w:rsidRDefault="004162CA">
      <w:pPr>
        <w:pStyle w:val="Sisluet1"/>
        <w:rPr>
          <w:rFonts w:asciiTheme="minorHAnsi" w:eastAsiaTheme="minorEastAsia" w:hAnsiTheme="minorHAnsi" w:cstheme="minorBidi"/>
          <w:bCs w:val="0"/>
          <w:caps w:val="0"/>
          <w:noProof/>
          <w:szCs w:val="22"/>
        </w:rPr>
      </w:pPr>
      <w:hyperlink w:anchor="_Toc428182984" w:history="1">
        <w:r w:rsidR="003177C8" w:rsidRPr="003177C8">
          <w:rPr>
            <w:rStyle w:val="Hyperlinkki"/>
            <w:noProof/>
            <w:color w:val="auto"/>
            <w:u w:val="none"/>
          </w:rPr>
          <w:t>Liite</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_Toc428182984 \h </w:instrText>
        </w:r>
        <w:r w:rsidR="003177C8" w:rsidRPr="003177C8">
          <w:rPr>
            <w:noProof/>
            <w:webHidden/>
          </w:rPr>
        </w:r>
        <w:r w:rsidR="003177C8" w:rsidRPr="003177C8">
          <w:rPr>
            <w:noProof/>
            <w:webHidden/>
          </w:rPr>
          <w:fldChar w:fldCharType="separate"/>
        </w:r>
        <w:r w:rsidR="00563DB2">
          <w:rPr>
            <w:noProof/>
            <w:webHidden/>
          </w:rPr>
          <w:t>36</w:t>
        </w:r>
        <w:r w:rsidR="003177C8" w:rsidRPr="003177C8">
          <w:rPr>
            <w:noProof/>
            <w:webHidden/>
          </w:rPr>
          <w:fldChar w:fldCharType="end"/>
        </w:r>
      </w:hyperlink>
    </w:p>
    <w:p w:rsidR="003177C8" w:rsidRPr="003177C8" w:rsidRDefault="004162CA">
      <w:pPr>
        <w:pStyle w:val="Sisluet1"/>
        <w:rPr>
          <w:rFonts w:asciiTheme="minorHAnsi" w:eastAsiaTheme="minorEastAsia" w:hAnsiTheme="minorHAnsi" w:cstheme="minorBidi"/>
          <w:bCs w:val="0"/>
          <w:caps w:val="0"/>
          <w:noProof/>
          <w:szCs w:val="22"/>
        </w:rPr>
      </w:pPr>
      <w:hyperlink w:anchor="_Toc428182985" w:history="1">
        <w:r w:rsidR="003177C8" w:rsidRPr="003177C8">
          <w:rPr>
            <w:rStyle w:val="Hyperlinkki"/>
            <w:noProof/>
            <w:color w:val="auto"/>
            <w:u w:val="none"/>
          </w:rPr>
          <w:t>Rinnakkaistekstit</w:t>
        </w:r>
        <w:r w:rsidR="003177C8" w:rsidRPr="003177C8">
          <w:rPr>
            <w:noProof/>
            <w:webHidden/>
          </w:rPr>
          <w:tab/>
        </w:r>
        <w:r w:rsidR="003177C8" w:rsidRPr="003177C8">
          <w:rPr>
            <w:noProof/>
            <w:webHidden/>
          </w:rPr>
          <w:fldChar w:fldCharType="begin"/>
        </w:r>
        <w:r w:rsidR="003177C8" w:rsidRPr="003177C8">
          <w:rPr>
            <w:noProof/>
            <w:webHidden/>
          </w:rPr>
          <w:instrText xml:space="preserve"> PAGEREF _Toc428182985 \h </w:instrText>
        </w:r>
        <w:r w:rsidR="003177C8" w:rsidRPr="003177C8">
          <w:rPr>
            <w:noProof/>
            <w:webHidden/>
          </w:rPr>
        </w:r>
        <w:r w:rsidR="003177C8" w:rsidRPr="003177C8">
          <w:rPr>
            <w:noProof/>
            <w:webHidden/>
          </w:rPr>
          <w:fldChar w:fldCharType="separate"/>
        </w:r>
        <w:r w:rsidR="00563DB2">
          <w:rPr>
            <w:noProof/>
            <w:webHidden/>
          </w:rPr>
          <w:t>36</w:t>
        </w:r>
        <w:r w:rsidR="003177C8" w:rsidRPr="003177C8">
          <w:rPr>
            <w:noProof/>
            <w:webHidden/>
          </w:rPr>
          <w:fldChar w:fldCharType="end"/>
        </w:r>
      </w:hyperlink>
    </w:p>
    <w:p w:rsidR="003177C8" w:rsidRPr="003177C8" w:rsidRDefault="003177C8">
      <w:pPr>
        <w:pStyle w:val="Sisluet3"/>
        <w:rPr>
          <w:rFonts w:asciiTheme="minorHAnsi" w:eastAsiaTheme="minorEastAsia" w:hAnsiTheme="minorHAnsi" w:cstheme="minorBidi"/>
          <w:noProof/>
          <w:szCs w:val="22"/>
        </w:rPr>
      </w:pPr>
      <w:r w:rsidRPr="003177C8">
        <w:rPr>
          <w:rStyle w:val="Hyperlinkki"/>
          <w:noProof/>
          <w:color w:val="auto"/>
          <w:u w:val="none"/>
        </w:rPr>
        <w:t xml:space="preserve">Laki </w:t>
      </w:r>
      <w:hyperlink w:anchor="_Toc428182986" w:history="1">
        <w:r w:rsidRPr="003177C8">
          <w:rPr>
            <w:rStyle w:val="Hyperlinkki"/>
            <w:noProof/>
            <w:color w:val="auto"/>
            <w:u w:val="none"/>
          </w:rPr>
          <w:t>rikoslain 48 luvun muuttamisesta</w:t>
        </w:r>
        <w:r w:rsidRPr="003177C8">
          <w:rPr>
            <w:noProof/>
            <w:webHidden/>
          </w:rPr>
          <w:tab/>
        </w:r>
        <w:r w:rsidRPr="003177C8">
          <w:rPr>
            <w:noProof/>
            <w:webHidden/>
          </w:rPr>
          <w:fldChar w:fldCharType="begin"/>
        </w:r>
        <w:r w:rsidRPr="003177C8">
          <w:rPr>
            <w:noProof/>
            <w:webHidden/>
          </w:rPr>
          <w:instrText xml:space="preserve"> PAGEREF _Toc428182986 \h </w:instrText>
        </w:r>
        <w:r w:rsidRPr="003177C8">
          <w:rPr>
            <w:noProof/>
            <w:webHidden/>
          </w:rPr>
        </w:r>
        <w:r w:rsidRPr="003177C8">
          <w:rPr>
            <w:noProof/>
            <w:webHidden/>
          </w:rPr>
          <w:fldChar w:fldCharType="separate"/>
        </w:r>
        <w:r w:rsidR="00563DB2">
          <w:rPr>
            <w:noProof/>
            <w:webHidden/>
          </w:rPr>
          <w:t>36</w:t>
        </w:r>
        <w:r w:rsidRPr="003177C8">
          <w:rPr>
            <w:noProof/>
            <w:webHidden/>
          </w:rPr>
          <w:fldChar w:fldCharType="end"/>
        </w:r>
      </w:hyperlink>
    </w:p>
    <w:p w:rsidR="003177C8" w:rsidRPr="003177C8" w:rsidRDefault="003177C8">
      <w:pPr>
        <w:pStyle w:val="Sisluet3"/>
        <w:rPr>
          <w:rFonts w:asciiTheme="minorHAnsi" w:eastAsiaTheme="minorEastAsia" w:hAnsiTheme="minorHAnsi" w:cstheme="minorBidi"/>
          <w:noProof/>
          <w:szCs w:val="22"/>
        </w:rPr>
      </w:pPr>
      <w:r w:rsidRPr="003177C8">
        <w:rPr>
          <w:rStyle w:val="Hyperlinkki"/>
          <w:noProof/>
          <w:color w:val="auto"/>
          <w:u w:val="none"/>
        </w:rPr>
        <w:t xml:space="preserve">Laki </w:t>
      </w:r>
      <w:hyperlink w:anchor="_Toc428182987" w:history="1">
        <w:r w:rsidRPr="003177C8">
          <w:rPr>
            <w:rStyle w:val="Hyperlinkki"/>
            <w:noProof/>
            <w:color w:val="auto"/>
            <w:u w:val="none"/>
          </w:rPr>
          <w:t>luonnonsuojelulain 58 §:n muuttamisesta</w:t>
        </w:r>
        <w:r w:rsidRPr="003177C8">
          <w:rPr>
            <w:noProof/>
            <w:webHidden/>
          </w:rPr>
          <w:tab/>
        </w:r>
        <w:r w:rsidRPr="003177C8">
          <w:rPr>
            <w:noProof/>
            <w:webHidden/>
          </w:rPr>
          <w:fldChar w:fldCharType="begin"/>
        </w:r>
        <w:r w:rsidRPr="003177C8">
          <w:rPr>
            <w:noProof/>
            <w:webHidden/>
          </w:rPr>
          <w:instrText xml:space="preserve"> PAGEREF _Toc428182987 \h </w:instrText>
        </w:r>
        <w:r w:rsidRPr="003177C8">
          <w:rPr>
            <w:noProof/>
            <w:webHidden/>
          </w:rPr>
        </w:r>
        <w:r w:rsidRPr="003177C8">
          <w:rPr>
            <w:noProof/>
            <w:webHidden/>
          </w:rPr>
          <w:fldChar w:fldCharType="separate"/>
        </w:r>
        <w:r w:rsidR="00563DB2">
          <w:rPr>
            <w:noProof/>
            <w:webHidden/>
          </w:rPr>
          <w:t>41</w:t>
        </w:r>
        <w:r w:rsidRPr="003177C8">
          <w:rPr>
            <w:noProof/>
            <w:webHidden/>
          </w:rPr>
          <w:fldChar w:fldCharType="end"/>
        </w:r>
      </w:hyperlink>
    </w:p>
    <w:p w:rsidR="003177C8" w:rsidRPr="003177C8" w:rsidRDefault="003177C8">
      <w:pPr>
        <w:pStyle w:val="Sisluet3"/>
        <w:rPr>
          <w:rFonts w:asciiTheme="minorHAnsi" w:eastAsiaTheme="minorEastAsia" w:hAnsiTheme="minorHAnsi" w:cstheme="minorBidi"/>
          <w:noProof/>
          <w:szCs w:val="22"/>
        </w:rPr>
      </w:pPr>
      <w:r w:rsidRPr="003177C8">
        <w:rPr>
          <w:rStyle w:val="Hyperlinkki"/>
          <w:noProof/>
          <w:color w:val="auto"/>
          <w:u w:val="none"/>
        </w:rPr>
        <w:t xml:space="preserve">Laki </w:t>
      </w:r>
      <w:hyperlink w:anchor="_Toc428182988" w:history="1">
        <w:r w:rsidRPr="003177C8">
          <w:rPr>
            <w:rStyle w:val="Hyperlinkki"/>
            <w:noProof/>
            <w:color w:val="auto"/>
            <w:u w:val="none"/>
          </w:rPr>
          <w:t>valaiden ja arktisten hylkeiden suojelusta annetun lain 4 §:n muuttamisesta</w:t>
        </w:r>
        <w:r w:rsidRPr="003177C8">
          <w:rPr>
            <w:noProof/>
            <w:webHidden/>
          </w:rPr>
          <w:tab/>
        </w:r>
        <w:r w:rsidRPr="003177C8">
          <w:rPr>
            <w:noProof/>
            <w:webHidden/>
          </w:rPr>
          <w:fldChar w:fldCharType="begin"/>
        </w:r>
        <w:r w:rsidRPr="003177C8">
          <w:rPr>
            <w:noProof/>
            <w:webHidden/>
          </w:rPr>
          <w:instrText xml:space="preserve"> PAGEREF _Toc428182988 \h </w:instrText>
        </w:r>
        <w:r w:rsidRPr="003177C8">
          <w:rPr>
            <w:noProof/>
            <w:webHidden/>
          </w:rPr>
        </w:r>
        <w:r w:rsidRPr="003177C8">
          <w:rPr>
            <w:noProof/>
            <w:webHidden/>
          </w:rPr>
          <w:fldChar w:fldCharType="separate"/>
        </w:r>
        <w:r w:rsidR="00563DB2">
          <w:rPr>
            <w:noProof/>
            <w:webHidden/>
          </w:rPr>
          <w:t>42</w:t>
        </w:r>
        <w:r w:rsidRPr="003177C8">
          <w:rPr>
            <w:noProof/>
            <w:webHidden/>
          </w:rPr>
          <w:fldChar w:fldCharType="end"/>
        </w:r>
      </w:hyperlink>
    </w:p>
    <w:p w:rsidR="003177C8" w:rsidRPr="003177C8" w:rsidRDefault="003177C8">
      <w:pPr>
        <w:pStyle w:val="Sisluet3"/>
        <w:rPr>
          <w:rFonts w:asciiTheme="minorHAnsi" w:eastAsiaTheme="minorEastAsia" w:hAnsiTheme="minorHAnsi" w:cstheme="minorBidi"/>
          <w:noProof/>
          <w:szCs w:val="22"/>
        </w:rPr>
      </w:pPr>
      <w:r w:rsidRPr="003177C8">
        <w:rPr>
          <w:rStyle w:val="Hyperlinkki"/>
          <w:noProof/>
          <w:color w:val="auto"/>
          <w:u w:val="none"/>
        </w:rPr>
        <w:t xml:space="preserve">Laki </w:t>
      </w:r>
      <w:hyperlink w:anchor="_Toc428182989" w:history="1">
        <w:r w:rsidRPr="003177C8">
          <w:rPr>
            <w:rStyle w:val="Hyperlinkki"/>
            <w:noProof/>
            <w:color w:val="auto"/>
            <w:u w:val="none"/>
          </w:rPr>
          <w:t>Suomen talousvyöhykkeestä annetun lain 11 §:n muuttamisesta</w:t>
        </w:r>
        <w:r w:rsidRPr="003177C8">
          <w:rPr>
            <w:noProof/>
            <w:webHidden/>
          </w:rPr>
          <w:tab/>
        </w:r>
        <w:r w:rsidRPr="003177C8">
          <w:rPr>
            <w:noProof/>
            <w:webHidden/>
          </w:rPr>
          <w:fldChar w:fldCharType="begin"/>
        </w:r>
        <w:r w:rsidRPr="003177C8">
          <w:rPr>
            <w:noProof/>
            <w:webHidden/>
          </w:rPr>
          <w:instrText xml:space="preserve"> PAGEREF _Toc428182989 \h </w:instrText>
        </w:r>
        <w:r w:rsidRPr="003177C8">
          <w:rPr>
            <w:noProof/>
            <w:webHidden/>
          </w:rPr>
        </w:r>
        <w:r w:rsidRPr="003177C8">
          <w:rPr>
            <w:noProof/>
            <w:webHidden/>
          </w:rPr>
          <w:fldChar w:fldCharType="separate"/>
        </w:r>
        <w:r w:rsidR="00563DB2">
          <w:rPr>
            <w:noProof/>
            <w:webHidden/>
          </w:rPr>
          <w:t>43</w:t>
        </w:r>
        <w:r w:rsidRPr="003177C8">
          <w:rPr>
            <w:noProof/>
            <w:webHidden/>
          </w:rPr>
          <w:fldChar w:fldCharType="end"/>
        </w:r>
      </w:hyperlink>
    </w:p>
    <w:p w:rsidR="003177C8" w:rsidRPr="003177C8" w:rsidRDefault="003177C8">
      <w:pPr>
        <w:pStyle w:val="Sisluet3"/>
        <w:rPr>
          <w:rFonts w:asciiTheme="minorHAnsi" w:eastAsiaTheme="minorEastAsia" w:hAnsiTheme="minorHAnsi" w:cstheme="minorBidi"/>
          <w:noProof/>
          <w:szCs w:val="22"/>
        </w:rPr>
      </w:pPr>
      <w:r w:rsidRPr="003177C8">
        <w:rPr>
          <w:rStyle w:val="Hyperlinkki"/>
          <w:noProof/>
          <w:color w:val="auto"/>
          <w:u w:val="none"/>
        </w:rPr>
        <w:t xml:space="preserve">Laki </w:t>
      </w:r>
      <w:hyperlink w:anchor="_Toc428182990" w:history="1">
        <w:r w:rsidRPr="003177C8">
          <w:rPr>
            <w:rStyle w:val="Hyperlinkki"/>
            <w:noProof/>
            <w:color w:val="auto"/>
            <w:u w:val="none"/>
          </w:rPr>
          <w:t>Metsähallituksen erävalvonnasta annetun lain 9 §:n muuttamisesta</w:t>
        </w:r>
        <w:r w:rsidRPr="003177C8">
          <w:rPr>
            <w:noProof/>
            <w:webHidden/>
          </w:rPr>
          <w:tab/>
        </w:r>
        <w:r w:rsidRPr="003177C8">
          <w:rPr>
            <w:noProof/>
            <w:webHidden/>
          </w:rPr>
          <w:fldChar w:fldCharType="begin"/>
        </w:r>
        <w:r w:rsidRPr="003177C8">
          <w:rPr>
            <w:noProof/>
            <w:webHidden/>
          </w:rPr>
          <w:instrText xml:space="preserve"> PAGEREF _Toc428182990 \h </w:instrText>
        </w:r>
        <w:r w:rsidRPr="003177C8">
          <w:rPr>
            <w:noProof/>
            <w:webHidden/>
          </w:rPr>
        </w:r>
        <w:r w:rsidRPr="003177C8">
          <w:rPr>
            <w:noProof/>
            <w:webHidden/>
          </w:rPr>
          <w:fldChar w:fldCharType="separate"/>
        </w:r>
        <w:r w:rsidR="00563DB2">
          <w:rPr>
            <w:noProof/>
            <w:webHidden/>
          </w:rPr>
          <w:t>44</w:t>
        </w:r>
        <w:r w:rsidRPr="003177C8">
          <w:rPr>
            <w:noProof/>
            <w:webHidden/>
          </w:rPr>
          <w:fldChar w:fldCharType="end"/>
        </w:r>
      </w:hyperlink>
    </w:p>
    <w:p w:rsidR="009208BA" w:rsidRPr="009208BA" w:rsidRDefault="00B56DE8" w:rsidP="009208BA">
      <w:pPr>
        <w:pStyle w:val="LLNormaali"/>
      </w:pPr>
      <w:r w:rsidRPr="003177C8">
        <w:fldChar w:fldCharType="end"/>
      </w:r>
    </w:p>
    <w:p w:rsidR="009208BA" w:rsidRDefault="009208BA" w:rsidP="004E20A4">
      <w:pPr>
        <w:pStyle w:val="LLNormaali"/>
      </w:pPr>
      <w:r>
        <w:br w:type="page"/>
      </w:r>
    </w:p>
    <w:p w:rsidR="009208BA" w:rsidRDefault="009208BA" w:rsidP="009208BA">
      <w:pPr>
        <w:pStyle w:val="LLNormaali"/>
      </w:pPr>
    </w:p>
    <w:p w:rsidR="00083319" w:rsidRPr="00896C6D" w:rsidRDefault="00083319" w:rsidP="00083319">
      <w:pPr>
        <w:pStyle w:val="LLYleisperustelut"/>
      </w:pPr>
      <w:bookmarkStart w:id="2" w:name="_Toc428182948"/>
      <w:r w:rsidRPr="00896C6D">
        <w:t>yleisperustelut</w:t>
      </w:r>
      <w:bookmarkEnd w:id="2"/>
    </w:p>
    <w:p w:rsidR="00083319" w:rsidRPr="00896C6D" w:rsidRDefault="00083319" w:rsidP="00083319">
      <w:pPr>
        <w:pStyle w:val="LLYLP1Otsikkotaso"/>
        <w:numPr>
          <w:ilvl w:val="0"/>
          <w:numId w:val="4"/>
        </w:numPr>
        <w:ind w:left="357" w:hanging="357"/>
      </w:pPr>
      <w:bookmarkStart w:id="3" w:name="_Toc400008224"/>
      <w:bookmarkStart w:id="4" w:name="_Toc428182949"/>
      <w:r w:rsidRPr="00896C6D">
        <w:t>Johdanto</w:t>
      </w:r>
      <w:bookmarkEnd w:id="3"/>
      <w:bookmarkEnd w:id="4"/>
    </w:p>
    <w:p w:rsidR="00083319" w:rsidRPr="00896C6D" w:rsidRDefault="00083319" w:rsidP="00083319">
      <w:pPr>
        <w:pStyle w:val="LLPerustelujenkappalejako"/>
      </w:pPr>
      <w:r w:rsidRPr="00896C6D">
        <w:t xml:space="preserve">Ympäristöperusoikeutta koskevan perustuslain 20 §:n 1 momentin säännöksen mukaan vastuu luonnosta ja sen monimuotoisuudesta, ympäristöstä ja kulttuuriperinnöstä kuuluu kaikille. Säännös korostaa luonnon monimuotoisuuden painoarvoa oikeusjärjestelmässämme. </w:t>
      </w:r>
    </w:p>
    <w:p w:rsidR="00083319" w:rsidRPr="00896C6D" w:rsidRDefault="00083319" w:rsidP="00083319">
      <w:pPr>
        <w:pStyle w:val="LLPerustelujenkappalejako"/>
      </w:pPr>
      <w:r w:rsidRPr="00896C6D">
        <w:t>Suomi on myös kansainvälisin sopimuksin ja EU:n jäsenvaltiona sitoutunut useiden lajien ja niiden elinympäristöjen suojeluun. Suojeluun velvoittavat erityisesti neuvoston direktiivi 92/43/ETY luontotyyppien sekä luonnonvaraisen eläimistön ja kasviston suojelusta (luontod</w:t>
      </w:r>
      <w:r w:rsidRPr="00896C6D">
        <w:t>i</w:t>
      </w:r>
      <w:r w:rsidRPr="00896C6D">
        <w:t>rektiivi), Euroopan parlamentin ja neuvoston direktiivi 2009/147/EY luonnonvaraisten lint</w:t>
      </w:r>
      <w:r w:rsidRPr="00896C6D">
        <w:t>u</w:t>
      </w:r>
      <w:r w:rsidRPr="00896C6D">
        <w:t>jen suojelusta (lintudirektiivi), Euroopan parlamentin ja neuvoston direktiivi 2004/35/EY y</w:t>
      </w:r>
      <w:r w:rsidRPr="00896C6D">
        <w:t>m</w:t>
      </w:r>
      <w:r w:rsidRPr="00896C6D">
        <w:t>päristövastuusta ympäristövahinkojen ehkäisemisen ja korjaamisen osalta (ympäristövastuud</w:t>
      </w:r>
      <w:r w:rsidRPr="00896C6D">
        <w:t>i</w:t>
      </w:r>
      <w:r w:rsidRPr="00896C6D">
        <w:t>rektiivi) sekä neuvoston asetus N:o 338/97 luonnonvaraisten eläinten ja kasvien suojelusta niiden kauppaa sääntelemällä (CITES-asetus). Kansainvälisesti luonnon monimuotoisuuden suojelua koskee muun muassa biologista monimuotoisuutta koskeva yleissopimus (Rio de J</w:t>
      </w:r>
      <w:r w:rsidRPr="00896C6D">
        <w:t>a</w:t>
      </w:r>
      <w:r w:rsidRPr="00896C6D">
        <w:t>neiron yleissopimus, SopS 78/1994).</w:t>
      </w:r>
    </w:p>
    <w:p w:rsidR="00083319" w:rsidRPr="00896C6D" w:rsidRDefault="00083319" w:rsidP="00083319">
      <w:pPr>
        <w:pStyle w:val="LLPerustelujenkappalejako"/>
      </w:pPr>
      <w:r w:rsidRPr="00896C6D">
        <w:t>Euroopan komissio on 13.6.2007 antanut suosituksen (2007/425/EY) luonnonvaraisten eläi</w:t>
      </w:r>
      <w:r w:rsidRPr="00896C6D">
        <w:t>n</w:t>
      </w:r>
      <w:r w:rsidRPr="00896C6D">
        <w:t>ten ja kasvien suojelusta niiden kauppaa sääntelemällä annetun neuvoston asetuksen (EY) N:o 338/97 täytäntöönpanon valvontatoimista. Suosituksen mukaan jäsenvaltioiden olisi varmi</w:t>
      </w:r>
      <w:r w:rsidRPr="00896C6D">
        <w:t>s</w:t>
      </w:r>
      <w:r w:rsidRPr="00896C6D">
        <w:t>tettava, että asetuksen rikkomisista määrättävät rangaistukset estävät luonnonvaraisilla lajeilla käytävään kauppaan liittyviä rikoksia, että rangaistuksia sovelletaan yhdenmukaisesti ja että rangaistuksissa otetaan huomioon muun muassa yksilöiden markkina-arvo, rikokse[e]n ko</w:t>
      </w:r>
      <w:r w:rsidRPr="00896C6D">
        <w:t>h</w:t>
      </w:r>
      <w:r w:rsidRPr="00896C6D">
        <w:t>teena olevien lajien suojeluarvo ja rikokseen liittyvät kustannukset (kohta II c).</w:t>
      </w:r>
    </w:p>
    <w:p w:rsidR="00083319" w:rsidRPr="00896C6D" w:rsidRDefault="00083319" w:rsidP="00083319">
      <w:pPr>
        <w:pStyle w:val="LLPerustelujenkappalejako"/>
      </w:pPr>
      <w:r w:rsidRPr="00896C6D">
        <w:t>Euroopan komission mukaan luonnonvaraisten eläinten ja kasvien kaupasta on tullut yksi kannattavimmista rikollisista toiminnoista maailmanlaajuisesti ja se on eräs vakavan järjestä</w:t>
      </w:r>
      <w:r w:rsidRPr="00896C6D">
        <w:t>y</w:t>
      </w:r>
      <w:r w:rsidRPr="00896C6D">
        <w:t xml:space="preserve">tyneen rikollisuuden muodoista (Komission tiedonanto neuvostolle ja Euroopan parlamentille, EU:n lähestymistapa luonnonvaraisten eläinten ja kasvien laittoman kaupan torjuntaan. COM(2014) 64 final). Suomi on muiden maiden ohella sitoutunut ehkäisemään näitä rikoksia. </w:t>
      </w:r>
    </w:p>
    <w:p w:rsidR="00083319" w:rsidRDefault="00083319" w:rsidP="00083319">
      <w:pPr>
        <w:pStyle w:val="LLPerustelujenkappalejako"/>
      </w:pPr>
      <w:r w:rsidRPr="00896C6D">
        <w:t>Euroopan parlamentti ja neuvosto antoivat marraskuussa 2008 direktiivin ympäristön suoj</w:t>
      </w:r>
      <w:r w:rsidRPr="00896C6D">
        <w:t>e</w:t>
      </w:r>
      <w:r w:rsidRPr="00896C6D">
        <w:t>lusta rikosoikeudellisin keinoin (2008/99/EY, ympäristörikosdirektiivi). Direktiivin tavoitte</w:t>
      </w:r>
      <w:r w:rsidRPr="00896C6D">
        <w:t>e</w:t>
      </w:r>
      <w:r w:rsidRPr="00896C6D">
        <w:t>na on taata ympäristönsuojelun korkea taso säätämällä vähimmäisvaatimukset vakavien ymp</w:t>
      </w:r>
      <w:r w:rsidRPr="00896C6D">
        <w:t>ä</w:t>
      </w:r>
      <w:r w:rsidRPr="00896C6D">
        <w:t>ristöä vahingoittavien tekojen rangaistavuudesta. Direktiivi sisältää teonkuvaukset ja säännö</w:t>
      </w:r>
      <w:r w:rsidRPr="00896C6D">
        <w:t>k</w:t>
      </w:r>
      <w:r w:rsidRPr="00896C6D">
        <w:t>set oikeushenkilön rangaistusvastuusta, mutta ei velvoitteita rangaistuslajeista tai -tasoista. D</w:t>
      </w:r>
      <w:r w:rsidRPr="00896C6D">
        <w:t>i</w:t>
      </w:r>
      <w:r w:rsidRPr="00896C6D">
        <w:t>rektiivi on Suomessa pantu täytäntöön rikoslain muutoksella 1073/2010 (ks. HE 157/2010 vp).</w:t>
      </w:r>
    </w:p>
    <w:p w:rsidR="00083319" w:rsidRPr="00896C6D" w:rsidRDefault="00083319" w:rsidP="00083319">
      <w:pPr>
        <w:pStyle w:val="LLPerustelujenkappalejako"/>
      </w:pPr>
      <w:r>
        <w:t>Pääministeri Juha Sipilän hallituksen ohjelman (29.5.2015) mukaan luonnonsuojelun taso tu</w:t>
      </w:r>
      <w:r>
        <w:t>r</w:t>
      </w:r>
      <w:r>
        <w:t>vataan (s. 23). Oikeusasioissa tavoitteena on muun muassa, että rangaistukset vastaavat yleistä oikeustajua. Ohjelman mukaan hallituskaudella varmistetaan, että rikoksista annettavat ra</w:t>
      </w:r>
      <w:r>
        <w:t>n</w:t>
      </w:r>
      <w:r>
        <w:t>gaistukset ovat oikeudenmukaisessa suhteessa teon moitittavuuteen (s. 34—35). K</w:t>
      </w:r>
      <w:r w:rsidRPr="00896C6D">
        <w:t>ansallinen ympäristörikosten seurantaryhmä (20.9.2013), ympäristörikosten avainsyyttäjät (4.10.2013) ja Suomen luonnonsuojeluliitto (5.12.2012) ovat ehdottaneet</w:t>
      </w:r>
      <w:r>
        <w:t>, että</w:t>
      </w:r>
      <w:r w:rsidRPr="00896C6D">
        <w:t xml:space="preserve"> luonnonsuojelu- ja ympärist</w:t>
      </w:r>
      <w:r w:rsidRPr="00896C6D">
        <w:t>ö</w:t>
      </w:r>
      <w:r w:rsidRPr="00896C6D">
        <w:t>rikossäännö</w:t>
      </w:r>
      <w:r>
        <w:t>ksiä tarkistettaisiin</w:t>
      </w:r>
      <w:r w:rsidRPr="00896C6D">
        <w:t>.</w:t>
      </w:r>
    </w:p>
    <w:p w:rsidR="00083319" w:rsidRPr="00896C6D" w:rsidRDefault="00083319" w:rsidP="00083319">
      <w:pPr>
        <w:pStyle w:val="LLPerustelujenkappalejako"/>
      </w:pPr>
      <w:r w:rsidRPr="00896C6D">
        <w:t>Ympäristö- ja luonnonsuojelurikoksista säädetään rikoslain (39/1889) 48 luvussa. Luonno</w:t>
      </w:r>
      <w:r w:rsidRPr="00896C6D">
        <w:t>n</w:t>
      </w:r>
      <w:r w:rsidRPr="00896C6D">
        <w:t>suojelurikoksesta ei ole nykyään säädetty törkeää tekomuotoa. Ympäristön turmelemista tai luonnonsuojelurikosta koskevissa säännöksissä ei myöskään oteta erikseen huomioon huoma</w:t>
      </w:r>
      <w:r w:rsidRPr="00896C6D">
        <w:t>t</w:t>
      </w:r>
      <w:r w:rsidRPr="00896C6D">
        <w:lastRenderedPageBreak/>
        <w:t>tavan taloudellisen hyödyn tavoittelua tai erityistä suunnitelmallisuutta. Yksittäiset poikkeu</w:t>
      </w:r>
      <w:r w:rsidRPr="00896C6D">
        <w:t>k</w:t>
      </w:r>
      <w:r w:rsidRPr="00896C6D">
        <w:t>sellisen törkeät luonnonsuojelurikokset voivat kuitenkin käytännössä kohdistua useisiin eläin- tai kasvilajeihin, osoittaa huomattavaa suunnitelmallisuutta tai olla luonteeltaan kansainväl</w:t>
      </w:r>
      <w:r w:rsidRPr="00896C6D">
        <w:t>i</w:t>
      </w:r>
      <w:r w:rsidRPr="00896C6D">
        <w:t>siä. Rikosten motiivina voi olla huomattavan taloudellisen hyödyn tavoittelu, ja rikoksiin lii</w:t>
      </w:r>
      <w:r w:rsidRPr="00896C6D">
        <w:t>t</w:t>
      </w:r>
      <w:r w:rsidRPr="00896C6D">
        <w:t>tyvät korvausarvot voivat yksittäistapauksissa olla huomattavan suuria.</w:t>
      </w:r>
    </w:p>
    <w:p w:rsidR="00083319" w:rsidRPr="00896C6D" w:rsidRDefault="00083319" w:rsidP="00083319">
      <w:pPr>
        <w:pStyle w:val="LLPerustelujenkappalejako"/>
      </w:pPr>
      <w:r w:rsidRPr="00896C6D">
        <w:t>Ympäristö- ja luonnonsuojelurikoksia koskevat rangaistussäännökset täyttävät Suomea sitovat kansainväliset velvoitteet sekä Suomen velvoitteet Euroopan unionin jäsenvaltiona. Luonno</w:t>
      </w:r>
      <w:r w:rsidRPr="00896C6D">
        <w:t>n</w:t>
      </w:r>
      <w:r w:rsidRPr="00896C6D">
        <w:t>suojelu- ja ympäristörikoksia koskevia rangaistussäännöksiä tulisi kuitenkin edellä kuvatun johdosta arvioida uudelleen siten, että rikosten luonne talousrikoksina ilmenisi myös itse ra</w:t>
      </w:r>
      <w:r w:rsidRPr="00896C6D">
        <w:t>n</w:t>
      </w:r>
      <w:r w:rsidRPr="00896C6D">
        <w:t>gaistussäännöksistä ja niistä säädettävät seuraamukset vastaisivat paremmin rikosten moititt</w:t>
      </w:r>
      <w:r w:rsidRPr="00896C6D">
        <w:t>a</w:t>
      </w:r>
      <w:r w:rsidRPr="00896C6D">
        <w:t>vuutta.</w:t>
      </w:r>
    </w:p>
    <w:p w:rsidR="00083319" w:rsidRPr="00896C6D" w:rsidRDefault="00083319" w:rsidP="00083319">
      <w:pPr>
        <w:pStyle w:val="LLYLP1Otsikkotaso"/>
        <w:numPr>
          <w:ilvl w:val="0"/>
          <w:numId w:val="4"/>
        </w:numPr>
        <w:ind w:left="357" w:hanging="357"/>
      </w:pPr>
      <w:bookmarkStart w:id="5" w:name="_Toc400008225"/>
      <w:bookmarkStart w:id="6" w:name="_Toc428182950"/>
      <w:r w:rsidRPr="00896C6D">
        <w:t>Nykytila</w:t>
      </w:r>
      <w:bookmarkEnd w:id="5"/>
      <w:bookmarkEnd w:id="6"/>
    </w:p>
    <w:p w:rsidR="00083319" w:rsidRPr="00896C6D" w:rsidRDefault="00083319" w:rsidP="00083319">
      <w:pPr>
        <w:pStyle w:val="LLYLP2Otsikkotaso"/>
        <w:numPr>
          <w:ilvl w:val="1"/>
          <w:numId w:val="4"/>
        </w:numPr>
        <w:ind w:left="680" w:hanging="680"/>
      </w:pPr>
      <w:bookmarkStart w:id="7" w:name="_Toc400008226"/>
      <w:bookmarkStart w:id="8" w:name="_Toc428182951"/>
      <w:r w:rsidRPr="00896C6D">
        <w:t>Lainsäädäntö ja käytäntö</w:t>
      </w:r>
      <w:bookmarkEnd w:id="7"/>
      <w:bookmarkEnd w:id="8"/>
    </w:p>
    <w:p w:rsidR="00083319" w:rsidRPr="00896C6D" w:rsidRDefault="00083319" w:rsidP="00083319">
      <w:pPr>
        <w:pStyle w:val="LLYLP3Otsikkotaso"/>
      </w:pPr>
      <w:bookmarkStart w:id="9" w:name="_Toc400008227"/>
      <w:bookmarkStart w:id="10" w:name="_Toc428182952"/>
      <w:r w:rsidRPr="00896C6D">
        <w:t>Ympäristön turmelemista koskevat rangaistussäännökset</w:t>
      </w:r>
      <w:bookmarkEnd w:id="9"/>
      <w:bookmarkEnd w:id="10"/>
    </w:p>
    <w:p w:rsidR="00083319" w:rsidRPr="00896C6D" w:rsidRDefault="00083319" w:rsidP="00083319">
      <w:pPr>
        <w:pStyle w:val="LLPerustelujenkappalejako"/>
      </w:pPr>
      <w:r w:rsidRPr="00896C6D">
        <w:t>Ympäristön turmelemista koskevista rikoksista säädetään rikoslain 48 luvussa. Lisäksi erityi</w:t>
      </w:r>
      <w:r w:rsidRPr="00896C6D">
        <w:t>s</w:t>
      </w:r>
      <w:r w:rsidRPr="00896C6D">
        <w:t>lait kuten ympäristönsuojelulaki ja jätelaki sisältävät ympäristöä koskevia rangaistussäännö</w:t>
      </w:r>
      <w:r w:rsidRPr="00896C6D">
        <w:t>k</w:t>
      </w:r>
      <w:r w:rsidRPr="00896C6D">
        <w:t>siä, joista voidaan tuomita sakkorangaistukseen.</w:t>
      </w:r>
    </w:p>
    <w:p w:rsidR="00083319" w:rsidRPr="00896C6D" w:rsidRDefault="00083319" w:rsidP="00083319">
      <w:pPr>
        <w:pStyle w:val="LLPerustelujenkappalejako"/>
      </w:pPr>
      <w:r w:rsidRPr="00896C6D">
        <w:t>Rikoksen perustunnusmerkistöstä, ympäristön turmelemisesta, säädetään rikoslain 48 luvun 1 §:ssä. Säännöksen 1 momentin 1 kohta sisältää yleisen ympäristön pilaamista koskevan ra</w:t>
      </w:r>
      <w:r w:rsidRPr="00896C6D">
        <w:t>n</w:t>
      </w:r>
      <w:r w:rsidRPr="00896C6D">
        <w:t>gaistussäännöksen. Ympäristön turmelemisesta tuomitaan muun muassa se, joka tahallaan tai törkeästä huolimattomuudesta saattaa, päästää tai jättää ympäristöön esineen, ainetta, säteilyä tai muuta sellaista lain tai sen nojalla annetun säännöksen taikka yleisen tai yksittäistapausta koskevan määräyksen vastaisesti taikka ilman laissa edellytettyä lupaa tai lupaehtojen vasta</w:t>
      </w:r>
      <w:r w:rsidRPr="00896C6D">
        <w:t>i</w:t>
      </w:r>
      <w:r w:rsidRPr="00896C6D">
        <w:t>sesti (1 k) siten, että teko on omiaan aiheuttamaan ympäristön pilaantumista. Säännöksen 2 ja 3 kohdassa sekä 3 momentissa säädetään rangaistavaksi eräiden ympäristönsuojelua koskevien erityislakien sekä Euroopan unionin säädösten rikkominen. Ympäristön turmelemisesta tuom</w:t>
      </w:r>
      <w:r w:rsidRPr="00896C6D">
        <w:t>i</w:t>
      </w:r>
      <w:r w:rsidRPr="00896C6D">
        <w:t>taan sakkoon tai vankeuteen enintään kahdeksi vuodeksi.</w:t>
      </w:r>
    </w:p>
    <w:p w:rsidR="00083319" w:rsidRPr="00896C6D" w:rsidRDefault="00083319" w:rsidP="00083319">
      <w:pPr>
        <w:pStyle w:val="LLPerustelujenkappalejako"/>
      </w:pPr>
      <w:r w:rsidRPr="00896C6D">
        <w:t>Törkeästä ympäristön turmelemisesta säädetään rikoslain 48 luvun 2 §:ssä. Vas</w:t>
      </w:r>
      <w:r w:rsidRPr="00896C6D">
        <w:softHyphen/>
        <w:t>taaja voidaan tuomita törkeästä tekomuodosta, jos ympäristölle tai ter</w:t>
      </w:r>
      <w:r w:rsidRPr="00896C6D">
        <w:softHyphen/>
        <w:t>vey</w:t>
      </w:r>
      <w:r w:rsidRPr="00896C6D">
        <w:softHyphen/>
        <w:t>delle aiheutettu vahinko tai tälla</w:t>
      </w:r>
      <w:r w:rsidRPr="00896C6D">
        <w:t>i</w:t>
      </w:r>
      <w:r w:rsidRPr="00896C6D">
        <w:t>sen vahingon vaara on erityisen suuri (1 k) tai rikos tehdään rikoslain 48 luvun 1 §:ssä tarko</w:t>
      </w:r>
      <w:r w:rsidRPr="00896C6D">
        <w:t>i</w:t>
      </w:r>
      <w:r w:rsidRPr="00896C6D">
        <w:t>tetun menettelyn joh</w:t>
      </w:r>
      <w:r w:rsidRPr="00896C6D">
        <w:softHyphen/>
        <w:t>dosta saadusta viranomaisen määräyksestä tai kiellosta huolimatta. Ra</w:t>
      </w:r>
      <w:r w:rsidRPr="00896C6D">
        <w:t>n</w:t>
      </w:r>
      <w:r w:rsidRPr="00896C6D">
        <w:t>gaistusasteikko on vähintään neljä kuukautta ja enintään kuusi vuotta vankeutta.</w:t>
      </w:r>
    </w:p>
    <w:p w:rsidR="00083319" w:rsidRPr="00896C6D" w:rsidRDefault="00083319" w:rsidP="00083319">
      <w:pPr>
        <w:pStyle w:val="LLPerustelujenkappalejako"/>
      </w:pPr>
      <w:r w:rsidRPr="00896C6D">
        <w:t>Rikoslain 48 luvun 3 §:ssä säädetään rikoksen lievästä tekomuodosta, ympäristörikkomukse</w:t>
      </w:r>
      <w:r w:rsidRPr="00896C6D">
        <w:t>s</w:t>
      </w:r>
      <w:r w:rsidRPr="00896C6D">
        <w:t>ta. Jos ympäristön turmeleminen, huomioon ottaen ympäristölle tai terveydelle aiheutetun va</w:t>
      </w:r>
      <w:r w:rsidRPr="00896C6D">
        <w:t>a</w:t>
      </w:r>
      <w:r w:rsidRPr="00896C6D">
        <w:t>ran tai vahingon vähäisyys taikka muut rikokseen liittyvät seikat, on kokonaisuutena arvoste</w:t>
      </w:r>
      <w:r w:rsidRPr="00896C6D">
        <w:t>l</w:t>
      </w:r>
      <w:r w:rsidRPr="00896C6D">
        <w:t xml:space="preserve">len vähäinen, on rikoksentekijä tuomittava ympäristörikkomuksesta sakkoon tai vankeuteen enintään kuudeksi kuukaudeksi. </w:t>
      </w:r>
    </w:p>
    <w:p w:rsidR="00083319" w:rsidRPr="00896C6D" w:rsidRDefault="00083319" w:rsidP="00083319">
      <w:pPr>
        <w:pStyle w:val="LLPerustelujenkappalejako"/>
      </w:pPr>
      <w:r w:rsidRPr="00896C6D">
        <w:t>Ympäristön turmeleminen, törkeä ympäristön turmeleminen ja ympäristörikkomus ovat ra</w:t>
      </w:r>
      <w:r w:rsidRPr="00896C6D">
        <w:t>n</w:t>
      </w:r>
      <w:r w:rsidRPr="00896C6D">
        <w:t>gaistavia ainoastaan tahallisena tai törkeästä huolimattomuudesta tehtyinä. Luvun 4 §:ssä sä</w:t>
      </w:r>
      <w:r w:rsidRPr="00896C6D">
        <w:t>ä</w:t>
      </w:r>
      <w:r w:rsidRPr="00896C6D">
        <w:t>detään rangaistavaksi rikoksen tuottamuksellinen tekomuoto, tuottamuksellinen ympäristön turmeleminen. Säännöksen soveltaminen edellyttää, että ympäristölle tai terveydelle aiheutettu vahinko tai tällaisen vahingon vaara on erityisen suuri. Tuottamuksellisesta ympäristön turm</w:t>
      </w:r>
      <w:r w:rsidRPr="00896C6D">
        <w:t>e</w:t>
      </w:r>
      <w:r w:rsidRPr="00896C6D">
        <w:t>lemisesta tuomitaan sakkoon tai vankeuteen enintään yhdeksi vuodeksi.</w:t>
      </w:r>
    </w:p>
    <w:p w:rsidR="00083319" w:rsidRPr="00896C6D" w:rsidRDefault="00083319" w:rsidP="00083319">
      <w:pPr>
        <w:pStyle w:val="LLPerustelujenkappalejako"/>
      </w:pPr>
      <w:r w:rsidRPr="00896C6D">
        <w:lastRenderedPageBreak/>
        <w:t>Vuosina 2005—2013 esitutkintaviranomaisten tietoon on tullut vuosittain keskimäärin 150 ympäristön turmelemista, viisi törkeää ympäristön turmelemista, 213 ympäristörikkomusta ja viisi tuottamuksellista ympäristön turmelemista. Tietoon tulleiden rikosten määrä kasvoi 1990-luvun lopulla ja 2000-luvun alussa, mutta on sittemmin pysynyt vakaana.</w:t>
      </w:r>
    </w:p>
    <w:p w:rsidR="00083319" w:rsidRPr="00896C6D" w:rsidRDefault="00083319" w:rsidP="00083319">
      <w:pPr>
        <w:pStyle w:val="LLPerustelujenkappalejako"/>
      </w:pPr>
      <w:r w:rsidRPr="00896C6D">
        <w:t>Rikosten tekotavoista ei ole käytettävissä systemaattista tutkimustietoa. Kansallisen ympäri</w:t>
      </w:r>
      <w:r w:rsidRPr="00896C6D">
        <w:t>s</w:t>
      </w:r>
      <w:r w:rsidRPr="00896C6D">
        <w:t>törikosseurantaryhmän vuoden 2013 ympäristörikoskatsauksen (12.5.2014) mukaan törkeät ympäristön turmelemiset koskevat tyypillisesti jätteiden varastointia ja hävittämistä sekä mu</w:t>
      </w:r>
      <w:r w:rsidRPr="00896C6D">
        <w:t>i</w:t>
      </w:r>
      <w:r w:rsidRPr="00896C6D">
        <w:t>ta jätteiden käsittelyyn liittyviä laiminlyöntejä. Tullin tutkimat ympäristörikokset koskevat pääasiassa SER-jätteiden tai käytettyjen akkujen vientiä. Rajavartiolaitoksen tietoon tulee alusten laittomia öljypäästöjä, mutta päästöjen tehostunut valvonta on viime vuosina vähent</w:t>
      </w:r>
      <w:r w:rsidRPr="00896C6D">
        <w:t>ä</w:t>
      </w:r>
      <w:r w:rsidRPr="00896C6D">
        <w:t>nyt niiden määrää.</w:t>
      </w:r>
    </w:p>
    <w:p w:rsidR="00083319" w:rsidRPr="00896C6D" w:rsidRDefault="00083319" w:rsidP="00083319">
      <w:pPr>
        <w:pStyle w:val="LLPerustelujenkappalejako"/>
      </w:pPr>
      <w:r w:rsidRPr="00896C6D">
        <w:t>Käräjäoikeuksissa on vuosina 2005—2013 luettu vuosittain syyksi keskimäärin 40 ympäristön turmelemista, yksi törkeä ympäristön turmeleminen ja kolme tuottamuksellista ympäristön turmelemista. Ympäristörikkomuksia luetaan syyksi keskimäärin 40 tapausta, joista noin 30 käsitellään rangaistusmääräysmenettelyssä.</w:t>
      </w:r>
    </w:p>
    <w:p w:rsidR="00083319" w:rsidRPr="00896C6D" w:rsidRDefault="00083319" w:rsidP="00083319">
      <w:pPr>
        <w:pStyle w:val="LLPerustelujenkappalejako"/>
      </w:pPr>
      <w:r w:rsidRPr="00896C6D">
        <w:t>Ympäristön turmelemisesta tuomitaan pääsääntöisesti sakkorangaistukseen (80 %), päiväsa</w:t>
      </w:r>
      <w:r w:rsidRPr="00896C6D">
        <w:t>k</w:t>
      </w:r>
      <w:r w:rsidRPr="00896C6D">
        <w:t>kojen lukumäärä on keskimäärin 50. Joka kuudes vastaaja tuomitaan ehdolliseen vankeuteen (keskipituus 3,5 kk). Törkeästä ympäristön turmelemisesta tuomitaan keskimäärin kahden vuoden vankeusrangaistukseen. Ympäristörikkomuksesta tuomitaan sakkorangaistukseen, rangaistusmääräysmenettelyssä keskimäärin 13 päiväsakkoon ja tuomioistuimessa käsitelt</w:t>
      </w:r>
      <w:r w:rsidRPr="00896C6D">
        <w:t>ä</w:t>
      </w:r>
      <w:r w:rsidRPr="00896C6D">
        <w:t>vissä tapauksissa keskimäärin 26 päiväsakkoon. Myös tuottamuksellisesta ympäristön turm</w:t>
      </w:r>
      <w:r w:rsidRPr="00896C6D">
        <w:t>e</w:t>
      </w:r>
      <w:r w:rsidRPr="00896C6D">
        <w:t>lemisesta tuomitaan tyypillisesti sakkoja.</w:t>
      </w:r>
    </w:p>
    <w:p w:rsidR="00083319" w:rsidRPr="00896C6D" w:rsidRDefault="00083319" w:rsidP="00083319">
      <w:pPr>
        <w:pStyle w:val="LLPerustelujenkappalejako"/>
      </w:pPr>
      <w:r w:rsidRPr="00896C6D">
        <w:t>Keskimäärin 23 prosenttia esitutkintaviranomaisten tietoon tulleista ympäristörikosepäilyistä johtaa rikoksen lukemiseen syyksi käräjäoikeuden tuomiossa tai rangaistusmääräysmenett</w:t>
      </w:r>
      <w:r w:rsidRPr="00896C6D">
        <w:t>e</w:t>
      </w:r>
      <w:r w:rsidRPr="00896C6D">
        <w:t>lyssä (laskettu Tilastokeskuksen tiedoista 2005—2013). Osuus vaihtelee rikosnimikkeittäin 20 ja 60 %:n välillä, ja on hiukan matalampi kuin kaikissa rikoksissa keskimäärin. Vuosina 2007—2011 noin 52 prosenttia poliisin tietoon tulleista rikoslakirikoksista johti syyksi luk</w:t>
      </w:r>
      <w:r w:rsidRPr="00896C6D">
        <w:t>e</w:t>
      </w:r>
      <w:r w:rsidRPr="00896C6D">
        <w:t>vaan tuomioon tai rangaistusmääräykseen (Rikollisuustilanne 2013, Oikeuspoliittisen tutk</w:t>
      </w:r>
      <w:r w:rsidRPr="00896C6D">
        <w:t>i</w:t>
      </w:r>
      <w:r w:rsidRPr="00896C6D">
        <w:t>muslaitoksen tutkimuksia 266, s. 306). Kuten muissakin rikoslajirikoksissa, eniten rikoksia karsiutuu pois esitutkintavaiheessa. Ympäristörikoskatsauksen vuodelta 2013 mukaan noin kolmannes rikoksista selvitetään. Esimerkiksi jätteitä maastoon jättänyttä henkilöä ei aina py</w:t>
      </w:r>
      <w:r w:rsidRPr="00896C6D">
        <w:t>s</w:t>
      </w:r>
      <w:r w:rsidRPr="00896C6D">
        <w:t>tytä saamaan selville.</w:t>
      </w:r>
    </w:p>
    <w:p w:rsidR="00083319" w:rsidRPr="00896C6D" w:rsidRDefault="00083319" w:rsidP="00083319">
      <w:pPr>
        <w:pStyle w:val="LLYLP3Otsikkotaso"/>
      </w:pPr>
      <w:bookmarkStart w:id="11" w:name="_Toc400008228"/>
      <w:bookmarkStart w:id="12" w:name="_Toc428182953"/>
      <w:r w:rsidRPr="00896C6D">
        <w:t>Luonnonsuojelurikokset</w:t>
      </w:r>
      <w:bookmarkEnd w:id="11"/>
      <w:bookmarkEnd w:id="12"/>
    </w:p>
    <w:p w:rsidR="00083319" w:rsidRPr="00896C6D" w:rsidRDefault="00083319" w:rsidP="00083319">
      <w:pPr>
        <w:pStyle w:val="LLPerustelujenkappalejako"/>
      </w:pPr>
      <w:r w:rsidRPr="00896C6D">
        <w:t>Luonnonsuojelua koskevat rikokset on nykyään porrastettu kahdeksi rangaistussäännökseksi.</w:t>
      </w:r>
    </w:p>
    <w:p w:rsidR="00083319" w:rsidRPr="00896C6D" w:rsidRDefault="00083319" w:rsidP="00083319">
      <w:pPr>
        <w:pStyle w:val="LLPerustelujenkappalejako"/>
      </w:pPr>
      <w:r w:rsidRPr="00896C6D">
        <w:t>Luonnonsuojelurikoksesta säädetään rikoslain 48 luvun 5 §:ssä. Rikoksesta tuomitaan muun muassa se, joka oikeudettomasti hävittää tai turmelee luonnonsuojelulaissa tai sen nojalla su</w:t>
      </w:r>
      <w:r w:rsidRPr="00896C6D">
        <w:t>o</w:t>
      </w:r>
      <w:r w:rsidRPr="00896C6D">
        <w:t>jeltavaksi tai rauhoitetuksi säädetyn tai määrätyn taikka toimenpiderajoituksen alaisen tai to</w:t>
      </w:r>
      <w:r w:rsidRPr="00896C6D">
        <w:t>i</w:t>
      </w:r>
      <w:r w:rsidRPr="00896C6D">
        <w:t>menpidekieltoon määrätyn luonnonalueen, eläimen, kasvin tai muun luontoon kuuluvan ko</w:t>
      </w:r>
      <w:r w:rsidRPr="00896C6D">
        <w:t>h</w:t>
      </w:r>
      <w:r w:rsidRPr="00896C6D">
        <w:t>teen (1 mom. 1 k). Rangaistavaa on myös muun muassa tällaisen kohteen tuonti, vienti, myy</w:t>
      </w:r>
      <w:r w:rsidRPr="00896C6D">
        <w:t>n</w:t>
      </w:r>
      <w:r w:rsidRPr="00896C6D">
        <w:t>ti tai osto (1 mom. 2 k). Luonnonsuojelurikoksesta voidaan tuomita sakkoon tai vankeuteen enintään kahdeksi vuodeksi.</w:t>
      </w:r>
    </w:p>
    <w:p w:rsidR="00083319" w:rsidRPr="00896C6D" w:rsidRDefault="00083319" w:rsidP="00083319">
      <w:pPr>
        <w:pStyle w:val="LLPerustelujenkappalejako"/>
      </w:pPr>
      <w:r w:rsidRPr="00896C6D">
        <w:t>Luonnonsuojelurikoksena ei pidetä tekoa, jonka merkitys luonnonsuojelun kannalta on vähä</w:t>
      </w:r>
      <w:r w:rsidRPr="00896C6D">
        <w:t>i</w:t>
      </w:r>
      <w:r w:rsidRPr="00896C6D">
        <w:t xml:space="preserve">nen (RL 48:5.4). Rikoksen lievästä tekomuodosta (luonnonsuojelurikkomus), joka on myös </w:t>
      </w:r>
      <w:r w:rsidRPr="00896C6D">
        <w:lastRenderedPageBreak/>
        <w:t>osin itsenäinen tekotyyppi, säädetään luonnonsuojelulain 58 §:ssä. Luonnonsuojelurikkomu</w:t>
      </w:r>
      <w:r w:rsidRPr="00896C6D">
        <w:t>k</w:t>
      </w:r>
      <w:r w:rsidRPr="00896C6D">
        <w:t>sesta voidaan tuomita sakkorangaistus.</w:t>
      </w:r>
    </w:p>
    <w:p w:rsidR="00083319" w:rsidRPr="00896C6D" w:rsidRDefault="00083319" w:rsidP="00083319">
      <w:pPr>
        <w:pStyle w:val="LLPerustelujenkappalejako"/>
      </w:pPr>
      <w:r w:rsidRPr="00896C6D">
        <w:t>Esitutkintaviranomaisten tietoon on 2000-luvulla tullut vuosittain keskimäärin noin 40 luo</w:t>
      </w:r>
      <w:r w:rsidRPr="00896C6D">
        <w:t>n</w:t>
      </w:r>
      <w:r w:rsidRPr="00896C6D">
        <w:t>nonsuojelurikosta ja 30 luonnonsuojelurikkomusta. Rikosten määrä ei ole viime vuosina ka</w:t>
      </w:r>
      <w:r w:rsidRPr="00896C6D">
        <w:t>s</w:t>
      </w:r>
      <w:r w:rsidRPr="00896C6D">
        <w:t>vanut.</w:t>
      </w:r>
    </w:p>
    <w:p w:rsidR="00083319" w:rsidRPr="00896C6D" w:rsidRDefault="00083319" w:rsidP="00083319">
      <w:pPr>
        <w:pStyle w:val="LLPerustelujenkappalejako"/>
      </w:pPr>
      <w:r w:rsidRPr="00896C6D">
        <w:t>Rikosten tekotavoista ei ole käytettävissä systemaattista tutkimustietoa. Kotimaiset rikokset ovat koskeneet esimerkiksi metsän hakkuuta liito-oravan lisääntymis- ja levähdyspaikoilla, ruoppaamista luonnonsuojelualueilla vastoin rauhoitusmääräyksiä, rauhoitettujen kasvien k</w:t>
      </w:r>
      <w:r w:rsidRPr="00896C6D">
        <w:t>e</w:t>
      </w:r>
      <w:r w:rsidRPr="00896C6D">
        <w:t>räämistä sekä rauhoitettujen eläinten surmaamista (esimerkiksi laulujoutsen, maakotka, tuul</w:t>
      </w:r>
      <w:r w:rsidRPr="00896C6D">
        <w:t>i</w:t>
      </w:r>
      <w:r w:rsidRPr="00896C6D">
        <w:t>haukka, merimetso, valkoposkihanhi, naurulokki, selkälokki) tai pesien hävittämistä. Tulli on vuosina 2009—2013 tutkinut tietoon tulleista luonnonsuojelurikoksista vuosittain keskimäärin viisi, luonnonsuojelurikkomuksista kahdeksan. Tullin tietoon tulleissa tapauksissa on tyypill</w:t>
      </w:r>
      <w:r w:rsidRPr="00896C6D">
        <w:t>i</w:t>
      </w:r>
      <w:r w:rsidRPr="00896C6D">
        <w:t>sesti kyse postilähetyksinä tai matkustajatuomisina maahantuoduista luvanvaraisista eläin- tai kasviperäisistä tavaroista. Maahan on tuotu esimerkiksi krokotiilin- tai elefantinnahkaisia na</w:t>
      </w:r>
      <w:r w:rsidRPr="00896C6D">
        <w:t>h</w:t>
      </w:r>
      <w:r w:rsidRPr="00896C6D">
        <w:t>katuotteita, rauhoitettuja koristekasveja sekä rauhoitettujen eläinlajien kuolleita yksilöitä ja niiden osia. (Ympäristörikoskatsaus vuodelta 2013, Suomen kansallinen ympäristörikosse</w:t>
      </w:r>
      <w:r w:rsidRPr="00896C6D">
        <w:t>u</w:t>
      </w:r>
      <w:r w:rsidRPr="00896C6D">
        <w:t>rantaryhmä 12.5.2014.)</w:t>
      </w:r>
    </w:p>
    <w:p w:rsidR="00083319" w:rsidRPr="00896C6D" w:rsidRDefault="00083319" w:rsidP="00083319">
      <w:pPr>
        <w:pStyle w:val="LLPerustelujenkappalejako"/>
      </w:pPr>
      <w:r w:rsidRPr="00896C6D">
        <w:t>Käräjäoikeuksissa ja rangaistusmääräysmenettelyssä on vuosina 2005—2013 luettu syyksi vuosittain keskimäärin 6 luonnonsuojelurikosta ja 14 luonnonsuojelurikkomusta. Kummast</w:t>
      </w:r>
      <w:r w:rsidRPr="00896C6D">
        <w:t>a</w:t>
      </w:r>
      <w:r w:rsidRPr="00896C6D">
        <w:t>kin rikoksesta tuomitaan tyypillisesti sakkorangaistus, luonnonsuojelurikoksesta keskimäärin 35 päiväsakkoa ja luonnonsuojelurikkomuksesta 12 päiväsakkoa. Luonnonsuojelurikoksesta päärikoksena on tuomittu myös ehdollista vankeutta (4 % tapauksista), keskipituudeltaan 6,5 kuukautta.</w:t>
      </w:r>
    </w:p>
    <w:p w:rsidR="00083319" w:rsidRPr="00896C6D" w:rsidRDefault="00083319" w:rsidP="00083319">
      <w:pPr>
        <w:pStyle w:val="LLPerustelujenkappalejako"/>
      </w:pPr>
      <w:r w:rsidRPr="00896C6D">
        <w:t>Esitutkintaviranomaisten tietoon tulleista luonnonsuojelurikoksista noin 15 prosenttia ja luo</w:t>
      </w:r>
      <w:r w:rsidRPr="00896C6D">
        <w:t>n</w:t>
      </w:r>
      <w:r w:rsidRPr="00896C6D">
        <w:t>nonsuojelurikkomuksista noin 51 prosenttia (2005—2013) johtaa syyksi lukevaan tuomioon tai rangaistusmääräykseen.</w:t>
      </w:r>
    </w:p>
    <w:p w:rsidR="00083319" w:rsidRPr="00896C6D" w:rsidRDefault="00083319" w:rsidP="00083319">
      <w:pPr>
        <w:pStyle w:val="LLYLP2Otsikkotaso"/>
        <w:numPr>
          <w:ilvl w:val="1"/>
          <w:numId w:val="4"/>
        </w:numPr>
        <w:ind w:left="680" w:hanging="680"/>
      </w:pPr>
      <w:bookmarkStart w:id="13" w:name="_Toc400008229"/>
      <w:bookmarkStart w:id="14" w:name="_Toc428182954"/>
      <w:r w:rsidRPr="00896C6D">
        <w:t>Ulkomaiden lainsäädäntö ja kansainvälinen kehitys</w:t>
      </w:r>
      <w:bookmarkEnd w:id="13"/>
      <w:bookmarkEnd w:id="14"/>
    </w:p>
    <w:p w:rsidR="00083319" w:rsidRPr="00896C6D" w:rsidRDefault="00083319" w:rsidP="00083319">
      <w:pPr>
        <w:pStyle w:val="LLPerustelujenkappalejako"/>
      </w:pPr>
      <w:r w:rsidRPr="00896C6D">
        <w:t>Ympäristö- ja luonnonsuojelua koskevat rikosoikeudelliset säännökset ovat läheisessä yhte</w:t>
      </w:r>
      <w:r w:rsidRPr="00896C6D">
        <w:t>y</w:t>
      </w:r>
      <w:r w:rsidRPr="00896C6D">
        <w:t>dessä erilaisiin hallinnollisiin normeihin, ja sääntelyratkaisut vaihtelevat maittain. Euroopan komissio on 7 päivänä helmikuuta 2014 antamassaan tiedonannossa (COM(2014) 64 final) a</w:t>
      </w:r>
      <w:r w:rsidRPr="00896C6D">
        <w:t>r</w:t>
      </w:r>
      <w:r w:rsidRPr="00896C6D">
        <w:t>vioinut, että luonnonvaraisten eläinten ja kasvien laittomasta kaupasta määrättävien rikoso</w:t>
      </w:r>
      <w:r w:rsidRPr="00896C6D">
        <w:t>i</w:t>
      </w:r>
      <w:r w:rsidRPr="00896C6D">
        <w:t xml:space="preserve">keudellisten seuraamusten taso vaihtelee suuresti jäsenvaltioittain. Joissakin jäsenvaltioissa seuraamusten enimmäistaso on alle yksi vuosi vankeutta. </w:t>
      </w:r>
    </w:p>
    <w:p w:rsidR="00083319" w:rsidRPr="00896C6D" w:rsidRDefault="00083319" w:rsidP="00083319">
      <w:pPr>
        <w:pStyle w:val="LLPerustelujenkappalejako"/>
      </w:pPr>
      <w:r w:rsidRPr="00896C6D">
        <w:t>Myös ympäristörikoksia koskevat käytännöt ja rikosten ilmitulo vaihtelevat. Esimerkiksi Ruotsissa esitutkintaviranomaiset kirjaavat vuosittain useita tuhansia epäiltyjä ympäristöka</w:t>
      </w:r>
      <w:r w:rsidRPr="00896C6D">
        <w:t>a</w:t>
      </w:r>
      <w:r w:rsidRPr="00896C6D">
        <w:t>ren mukaisia ympäristörikoksia, kun Suomessa ympäristörikoksia tulee viranomaisten tietoon vuosittain noin 500. Suomen ja Ruotsin eroja on tältä osin selvitetty tarkemmin Poliisiamma</w:t>
      </w:r>
      <w:r w:rsidRPr="00896C6D">
        <w:t>t</w:t>
      </w:r>
      <w:r w:rsidRPr="00896C6D">
        <w:t>tikorkeakoulun tutkimuksessa (Sahramäki, Iina &amp; Kankaanranta, Terhi, 2014. Vihreämpää r</w:t>
      </w:r>
      <w:r w:rsidRPr="00896C6D">
        <w:t>a</w:t>
      </w:r>
      <w:r w:rsidRPr="00896C6D">
        <w:t>jan toisella puolella? Vertaileva tutkimus ympäristörikollisuuden torjunnasta ja tutkinnasta Suomessa ja Ruotsissa).</w:t>
      </w:r>
    </w:p>
    <w:p w:rsidR="00083319" w:rsidRPr="00896C6D" w:rsidRDefault="00083319" w:rsidP="00083319">
      <w:pPr>
        <w:pStyle w:val="LLPerustelujenkappalejako"/>
      </w:pPr>
      <w:r w:rsidRPr="00896C6D">
        <w:t>Seuraavassa esitellään lähemmin Ruotsin, Tanskan, Norjan ja Saksan ympäristö- ja luonno</w:t>
      </w:r>
      <w:r w:rsidRPr="00896C6D">
        <w:t>n</w:t>
      </w:r>
      <w:r w:rsidRPr="00896C6D">
        <w:t>suojelurikoksia koskevia säännöksiä.</w:t>
      </w:r>
    </w:p>
    <w:p w:rsidR="00083319" w:rsidRPr="00896C6D" w:rsidRDefault="00083319" w:rsidP="00083319">
      <w:pPr>
        <w:pStyle w:val="LLPerustelujenkappalejako"/>
      </w:pPr>
      <w:r w:rsidRPr="00896C6D">
        <w:rPr>
          <w:i/>
        </w:rPr>
        <w:lastRenderedPageBreak/>
        <w:t>Ruotsi.</w:t>
      </w:r>
      <w:r w:rsidRPr="00896C6D">
        <w:t xml:space="preserve"> Ympäristö- ja luonnonsuojelurikoksista säädetään Ruotsin ympäristökaaren (</w:t>
      </w:r>
      <w:r w:rsidRPr="00896C6D">
        <w:rPr>
          <w:i/>
        </w:rPr>
        <w:t>Milj</w:t>
      </w:r>
      <w:r w:rsidRPr="00896C6D">
        <w:rPr>
          <w:i/>
        </w:rPr>
        <w:t>ö</w:t>
      </w:r>
      <w:r w:rsidRPr="00896C6D">
        <w:rPr>
          <w:i/>
        </w:rPr>
        <w:t>balk</w:t>
      </w:r>
      <w:r w:rsidRPr="00896C6D">
        <w:t xml:space="preserve">) 29 luvussa. </w:t>
      </w:r>
    </w:p>
    <w:p w:rsidR="00083319" w:rsidRPr="00896C6D" w:rsidRDefault="00083319" w:rsidP="00083319">
      <w:pPr>
        <w:pStyle w:val="LLPerustelujenkappalejako"/>
      </w:pPr>
      <w:r w:rsidRPr="00896C6D">
        <w:t>Ympäristörikoksesta (</w:t>
      </w:r>
      <w:r w:rsidRPr="00896C6D">
        <w:rPr>
          <w:i/>
        </w:rPr>
        <w:t>miljöbrott</w:t>
      </w:r>
      <w:r w:rsidRPr="00896C6D">
        <w:t>, 29:1 1 st.) voidaan tuomita sakkoa tai enintään 2 vuotta va</w:t>
      </w:r>
      <w:r w:rsidRPr="00896C6D">
        <w:t>n</w:t>
      </w:r>
      <w:r w:rsidRPr="00896C6D">
        <w:t>keutta, törkeästä ympäristörikoksesta (</w:t>
      </w:r>
      <w:r w:rsidRPr="00896C6D">
        <w:rPr>
          <w:i/>
        </w:rPr>
        <w:t>grovt miljöbrott</w:t>
      </w:r>
      <w:r w:rsidRPr="00896C6D">
        <w:t>, 2 st.) vähintään 6 kuukautta ja eni</w:t>
      </w:r>
      <w:r w:rsidRPr="00896C6D">
        <w:t>n</w:t>
      </w:r>
      <w:r w:rsidRPr="00896C6D">
        <w:t>tään 6 vuotta vankeutta. Törkeyttä arvioitaessa on otettava huomioon aiheutuiko teosta tai ol</w:t>
      </w:r>
      <w:r w:rsidRPr="00896C6D">
        <w:t>i</w:t>
      </w:r>
      <w:r w:rsidRPr="00896C6D">
        <w:t>siko siitä voinut aiheutua laajoja, pysyviä vahinkoja, onko teko muutoin ollut erityisen vaara</w:t>
      </w:r>
      <w:r w:rsidRPr="00896C6D">
        <w:t>l</w:t>
      </w:r>
      <w:r w:rsidRPr="00896C6D">
        <w:t>linen tai sisältänyt tietoista vakavien riskien ottamista ja jos tekijältä on edellytetty erityistä tarkkaavaisuutta tai taitoa, onko hän syyllistynyt vakavaan laiminlyöntiin.</w:t>
      </w:r>
    </w:p>
    <w:p w:rsidR="00083319" w:rsidRPr="00896C6D" w:rsidRDefault="00083319" w:rsidP="00083319">
      <w:pPr>
        <w:pStyle w:val="LLPerustelujenkappalejako"/>
      </w:pPr>
      <w:r w:rsidRPr="00896C6D">
        <w:t xml:space="preserve">Säännös kattaa vain osan Suomen rikoslain ympäristön turmelemista koskevan säännöksen alasta. Ympäristökaaressa on lisäksi </w:t>
      </w:r>
      <w:r>
        <w:t xml:space="preserve">säädetty </w:t>
      </w:r>
      <w:r w:rsidRPr="00896C6D">
        <w:t xml:space="preserve">erikseen </w:t>
      </w:r>
      <w:r>
        <w:t xml:space="preserve">rangaistavaksi </w:t>
      </w:r>
      <w:r w:rsidRPr="00896C6D">
        <w:t>ympäristölle vaarallinen kemikaalien käsittely (</w:t>
      </w:r>
      <w:r w:rsidRPr="00896C6D">
        <w:rPr>
          <w:i/>
        </w:rPr>
        <w:t>miljöfarlig kemikaliehantering</w:t>
      </w:r>
      <w:r w:rsidRPr="00896C6D">
        <w:t>, 29:3, sakkoa tai enintään 2 vuotta va</w:t>
      </w:r>
      <w:r w:rsidRPr="00896C6D">
        <w:t>n</w:t>
      </w:r>
      <w:r w:rsidRPr="00896C6D">
        <w:t>keutta), luvaton kemikaalien käsittely (</w:t>
      </w:r>
      <w:r w:rsidRPr="00896C6D">
        <w:rPr>
          <w:i/>
        </w:rPr>
        <w:t>olovlig kemikaliehantering</w:t>
      </w:r>
      <w:r w:rsidRPr="00896C6D">
        <w:t>, 29:3 a, sakkorangaistus), kemikaalirekisteröintirikos ja törkeä kemikaalirekisteröintirikos (</w:t>
      </w:r>
      <w:r w:rsidRPr="00896C6D">
        <w:rPr>
          <w:i/>
        </w:rPr>
        <w:t>(grovt) kemikalieregist</w:t>
      </w:r>
      <w:r w:rsidRPr="00896C6D">
        <w:rPr>
          <w:i/>
        </w:rPr>
        <w:t>e</w:t>
      </w:r>
      <w:r w:rsidRPr="00896C6D">
        <w:rPr>
          <w:i/>
        </w:rPr>
        <w:t>ringsbrott</w:t>
      </w:r>
      <w:r w:rsidRPr="00896C6D">
        <w:t>, 29:3 b, sakko tai enintään 2 v vankeutta, törkeässä tekomuodossa 6 kk—6 v), luv</w:t>
      </w:r>
      <w:r w:rsidRPr="00896C6D">
        <w:t>a</w:t>
      </w:r>
      <w:r w:rsidRPr="00896C6D">
        <w:t>ton ympäristön pilaantumisen vaaraa aiheuttavan toiminnan harjoittaminen (</w:t>
      </w:r>
      <w:r w:rsidRPr="00896C6D">
        <w:rPr>
          <w:i/>
        </w:rPr>
        <w:t>otillåten milj</w:t>
      </w:r>
      <w:r w:rsidRPr="00896C6D">
        <w:rPr>
          <w:i/>
        </w:rPr>
        <w:t>ö</w:t>
      </w:r>
      <w:r w:rsidRPr="00896C6D">
        <w:rPr>
          <w:i/>
        </w:rPr>
        <w:t>verksamhet</w:t>
      </w:r>
      <w:r w:rsidRPr="00896C6D">
        <w:t>, 29:4, sakko tai enintään 2 v vankeutta), luvaton jätteiden kuljettaminen (</w:t>
      </w:r>
      <w:r w:rsidRPr="00896C6D">
        <w:rPr>
          <w:i/>
        </w:rPr>
        <w:t>otillåten avfallstransport</w:t>
      </w:r>
      <w:r w:rsidRPr="00896C6D">
        <w:t>, 29:4 a, sakko tai enintään 2 v vankeutta), ympäristövalvonnan vaikeuttam</w:t>
      </w:r>
      <w:r w:rsidRPr="00896C6D">
        <w:t>i</w:t>
      </w:r>
      <w:r w:rsidRPr="00896C6D">
        <w:t>nen (</w:t>
      </w:r>
      <w:r w:rsidRPr="00896C6D">
        <w:rPr>
          <w:i/>
        </w:rPr>
        <w:t>försvårande av miljökontroll</w:t>
      </w:r>
      <w:r w:rsidRPr="00896C6D">
        <w:t>, 29:5, sakko tai enintään 2 v vankeutta), ympäristöä kosk</w:t>
      </w:r>
      <w:r w:rsidRPr="00896C6D">
        <w:t>e</w:t>
      </w:r>
      <w:r w:rsidRPr="00896C6D">
        <w:t>van tiedonantovelvollisuuden laiminlyönti (</w:t>
      </w:r>
      <w:r w:rsidRPr="00896C6D">
        <w:rPr>
          <w:i/>
        </w:rPr>
        <w:t>bristfällig miljöinformation</w:t>
      </w:r>
      <w:r w:rsidRPr="00896C6D">
        <w:t>, 29:6, sakko tai eni</w:t>
      </w:r>
      <w:r w:rsidRPr="00896C6D">
        <w:t>n</w:t>
      </w:r>
      <w:r w:rsidRPr="00896C6D">
        <w:t>tään 2 v vankeutta) sekä roskaaminen ja roskaamisrikkomus (</w:t>
      </w:r>
      <w:r w:rsidRPr="00896C6D">
        <w:rPr>
          <w:i/>
        </w:rPr>
        <w:t>nedskräpning</w:t>
      </w:r>
      <w:r w:rsidRPr="00896C6D">
        <w:t xml:space="preserve">, sakko tai enintään 1 v vankeutta; </w:t>
      </w:r>
      <w:r w:rsidRPr="00896C6D">
        <w:rPr>
          <w:i/>
        </w:rPr>
        <w:t>nedskräpningsförseelse</w:t>
      </w:r>
      <w:r w:rsidRPr="00896C6D">
        <w:t>, rikesakko, 29:7). Lisäksi lakiin sisältyy kaksi blank</w:t>
      </w:r>
      <w:r w:rsidRPr="00896C6D">
        <w:t>o</w:t>
      </w:r>
      <w:r w:rsidRPr="00896C6D">
        <w:t>rangaistussäännöstä (29:8, sakko tai enintään 2 vankeutta; 29:9, sakko), joissa viitataan luku</w:t>
      </w:r>
      <w:r w:rsidRPr="00896C6D">
        <w:t>i</w:t>
      </w:r>
      <w:r w:rsidRPr="00896C6D">
        <w:t>siin ympäristökaaren kohtiin.</w:t>
      </w:r>
    </w:p>
    <w:p w:rsidR="00083319" w:rsidRPr="00896C6D" w:rsidRDefault="00083319" w:rsidP="00083319">
      <w:pPr>
        <w:pStyle w:val="LLPerustelujenkappalejako"/>
      </w:pPr>
      <w:r w:rsidRPr="00896C6D">
        <w:t>Myös luonnonsuojelua koskevista rikoksista säädetään ympäristökaaren 29 luvussa. Luvun 2 §:ssä säädetään rangaistavaksi rikos luonnonsuojelualueita kohtaan (</w:t>
      </w:r>
      <w:r w:rsidRPr="00896C6D">
        <w:rPr>
          <w:i/>
        </w:rPr>
        <w:t>brott mot områdesskydd</w:t>
      </w:r>
      <w:r w:rsidRPr="00896C6D">
        <w:t>, sakko tai enintään 2 v vankeutta), 2 a §:ssä aluesuojelurikkomus (</w:t>
      </w:r>
      <w:r w:rsidRPr="00896C6D">
        <w:rPr>
          <w:i/>
        </w:rPr>
        <w:t>förseelse mot områdesskydd</w:t>
      </w:r>
      <w:r w:rsidRPr="00896C6D">
        <w:t>, sakko) ja 2 b §:ssä lajisuojelurikos (</w:t>
      </w:r>
      <w:r w:rsidRPr="00896C6D">
        <w:rPr>
          <w:i/>
        </w:rPr>
        <w:t>artskyddsbrott</w:t>
      </w:r>
      <w:r w:rsidRPr="00896C6D">
        <w:t>, sakko tai enintään 2 v vankeutta).</w:t>
      </w:r>
    </w:p>
    <w:p w:rsidR="00083319" w:rsidRPr="00896C6D" w:rsidRDefault="00083319" w:rsidP="00083319">
      <w:pPr>
        <w:pStyle w:val="LLPerustelujenkappalejako"/>
      </w:pPr>
      <w:r w:rsidRPr="00896C6D">
        <w:t>Törkeästä lajisuojelurikoksesta (</w:t>
      </w:r>
      <w:r w:rsidRPr="00896C6D">
        <w:rPr>
          <w:i/>
        </w:rPr>
        <w:t>grovt artskyddsbrott</w:t>
      </w:r>
      <w:r w:rsidRPr="00896C6D">
        <w:t>, MB 29:2 b 2 st.) tuomitaan vankeutta vähintään 6 kuukautta ja enintään 4 vuotta. Törkeyttä arvioitaessa otetaan erityisesti huomioon onko teko kohdistunut erityisen uhanalaiseen, harvinaiseen, tai muutoin suojelunarvoiseen l</w:t>
      </w:r>
      <w:r w:rsidRPr="00896C6D">
        <w:t>a</w:t>
      </w:r>
      <w:r w:rsidRPr="00896C6D">
        <w:t>jiin ja onko teko osa rikollista toimintaa, jota on harjoitettu systemaattisesti ja pitkäkestoisesti, suuressa laajuudessa tai taloudellisen voiton tavoittelemiseksi.</w:t>
      </w:r>
    </w:p>
    <w:p w:rsidR="00083319" w:rsidRPr="00896C6D" w:rsidRDefault="00083319" w:rsidP="00083319">
      <w:pPr>
        <w:pStyle w:val="LLPerustelujenkappalejako"/>
      </w:pPr>
      <w:r w:rsidRPr="00896C6D">
        <w:rPr>
          <w:i/>
        </w:rPr>
        <w:t xml:space="preserve">Tanska. </w:t>
      </w:r>
      <w:r w:rsidRPr="00896C6D">
        <w:t>Ympäristönsuojelua koskevat rangaistussäännökset sisältyvät Tanskan ympäristö</w:t>
      </w:r>
      <w:r w:rsidRPr="00896C6D">
        <w:t>n</w:t>
      </w:r>
      <w:r w:rsidRPr="00896C6D">
        <w:t>suojelulain (</w:t>
      </w:r>
      <w:r w:rsidRPr="00896C6D">
        <w:rPr>
          <w:rStyle w:val="bodycopy"/>
          <w:i/>
        </w:rPr>
        <w:t>lov om miljøbeskyttelse</w:t>
      </w:r>
      <w:r w:rsidRPr="00896C6D">
        <w:rPr>
          <w:rStyle w:val="bodycopy"/>
        </w:rPr>
        <w:t>) 110 §:ään. Säännöksen 1 momentti sisältää sakkouhka</w:t>
      </w:r>
      <w:r w:rsidRPr="00896C6D">
        <w:rPr>
          <w:rStyle w:val="bodycopy"/>
        </w:rPr>
        <w:t>i</w:t>
      </w:r>
      <w:r w:rsidRPr="00896C6D">
        <w:rPr>
          <w:rStyle w:val="bodycopy"/>
        </w:rPr>
        <w:t>sen blankorangaistussäännöksen, 2 momentissa säädetään rikoksen törkeästä tekomuodosta. Törkeästä tekomuodosta voidaan tuomita enintään kaksi vuotta vankeutta. Rikos katsotaan törkeäksi, jos rikoksessa on aiheutettu vahinkoa ympäristölle tai sellaisen vahingon vaaraa taikka rikoksessa on tavoiteltu taloudellista hyötyä</w:t>
      </w:r>
      <w:r w:rsidRPr="00896C6D">
        <w:t>.</w:t>
      </w:r>
    </w:p>
    <w:p w:rsidR="00083319" w:rsidRPr="00896C6D" w:rsidRDefault="00083319" w:rsidP="00083319">
      <w:pPr>
        <w:pStyle w:val="LLPerustelujenkappalejako"/>
      </w:pPr>
      <w:r w:rsidRPr="00896C6D">
        <w:t>Luonnonsuojelua koskevista rangaistuksista säädetään Tanskan luonnonsuojelulain (</w:t>
      </w:r>
      <w:r w:rsidRPr="00896C6D">
        <w:rPr>
          <w:i/>
        </w:rPr>
        <w:t>lov om naturbeskyttelse, naturbeskyttelsesloven; 933/24.9.2009</w:t>
      </w:r>
      <w:r w:rsidRPr="00896C6D">
        <w:t>) 89 §:ssä. Perustunnusmerkistön m</w:t>
      </w:r>
      <w:r w:rsidRPr="00896C6D">
        <w:t>u</w:t>
      </w:r>
      <w:r w:rsidRPr="00896C6D">
        <w:t>kaisesta rikoksesta tuomitaan sakkorangaistus. Säännöksen 2 momentissa säädetään törkeästä tekomuodosta, josta voidaan tuomita enintään yksi vuosi vankeutta. Kvalifiointiperusteita ovat vahingon tai sen vaaran aiheuttaminen lain suojelemille intresseille sekä taloudellisen hyödyn tavoitteleminen</w:t>
      </w:r>
      <w:r w:rsidRPr="00896C6D">
        <w:rPr>
          <w:i/>
        </w:rPr>
        <w:t xml:space="preserve">. </w:t>
      </w:r>
      <w:r w:rsidRPr="00896C6D">
        <w:t>Säännökset sisältävät lisäksi yleisen toissijaisuuslausekkeen.</w:t>
      </w:r>
    </w:p>
    <w:p w:rsidR="00083319" w:rsidRPr="00896C6D" w:rsidRDefault="00083319" w:rsidP="00083319">
      <w:pPr>
        <w:pStyle w:val="LLPerustelujenkappalejako"/>
      </w:pPr>
      <w:r w:rsidRPr="00896C6D">
        <w:rPr>
          <w:i/>
        </w:rPr>
        <w:lastRenderedPageBreak/>
        <w:t xml:space="preserve">Norja. </w:t>
      </w:r>
      <w:r w:rsidRPr="00896C6D">
        <w:t>Ympäristön pilaamista koskevat rangaistussäännökset sisältyvät pilaantumisen ehkä</w:t>
      </w:r>
      <w:r w:rsidRPr="00896C6D">
        <w:t>i</w:t>
      </w:r>
      <w:r w:rsidRPr="00896C6D">
        <w:t>semistä ja jätteitä koskeva lakiin (</w:t>
      </w:r>
      <w:r w:rsidRPr="00896C6D">
        <w:rPr>
          <w:i/>
        </w:rPr>
        <w:t>Lov om vern mot forurensninger og om avfall, foruren</w:t>
      </w:r>
      <w:r w:rsidRPr="00896C6D">
        <w:rPr>
          <w:i/>
        </w:rPr>
        <w:t>s</w:t>
      </w:r>
      <w:r w:rsidRPr="00896C6D">
        <w:rPr>
          <w:i/>
        </w:rPr>
        <w:t>ningsloven, LOV-1981-03-13-6</w:t>
      </w:r>
      <w:r w:rsidRPr="00896C6D">
        <w:t>). Ympäristön saastuttamisesta (</w:t>
      </w:r>
      <w:r w:rsidRPr="00896C6D">
        <w:rPr>
          <w:i/>
        </w:rPr>
        <w:t>forurensning</w:t>
      </w:r>
      <w:r w:rsidRPr="00896C6D">
        <w:t>) voidaan lain 78 §:n mukaan tuomita sakkoa tai enintään kolme kuukautta vankeutta. Säännöksellä on kaksi törkeää tekoa koskevaa sivuasteikkoa. Saastuttamisesta voidaan tuomita enintään kaksi vuotta vankeutta, jos teko on aiheuttanut suuren vahingon tai haitan vaaraa taikka siihen liittyy muita raskauttavia asianhaaroja. Mikäli teko on aiheuttanut vaaraa ihmisten hengelle tai terveydelle, voidaan tuomita enintään viisi vuotta vankeutta. Lisäksi laissa säädetään erikseen luvattomasta jätteiden käsittelystä (79 §, sakko tai enintään 3 kk vankeutta).</w:t>
      </w:r>
    </w:p>
    <w:p w:rsidR="00083319" w:rsidRPr="00896C6D" w:rsidRDefault="00083319" w:rsidP="00083319">
      <w:pPr>
        <w:pStyle w:val="LLPerustelujenkappalejako"/>
      </w:pPr>
      <w:r w:rsidRPr="00896C6D">
        <w:t>Luonnonsuojelurikoksista säädetään luonnon monimuotoisuutta koskevassa laissa (</w:t>
      </w:r>
      <w:r w:rsidRPr="00896C6D">
        <w:rPr>
          <w:i/>
        </w:rPr>
        <w:t>Lov om forvaltning av naturens mangfold, naturmangfoldloven</w:t>
      </w:r>
      <w:r w:rsidRPr="00896C6D">
        <w:t>, 2009-06-19 nr 100). Perustunnusme</w:t>
      </w:r>
      <w:r w:rsidRPr="00896C6D">
        <w:t>r</w:t>
      </w:r>
      <w:r w:rsidRPr="00896C6D">
        <w:t>kistön mukaisesta luonnonsuojelurikoksesta (75 §) säädetään rangaistukseksi sakkoa tai eni</w:t>
      </w:r>
      <w:r w:rsidRPr="00896C6D">
        <w:t>n</w:t>
      </w:r>
      <w:r w:rsidRPr="00896C6D">
        <w:t>tään yksi vuosi vankeutta. Törkeän tekomuodon rangaistusasteikko on sakko tai enintään ko</w:t>
      </w:r>
      <w:r w:rsidRPr="00896C6D">
        <w:t>l</w:t>
      </w:r>
      <w:r w:rsidRPr="00896C6D">
        <w:t>me vuotta vankeutta (2 mom.). Törkeyttä arvioitaessa on otettava huomioon, onko teko aiheu</w:t>
      </w:r>
      <w:r w:rsidRPr="00896C6D">
        <w:t>t</w:t>
      </w:r>
      <w:r w:rsidRPr="00896C6D">
        <w:t>tanut huomattavaa (</w:t>
      </w:r>
      <w:r w:rsidRPr="00896C6D">
        <w:rPr>
          <w:i/>
        </w:rPr>
        <w:t>betydelig</w:t>
      </w:r>
      <w:r w:rsidRPr="00896C6D">
        <w:t>) vahinkoa tai sen vaaraa luonnon monimuotoisuudelle, onko v</w:t>
      </w:r>
      <w:r w:rsidRPr="00896C6D">
        <w:t>a</w:t>
      </w:r>
      <w:r w:rsidRPr="00896C6D">
        <w:t>hinkoa pidettävä peruuttamattomana, syyllisyyden aste sekä se, onko rikoksentekijä toteutt</w:t>
      </w:r>
      <w:r w:rsidRPr="00896C6D">
        <w:t>a</w:t>
      </w:r>
      <w:r w:rsidRPr="00896C6D">
        <w:t>nut vahinkoa ehkäiseviä tai rajoittavia toimia.</w:t>
      </w:r>
    </w:p>
    <w:p w:rsidR="00083319" w:rsidRPr="00896C6D" w:rsidRDefault="00083319" w:rsidP="00083319">
      <w:pPr>
        <w:pStyle w:val="LLPerustelujenkappalejako"/>
      </w:pPr>
      <w:r w:rsidRPr="00896C6D">
        <w:rPr>
          <w:i/>
        </w:rPr>
        <w:t xml:space="preserve">Saksa. </w:t>
      </w:r>
      <w:r w:rsidRPr="00896C6D">
        <w:t>Ympäristörikoksista säädetään Saksan rikoslain 29 luvussa, ja ne on jaettu lukuisiksi erityissäännöksiksi</w:t>
      </w:r>
      <w:r>
        <w:t xml:space="preserve"> (vesistön pilaaminen, ilman pilaaminen, melun, tärinän tai ionisoimatt</w:t>
      </w:r>
      <w:r>
        <w:t>o</w:t>
      </w:r>
      <w:r>
        <w:t>man säteilyn aiheuttaminen, luvaton jätteiden käsittely, luvattoman laitoksen toiminnan ha</w:t>
      </w:r>
      <w:r>
        <w:t>r</w:t>
      </w:r>
      <w:r>
        <w:t>joittaminen, radioaktiivisten aineiden ja muiden vaarallisten aineiden ja tavaroiden laiton k</w:t>
      </w:r>
      <w:r>
        <w:t>ä</w:t>
      </w:r>
      <w:r>
        <w:t>sittely, suojellun alueen vaarantaminen, törkeä ympäristörikos)</w:t>
      </w:r>
      <w:r w:rsidRPr="00896C6D">
        <w:t>.</w:t>
      </w:r>
      <w:r>
        <w:t xml:space="preserve"> Rangaistusasteikot vaihtelevat sakosta aina kuuteen vuoteen vankeutta. Säännöksiä on selostettu tarkemmin työryhmämieti</w:t>
      </w:r>
      <w:r>
        <w:t>n</w:t>
      </w:r>
      <w:r>
        <w:t>nössä (Oikeusministeriö, Mietintöjä ja lausuntoja 51/2014).</w:t>
      </w:r>
    </w:p>
    <w:p w:rsidR="00083319" w:rsidRPr="00896C6D" w:rsidRDefault="00083319" w:rsidP="00083319">
      <w:pPr>
        <w:pStyle w:val="LLPerustelujenkappalejako"/>
      </w:pPr>
      <w:r w:rsidRPr="00896C6D">
        <w:t>Luonnonsuojelurikoksen enimmäisrangaistus on Saksassa viisi vuotta vankeutta. Tunnusme</w:t>
      </w:r>
      <w:r w:rsidRPr="00896C6D">
        <w:t>r</w:t>
      </w:r>
      <w:r w:rsidRPr="00896C6D">
        <w:t>kistö on hyvin monisyinen. Rikoksesta tuomitaan se, joka vastoin luonnonsuojelualueen, to</w:t>
      </w:r>
      <w:r w:rsidRPr="00896C6D">
        <w:t>i</w:t>
      </w:r>
      <w:r w:rsidRPr="00896C6D">
        <w:t>menpiderajoituksen alaisen tai toimenpidekieltoon määrätyn luonnonalueen tai kansallispui</w:t>
      </w:r>
      <w:r w:rsidRPr="00896C6D">
        <w:t>s</w:t>
      </w:r>
      <w:r w:rsidRPr="00896C6D">
        <w:t>ton suojaksi annettuja säännöksiä tai täytäntöönpanokelpoista kieltopäätöstä erottaa tai käyttää hyväkseen mineraaleja tai muita maa-aineita, tekee kaivauksia tai pengerryksiä, tekee muuto</w:t>
      </w:r>
      <w:r w:rsidRPr="00896C6D">
        <w:t>k</w:t>
      </w:r>
      <w:r w:rsidRPr="00896C6D">
        <w:t>sia vesistöön, kuivattaa soita tai muita kosteikkoja, raivaa metsää taikka tappaa, vangitsee tai metsästää liittotasavallan luonnonsuojelulain mukaan erityisesti suojeltavia eläimiä taikka t</w:t>
      </w:r>
      <w:r w:rsidRPr="00896C6D">
        <w:t>u</w:t>
      </w:r>
      <w:r w:rsidRPr="00896C6D">
        <w:t>hoaa tai kerää kokonaan tai osittain niiden pesiä, vahingoittaa tai kerää liittotasavallan luo</w:t>
      </w:r>
      <w:r w:rsidRPr="00896C6D">
        <w:t>n</w:t>
      </w:r>
      <w:r w:rsidRPr="00896C6D">
        <w:t>nonsuojelulain mukaan erityisesti suojeltavia kasveja taikka rakentaa rakennuksen siten, että teon merkitys ei ole vähäinen. Enintään viisi vuotta vankeutta voidaan tuomita myös sille, j</w:t>
      </w:r>
      <w:r w:rsidRPr="00896C6D">
        <w:t>o</w:t>
      </w:r>
      <w:r w:rsidRPr="00896C6D">
        <w:t>ka vakavasti vahingoittaa Natura 2000-aluella elinympäristöä tai luontotyyppiä vastoin tiettyjä Euroopan unionin säädöksiä. Tuottamuksellisten tekojen asteikko on sakkoa tai enintään kaksi tai kolme vuotta vankeutta.</w:t>
      </w:r>
    </w:p>
    <w:p w:rsidR="00083319" w:rsidRPr="00896C6D" w:rsidRDefault="00083319" w:rsidP="00083319">
      <w:pPr>
        <w:pStyle w:val="LLYLP2Otsikkotaso"/>
        <w:numPr>
          <w:ilvl w:val="1"/>
          <w:numId w:val="4"/>
        </w:numPr>
        <w:ind w:left="680" w:hanging="680"/>
      </w:pPr>
      <w:bookmarkStart w:id="15" w:name="_Toc428182955"/>
      <w:r w:rsidRPr="00896C6D">
        <w:t>Nykytilan arviointi</w:t>
      </w:r>
      <w:bookmarkEnd w:id="15"/>
    </w:p>
    <w:p w:rsidR="00083319" w:rsidRPr="00896C6D" w:rsidRDefault="00083319" w:rsidP="00083319">
      <w:pPr>
        <w:pStyle w:val="LLYLP3Otsikkotaso"/>
      </w:pPr>
      <w:bookmarkStart w:id="16" w:name="_Toc400008231"/>
      <w:bookmarkStart w:id="17" w:name="_Toc428182956"/>
      <w:r w:rsidRPr="00896C6D">
        <w:t>Ympäristön turmeleminen</w:t>
      </w:r>
      <w:bookmarkEnd w:id="16"/>
      <w:bookmarkEnd w:id="17"/>
    </w:p>
    <w:p w:rsidR="00083319" w:rsidRPr="00896C6D" w:rsidRDefault="00083319" w:rsidP="00083319">
      <w:pPr>
        <w:pStyle w:val="LLPerustelujenkappalejako"/>
      </w:pPr>
      <w:r w:rsidRPr="00896C6D">
        <w:t>Rikoslain 48 luvun 1 §:ssä tarkoitettua ympäristön turmelemista koskeva rangaistussäännös saa aineellisen sisältönsä ympäristönsuojelua koskevasta lainsäädännöstä, muun muassa ym</w:t>
      </w:r>
      <w:r w:rsidRPr="00896C6D">
        <w:softHyphen/>
        <w:t>päristönsuojelulaista, jätelaista ja viitatuista EU-asetuksista. Säännös on nykymuodossaan l</w:t>
      </w:r>
      <w:r w:rsidRPr="00896C6D">
        <w:t>a</w:t>
      </w:r>
      <w:r w:rsidRPr="00896C6D">
        <w:t>kiteknisesti monipolvinen ja vaikeaselkoinen.</w:t>
      </w:r>
    </w:p>
    <w:p w:rsidR="00083319" w:rsidRPr="00896C6D" w:rsidRDefault="00083319" w:rsidP="00083319">
      <w:pPr>
        <w:pStyle w:val="LLPerustelujenkappalejako"/>
      </w:pPr>
      <w:r w:rsidRPr="00896C6D">
        <w:t>Viittaukset ympäristön suojelua koskevaan aineellisen lainsäädäntöön ovat myös luonteeltaan hyvin yleisluontoisia. Viittaukset kohdistuvat pääsääntöisesti kokonaisiin säädöksiin, eikä t</w:t>
      </w:r>
      <w:r w:rsidRPr="00896C6D">
        <w:t>e</w:t>
      </w:r>
      <w:r w:rsidRPr="00896C6D">
        <w:lastRenderedPageBreak/>
        <w:t>kotapoja ole kytketty yksittäisiin aineellisiin säännöksiin. Säännöstä on tämän vuoksi aihee</w:t>
      </w:r>
      <w:r w:rsidRPr="00896C6D">
        <w:t>l</w:t>
      </w:r>
      <w:r w:rsidRPr="00896C6D">
        <w:t>lista tarkastella laillisuusperiaatteen ns. blankorangaistussäännöksille asettamien edellytysten valossa (ks. PeVM 25/1994 vp).</w:t>
      </w:r>
    </w:p>
    <w:p w:rsidR="00083319" w:rsidRPr="00896C6D" w:rsidRDefault="00083319" w:rsidP="00083319">
      <w:pPr>
        <w:pStyle w:val="LLPerustelujenkappalejako"/>
      </w:pPr>
      <w:r w:rsidRPr="00896C6D">
        <w:t>Lisäksi ympäristön turmeleminen on luonteeltaan abstrakti vaarantamisrikos. Tunnusmerkistö täyttyy, jos "teko on omiaan aiheuttamaan" ympäristön pilaantumista, muuta vastaavaa ympä</w:t>
      </w:r>
      <w:r w:rsidRPr="00896C6D">
        <w:softHyphen/>
        <w:t>ristön haitallista muuttumista tai roskaantumista taikka vaaraa terveydelle. Nykyinen nimike, ympäristön turmeleminen, ei täysin vastaa säännöksen sisältöä. Rikoksen täyttyminen ei ede</w:t>
      </w:r>
      <w:r w:rsidRPr="00896C6D">
        <w:t>l</w:t>
      </w:r>
      <w:r w:rsidRPr="00896C6D">
        <w:t>lytä ympäristön konkreettista turmeltumista, vaan jo turmeltumisen vaara riittää. Toisaalta säännös kuvaa hyvin tilannetta täytetyn rikoksen tapauksissa, kun vahinkoa aiheutetaan eli ympäristö turmeltuu.</w:t>
      </w:r>
    </w:p>
    <w:p w:rsidR="00083319" w:rsidRPr="00896C6D" w:rsidRDefault="00083319" w:rsidP="00083319">
      <w:pPr>
        <w:pStyle w:val="LLYLP3Otsikkotaso"/>
      </w:pPr>
      <w:bookmarkStart w:id="18" w:name="_Toc400008232"/>
      <w:bookmarkStart w:id="19" w:name="_Toc428182957"/>
      <w:r w:rsidRPr="00896C6D">
        <w:t>Törkeä ympäristön turmeleminen</w:t>
      </w:r>
      <w:bookmarkEnd w:id="18"/>
      <w:bookmarkEnd w:id="19"/>
    </w:p>
    <w:p w:rsidR="00083319" w:rsidRPr="00896C6D" w:rsidRDefault="00083319" w:rsidP="00083319">
      <w:pPr>
        <w:pStyle w:val="LLPerustelujenkappalejako"/>
      </w:pPr>
      <w:r w:rsidRPr="00896C6D">
        <w:t>Ympäristön turmelemista koskevilla rangaistussäännöksellä suojeltava oikeushyvä on ennen kaikkea ympäristö. Säännöksillä suojellaan muun muassa vettä, ilmaa ja maaperää pilaantu</w:t>
      </w:r>
      <w:r w:rsidRPr="00896C6D">
        <w:softHyphen/>
        <w:t>miselta ja haitallisilta muutoksilta.</w:t>
      </w:r>
    </w:p>
    <w:p w:rsidR="00083319" w:rsidRPr="00896C6D" w:rsidRDefault="00083319" w:rsidP="00083319">
      <w:pPr>
        <w:pStyle w:val="LLPerustelujenkappalejako"/>
      </w:pPr>
      <w:r w:rsidRPr="00896C6D">
        <w:t>Toisaalta rikoksentekijän näkökulmasta rikos on usein luonteeltaan talousrikos. Ympäristö</w:t>
      </w:r>
      <w:r w:rsidRPr="00896C6D">
        <w:t>n</w:t>
      </w:r>
      <w:r w:rsidRPr="00896C6D">
        <w:t>suojelua koskeva aineellinen lainsäädäntö sisältää erilaisia velvoitteita, joiden täyttäminen a</w:t>
      </w:r>
      <w:r w:rsidRPr="00896C6D">
        <w:t>i</w:t>
      </w:r>
      <w:r w:rsidRPr="00896C6D">
        <w:t>heuttaa toimijoille kustannuksia. Aineellista lainsäädäntöä laiminlyödään, jotta vältyttäisiin näiltä ympäristönsuojeluun liittyviltä kustannuksilta, ja rikoksesta aiheutuu tekijöille usein t</w:t>
      </w:r>
      <w:r w:rsidRPr="00896C6D">
        <w:t>a</w:t>
      </w:r>
      <w:r w:rsidRPr="00896C6D">
        <w:t>loudellista hyötyä.</w:t>
      </w:r>
    </w:p>
    <w:p w:rsidR="00083319" w:rsidRPr="00896C6D" w:rsidRDefault="00083319" w:rsidP="00083319">
      <w:pPr>
        <w:pStyle w:val="LLPerustelujenkappalejako"/>
      </w:pPr>
      <w:r w:rsidRPr="00896C6D">
        <w:t>Liiketoiminnassa tehtävien ympäristörikosten kautta voi olla mahdollista saavuttaa erittäin suurta taloudellista hyötyä. Tekijän motiivina on tällöin kilpailuedun saavuttaminen, ja rikos johtaa tällöin kilpailun vääristymiseen. On jopa mahdollista, että koko yhtiön liiketoiminta ja sen kannattavuus perustuu ympäristösäännösten rikkomiseen, esimerkiksi jätteiden hävittäm</w:t>
      </w:r>
      <w:r w:rsidRPr="00896C6D">
        <w:t>i</w:t>
      </w:r>
      <w:r w:rsidRPr="00896C6D">
        <w:t>seen määräysten vastaisesti.</w:t>
      </w:r>
    </w:p>
    <w:p w:rsidR="00083319" w:rsidRPr="00896C6D" w:rsidRDefault="00083319" w:rsidP="00083319">
      <w:pPr>
        <w:pStyle w:val="LLPerustelujenkappalejako"/>
      </w:pPr>
      <w:r w:rsidRPr="00896C6D">
        <w:t>Nykyiset kvalifiointiperusteet (suuri vahinko ja rikoksen tekeminen viranomaisen määräykse</w:t>
      </w:r>
      <w:r w:rsidRPr="00896C6D">
        <w:t>s</w:t>
      </w:r>
      <w:r w:rsidRPr="00896C6D">
        <w:t>tä tai kiellosta huolimatta) ilmentävät lähinnä vahingon mittaluokkaa ja tekoon liittyvää er</w:t>
      </w:r>
      <w:r w:rsidRPr="00896C6D">
        <w:t>i</w:t>
      </w:r>
      <w:r w:rsidRPr="00896C6D">
        <w:t>tyistä tahallisuutta, eivät niinkään velvoitteiden laiminlyönnin tai rikkomisen laajuutta. Vaikka ympäristön turmelemisessa voidaan jo sen perusmuodossa tavoitella taloudellista hyötyä, ei rikoksen kvalifiointiperusteissa oteta nykyään huomioon huomattavan hyödyn tavoittelua. Törkeässä tekomuodossa tulisi selvemmin korostaa erityisen suuren taloudellisen hyödyn t</w:t>
      </w:r>
      <w:r w:rsidRPr="00896C6D">
        <w:t>a</w:t>
      </w:r>
      <w:r w:rsidRPr="00896C6D">
        <w:t>voittelemisen moitittavuutta.</w:t>
      </w:r>
    </w:p>
    <w:p w:rsidR="00083319" w:rsidRPr="00896C6D" w:rsidRDefault="00083319" w:rsidP="00083319">
      <w:pPr>
        <w:pStyle w:val="LLPerustelujenkappalejako"/>
      </w:pPr>
      <w:r w:rsidRPr="00896C6D">
        <w:t>Ympäristön turmelemisen taloudellinen luonne ilmenee myös oikeuskäytännöstä. Tapauksissa tuomitaan usein menetettäväksi rikoksen tuottamaa taloudellista hyötyä. Summat vaihtelevat muutamista tuhansista euroista jopa satoihin tuhansiin euroihin. Hyötyä voi syntyä esimerkiksi vältetyistä korjausinvestoinneista, säästetyistä käsittely- ja kuljetuskustannuksista, tarkkail</w:t>
      </w:r>
      <w:r w:rsidRPr="00896C6D">
        <w:t>u</w:t>
      </w:r>
      <w:r w:rsidRPr="00896C6D">
        <w:t>velvoitteiden laiminlyönnistä tai laittomasta menettelystä seuraavasta omaisuuden arvonno</w:t>
      </w:r>
      <w:r w:rsidRPr="00896C6D">
        <w:t>u</w:t>
      </w:r>
      <w:r w:rsidRPr="00896C6D">
        <w:t>susta.</w:t>
      </w:r>
    </w:p>
    <w:p w:rsidR="00083319" w:rsidRPr="00896C6D" w:rsidRDefault="00083319" w:rsidP="00083319">
      <w:pPr>
        <w:pStyle w:val="LLYLP3Otsikkotaso"/>
      </w:pPr>
      <w:bookmarkStart w:id="20" w:name="_Toc400008233"/>
      <w:bookmarkStart w:id="21" w:name="_Toc428182958"/>
      <w:r w:rsidRPr="00896C6D">
        <w:t>Luonnonsuojelurikos</w:t>
      </w:r>
      <w:bookmarkEnd w:id="20"/>
      <w:bookmarkEnd w:id="21"/>
    </w:p>
    <w:p w:rsidR="00083319" w:rsidRPr="00896C6D" w:rsidRDefault="00083319" w:rsidP="00083319">
      <w:pPr>
        <w:pStyle w:val="LLPerustelujenkappalejako"/>
      </w:pPr>
      <w:r w:rsidRPr="00896C6D">
        <w:t>Luonnonsuojelurikoksesta ei ole säädetty törkeää tekomuotoa. Koska luonnon</w:t>
      </w:r>
      <w:r w:rsidRPr="00896C6D">
        <w:softHyphen/>
        <w:t>suojelurikoksesta tuomitaan yleensä sakkorangaistus tai lyhyt ehdollinen vankeusrangaistus, luonnonsuojelurikoksen nykyinen rangaistusasteikko (sakkoa tai enintään 2 v vankeutta) ma</w:t>
      </w:r>
      <w:r w:rsidRPr="00896C6D">
        <w:t>h</w:t>
      </w:r>
      <w:r w:rsidRPr="00896C6D">
        <w:t>dollistaa normaalirangaistusta ankaramman rangaistuksen tuomitsemisen, jos toiminta on ollut esimerkiksi poikkeuksellisen laajamittaista tai tekijän syyllisyys normaalia suurempaa.</w:t>
      </w:r>
    </w:p>
    <w:p w:rsidR="00083319" w:rsidRPr="00896C6D" w:rsidRDefault="00083319" w:rsidP="00083319">
      <w:pPr>
        <w:pStyle w:val="LLPerustelujenkappalejako"/>
      </w:pPr>
      <w:r w:rsidRPr="00896C6D">
        <w:lastRenderedPageBreak/>
        <w:t>Toisaalta esimerkiksi huomattavan taloudellisen hyödyn tavoittelua tai erityistä suunnitelma</w:t>
      </w:r>
      <w:r w:rsidRPr="00896C6D">
        <w:t>l</w:t>
      </w:r>
      <w:r w:rsidRPr="00896C6D">
        <w:t>lisuutta ei oteta nykyisessä</w:t>
      </w:r>
      <w:r w:rsidRPr="00896C6D">
        <w:rPr>
          <w:i/>
        </w:rPr>
        <w:t xml:space="preserve"> </w:t>
      </w:r>
      <w:r w:rsidRPr="00896C6D">
        <w:t>luonnonsuojelurikosta koskevassa säännöksessä erikseen huom</w:t>
      </w:r>
      <w:r w:rsidRPr="00896C6D">
        <w:t>i</w:t>
      </w:r>
      <w:r w:rsidRPr="00896C6D">
        <w:t>oon. Yksittäiset poikkeuksellisen törkeät rikokset voivat käytännössä kohdistua useisiin laje</w:t>
      </w:r>
      <w:r w:rsidRPr="00896C6D">
        <w:t>i</w:t>
      </w:r>
      <w:r w:rsidRPr="00896C6D">
        <w:t>hin, osoittaa huomattavaa suunnitelmallisuutta tai olla luonteeltaan kansainvälisiä. Rikosten motiivina voi olla huomattavan taloudellisen hyödyn tavoittelu, ja rikoksiin liittyvät korvau</w:t>
      </w:r>
      <w:r w:rsidRPr="00896C6D">
        <w:t>s</w:t>
      </w:r>
      <w:r w:rsidRPr="00896C6D">
        <w:t>arvot voivat yksittäistapauksissa olla huomattavan suuria.</w:t>
      </w:r>
    </w:p>
    <w:p w:rsidR="00083319" w:rsidRPr="00896C6D" w:rsidRDefault="00083319" w:rsidP="00083319">
      <w:pPr>
        <w:pStyle w:val="LLPerustelujenkappalejako"/>
      </w:pPr>
      <w:r w:rsidRPr="00896C6D">
        <w:t>Luonnonsuojelurikoksia tulee ilmi ja käsitellään käräjäoikeuksissa vuosittain hyvin vähän. Vakavia kansainvälisiä tapauksia on tullut ilmi erittäin vähän. Rikoslainsäädännössä on ku</w:t>
      </w:r>
      <w:r w:rsidRPr="00896C6D">
        <w:t>i</w:t>
      </w:r>
      <w:r w:rsidRPr="00896C6D">
        <w:t>tenkin tarpeen varautua rikollisuustilanteen kehitykseen ja ennakoida sellaisia, kehityskulkuja, jotka ovat kansainvälisen kehityksen perusteella nähtävissä.</w:t>
      </w:r>
    </w:p>
    <w:p w:rsidR="00083319" w:rsidRPr="00896C6D" w:rsidRDefault="00083319" w:rsidP="00083319">
      <w:pPr>
        <w:pStyle w:val="LLPerustelujenkappalejako"/>
      </w:pPr>
      <w:r w:rsidRPr="00896C6D">
        <w:t>Myös luonnonsuojelurikoksen perustunnusmerkistön enimmäisrangaistus, kaksi vuotta vank</w:t>
      </w:r>
      <w:r w:rsidRPr="00896C6D">
        <w:t>e</w:t>
      </w:r>
      <w:r w:rsidRPr="00896C6D">
        <w:t xml:space="preserve">utta, on matalampi kuin törkeissä talousrikoksissa, joista voidaan tuomita tyypillisesti enintään neljä vuotta vankeutta. </w:t>
      </w:r>
    </w:p>
    <w:p w:rsidR="00083319" w:rsidRPr="00896C6D" w:rsidRDefault="00083319" w:rsidP="00083319">
      <w:pPr>
        <w:pStyle w:val="LLPerustelujenkappalejako"/>
      </w:pPr>
      <w:r w:rsidRPr="00896C6D">
        <w:t>Uhanalaisten eläinten rikosoikeudellinen suoja määräytyy lisäksi nykyään osin sattumanvara</w:t>
      </w:r>
      <w:r w:rsidRPr="00896C6D">
        <w:t>i</w:t>
      </w:r>
      <w:r w:rsidRPr="00896C6D">
        <w:t>sesti. Eräät suojelun kohteena olevat eläimet, esimerkiksi susi ja ahma, ovat metsästyslain (615/1993) 5 §:ssä tarkoitettuja riistaeläimiä. Niiden tappamiseen voidaan soveltaa rikoslain 48 a luvun 1 a §:ssä tarkoitettua törkeää metsästysrikosta koskevaa rangaistussäännöstä, jonka enimmäisrangaistus on neljä vuotta vankeutta. Luonnonsuojelulain nojalla rauhoitettujen uhanalaisten eläinten tappamiseen sovelletaan puolestaan luonnonsuojelurikosta koskevaa r</w:t>
      </w:r>
      <w:r w:rsidRPr="00896C6D">
        <w:t>i</w:t>
      </w:r>
      <w:r w:rsidRPr="00896C6D">
        <w:t>koslain 48 luvun 5 §:n säännöstä, jonka enimmäisrangaistus on kaksi vuotta vankeutta.</w:t>
      </w:r>
    </w:p>
    <w:p w:rsidR="00083319" w:rsidRPr="00896C6D" w:rsidRDefault="00083319" w:rsidP="00083319">
      <w:pPr>
        <w:pStyle w:val="LLYLP1Otsikkotaso"/>
        <w:numPr>
          <w:ilvl w:val="0"/>
          <w:numId w:val="4"/>
        </w:numPr>
        <w:ind w:left="357" w:hanging="357"/>
      </w:pPr>
      <w:bookmarkStart w:id="22" w:name="_Toc428182959"/>
      <w:r w:rsidRPr="00896C6D">
        <w:t>Esityksen tavoitteet ja keskeiset ehdotukset</w:t>
      </w:r>
      <w:bookmarkEnd w:id="22"/>
    </w:p>
    <w:p w:rsidR="00083319" w:rsidRPr="00896C6D" w:rsidRDefault="00083319" w:rsidP="00083319">
      <w:pPr>
        <w:pStyle w:val="LLYLP2Otsikkotaso"/>
        <w:numPr>
          <w:ilvl w:val="1"/>
          <w:numId w:val="4"/>
        </w:numPr>
        <w:ind w:left="680" w:hanging="680"/>
      </w:pPr>
      <w:bookmarkStart w:id="23" w:name="_Toc400008235"/>
      <w:bookmarkStart w:id="24" w:name="_Toc428182960"/>
      <w:r w:rsidRPr="00896C6D">
        <w:t>Ympäristön turmeleminen</w:t>
      </w:r>
      <w:bookmarkEnd w:id="23"/>
      <w:bookmarkEnd w:id="24"/>
    </w:p>
    <w:p w:rsidR="00083319" w:rsidRPr="00896C6D" w:rsidRDefault="00083319" w:rsidP="00083319">
      <w:pPr>
        <w:pStyle w:val="LLPerustelujenkappalejako"/>
      </w:pPr>
      <w:r w:rsidRPr="00896C6D">
        <w:t>Ympäristön turmelemista koskevan rikoslain 48 luvun 1 §:n säännöksen osalta esityksen t</w:t>
      </w:r>
      <w:r w:rsidRPr="00896C6D">
        <w:t>a</w:t>
      </w:r>
      <w:r w:rsidRPr="00896C6D">
        <w:t xml:space="preserve">voitteena on parantaa säännöksen luettavuutta teknisin muutoksin jakamalla kohtia uusiksi kohdiksi ja alakohdiksi. Tarkoituksena ei ole muuttaa asiallisesti rangaistavuuden alaa. </w:t>
      </w:r>
    </w:p>
    <w:p w:rsidR="00083319" w:rsidRPr="00896C6D" w:rsidRDefault="00083319" w:rsidP="00083319">
      <w:pPr>
        <w:pStyle w:val="LLPerustelujenkappalejako"/>
      </w:pPr>
      <w:r w:rsidRPr="00896C6D">
        <w:t>Valmistelussa on lisäksi arvioitu tarvetta lisätä säännöksen nykyisen 1 momentin 2 ja 3 ko</w:t>
      </w:r>
      <w:r w:rsidRPr="00896C6D">
        <w:t>h</w:t>
      </w:r>
      <w:r w:rsidRPr="00896C6D">
        <w:t>taan viittaukset aineellisen lainsäädännön yksittäisiin pykäliin, jotka sisältävät ympäristönsu</w:t>
      </w:r>
      <w:r w:rsidRPr="00896C6D">
        <w:t>o</w:t>
      </w:r>
      <w:r w:rsidRPr="00896C6D">
        <w:t>jelua koskevat aineelliset säännökset. Tämä ei kuitenkaan merkittävästi lisäisi sääntelyn tä</w:t>
      </w:r>
      <w:r w:rsidRPr="00896C6D">
        <w:t>s</w:t>
      </w:r>
      <w:r w:rsidRPr="00896C6D">
        <w:t>mällisyyttä, koska säännöksen 1 kohdan mukaan ympäristön pilaaminen minkä tahansa lain tai lain nojalla annetun säännöksen taikka yleisen tai yksittäistapausta koskevan määräyksen va</w:t>
      </w:r>
      <w:r w:rsidRPr="00896C6D">
        <w:t>s</w:t>
      </w:r>
      <w:r w:rsidRPr="00896C6D">
        <w:t>taisesti taikka ilman laissa edellytettyä lupaa tai lupaehtojen vastaisesti on joka tapauksessa rangaistavaa.</w:t>
      </w:r>
    </w:p>
    <w:p w:rsidR="00083319" w:rsidRDefault="00083319" w:rsidP="00083319">
      <w:pPr>
        <w:pStyle w:val="LLPerustelujenkappalejako"/>
      </w:pPr>
      <w:r w:rsidRPr="00896C6D">
        <w:t>On myös huomattava, että säännös sisältää yksityiskohtaiset tekotapatunnusmerkit (esimerki</w:t>
      </w:r>
      <w:r w:rsidRPr="00896C6D">
        <w:t>k</w:t>
      </w:r>
      <w:r w:rsidRPr="00896C6D">
        <w:t>si "valmistaa, luovuttaa, kuljettaa, käyttää, käsittelee tai säilyttää ainetta, valmistetta, seosta, tuotetta tai esinettä taikka käyttää laitetta") sekä kaikille tekomuodoille yhteisen abstraktin vaarantamistunnusmerkin ("siten, että teko on omiaan aiheuttamaan ympäristön pilaantumista, muuta vastaavaa ympäristön haitallista muuttumista tai roskaantumista taikka vaaraa terve</w:t>
      </w:r>
      <w:r w:rsidRPr="00896C6D">
        <w:t>y</w:t>
      </w:r>
      <w:r w:rsidRPr="00896C6D">
        <w:t>delle"). Rangaistavuus ei jää pelkän aineellisen lainsäädännön varaan, vaan edellytyksenä on määritelty tekotapa ja säännöksessä tarkoitettu ympäristön vaarantuminen. Säännöstä voidaan siten pitää suhteellisin avoimista viittaussäännöksistä huolimatta laillisuusperiaatteen kannalta riittävän täsmällisenä.</w:t>
      </w:r>
    </w:p>
    <w:p w:rsidR="00F96ADA" w:rsidRPr="00896C6D" w:rsidRDefault="00F96ADA" w:rsidP="00083319">
      <w:pPr>
        <w:pStyle w:val="LLPerustelujenkappalejako"/>
      </w:pPr>
    </w:p>
    <w:p w:rsidR="00083319" w:rsidRPr="00896C6D" w:rsidRDefault="00083319" w:rsidP="00083319">
      <w:pPr>
        <w:pStyle w:val="LLYLP2Otsikkotaso"/>
        <w:numPr>
          <w:ilvl w:val="1"/>
          <w:numId w:val="4"/>
        </w:numPr>
        <w:ind w:left="680" w:hanging="680"/>
      </w:pPr>
      <w:bookmarkStart w:id="25" w:name="_Toc400008236"/>
      <w:bookmarkStart w:id="26" w:name="_Toc428182961"/>
      <w:r w:rsidRPr="00896C6D">
        <w:lastRenderedPageBreak/>
        <w:t>Törkeä ympäristön turmeleminen</w:t>
      </w:r>
      <w:bookmarkEnd w:id="25"/>
      <w:bookmarkEnd w:id="26"/>
    </w:p>
    <w:p w:rsidR="00083319" w:rsidRPr="00896C6D" w:rsidRDefault="00083319" w:rsidP="00083319">
      <w:pPr>
        <w:pStyle w:val="LLPerustelujenkappalejako"/>
      </w:pPr>
      <w:r w:rsidRPr="00896C6D">
        <w:rPr>
          <w:kern w:val="2"/>
        </w:rPr>
        <w:t xml:space="preserve">Ympäristön turmelemisen kvalifiointiperusteita tarkistettaisiin siten, että niissä </w:t>
      </w:r>
      <w:r w:rsidRPr="00896C6D">
        <w:t>otettaisiin n</w:t>
      </w:r>
      <w:r w:rsidRPr="00896C6D">
        <w:t>y</w:t>
      </w:r>
      <w:r w:rsidRPr="00896C6D">
        <w:t>kyistä paremmin huomioon ympäristön turmelemisen luonne talousrikoksena. Tarkoituksena on siirtää eräitä nykyisin perustunnusmerkistön mukaan arvioitavia erityisen törkeitä tekoja, jotka jo nykyään ovat rangaistavia, rangaistavaksi törkeän tunnusmerkistön mukaan. Näin s</w:t>
      </w:r>
      <w:r w:rsidRPr="00896C6D">
        <w:t>o</w:t>
      </w:r>
      <w:r w:rsidRPr="00896C6D">
        <w:t>vellettava rangaistusasteikko vastaisi paremmin tekojen moitittavuutta.</w:t>
      </w:r>
    </w:p>
    <w:p w:rsidR="00083319" w:rsidRPr="00896C6D" w:rsidRDefault="00083319" w:rsidP="00083319">
      <w:pPr>
        <w:pStyle w:val="LLPerustelujenkappalejako"/>
      </w:pPr>
      <w:r w:rsidRPr="00896C6D">
        <w:t>Ehdotetun rikoslain 48 luvun 2 §:n mukaan rikos voitaisiin arvioida törkeäksi, jos siinä tavo</w:t>
      </w:r>
      <w:r w:rsidRPr="00896C6D">
        <w:t>i</w:t>
      </w:r>
      <w:r w:rsidRPr="00896C6D">
        <w:t>tellaan huomattavaa taloudellista hyötyä tai rikos tehdään erityisen suunnitelmallisesti. Näin rikoksen törkeyden arvioinnissa voitaisiin kiinnittää selvemmin huomiota velvoitteiden la</w:t>
      </w:r>
      <w:r w:rsidRPr="00896C6D">
        <w:t>i</w:t>
      </w:r>
      <w:r w:rsidRPr="00896C6D">
        <w:t>minlyönnin tai rikkomisen laajuuteen.</w:t>
      </w:r>
    </w:p>
    <w:p w:rsidR="00083319" w:rsidRPr="00896C6D" w:rsidRDefault="00083319" w:rsidP="00083319">
      <w:pPr>
        <w:pStyle w:val="LLYLP2Otsikkotaso"/>
        <w:numPr>
          <w:ilvl w:val="1"/>
          <w:numId w:val="4"/>
        </w:numPr>
        <w:ind w:left="680" w:hanging="680"/>
      </w:pPr>
      <w:bookmarkStart w:id="27" w:name="_Toc400008237"/>
      <w:bookmarkStart w:id="28" w:name="_Toc428182962"/>
      <w:r w:rsidRPr="00896C6D">
        <w:t>Törkeä luonnonsuojelurikos</w:t>
      </w:r>
      <w:bookmarkEnd w:id="27"/>
      <w:bookmarkEnd w:id="28"/>
    </w:p>
    <w:p w:rsidR="00083319" w:rsidRPr="00896C6D" w:rsidRDefault="00083319" w:rsidP="00083319">
      <w:pPr>
        <w:pStyle w:val="LLPerustelujenkappalejako"/>
      </w:pPr>
      <w:r w:rsidRPr="00896C6D">
        <w:t>Harkittaessa luonnonsuojelurikoksen törkeän tekomuodon tarvetta ja sen perusteita on kiinn</w:t>
      </w:r>
      <w:r w:rsidRPr="00896C6D">
        <w:t>i</w:t>
      </w:r>
      <w:r w:rsidRPr="00896C6D">
        <w:t>tettävä huo</w:t>
      </w:r>
      <w:r w:rsidRPr="00896C6D">
        <w:softHyphen/>
        <w:t>miota muun muassa perusoikeuksien rajoitusedellytyksistä seuraaviin kri</w:t>
      </w:r>
      <w:r w:rsidRPr="00896C6D">
        <w:softHyphen/>
        <w:t>mi</w:t>
      </w:r>
      <w:r w:rsidRPr="00896C6D">
        <w:softHyphen/>
        <w:t>nali</w:t>
      </w:r>
      <w:r w:rsidRPr="00896C6D">
        <w:softHyphen/>
        <w:t>sointi</w:t>
      </w:r>
      <w:r w:rsidRPr="00896C6D">
        <w:softHyphen/>
        <w:t>periaatteisiin.</w:t>
      </w:r>
    </w:p>
    <w:p w:rsidR="00083319" w:rsidRPr="00896C6D" w:rsidRDefault="00083319" w:rsidP="00083319">
      <w:pPr>
        <w:pStyle w:val="LLPerustelujenkappalejako"/>
      </w:pPr>
      <w:r w:rsidRPr="00896C6D">
        <w:t>Teon säätämiselle rangaistavaksi on oltava painava yhteiskunnallinen tarve ja perusoikeus</w:t>
      </w:r>
      <w:r w:rsidRPr="00896C6D">
        <w:softHyphen/>
        <w:t>järjestelmän kannalta hyväksyttävä peruste (PeVL 23/1997 vp). Suhteellisuusvaatimus puole</w:t>
      </w:r>
      <w:r w:rsidRPr="00896C6D">
        <w:t>s</w:t>
      </w:r>
      <w:r w:rsidRPr="00896C6D">
        <w:t>taan edellyttää sen arvioimista, onko törkeän tekomuodon säätäminen välttämätöntä rangai</w:t>
      </w:r>
      <w:r w:rsidRPr="00896C6D">
        <w:t>s</w:t>
      </w:r>
      <w:r w:rsidRPr="00896C6D">
        <w:t>tussäännöksen taustalla olevan oikeushyvän suojaamiseksi. Tältä osin tulee arvioida, onko vastaava tavoite saavutettavissa muulla perusoikeuteen vähemmän puuttuvalla tavalla kuin säätämällä teko rangaistavaksi.</w:t>
      </w:r>
    </w:p>
    <w:p w:rsidR="00083319" w:rsidRPr="00896C6D" w:rsidRDefault="00083319" w:rsidP="00083319">
      <w:pPr>
        <w:pStyle w:val="LLPerustelujenkappalejako"/>
      </w:pPr>
      <w:r w:rsidRPr="00896C6D">
        <w:t>Myös rangaistusasteikot ja rangaistusseuraamuksen ankaruus ovat yhteydessä suhteellisuu</w:t>
      </w:r>
      <w:r w:rsidRPr="00896C6D">
        <w:t>s</w:t>
      </w:r>
      <w:r w:rsidRPr="00896C6D">
        <w:t>vaatimukseen (PeVL 23/1997 vp.). Rangaistusseuraamuksen ankaruuden tulee olla oikeassa suhteessa teon moitittavuuteen ja rangaistusjärjestelmän kokonaisuudessaan tulee täyttää suh</w:t>
      </w:r>
      <w:r w:rsidRPr="00896C6D">
        <w:softHyphen/>
        <w:t>teellisuuden vaatimukset. Perustuslakivaliokunta on viime vuosina kiinnittänyt lukuisia ker</w:t>
      </w:r>
      <w:r w:rsidRPr="00896C6D">
        <w:softHyphen/>
        <w:t>toja huomiota suhteellisuusvaatimuksen toteutumiseen erityisesti lievien rikosten osalta (ks. suhteellisuusvaatimuksesta ja rangaistusasteikoista esim. PeVL 56/2014 vp, 6/2013 vp, 15/2010 vp, 5/2009 vp, 18/2007 vp, 7/2005 vp. ja 23/1997 vp.).</w:t>
      </w:r>
    </w:p>
    <w:p w:rsidR="00083319" w:rsidRPr="00896C6D" w:rsidRDefault="00083319" w:rsidP="00083319">
      <w:pPr>
        <w:pStyle w:val="LLPerustelujenkappalejako"/>
      </w:pPr>
      <w:r w:rsidRPr="00896C6D">
        <w:t>Lakivaliokunta on lisäksi edellyttänyt, että rangaistussäännöksen tulee olla ennaltaehkäisevä eli uuden rangaistussäännöksen on voitava perustellusti olettaa edes jossain määrin vaikutt</w:t>
      </w:r>
      <w:r w:rsidRPr="00896C6D">
        <w:t>a</w:t>
      </w:r>
      <w:r w:rsidRPr="00896C6D">
        <w:t>van tarkoitetulla tavalla (LaVL 9/2004 vp). Rangaistavaksi säätämisestä saavutettavien etujen tulee myös olla haittoja suuremmat.</w:t>
      </w:r>
    </w:p>
    <w:p w:rsidR="00083319" w:rsidRPr="00896C6D" w:rsidRDefault="00083319" w:rsidP="00083319">
      <w:pPr>
        <w:pStyle w:val="LLPerustelujenkappalejako"/>
      </w:pPr>
      <w:r w:rsidRPr="00896C6D">
        <w:t>Vaikka luonnonsuojelurikosten määrä ei ole viime vuosina kasvanut, yksittäiset luonnonsuoj</w:t>
      </w:r>
      <w:r w:rsidRPr="00896C6D">
        <w:t>e</w:t>
      </w:r>
      <w:r w:rsidRPr="00896C6D">
        <w:t>lurikokset voivat kuitenkin olla luonteeltaan vakavia ja erityisen vahingollisia. Nykyinen ka</w:t>
      </w:r>
      <w:r w:rsidRPr="00896C6D">
        <w:t>h</w:t>
      </w:r>
      <w:r w:rsidRPr="00896C6D">
        <w:t>den vuoden enimmäisrangaistus ei tällöin vastaa teon moitittavuutta. Osa lajeista, joita luo</w:t>
      </w:r>
      <w:r w:rsidRPr="00896C6D">
        <w:t>n</w:t>
      </w:r>
      <w:r w:rsidRPr="00896C6D">
        <w:t>nonsuojelulailla suojellaan, on niin uhanalaisia, että niiden yksilöiden tai elinympäristöjen t</w:t>
      </w:r>
      <w:r w:rsidRPr="00896C6D">
        <w:t>u</w:t>
      </w:r>
      <w:r w:rsidRPr="00896C6D">
        <w:t>hoamisella saattaa olla peruuttamattomia vaikutuksia kyseisen lajin säilymiseen. Tällaiset p</w:t>
      </w:r>
      <w:r w:rsidRPr="00896C6D">
        <w:t>y</w:t>
      </w:r>
      <w:r w:rsidRPr="00896C6D">
        <w:t xml:space="preserve">syvät tai hyvin pitkäaikaiset vahingot tulee voida ottaa huomioon rangaistusta määrättäessä. </w:t>
      </w:r>
    </w:p>
    <w:p w:rsidR="00083319" w:rsidRPr="00896C6D" w:rsidRDefault="00083319" w:rsidP="00083319">
      <w:pPr>
        <w:pStyle w:val="LLPerustelujenkappalejako"/>
      </w:pPr>
      <w:r w:rsidRPr="00896C6D">
        <w:t>Erityisen ongelmallisina voidaan pitää tilanteita, joissa luonnonsuojelulain 59 §:ssä tarkoitettu rikoksen kohteiden arvo lajiensa edustajina on yhteensä hyvin suuri. Näissä harvinaisissa t</w:t>
      </w:r>
      <w:r w:rsidRPr="00896C6D">
        <w:t>a</w:t>
      </w:r>
      <w:r w:rsidRPr="00896C6D">
        <w:t xml:space="preserve">pauksissa teko on suhteellisuusperiaatteen mukaan perusteltua moitittavuudeltaan rinnastaa muihin törkeisiin rikoksiin. Tämän vuoksi on perusteltua säätää rikoksesta törkeä tekomuoto. Tällöin myös luonnonsuojelurikokset olisi porrastettu niiden törkeyden mukaan kolmeksi eri </w:t>
      </w:r>
      <w:r w:rsidRPr="00896C6D">
        <w:lastRenderedPageBreak/>
        <w:t>tekomuodoksi rikoslain kokonaisuudistuksessa omaksuttujen porrastamista koskevien periaa</w:t>
      </w:r>
      <w:r w:rsidRPr="00896C6D">
        <w:t>t</w:t>
      </w:r>
      <w:r w:rsidRPr="00896C6D">
        <w:t>teiden mukaisesti.</w:t>
      </w:r>
    </w:p>
    <w:p w:rsidR="00083319" w:rsidRPr="00896C6D" w:rsidRDefault="00083319" w:rsidP="00083319">
      <w:pPr>
        <w:pStyle w:val="LLPerustelujenkappalejako"/>
        <w:rPr>
          <w:kern w:val="2"/>
        </w:rPr>
      </w:pPr>
      <w:r w:rsidRPr="00896C6D">
        <w:rPr>
          <w:kern w:val="2"/>
        </w:rPr>
        <w:t xml:space="preserve">Törkeän tekomuodon säätämisen voidaan arvioida vaikuttavan rikoksia ennalta ehkäisevästi, joskin hyvin rajoitetusti. </w:t>
      </w:r>
      <w:r w:rsidRPr="00896C6D">
        <w:t>Rikoslaissa ei tällä hetkellä oteta nimenomaisesti huomioon sitä, että luonnonsuojelurikos voi olla huomattavaa taloudellista hyötyä tuottavaa toimintaa tai erityisen suunnitelmallista. Törkeän tekomuodon mahdollistamat ankarammat rangaistukset voivat va</w:t>
      </w:r>
      <w:r w:rsidRPr="00896C6D">
        <w:t>i</w:t>
      </w:r>
      <w:r w:rsidRPr="00896C6D">
        <w:t>kuttaa erityisesti tällaisten laskelmoitujen ja taloudellista hyötyvä tavoittelevien rikosten ho</w:t>
      </w:r>
      <w:r w:rsidRPr="00896C6D">
        <w:t>u</w:t>
      </w:r>
      <w:r w:rsidRPr="00896C6D">
        <w:t xml:space="preserve">kuttelevuuteen. </w:t>
      </w:r>
      <w:r w:rsidRPr="00896C6D">
        <w:rPr>
          <w:kern w:val="2"/>
        </w:rPr>
        <w:t>Lisäksi rikosten tutkinnan tehostaminen uusilla pakkokeinoilla saattaa lisätä kiinnijäämisriskiä, millä on myös rikoksia ennalta ehkäisevä vaikutus. Törkeimpien luonno</w:t>
      </w:r>
      <w:r w:rsidRPr="00896C6D">
        <w:rPr>
          <w:kern w:val="2"/>
        </w:rPr>
        <w:t>n</w:t>
      </w:r>
      <w:r w:rsidRPr="00896C6D">
        <w:rPr>
          <w:kern w:val="2"/>
        </w:rPr>
        <w:t>suojelurikosten määrä on kuitenkin absoluuttisesti niin vähäinen ja rikokset harvinaisia yksi</w:t>
      </w:r>
      <w:r w:rsidRPr="00896C6D">
        <w:rPr>
          <w:kern w:val="2"/>
        </w:rPr>
        <w:t>t</w:t>
      </w:r>
      <w:r w:rsidRPr="00896C6D">
        <w:rPr>
          <w:kern w:val="2"/>
        </w:rPr>
        <w:t>täistapauksia, että muutoksen ei voida olettaa olennaisesti vaikuttavan luonnonsuojelurikoll</w:t>
      </w:r>
      <w:r w:rsidRPr="00896C6D">
        <w:rPr>
          <w:kern w:val="2"/>
        </w:rPr>
        <w:t>i</w:t>
      </w:r>
      <w:r w:rsidRPr="00896C6D">
        <w:rPr>
          <w:kern w:val="2"/>
        </w:rPr>
        <w:t xml:space="preserve">suuteen kokonaisuutena. </w:t>
      </w:r>
    </w:p>
    <w:p w:rsidR="00083319" w:rsidRPr="00896C6D" w:rsidRDefault="00083319" w:rsidP="00083319">
      <w:pPr>
        <w:pStyle w:val="LLPerustelujenkappalejako"/>
      </w:pPr>
      <w:r w:rsidRPr="00896C6D">
        <w:t>Edellä mainituista syistä esityksessä ehdotetaan, että rikoslain 48 lukuun lisätään uusi 5 a §, jossa säädettäisiin törkeästä luonnonsuojelurikoksesta. Tavoitteena on ennen kaikkea varmi</w:t>
      </w:r>
      <w:r w:rsidRPr="00896C6D">
        <w:t>s</w:t>
      </w:r>
      <w:r w:rsidRPr="00896C6D">
        <w:t>taa, että teon moitittavuus suhteellisuusperiaatteen mukaisesti rinnastuu muihin törkeisiin r</w:t>
      </w:r>
      <w:r w:rsidRPr="00896C6D">
        <w:t>i</w:t>
      </w:r>
      <w:r w:rsidRPr="00896C6D">
        <w:t>koksiin, erityisesti ympäristö-, luonnonvara- ja talousrikoksiin. Tavoitteena on lisäksi tehostaa törkeimpien luonnonsuojelurikosten tutkintaa.</w:t>
      </w:r>
    </w:p>
    <w:p w:rsidR="00083319" w:rsidRPr="00896C6D" w:rsidRDefault="00083319" w:rsidP="00083319">
      <w:pPr>
        <w:pStyle w:val="LLPerustelujenkappalejako"/>
      </w:pPr>
      <w:r w:rsidRPr="00896C6D">
        <w:rPr>
          <w:i/>
        </w:rPr>
        <w:t xml:space="preserve">Syyksiluettavuus. </w:t>
      </w:r>
      <w:r w:rsidRPr="00896C6D">
        <w:t>Perustunnusmerkistön mukainen luonnonsuojelurikos on rangaistava sekä tahallisena että törkeästä huolimattomuudesta tehtynä.</w:t>
      </w:r>
      <w:r w:rsidRPr="00896C6D">
        <w:rPr>
          <w:i/>
        </w:rPr>
        <w:t xml:space="preserve"> </w:t>
      </w:r>
      <w:r w:rsidRPr="00896C6D">
        <w:t>Säädettäessä rikokselle törkeää tek</w:t>
      </w:r>
      <w:r w:rsidRPr="00896C6D">
        <w:t>o</w:t>
      </w:r>
      <w:r w:rsidRPr="00896C6D">
        <w:t>muotoa on kuitenkin harkittava, tulisiko törkeän tekomuodon olla rangaistava vain tahallisena kuten esimerkiksi törkeässä sisäpiirintiedon väärinkäytössä. Törkeästä huolimattomuudesta tehtyihin tekoihin sovellettaisiin tällöin ainoastaan luonnonsuojelurikoksen tunnusmerkistöä. Koska luonnonsuojelurikoksissa on usein kysymys huolellisuus- tai selonottovelvoitteen ri</w:t>
      </w:r>
      <w:r w:rsidRPr="00896C6D">
        <w:t>k</w:t>
      </w:r>
      <w:r w:rsidRPr="00896C6D">
        <w:t>komisesta, esityksessä ehdotetaan, että törkeä luonnonsuojelurikos olisi rangaistava myös tö</w:t>
      </w:r>
      <w:r w:rsidRPr="00896C6D">
        <w:t>r</w:t>
      </w:r>
      <w:r w:rsidRPr="00896C6D">
        <w:t>keästä huolimattomuudesta tehtynä. Erityisesti tavoiteltaessa huomattavaa taloudellista hyötyä tai tehtäessä rikos erityisen suunnitelmallisesti olisi kuitenkin asiallisesti lähes aina kyse taha</w:t>
      </w:r>
      <w:r w:rsidRPr="00896C6D">
        <w:t>l</w:t>
      </w:r>
      <w:r w:rsidRPr="00896C6D">
        <w:t>lisesta teosta.</w:t>
      </w:r>
    </w:p>
    <w:p w:rsidR="00083319" w:rsidRPr="00896C6D" w:rsidRDefault="00083319" w:rsidP="00083319">
      <w:pPr>
        <w:pStyle w:val="LLPerustelujenkappalejako"/>
      </w:pPr>
      <w:r w:rsidRPr="00896C6D">
        <w:rPr>
          <w:i/>
        </w:rPr>
        <w:t xml:space="preserve">Rangaistusasteikko. </w:t>
      </w:r>
      <w:r w:rsidRPr="00896C6D">
        <w:t>Luonnonsuojelurikoksen perustunnusmerkistöstä tuomitaan rangaistu</w:t>
      </w:r>
      <w:r w:rsidRPr="00896C6D">
        <w:t>k</w:t>
      </w:r>
      <w:r w:rsidRPr="00896C6D">
        <w:t>seksi sakkoa tai enintään kaksi vuotta vankeutta. Rikoslain kokonaisuudistuksessa omaksutt</w:t>
      </w:r>
      <w:r w:rsidRPr="00896C6D">
        <w:t>u</w:t>
      </w:r>
      <w:r w:rsidRPr="00896C6D">
        <w:t>jen porrastamista koskevien periaatteiden mukaan rikoksissa, joiden perustunnusmerkistön enimmäisrangaistus on kaksi vuotta vankeutta, on törkeän tekomuodon asteikko vakiintuneesti vähintään neljä kuukautta ja enintään neljä vuotta vankeutta.</w:t>
      </w:r>
    </w:p>
    <w:p w:rsidR="00083319" w:rsidRPr="00896C6D" w:rsidRDefault="00083319" w:rsidP="00083319">
      <w:pPr>
        <w:pStyle w:val="LLPerustelujenkappalejako"/>
      </w:pPr>
      <w:r w:rsidRPr="00896C6D">
        <w:t>Rikoslaki sisältää myös törkeitä tekomuotoja koskevia rangaistussäännöksiä, joissa enimmäi</w:t>
      </w:r>
      <w:r w:rsidRPr="00896C6D">
        <w:t>s</w:t>
      </w:r>
      <w:r w:rsidRPr="00896C6D">
        <w:t>rangaistus on tätä lyhyempi. Näiden rikosten perustunnusmerkistöistä säädetty enimmäisra</w:t>
      </w:r>
      <w:r w:rsidRPr="00896C6D">
        <w:t>n</w:t>
      </w:r>
      <w:r w:rsidRPr="00896C6D">
        <w:t>gaistus on kuitenkin lyhyempi kuin kaksi vuotta.</w:t>
      </w:r>
    </w:p>
    <w:p w:rsidR="00083319" w:rsidRPr="00896C6D" w:rsidRDefault="00083319" w:rsidP="00083319">
      <w:pPr>
        <w:pStyle w:val="LLPerustelujenkappalejako"/>
      </w:pPr>
      <w:r w:rsidRPr="00896C6D">
        <w:t>Eräissä tapauksissa perustunnusmerkistön kahden vuoden enimmäisrangaistukseen on liitetty törkeä tekomuoto, jonka enimmäisrangaistus on pidempi kuin neljä vuotta. Tällöin on kuite</w:t>
      </w:r>
      <w:r w:rsidRPr="00896C6D">
        <w:t>n</w:t>
      </w:r>
      <w:r w:rsidRPr="00896C6D">
        <w:t>kin tyypillisesti kysymys hengen tai terveyden suojelemisesta (törkeä pahoinpitely, törkeä kuolemantuottamus, törkeä laittoman maahantulon järjestäminen, törkeä ympäristön turmel</w:t>
      </w:r>
      <w:r w:rsidRPr="00896C6D">
        <w:t>e</w:t>
      </w:r>
      <w:r w:rsidRPr="00896C6D">
        <w:t>minen, törkeä huumausainerikos, törkeä huumausainerikoksen edistäminen) taikka lasten su</w:t>
      </w:r>
      <w:r w:rsidRPr="00896C6D">
        <w:t>o</w:t>
      </w:r>
      <w:r w:rsidRPr="00896C6D">
        <w:t>jelemisesta seksuaaliselta hyväksikäytöltä (törkeä sukupuolisiveellisyyttä loukkaavan lasta esittävän kuvan levittäminen).</w:t>
      </w:r>
    </w:p>
    <w:p w:rsidR="00083319" w:rsidRPr="00896C6D" w:rsidRDefault="00083319" w:rsidP="00083319">
      <w:pPr>
        <w:pStyle w:val="LLPerustelujenkappalejako"/>
      </w:pPr>
      <w:r w:rsidRPr="00896C6D">
        <w:t>Tämän vuoksi törkeän luonnonsuojelurikoksen rangaistusasteikoksi esitetään vankeutta vähi</w:t>
      </w:r>
      <w:r w:rsidRPr="00896C6D">
        <w:t>n</w:t>
      </w:r>
      <w:r w:rsidRPr="00896C6D">
        <w:t>tään neljä kuukautta ja enintään neljä vuotta, jolloin asteikko vastaa törkeän metsästysrikoksen ja eräiden talousrikosten rangaistuksia (esimerkiksi törkeä veropetos ja törkeä kirjanpitorikos).</w:t>
      </w:r>
    </w:p>
    <w:p w:rsidR="00083319" w:rsidRPr="00896C6D" w:rsidRDefault="00083319" w:rsidP="00083319">
      <w:pPr>
        <w:pStyle w:val="LLPerustelujenkappalejako"/>
      </w:pPr>
      <w:r w:rsidRPr="00896C6D">
        <w:lastRenderedPageBreak/>
        <w:t>Törkeään luonnonsuojelurikokseen sovellettaisiin rikoslain 48 luvun 9 §:n mukaisesti oikeu</w:t>
      </w:r>
      <w:r w:rsidRPr="00896C6D">
        <w:t>s</w:t>
      </w:r>
      <w:r w:rsidRPr="00896C6D">
        <w:t>henkilön rangaistusvastuuta, kuten muihinkin rikoslain 48 luvun rangaistussäännöksiin.</w:t>
      </w:r>
    </w:p>
    <w:p w:rsidR="00083319" w:rsidRPr="00896C6D" w:rsidRDefault="00083319" w:rsidP="00083319">
      <w:pPr>
        <w:pStyle w:val="LLPerustelujenkappalejako"/>
      </w:pPr>
      <w:r w:rsidRPr="00896C6D">
        <w:t xml:space="preserve">Rikosoikeudellisten rangaistusten ohella luonnonsuojelu- ja ympäristörikoksista voi aiheutua hallinnollisia seuraamuksia tai muita toimenpiteitä. Näissä tilanteissa sovellettavaksi voi tulla rikoslain 6 luvun 7 §:n 1 kohdan säännös, jonka mukaan rangaistusta lieventävänä seikkana on otettava huomioon tekijälle rikoksesta johtunut tai hänelle tuomiosta aiheutuva muu seuraus. </w:t>
      </w:r>
    </w:p>
    <w:p w:rsidR="00083319" w:rsidRPr="00896C6D" w:rsidRDefault="00083319" w:rsidP="00083319">
      <w:pPr>
        <w:pStyle w:val="LLPerustelujenkappalejako"/>
      </w:pPr>
      <w:r w:rsidRPr="00896C6D">
        <w:rPr>
          <w:i/>
        </w:rPr>
        <w:t xml:space="preserve">Pakkokeinot ja salaiset tiedonhankintakeinot. </w:t>
      </w:r>
      <w:r w:rsidRPr="00896C6D">
        <w:t>Eduskunnan lakivaliokunnan mukaan (esim. LaVM 21/1994 vp, LaVM 3/1998 vp, LaVM 1/1999 vp, LaVM 38/2014 vp) rangaistusa</w:t>
      </w:r>
      <w:r w:rsidRPr="00896C6D">
        <w:t>s</w:t>
      </w:r>
      <w:r w:rsidRPr="00896C6D">
        <w:t>teikot on määrättävä tekojen haitallisuuden ja paheksuttavuuden eli niiden rangaistusarvon mukaan eikä rikosoikeudellisten pakkokeinojen edellytysten perusteella. Pakkokeinojen käy</w:t>
      </w:r>
      <w:r w:rsidRPr="00896C6D">
        <w:t>t</w:t>
      </w:r>
      <w:r w:rsidRPr="00896C6D">
        <w:t>tömahdollisuudet on harkittava erikseen.</w:t>
      </w:r>
    </w:p>
    <w:p w:rsidR="00083319" w:rsidRPr="00896C6D" w:rsidRDefault="00083319" w:rsidP="00083319">
      <w:pPr>
        <w:pStyle w:val="LLPerustelujenkappalejako"/>
      </w:pPr>
      <w:r w:rsidRPr="00896C6D">
        <w:t>Rikosten esitutkinnassa käytettävistä pakkokeinoista säädetään pakkokeinolaissa (806/2011). Luonnonsuojelurikosten tutkinnassa on kahden vuoden enimmäisrangaistuksen perusteella mahdollista käyttää nykyään muun muassa henkilöntarkastusta (8:31.1 1 k), kotietsintää (8:2.1 1 k), henkilönkatsastusta (8:32.1), matkustuskieltoa (5:1), teknistä katselua (10:19.4), esineen teknistä seurantaa (10:21.2), teleosoitteen tai telepäätelaitteen yksilöintitietojen hankkimista (10:25.1), suunnitelmallista tarkkailua (10:12.3), peitetoimintaa tietoverkoissa (10:27.3) ja v</w:t>
      </w:r>
      <w:r w:rsidRPr="00896C6D">
        <w:t>a</w:t>
      </w:r>
      <w:r w:rsidRPr="00896C6D">
        <w:t xml:space="preserve">leostoa (10:34.2). Tullin käytettävissä olevista pakkokeinoista säädetään </w:t>
      </w:r>
      <w:r>
        <w:t>laissa rikostorjunna</w:t>
      </w:r>
      <w:r>
        <w:t>s</w:t>
      </w:r>
      <w:r>
        <w:t>ta Tullissa (EV 339/2014 vp)</w:t>
      </w:r>
      <w:r w:rsidRPr="00896C6D">
        <w:t>.</w:t>
      </w:r>
    </w:p>
    <w:p w:rsidR="00083319" w:rsidRPr="00896C6D" w:rsidRDefault="00083319" w:rsidP="00083319">
      <w:pPr>
        <w:pStyle w:val="LLPerustelujenkappalejako"/>
      </w:pPr>
      <w:r w:rsidRPr="00896C6D">
        <w:t>Poliisilain (872/2011) nojalla voidaan lisäksi käyttää eräitä salaisia tiedonhankintakeinoja r</w:t>
      </w:r>
      <w:r w:rsidRPr="00896C6D">
        <w:t>i</w:t>
      </w:r>
      <w:r w:rsidRPr="00896C6D">
        <w:t>koksen estämiseksi. Käytettävissä ovat muun muassa tekninen katselu (5:19.4), esineen tekn</w:t>
      </w:r>
      <w:r w:rsidRPr="00896C6D">
        <w:t>i</w:t>
      </w:r>
      <w:r w:rsidRPr="00896C6D">
        <w:t>nen seuranta (5:21.2), teleosoitteen tai telepäätelaitteen yksilöintitietojen hankkiminen (5:25.1), televalvonta teleosoitteen tai -päätelaitteen haltijan suostumuksella (5:9 1 k), suunn</w:t>
      </w:r>
      <w:r w:rsidRPr="00896C6D">
        <w:t>i</w:t>
      </w:r>
      <w:r w:rsidRPr="00896C6D">
        <w:t>telmallinen tarkkailu (5:13.3), peitetoiminta tietoverkossa (5:28.3) ja valeosto (5:35.2).</w:t>
      </w:r>
    </w:p>
    <w:p w:rsidR="00083319" w:rsidRPr="00896C6D" w:rsidRDefault="00083319" w:rsidP="00083319">
      <w:pPr>
        <w:pStyle w:val="LLPerustelujenkappalejako"/>
      </w:pPr>
      <w:r w:rsidRPr="00896C6D">
        <w:t>Törkeän tekomuodon säätämisen johdosta törkeimpien luonnonsuojelurikosten tutkinnassa t</w:t>
      </w:r>
      <w:r w:rsidRPr="00896C6D">
        <w:t>u</w:t>
      </w:r>
      <w:r w:rsidRPr="00896C6D">
        <w:t>lisivat poliisin toiminnassa mahdolliseksi muun muassa televalvonta (pakkokeinolaki 10:6.2 1 k), sijaintitietojen hankkiminen epäillyn ja tuomitun tavoittamiseksi (10:8), tukiasematietojen hankkiminen (10:10.2), peitelty tiedonhankinta (10:14.2 1 k), tekninen kuuntelu (10:16.3 1 k), tekninen katselu kotirauhan piirissä (10:19.4), epäillyn tekninen seuranta (10:21.3), tekninen laitetarkkailu (10:23.3), DNA-tunnisteen määrittäminen ulkopuoliselta henkilöltä (8:32.2) ja valvottu läpilasku (10:41.2). Lisäksi telekuuntelussa saatua ylimääräistä tietoa voitaisiin hy</w:t>
      </w:r>
      <w:r w:rsidRPr="00896C6D">
        <w:t>ö</w:t>
      </w:r>
      <w:r w:rsidRPr="00896C6D">
        <w:t>dyntää törkeän luonnonsuojelurikoksen selvittämisessä (10:56.2).</w:t>
      </w:r>
    </w:p>
    <w:p w:rsidR="00083319" w:rsidRPr="00896C6D" w:rsidRDefault="00083319" w:rsidP="00083319">
      <w:pPr>
        <w:pStyle w:val="LLPerustelujenkappalejako"/>
      </w:pPr>
      <w:r w:rsidRPr="00896C6D">
        <w:t>Luonnonsuojelurikosten selvittäminen ja tekijöiden yhteydenpidon todentaminen on rikostu</w:t>
      </w:r>
      <w:r w:rsidRPr="00896C6D">
        <w:t>t</w:t>
      </w:r>
      <w:r w:rsidRPr="00896C6D">
        <w:t>kinnallisesti vaikeaa. Toimijat saattavat muodostaa verkoston eri maissa, ja tutkinta vaatii er</w:t>
      </w:r>
      <w:r w:rsidRPr="00896C6D">
        <w:t>i</w:t>
      </w:r>
      <w:r w:rsidRPr="00896C6D">
        <w:t>tyisosaamista ja yhteistoimintaa eri maiden viranomaisten kanssa. Kun otetaan huomioon r</w:t>
      </w:r>
      <w:r w:rsidRPr="00896C6D">
        <w:t>i</w:t>
      </w:r>
      <w:r w:rsidRPr="00896C6D">
        <w:t>koksen vakavuus, tutkintakeinojen laajentamista voidaan pitää perusteltuna. Televalvonta mahdollistaisi muun muassa kansainvälisten ja kansallisten tekijäkumppanien selvittämisen. Lisäksi voitaisiin paremmin selvittää epäiltyjen liikkumista Suomessa tiettyinä ajankohtina. Pakkokeinojen laajentaminen parantaisi myös mahdollisuuksia toteuttaa kansainvälisiä yhtei</w:t>
      </w:r>
      <w:r w:rsidRPr="00896C6D">
        <w:t>s</w:t>
      </w:r>
      <w:r w:rsidRPr="00896C6D">
        <w:t>operaatioita rikosten selvittämiseksi.</w:t>
      </w:r>
    </w:p>
    <w:p w:rsidR="00083319" w:rsidRPr="00896C6D" w:rsidRDefault="00083319" w:rsidP="00083319">
      <w:pPr>
        <w:pStyle w:val="LLPerustelujenkappalejako"/>
      </w:pPr>
      <w:r w:rsidRPr="00896C6D">
        <w:t>Myös poliisilain nojalla käytettävissä olevat salaiset tiedonhankintakeinot laajenisivat. Riko</w:t>
      </w:r>
      <w:r w:rsidRPr="00896C6D">
        <w:t>k</w:t>
      </w:r>
      <w:r w:rsidRPr="00896C6D">
        <w:t>sen estämiseksi tulisivat mahdollisiksi tukiasematietojen hankkiminen (5:11.2), peitelty ti</w:t>
      </w:r>
      <w:r w:rsidRPr="00896C6D">
        <w:t>e</w:t>
      </w:r>
      <w:r w:rsidRPr="00896C6D">
        <w:t>donhankinta (5:15.2), televalvonta (5:8.2), tekninen kuuntelu (5:17.4), tekninen katselu kot</w:t>
      </w:r>
      <w:r w:rsidRPr="00896C6D">
        <w:t>i</w:t>
      </w:r>
      <w:r w:rsidRPr="00896C6D">
        <w:t>rauhan piirissä (5:19.4), henkilön tekninen seuranta (5:21.3), tekninen laitetarkkailu (5:23.3) ja valvottu läpilasku (5:43.2).</w:t>
      </w:r>
    </w:p>
    <w:p w:rsidR="00083319" w:rsidRPr="00896C6D" w:rsidRDefault="00083319" w:rsidP="00083319">
      <w:pPr>
        <w:pStyle w:val="LLPerustelujenkappalejako"/>
      </w:pPr>
      <w:r w:rsidRPr="00896C6D">
        <w:lastRenderedPageBreak/>
        <w:t>Valmistelussa on lisäksi arvioitu tarvetta säätää pakkokeinolaissa törkeää luonnonsuojelur</w:t>
      </w:r>
      <w:r w:rsidRPr="00896C6D">
        <w:t>i</w:t>
      </w:r>
      <w:r w:rsidRPr="00896C6D">
        <w:t xml:space="preserve">kosta koskevasta telekuuntelusta. </w:t>
      </w:r>
    </w:p>
    <w:p w:rsidR="00083319" w:rsidRPr="00896C6D" w:rsidRDefault="00083319" w:rsidP="00083319">
      <w:pPr>
        <w:pStyle w:val="LLPerustelujenkappalejako"/>
      </w:pPr>
      <w:r w:rsidRPr="00896C6D">
        <w:t>Perustuslain 10 §:n 3 momentin mukaan lailla voidaan säätää välttämättömistä rajoituksista viestin salaisuuteen muun muassa yksilön tai yhteiskunnan turvallisuutta vaarantavien rikosten tutkinnassa. Perustuslakivaliokunta on lausuntokäytännössään (ks. PeVL 36/2002 vp) kats</w:t>
      </w:r>
      <w:r w:rsidRPr="00896C6D">
        <w:t>o</w:t>
      </w:r>
      <w:r w:rsidRPr="00896C6D">
        <w:t>nut, että esimerkiksi törkeä lapsen seksuaalinen hyväksikäyttö ja törkeä vahingonteko ovat epäilemättä säännöksessä tarkoitettuja rikoksia. Valiokunnan mukaan sama ei kuitenkaan päde ilman muuta talousrikoksiin. Ne voivat vain tietyin edellytyksin olla perustuslain mielessä turvallisuutta vaarantavia rikoksia. Telekuuntelu voi tältä osin koskea vain törkeiden rikosten törkeimpiä tekomuotoja. Talousrikosten osalta lupa telekuunteluun voidaan pakkokeinolain mukaan antaa vain eräissä törkeimmissä liike- tai ammattitoimintaan liittyvissä talousrikoksi</w:t>
      </w:r>
      <w:r w:rsidRPr="00896C6D">
        <w:t>s</w:t>
      </w:r>
      <w:r w:rsidRPr="00896C6D">
        <w:t xml:space="preserve">sa (pakkokeinolaki 10:3.3). Luvan antamisen edellytyksenä on tällöin lisäksi, että rikoksella on tavoiteltu erityisen suurta hyötyä ja rikos on tehty erityisen suunnitelmallisesti (4 mom.). </w:t>
      </w:r>
    </w:p>
    <w:p w:rsidR="00083319" w:rsidRPr="00896C6D" w:rsidRDefault="00083319" w:rsidP="00083319">
      <w:pPr>
        <w:pStyle w:val="LLPerustelujenkappalejako"/>
      </w:pPr>
      <w:r w:rsidRPr="00896C6D">
        <w:t>Toistaiseksi ei ole tullut ilmi sellaisia piirteitä sisältäviä luonnonsuojelurikoksia, joissa tel</w:t>
      </w:r>
      <w:r w:rsidRPr="00896C6D">
        <w:t>e</w:t>
      </w:r>
      <w:r w:rsidRPr="00896C6D">
        <w:t>kuuntelu voisi tulla kysymykseen, eikä rikollisuustilanteen kehitys osoita tällaista tarvetta myöskään lähitulevaisuudessa. Tämän vuoksi telekuuntelusta säätämiseen ei siten arvioida olevan nykytilanteessa syytä.</w:t>
      </w:r>
    </w:p>
    <w:p w:rsidR="00083319" w:rsidRPr="00896C6D" w:rsidRDefault="00083319" w:rsidP="00083319">
      <w:pPr>
        <w:pStyle w:val="LLYLP1Otsikkotaso"/>
        <w:numPr>
          <w:ilvl w:val="0"/>
          <w:numId w:val="4"/>
        </w:numPr>
        <w:ind w:left="357" w:hanging="357"/>
      </w:pPr>
      <w:bookmarkStart w:id="29" w:name="_Toc428182963"/>
      <w:r w:rsidRPr="00896C6D">
        <w:t>Esityksen vaikutukset</w:t>
      </w:r>
      <w:bookmarkEnd w:id="29"/>
    </w:p>
    <w:p w:rsidR="00083319" w:rsidRPr="00896C6D" w:rsidRDefault="00083319" w:rsidP="00083319">
      <w:pPr>
        <w:pStyle w:val="LLYLP2Otsikkotaso"/>
        <w:numPr>
          <w:ilvl w:val="1"/>
          <w:numId w:val="4"/>
        </w:numPr>
        <w:ind w:left="680" w:hanging="680"/>
      </w:pPr>
      <w:bookmarkStart w:id="30" w:name="_Toc428182964"/>
      <w:r w:rsidRPr="00896C6D">
        <w:t>Vaikutukset viranomaisten toimintaan</w:t>
      </w:r>
      <w:bookmarkEnd w:id="30"/>
    </w:p>
    <w:p w:rsidR="00083319" w:rsidRPr="00896C6D" w:rsidRDefault="00083319" w:rsidP="00083319">
      <w:pPr>
        <w:pStyle w:val="LLPerustelujenkappalejako"/>
      </w:pPr>
      <w:r w:rsidRPr="00896C6D">
        <w:t>Poliisin tietoon tulee vuosittain noin 40 luonnonsuojelurikosta, joista luetaan edelleen käräj</w:t>
      </w:r>
      <w:r w:rsidRPr="00896C6D">
        <w:t>ä</w:t>
      </w:r>
      <w:r w:rsidRPr="00896C6D">
        <w:t>oikeuksissa syyksi keskimäärin muutamia rikoksia. Yksittäisiä vakavimpia luonnonsuojelur</w:t>
      </w:r>
      <w:r w:rsidRPr="00896C6D">
        <w:t>i</w:t>
      </w:r>
      <w:r w:rsidRPr="00896C6D">
        <w:t>koksia siirtyisi arvioitavaksi törkeänä luonnonsuojelurikoksena. Tapausten tarkkaa määrää t</w:t>
      </w:r>
      <w:r w:rsidRPr="00896C6D">
        <w:t>u</w:t>
      </w:r>
      <w:r w:rsidRPr="00896C6D">
        <w:t xml:space="preserve">levassa oikeuskäytännössä on vaikea arvioida, mutta säännös koskisi lähinnä harvinaisia, poikkeuksellisen törkeitä rikoksia. </w:t>
      </w:r>
    </w:p>
    <w:p w:rsidR="00083319" w:rsidRPr="00896C6D" w:rsidRDefault="00083319" w:rsidP="00083319">
      <w:pPr>
        <w:pStyle w:val="LLPerustelujenkappalejako"/>
      </w:pPr>
      <w:r w:rsidRPr="00896C6D">
        <w:t>Käräjäoikeuksissa luetaan vuosittain syyksi keskimäärin 40 ympäristön turmelemista ja yksi törkeä ympäristön turmeleminen. Ankaroittamisperusteiden muutos siirtäisi yksittäisiä aika</w:t>
      </w:r>
      <w:r w:rsidRPr="00896C6D">
        <w:t>i</w:t>
      </w:r>
      <w:r w:rsidRPr="00896C6D">
        <w:t>semmin ympäristön turmelemisena rangaistavia rikoksia arvioitavaksi törkeänä ympäristön turmelemisena.</w:t>
      </w:r>
    </w:p>
    <w:p w:rsidR="00083319" w:rsidRPr="00896C6D" w:rsidRDefault="00083319" w:rsidP="00083319">
      <w:pPr>
        <w:pStyle w:val="LLPerustelujenkappalejako"/>
      </w:pPr>
      <w:r w:rsidRPr="00896C6D">
        <w:t>Muutokset eivät laajentaisi rangaistavuuden alaa, joten tapausten kokonaismäärän ei oleteta muutoksen johdosta merkittävästi muuttuvan. Esityksellä ei näin olisi olennaisia vaikutuksia tuomioistuinten tai syyttäjien työmäärään tai henkilöstöön.</w:t>
      </w:r>
    </w:p>
    <w:p w:rsidR="00083319" w:rsidRPr="00896C6D" w:rsidRDefault="00083319" w:rsidP="00083319">
      <w:pPr>
        <w:pStyle w:val="LLPerustelujenkappalejako"/>
      </w:pPr>
      <w:r w:rsidRPr="00896C6D">
        <w:t>Törkeät luonnonsuojelurikokset olisivat harvinaisia poikkeustapauksia, törkeästä ympäristön turmelemisesta tuomitaan puolestaan pääsääntöisesti ehdolliseen vankeusrangaistukseen. Jos ympäristön turmelemisen perustunnusmerkistöstä siirtyisi törkeän tunnusmerkistön piiriin esimerkiksi kaksi tapausta vuodessa, olisi esityksen vankilukua lisäävä vaikutus noin yksi vankivuosi. Esityksellä ei näin ollen arvioida olevan olennaista vaikutusta vankilukuun.</w:t>
      </w:r>
    </w:p>
    <w:p w:rsidR="00083319" w:rsidRPr="00896C6D" w:rsidRDefault="00083319" w:rsidP="00083319">
      <w:pPr>
        <w:pStyle w:val="LLPerustelujenkappalejako"/>
      </w:pPr>
      <w:r w:rsidRPr="00896C6D">
        <w:t>Törkeän tekomuodon säätäminen parantaisi törkeimpien luonnonsuojelurikosten tutkintama</w:t>
      </w:r>
      <w:r w:rsidRPr="00896C6D">
        <w:t>h</w:t>
      </w:r>
      <w:r w:rsidRPr="00896C6D">
        <w:t>dollisuuksia, mikä edistäisi rikosten selvittämistä. Laajentuneet pakkokeinot aiheuttaisivat jonkin verran lisätyötä tuomioistuimille ja esitutkintaviranomaisille. Lisätyön arvioidaan ku</w:t>
      </w:r>
      <w:r w:rsidRPr="00896C6D">
        <w:t>i</w:t>
      </w:r>
      <w:r w:rsidRPr="00896C6D">
        <w:t>tenkin olevan toteuttavissa viranomaisten nykyisten voimavarojen puitteissa.</w:t>
      </w:r>
    </w:p>
    <w:p w:rsidR="00083319" w:rsidRPr="00896C6D" w:rsidRDefault="00083319" w:rsidP="00083319">
      <w:pPr>
        <w:pStyle w:val="LLPerustelujenkappalejako"/>
      </w:pPr>
      <w:r w:rsidRPr="00896C6D">
        <w:t>Törkeä luonnonsuojelurikos täyttäisi jatkossa kansainvälisen järjestäytyneen rikollisuuden vastaisen Yhdistyneiden Kansakuntien yleissopimuksen (Palermon sopimus) 2 artiklan b ko</w:t>
      </w:r>
      <w:r w:rsidRPr="00896C6D">
        <w:t>h</w:t>
      </w:r>
      <w:r w:rsidRPr="00896C6D">
        <w:lastRenderedPageBreak/>
        <w:t>dassa tarkoitetun vakavan rikoksen määritelmän. Sopimusta sovelletaan vakavien rikosten to</w:t>
      </w:r>
      <w:r w:rsidRPr="00896C6D">
        <w:t>r</w:t>
      </w:r>
      <w:r w:rsidRPr="00896C6D">
        <w:t>juntaan ja tutkintaan sekä niitä koskeviin syytetoimiin, kun rikos on luonteeltaan kansainväl</w:t>
      </w:r>
      <w:r w:rsidRPr="00896C6D">
        <w:t>i</w:t>
      </w:r>
      <w:r w:rsidRPr="00896C6D">
        <w:t>nen ja siihen on osallisena järjestäytynyt rikollisryhmä. Sopimuksessa määrätään muun mua</w:t>
      </w:r>
      <w:r w:rsidRPr="00896C6D">
        <w:t>s</w:t>
      </w:r>
      <w:r w:rsidRPr="00896C6D">
        <w:t>sa lainvalvontaviranomaisten yhteistyöstä ja keskinäisestä oikeusavusta. Törkeän luonnonsu</w:t>
      </w:r>
      <w:r w:rsidRPr="00896C6D">
        <w:t>o</w:t>
      </w:r>
      <w:r w:rsidRPr="00896C6D">
        <w:t>jelurikoksen tuleminen yleissopimuksen piiriin saattaisi parantaa mahdollisuuksia saada näihin rikoksiin liittyvää kansainvälistä oikeusapua.</w:t>
      </w:r>
    </w:p>
    <w:p w:rsidR="00083319" w:rsidRPr="00896C6D" w:rsidRDefault="00083319" w:rsidP="00083319">
      <w:pPr>
        <w:pStyle w:val="LLYLP2Otsikkotaso"/>
        <w:numPr>
          <w:ilvl w:val="1"/>
          <w:numId w:val="4"/>
        </w:numPr>
        <w:ind w:left="680" w:hanging="680"/>
      </w:pPr>
      <w:bookmarkStart w:id="31" w:name="_Toc400008240"/>
      <w:bookmarkStart w:id="32" w:name="_Toc428182965"/>
      <w:r w:rsidRPr="00896C6D">
        <w:t>Ympäristövaikutukset ja yhteiskunnalliset vaikutukset</w:t>
      </w:r>
      <w:bookmarkEnd w:id="31"/>
      <w:bookmarkEnd w:id="32"/>
    </w:p>
    <w:p w:rsidR="00083319" w:rsidRPr="00896C6D" w:rsidRDefault="00083319" w:rsidP="00083319">
      <w:pPr>
        <w:pStyle w:val="LLPerustelujenkappalejako"/>
      </w:pPr>
      <w:r w:rsidRPr="00896C6D">
        <w:t>Törkeää luonnonsuojelurikosta koskevan rangaistussäännöksen säätäminen korostaisi tö</w:t>
      </w:r>
      <w:r w:rsidRPr="00896C6D">
        <w:t>r</w:t>
      </w:r>
      <w:r w:rsidRPr="00896C6D">
        <w:t>keimpien luonnonsuojelurikosten moitittavuutta. Törkeän luonnonsuojelurikoksen tutkinnassa tulisivat mahdolliseksi muun muassa televalvonta, peitelty tiedonhankinta ja valvottu läpila</w:t>
      </w:r>
      <w:r w:rsidRPr="00896C6D">
        <w:t>s</w:t>
      </w:r>
      <w:r w:rsidRPr="00896C6D">
        <w:t>ku. Tutkintakeinojen tehostumisen myötä mahdollisesti kasvavan kiinnijäämisriskin voidaan olettaa vaikuttavan rikoksiin jossakin määrin ennalta ehkäisevästi. Kiinnijäämisriskin kasv</w:t>
      </w:r>
      <w:r w:rsidRPr="00896C6D">
        <w:t>a</w:t>
      </w:r>
      <w:r w:rsidRPr="00896C6D">
        <w:t>misen voidaan arvioida ehkäisevän erityisesti suunnitelmallisten rikosten tekemistä.</w:t>
      </w:r>
    </w:p>
    <w:p w:rsidR="00083319" w:rsidRPr="00896C6D" w:rsidRDefault="00083319" w:rsidP="00083319">
      <w:pPr>
        <w:pStyle w:val="LLYLP2Otsikkotaso"/>
        <w:numPr>
          <w:ilvl w:val="1"/>
          <w:numId w:val="4"/>
        </w:numPr>
        <w:ind w:left="680" w:hanging="680"/>
      </w:pPr>
      <w:bookmarkStart w:id="33" w:name="_Toc400008241"/>
      <w:bookmarkStart w:id="34" w:name="_Toc428182966"/>
      <w:r w:rsidRPr="00896C6D">
        <w:t>Taloudelliset vaikutukset</w:t>
      </w:r>
      <w:bookmarkEnd w:id="33"/>
      <w:bookmarkEnd w:id="34"/>
    </w:p>
    <w:p w:rsidR="00083319" w:rsidRPr="00896C6D" w:rsidRDefault="00083319" w:rsidP="00083319">
      <w:pPr>
        <w:pStyle w:val="LLPerustelujenkappalejako"/>
      </w:pPr>
      <w:r w:rsidRPr="00896C6D">
        <w:t>Esityksellä ei arvioida olevan merkittäviä vaikutuksia julkiseen talouteen, kotitalouksien as</w:t>
      </w:r>
      <w:r w:rsidRPr="00896C6D">
        <w:t>e</w:t>
      </w:r>
      <w:r w:rsidRPr="00896C6D">
        <w:t>maan tai kansantalouteen.</w:t>
      </w:r>
    </w:p>
    <w:p w:rsidR="00083319" w:rsidRPr="00896C6D" w:rsidRDefault="00083319" w:rsidP="00083319">
      <w:pPr>
        <w:pStyle w:val="LLPerustelujenkappalejako"/>
      </w:pPr>
      <w:r w:rsidRPr="00896C6D">
        <w:t>Esityksellä ei olisi välitöntä vaikutusta myöskään yrityksiin. Siltä osin kuin ehdotettu uusi tö</w:t>
      </w:r>
      <w:r w:rsidRPr="00896C6D">
        <w:t>r</w:t>
      </w:r>
      <w:r w:rsidRPr="00896C6D">
        <w:t>keä luonnonsuojelurikos tai törkeän ympäristön turmelemisen uudet koventamisperusteet mahdollisesti ehkäisevät ennalta yritystoiminnassa tehtäviä ympäristörikoksia, esitys vähentä</w:t>
      </w:r>
      <w:r w:rsidRPr="00896C6D">
        <w:t>i</w:t>
      </w:r>
      <w:r w:rsidRPr="00896C6D">
        <w:t>si sitä kilpailuhaittaa, joka rikoksista aiheutuu lakia noudattaville yrityksille. Esitys ei lisäisi yritysten hallinnollista taakkaa.</w:t>
      </w:r>
    </w:p>
    <w:p w:rsidR="00083319" w:rsidRPr="00896C6D" w:rsidRDefault="00083319" w:rsidP="00083319">
      <w:pPr>
        <w:pStyle w:val="LLYLP1Otsikkotaso"/>
        <w:numPr>
          <w:ilvl w:val="0"/>
          <w:numId w:val="4"/>
        </w:numPr>
        <w:ind w:left="357" w:hanging="357"/>
      </w:pPr>
      <w:bookmarkStart w:id="35" w:name="_Toc428182967"/>
      <w:r w:rsidRPr="00896C6D">
        <w:t>Asian valmistelu</w:t>
      </w:r>
      <w:bookmarkEnd w:id="35"/>
    </w:p>
    <w:p w:rsidR="00083319" w:rsidRPr="00896C6D" w:rsidRDefault="00083319" w:rsidP="00083319">
      <w:pPr>
        <w:pStyle w:val="LLPerustelujenkappalejako"/>
      </w:pPr>
      <w:r w:rsidRPr="00896C6D">
        <w:t xml:space="preserve">Oikeusministeriö asetti 26 päivänä helmikuuta 2014 työryhmän selvittämään tarvetta tarkistaa luonnonsuojelu- ja ympäristörikoksia koskevaa lainsäädäntöä. Työryhmän mietintö valmistui 26 päivänä syyskuuta 2014. </w:t>
      </w:r>
    </w:p>
    <w:p w:rsidR="00083319" w:rsidRPr="00896C6D" w:rsidRDefault="00083319" w:rsidP="00083319">
      <w:pPr>
        <w:pStyle w:val="LLPerustelujenkappalejako"/>
      </w:pPr>
      <w:r w:rsidRPr="00896C6D">
        <w:t>Työryhmän ehdotuksesta pyydettiin lausunto 57 eri taholta: sisäministeriöltä, valtiovarainm</w:t>
      </w:r>
      <w:r w:rsidRPr="00896C6D">
        <w:t>i</w:t>
      </w:r>
      <w:r w:rsidRPr="00896C6D">
        <w:t>nisteriöltä, maa- ja metsätalousministeriöltä, ympäristöministeriöltä, korkeimmalta oikeudelta, Helsingin hovioikeudelta, Vantaan käräjäoikeudelta, Varsinais-Suomen käräjäoikeudelta, Va</w:t>
      </w:r>
      <w:r w:rsidRPr="00896C6D">
        <w:t>l</w:t>
      </w:r>
      <w:r w:rsidRPr="00896C6D">
        <w:t>takunnansyyttäjänvirastolta, Helsingin ja Pohjanmaan syyttäjänvirastoilta, Poliisihallitukselta, Keskusrikospoliisilta, Lounais-Suomen poliisilaitokselta, Tullilta, Rajavartiolaitokselta, Me</w:t>
      </w:r>
      <w:r w:rsidRPr="00896C6D">
        <w:t>t</w:t>
      </w:r>
      <w:r w:rsidRPr="00896C6D">
        <w:t>sähallitukselta, Turvallisuus- ja kemikaalivirastolta, Suomen ympäristökeskukselta, Poli</w:t>
      </w:r>
      <w:r w:rsidRPr="00896C6D">
        <w:t>i</w:t>
      </w:r>
      <w:r w:rsidRPr="00896C6D">
        <w:t>siammattikorkeakoulun tutkimusyksiköltä, aluehallintovirastoilta, elinkeino-, liikenne- ja y</w:t>
      </w:r>
      <w:r w:rsidRPr="00896C6D">
        <w:t>m</w:t>
      </w:r>
      <w:r w:rsidRPr="00896C6D">
        <w:t>päristökeskuksilta, Suomen Kuntaliitto ry:ltä, Helsingin kaupungin ympäristökeskukselta, Keski-Uudenmaan ympäristökeskukselta, Oulun seudun ympäristötoimelta, Elinkeinoelämän keskusliitto EK ry:ltä, Maa- ja metsätaloustuottajain Keskusliitto MTK ry:ltä, Svenska lan</w:t>
      </w:r>
      <w:r w:rsidRPr="00896C6D">
        <w:t>t</w:t>
      </w:r>
      <w:r w:rsidRPr="00896C6D">
        <w:t>bruksproducenternas centralförbund SLC r.f.:ltä, Natur och Miljö r.f.:ltä, Suomen luonnonsu</w:t>
      </w:r>
      <w:r w:rsidRPr="00896C6D">
        <w:t>o</w:t>
      </w:r>
      <w:r w:rsidRPr="00896C6D">
        <w:t>jeluliitto ry:ltä, Luonto-Liitto ry:ltä, WWF Suomelta, Suomen Ympäristöoikeustieteen Seura ry:ltä, Ympäristönsuojeluviranhaltijat YSV ry:ltä, professori Kimmo Nuotiolta, ympäristöo</w:t>
      </w:r>
      <w:r w:rsidRPr="00896C6D">
        <w:t>i</w:t>
      </w:r>
      <w:r w:rsidRPr="00896C6D">
        <w:t>keuden dosentti Leila Suvantolalta ja professori Jussi Tapanilta. Lausuntoja saapui 31 kapp</w:t>
      </w:r>
      <w:r w:rsidRPr="00896C6D">
        <w:t>a</w:t>
      </w:r>
      <w:r w:rsidRPr="00896C6D">
        <w:t>letta, ja niistä on julkaistu tiivistelmä (Oikeusministeriö, Mietintöjä ja lausuntoja 22/2015).</w:t>
      </w:r>
    </w:p>
    <w:p w:rsidR="00083319" w:rsidRPr="00896C6D" w:rsidRDefault="00083319" w:rsidP="00083319">
      <w:pPr>
        <w:pStyle w:val="LLPerustelujenkappalejako"/>
      </w:pPr>
      <w:r w:rsidRPr="00896C6D">
        <w:t>Lausuntopalautteessa ehdotukseen suhtauduttiin erittäin myönteisesti. Kaikki kantansa ilmoi</w:t>
      </w:r>
      <w:r w:rsidRPr="00896C6D">
        <w:t>t</w:t>
      </w:r>
      <w:r w:rsidRPr="00896C6D">
        <w:t>taneet lausunnonantajat pitivät uudistusta kannatettavana, tarpeellisena tai perusteltuna. Yks</w:t>
      </w:r>
      <w:r w:rsidRPr="00896C6D">
        <w:t>i</w:t>
      </w:r>
      <w:r w:rsidRPr="00896C6D">
        <w:t>tyiskohtaiset huomiot koskivat muun muassa kvalifiointiperusteita ja hyödyn arviointia.</w:t>
      </w:r>
    </w:p>
    <w:p w:rsidR="00083319" w:rsidRDefault="00083319" w:rsidP="00083319">
      <w:pPr>
        <w:pStyle w:val="LLPerustelujenkappalejako"/>
      </w:pPr>
      <w:r w:rsidRPr="00896C6D">
        <w:lastRenderedPageBreak/>
        <w:t>Lausuntojen johdosta kvalifiointiperusteiden järjestystä on muutettu siten, että säännöksissä ensimmäisenä kohtana on vahinko tai vaara ympäristölle tai luonnonsuojelulle, sitten taloude</w:t>
      </w:r>
      <w:r w:rsidRPr="00896C6D">
        <w:t>l</w:t>
      </w:r>
      <w:r w:rsidRPr="00896C6D">
        <w:t>lisen hyödyn tavoittelu ja viimeisenä suunnitelmallisuus. Lisäksi on täsmennetty törkeää hu</w:t>
      </w:r>
      <w:r w:rsidRPr="00896C6D">
        <w:t>o</w:t>
      </w:r>
      <w:r w:rsidRPr="00896C6D">
        <w:t>limattomuutta, hyödyn arviointia ja suotuisaa suojelutasoa koskevia perusteluita.</w:t>
      </w:r>
    </w:p>
    <w:p w:rsidR="00083319" w:rsidRDefault="00083319" w:rsidP="00083319">
      <w:pPr>
        <w:pStyle w:val="LLPerustelujenkappalejako"/>
      </w:pPr>
      <w:r w:rsidRPr="00896C6D">
        <w:rPr>
          <w:i/>
        </w:rPr>
        <w:t xml:space="preserve">Rikosnimike. </w:t>
      </w:r>
      <w:r>
        <w:t>Esityksen v</w:t>
      </w:r>
      <w:r w:rsidRPr="00896C6D">
        <w:t xml:space="preserve">almistelussa </w:t>
      </w:r>
      <w:r>
        <w:t>harkittiin myös</w:t>
      </w:r>
      <w:r w:rsidRPr="00896C6D">
        <w:t>, tulisiko ympäristön turmelemista ko</w:t>
      </w:r>
      <w:r w:rsidRPr="00896C6D">
        <w:t>s</w:t>
      </w:r>
      <w:r w:rsidRPr="00896C6D">
        <w:t>keviin ri</w:t>
      </w:r>
      <w:r w:rsidRPr="00896C6D">
        <w:softHyphen/>
        <w:t>kos</w:t>
      </w:r>
      <w:r w:rsidRPr="00896C6D">
        <w:softHyphen/>
        <w:t>nimikkeisiin lisätä vaa</w:t>
      </w:r>
      <w:r w:rsidRPr="00896C6D">
        <w:softHyphen/>
        <w:t>ran</w:t>
      </w:r>
      <w:r w:rsidRPr="00896C6D">
        <w:softHyphen/>
        <w:t>ta</w:t>
      </w:r>
      <w:r w:rsidRPr="00896C6D">
        <w:softHyphen/>
        <w:t>mis</w:t>
      </w:r>
      <w:r w:rsidRPr="00896C6D">
        <w:softHyphen/>
        <w:t>elementti (esimerkiksi "ympäristön vaarantam</w:t>
      </w:r>
      <w:r w:rsidRPr="00896C6D">
        <w:t>i</w:t>
      </w:r>
      <w:r w:rsidRPr="00896C6D">
        <w:t xml:space="preserve">nen") tai tulisiko nimikkeet muuttaa yleisemmiksi (esimerkiksi "ympäristörikos"). </w:t>
      </w:r>
      <w:r>
        <w:t xml:space="preserve">Työryhmä ei esittänyt rikosnimikkeitä muutettavaksi. </w:t>
      </w:r>
      <w:r w:rsidRPr="00896C6D">
        <w:t xml:space="preserve">Mietintöön liittyi </w:t>
      </w:r>
      <w:r>
        <w:t xml:space="preserve">kuitenkin </w:t>
      </w:r>
      <w:r w:rsidRPr="00896C6D">
        <w:t>kolme eriävää mielip</w:t>
      </w:r>
      <w:r w:rsidRPr="00896C6D">
        <w:t>i</w:t>
      </w:r>
      <w:r w:rsidRPr="00896C6D">
        <w:t xml:space="preserve">dettä, joissa ehdotettiin että </w:t>
      </w:r>
      <w:r>
        <w:t xml:space="preserve">myös </w:t>
      </w:r>
      <w:r w:rsidRPr="00896C6D">
        <w:t>rikosnimikkeitä tulisi muuttaa.</w:t>
      </w:r>
    </w:p>
    <w:p w:rsidR="00083319" w:rsidRDefault="00083319" w:rsidP="00083319">
      <w:pPr>
        <w:pStyle w:val="LLPerustelujenkappalejako"/>
      </w:pPr>
      <w:r>
        <w:t xml:space="preserve">Tältä osin lausuntopalautteen </w:t>
      </w:r>
      <w:r w:rsidRPr="00896C6D">
        <w:t>mielipiteet jakautuivat. Hieman yli puolet lausunnonantajista kannatti eriävissä mielipiteissä esitettyjä näkemyksiä nimikkeiden muuttamisesta, kolmannes hyväksyi työryhmän esityksen nimikkeiden säilyttämisestä, kolmen mielestä asiaa tulisi ede</w:t>
      </w:r>
      <w:r w:rsidRPr="00896C6D">
        <w:t>l</w:t>
      </w:r>
      <w:r w:rsidRPr="00896C6D">
        <w:t>leen selvittää tai arvioida laajemmin.</w:t>
      </w:r>
      <w:r>
        <w:t xml:space="preserve"> Lausuntopalautteen johdosta on täydennetty tähän ja</w:t>
      </w:r>
      <w:r>
        <w:t>k</w:t>
      </w:r>
      <w:r>
        <w:t>soon sisältyviä perusteluita, mutta nimikkeitä ei kuitenkaan esitetä muutettavaksi.</w:t>
      </w:r>
    </w:p>
    <w:p w:rsidR="00083319" w:rsidRPr="00896C6D" w:rsidRDefault="00083319" w:rsidP="00083319">
      <w:pPr>
        <w:pStyle w:val="LLPerustelujenkappalejako"/>
      </w:pPr>
      <w:r w:rsidRPr="00896C6D">
        <w:t>Rikosnimikkeen tulisi ytimekkäästi kuvata ja yksilöidä kysymyksessä oleva rikos. Rikosn</w:t>
      </w:r>
      <w:r w:rsidRPr="00896C6D">
        <w:t>i</w:t>
      </w:r>
      <w:r w:rsidRPr="00896C6D">
        <w:t>mikkeellä on myös pedagoginen merkitys, ja rikosnimike saattaa suunnata esimerkiksi valvo</w:t>
      </w:r>
      <w:r w:rsidRPr="00896C6D">
        <w:t>n</w:t>
      </w:r>
      <w:r w:rsidRPr="00896C6D">
        <w:t xml:space="preserve">taviranomaisten toimintaa. Monissa rikoslain vaarantamisrikoksissa rikoksen luonne käy ilmi suoraan rikosnimikkeestä. </w:t>
      </w:r>
    </w:p>
    <w:p w:rsidR="00083319" w:rsidRPr="00896C6D" w:rsidRDefault="00083319" w:rsidP="00083319">
      <w:pPr>
        <w:pStyle w:val="LLPerustelujenkappalejako"/>
      </w:pPr>
      <w:r w:rsidRPr="00896C6D">
        <w:t>Abstrakti vaarantaminen on monimutkainen oikeudellinen käsite, jonka toteaminen paikall</w:t>
      </w:r>
      <w:r w:rsidRPr="00896C6D">
        <w:t>i</w:t>
      </w:r>
      <w:r w:rsidRPr="00896C6D">
        <w:t>sissa valvontaviranomaisissa saattaa olla haastavaa. Myös vaarantamisen näyttäminen toteen saattaa olla hankalampaa kuin vahingon aiheutumisen. Nimikkeen muuttaminen ei kuitenkaan poistaisi tätä ongelmaa. Valvontaviranomaisen ei tarvitse rikosilmoitusta tehdessään ottaa ka</w:t>
      </w:r>
      <w:r w:rsidRPr="00896C6D">
        <w:t>n</w:t>
      </w:r>
      <w:r w:rsidRPr="00896C6D">
        <w:t xml:space="preserve">taa tarkkaan rikosnimikkeeseen, riittävää on tapahtumien kulun selvittäminen. Mahdollisiin soveltamisongelmiin valvontaviranomaisissa voidaan nimikkeen vaihtamista tehokkaammin vaikuttaa esimerkiksi viranomaisten koulutuksella. </w:t>
      </w:r>
    </w:p>
    <w:p w:rsidR="00083319" w:rsidRPr="00896C6D" w:rsidRDefault="00083319" w:rsidP="00083319">
      <w:pPr>
        <w:pStyle w:val="LLPerustelujenkappalejako"/>
      </w:pPr>
      <w:r w:rsidRPr="00896C6D">
        <w:t>Nimikkeen muuttamisella ei voida arvioida olevan yleistä ympäristörikoksia ehkäisevää va</w:t>
      </w:r>
      <w:r w:rsidRPr="00896C6D">
        <w:t>i</w:t>
      </w:r>
      <w:r w:rsidRPr="00896C6D">
        <w:t>kutusta. Nimikkeen vaihtaminen ei helpottaisi myöskään ympäristön turmelemiseen liittyvää rikosprosessia. Tuomioistuimen on nimikkeestä riippumatta arvioitava, onko kysymys vaara</w:t>
      </w:r>
      <w:r w:rsidRPr="00896C6D">
        <w:t>n</w:t>
      </w:r>
      <w:r w:rsidRPr="00896C6D">
        <w:t>tamisesta vai vahingon aiheuttamisesta, koska kysymys vaikuttaa muun muassa rangaistuksen määräämiseen ja vahingonkorvauksiin. Näin ollen tuomioistuimissa olisi edelleen käsiteltävä näyttöä vahingon aiheutumisesta.</w:t>
      </w:r>
    </w:p>
    <w:p w:rsidR="00083319" w:rsidRPr="00896C6D" w:rsidRDefault="00083319" w:rsidP="00083319">
      <w:pPr>
        <w:pStyle w:val="LLPerustelujenkappalejako"/>
      </w:pPr>
      <w:r w:rsidRPr="00896C6D">
        <w:t>Vaarantaminen sisältyy ympäristön turmelemista koskevan säännöksen tunnusmerkistöön, koska jo sen halutaan olevan rangaistavaa.</w:t>
      </w:r>
      <w:r>
        <w:t xml:space="preserve"> Lisäksi rangaistavaa on vahingon aiheuttaminen. J</w:t>
      </w:r>
      <w:r w:rsidRPr="00896C6D">
        <w:t>os rikoksen nimike viittaisi</w:t>
      </w:r>
      <w:r>
        <w:t xml:space="preserve"> yksinomaan</w:t>
      </w:r>
      <w:r w:rsidRPr="00896C6D">
        <w:t xml:space="preserve"> vaarantamiseen, ei nimike vastaisi tilanteita, joissa rikoksella on aiheutettu vahinkoa. Ympäristön turmeleminen eroaa esimerkiksi liikenneturva</w:t>
      </w:r>
      <w:r w:rsidRPr="00896C6D">
        <w:t>l</w:t>
      </w:r>
      <w:r w:rsidRPr="00896C6D">
        <w:t>lisuuden vaarantamisesta, koska liikenteessä aiheutuneet vahinkoseuraukset arvioidaan mu</w:t>
      </w:r>
      <w:r w:rsidRPr="00896C6D">
        <w:t>i</w:t>
      </w:r>
      <w:r w:rsidRPr="00896C6D">
        <w:t xml:space="preserve">den rikostunnusmerkistöjen avulla. </w:t>
      </w:r>
    </w:p>
    <w:p w:rsidR="00083319" w:rsidRPr="00896C6D" w:rsidRDefault="00083319" w:rsidP="00083319">
      <w:pPr>
        <w:pStyle w:val="LLPerustelujenkappalejako"/>
      </w:pPr>
      <w:r w:rsidRPr="00896C6D">
        <w:t>Viittausta vaarantamiseen ei rikoslaissa käytetä sellaisissa nimikkeissä, joihin liittyvä tunnu</w:t>
      </w:r>
      <w:r w:rsidRPr="00896C6D">
        <w:t>s</w:t>
      </w:r>
      <w:r w:rsidRPr="00896C6D">
        <w:t>merkistö sisältää vaarantamisen lisäksi myös vahingon aiheuttamisen nimikkeessä mainitulle oikeushyvälle. Oikeushyvän abstrakti vaarantaminen on sitä vastoin säädetty rangaistavaksi lukuisissa rangaistussäännöksissä, joiden rikosnimike ei suoraan viittaa vaarantamiseen (es</w:t>
      </w:r>
      <w:r w:rsidRPr="00896C6D">
        <w:t>i</w:t>
      </w:r>
      <w:r w:rsidRPr="00896C6D">
        <w:t>merkiksi sukupuolisiveellisyyttä loukkaava markkinointi, viestintärauhan rikkominen, yks</w:t>
      </w:r>
      <w:r w:rsidRPr="00896C6D">
        <w:t>i</w:t>
      </w:r>
      <w:r w:rsidRPr="00896C6D">
        <w:t>tyiselämää loukkaava tiedon levittäminen, kunnianloukkaus, vainoaminen, avustuspetos, tuh</w:t>
      </w:r>
      <w:r w:rsidRPr="00896C6D">
        <w:t>o</w:t>
      </w:r>
      <w:r w:rsidRPr="00896C6D">
        <w:t>työ, liikennetuhotyö, perätön vaarailmoitus, terroristiryhmän toiminnan edistäminen, suojau</w:t>
      </w:r>
      <w:r w:rsidRPr="00896C6D">
        <w:t>k</w:t>
      </w:r>
      <w:r w:rsidRPr="00896C6D">
        <w:t xml:space="preserve">sen purkujärjestelmärikos). </w:t>
      </w:r>
    </w:p>
    <w:p w:rsidR="00083319" w:rsidRPr="00896C6D" w:rsidRDefault="00083319" w:rsidP="00083319">
      <w:pPr>
        <w:pStyle w:val="LLPerustelujenkappalejako"/>
      </w:pPr>
      <w:r w:rsidRPr="00896C6D">
        <w:lastRenderedPageBreak/>
        <w:t>Jos nimikkeitä olisi muutettava, kysymykseen tulisivat lähinnä luonteeltaan yleisemmät n</w:t>
      </w:r>
      <w:r w:rsidRPr="00896C6D">
        <w:t>i</w:t>
      </w:r>
      <w:r w:rsidRPr="00896C6D">
        <w:t xml:space="preserve">mikkeet ("ympäristörikos", "törkeä ympäristörikos" ja "tuottamuksellinen ympäristörikos"). </w:t>
      </w:r>
      <w:r>
        <w:t xml:space="preserve">Tällaistakaan </w:t>
      </w:r>
      <w:r w:rsidRPr="00896C6D">
        <w:t xml:space="preserve">muutosta ei kuitenkaan voida pitää perusteltuna, koska yleisempi nimike ei taas kovin tarkasti kuvaisi rikoksen tunnusmerkistöä. Nykyinen nimike vastaa säädöksen sisältöä ja </w:t>
      </w:r>
      <w:r>
        <w:t>kertoo</w:t>
      </w:r>
      <w:r w:rsidRPr="00896C6D">
        <w:t>, että kysymys on ennen kaikkea ympäristön pilaamisesta.</w:t>
      </w:r>
    </w:p>
    <w:p w:rsidR="00083319" w:rsidRPr="00896C6D" w:rsidRDefault="00083319" w:rsidP="00083319">
      <w:pPr>
        <w:pStyle w:val="LLPerustelujenkappalejako"/>
      </w:pPr>
      <w:r w:rsidRPr="00896C6D">
        <w:t>Nykyinen rikosnimike otettiin käyttöön vuonna 1995 osana rikoslain kokonaisuudistuksen toista vaihetta. Hallituksen esityksen (94/1993 vp) mukaan muista laeista rikoslakiin siirretyi</w:t>
      </w:r>
      <w:r w:rsidRPr="00896C6D">
        <w:t>l</w:t>
      </w:r>
      <w:r w:rsidRPr="00896C6D">
        <w:t>le rangaistussäännöksille pyrittiin löytämään mahdollisimman ilmaisevia nimiä, jollaisena p</w:t>
      </w:r>
      <w:r w:rsidRPr="00896C6D">
        <w:t>i</w:t>
      </w:r>
      <w:r w:rsidRPr="00896C6D">
        <w:t>dettiin muun muassa rikosnimikettä ympäristön turmeleminen. Nykyiseen rikosnimikkeeseen on viitattu voimassa ole</w:t>
      </w:r>
      <w:r>
        <w:t xml:space="preserve">vassa lainsäädännössä </w:t>
      </w:r>
      <w:r w:rsidRPr="00896C6D">
        <w:t>ainakin 27 eri säännöksessä. Kyse on siten o</w:t>
      </w:r>
      <w:r w:rsidRPr="00896C6D">
        <w:t>i</w:t>
      </w:r>
      <w:r w:rsidRPr="00896C6D">
        <w:t>keuskäytännössä ja lainsäädännössä vakiintuneesta rikosnimikkeestä, jonka muuttamiseen t</w:t>
      </w:r>
      <w:r w:rsidRPr="00896C6D">
        <w:t>u</w:t>
      </w:r>
      <w:r w:rsidRPr="00896C6D">
        <w:t>lisi olla painavia perusteita.</w:t>
      </w:r>
    </w:p>
    <w:p w:rsidR="00083319" w:rsidRDefault="00083319" w:rsidP="00083319">
      <w:pPr>
        <w:pStyle w:val="LLPerustelujenkappalejako"/>
      </w:pPr>
      <w:r w:rsidRPr="00896C6D">
        <w:t>Edellä</w:t>
      </w:r>
      <w:r>
        <w:t xml:space="preserve"> kuvatuista syistä rikosnimikkeisii</w:t>
      </w:r>
      <w:r w:rsidRPr="00896C6D">
        <w:t>n ei ehdoteta muutosta.</w:t>
      </w:r>
    </w:p>
    <w:p w:rsidR="009208BA" w:rsidRDefault="009208BA" w:rsidP="009208BA">
      <w:pPr>
        <w:pStyle w:val="LLNormaali"/>
      </w:pPr>
    </w:p>
    <w:p w:rsidR="009208BA" w:rsidRDefault="009208BA" w:rsidP="00267383">
      <w:pPr>
        <w:pStyle w:val="LLNormaali"/>
      </w:pPr>
      <w:r>
        <w:br w:type="page"/>
      </w:r>
    </w:p>
    <w:p w:rsidR="009208BA" w:rsidRPr="00896C6D" w:rsidRDefault="009208BA" w:rsidP="009208BA">
      <w:pPr>
        <w:pStyle w:val="LLNormaali"/>
      </w:pPr>
    </w:p>
    <w:p w:rsidR="00083319" w:rsidRDefault="00083319" w:rsidP="00083319">
      <w:pPr>
        <w:pStyle w:val="LLYksityiskohtaisetperustelut"/>
      </w:pPr>
      <w:bookmarkStart w:id="36" w:name="_Toc428182968"/>
      <w:r w:rsidRPr="00896C6D">
        <w:t>yksityiskohtaiset perustelut</w:t>
      </w:r>
      <w:bookmarkEnd w:id="36"/>
    </w:p>
    <w:p w:rsidR="00083319" w:rsidRDefault="00083319" w:rsidP="009208BA">
      <w:pPr>
        <w:pStyle w:val="LLYKP1Otsikkotaso"/>
      </w:pPr>
      <w:bookmarkStart w:id="37" w:name="_Toc428182969"/>
      <w:r>
        <w:t>Lakiehdotusten perustelut</w:t>
      </w:r>
      <w:bookmarkEnd w:id="37"/>
    </w:p>
    <w:p w:rsidR="00083319" w:rsidRPr="00896C6D" w:rsidRDefault="00083319" w:rsidP="009208BA">
      <w:pPr>
        <w:pStyle w:val="LLYKP2Otsikkotaso"/>
      </w:pPr>
      <w:bookmarkStart w:id="38" w:name="_Toc400008246"/>
      <w:bookmarkStart w:id="39" w:name="_Toc428182970"/>
      <w:r w:rsidRPr="00896C6D">
        <w:t>Rikoslaki</w:t>
      </w:r>
      <w:bookmarkEnd w:id="38"/>
      <w:bookmarkEnd w:id="39"/>
    </w:p>
    <w:p w:rsidR="00083319" w:rsidRPr="009208BA" w:rsidRDefault="00083319" w:rsidP="009208BA">
      <w:pPr>
        <w:pStyle w:val="LLLuvunPerustelujenOtsikko"/>
        <w:rPr>
          <w:b/>
        </w:rPr>
      </w:pPr>
      <w:bookmarkStart w:id="40" w:name="_Toc428182971"/>
      <w:r w:rsidRPr="00896C6D">
        <w:t>48 luku</w:t>
      </w:r>
      <w:r w:rsidR="009208BA">
        <w:tab/>
      </w:r>
      <w:r w:rsidRPr="009208BA">
        <w:rPr>
          <w:b/>
        </w:rPr>
        <w:t>Ympäristörikoksista</w:t>
      </w:r>
      <w:bookmarkEnd w:id="40"/>
    </w:p>
    <w:p w:rsidR="00083319" w:rsidRPr="00896C6D" w:rsidRDefault="00083319" w:rsidP="00083319">
      <w:pPr>
        <w:pStyle w:val="LLPerustelujenkappalejako"/>
      </w:pPr>
      <w:r w:rsidRPr="00896C6D">
        <w:rPr>
          <w:b/>
        </w:rPr>
        <w:t xml:space="preserve">1 §. </w:t>
      </w:r>
      <w:r w:rsidRPr="00896C6D">
        <w:rPr>
          <w:i/>
        </w:rPr>
        <w:t>Ympäristön turmeleminen.</w:t>
      </w:r>
      <w:r w:rsidRPr="00896C6D">
        <w:rPr>
          <w:b/>
        </w:rPr>
        <w:t xml:space="preserve"> </w:t>
      </w:r>
      <w:r w:rsidRPr="00896C6D">
        <w:t>Säännöksen luettavuutta parannettaisiin teknisillä muutoksilla. Tarkoituksena ei ole muuttaa asiallisesti rangaistavuuden alaa. Säännöksen 1 momentin n</w:t>
      </w:r>
      <w:r w:rsidRPr="00896C6D">
        <w:t>y</w:t>
      </w:r>
      <w:r w:rsidRPr="00896C6D">
        <w:t>kyinen 2 kohta jaettaisiin uusiksi kohdiksi 2 ja 3, ja nykyinen 3 kohta uusiksi kohdiksi 4—6. Säännöksen 1 momentin säädösviittaukset siirrettäisiin omiksi alakohdikseen, säännöksen 3 momentissa säädösviittauksista muodostettaisiin kohdat 1—5.</w:t>
      </w:r>
    </w:p>
    <w:p w:rsidR="00083319" w:rsidRPr="00896C6D" w:rsidRDefault="00083319" w:rsidP="00083319">
      <w:pPr>
        <w:pStyle w:val="LLPerustelujenkappalejako"/>
      </w:pPr>
      <w:r w:rsidRPr="00896C6D">
        <w:t>Säännöksen asialliset perustelut sisältyvät muun muassa hallituksen esityksiin 93/1994 vp (a</w:t>
      </w:r>
      <w:r w:rsidRPr="00896C6D">
        <w:t>l</w:t>
      </w:r>
      <w:r w:rsidRPr="00896C6D">
        <w:t>kuperäinen rangaistussäännös), 42/1995 vp (Saimaan ja Vuoksen juoksutussääntö), 128/1995 vp (otsonikerrosta heikentävät aineet), 101/1998 vp (maankäyttö- ja rakennuslaki), 84/1999 vp (vuoden 2000 ympäristönsuojelulaki), 76/2001 vp (otsonikerrosta heikentävät aineet), 25/2004 vp (vaarallisia kemikaaleja koskeva asetus), 52/2004 vp (muuntogeeniset organismit, muu vastaava ympäristön haitallinen muuttuminen), 184/2005 vp (pysyvät orgaaniset yhdisteet), 3/2007 vp (REACH-asetus), 30/2007 vp (jätteet, fluoratut kasvihuonekaasut), 43/2009 vp (CLP-asetus), 157/2010 vp (otsonikerrosta heikentävät aineet, pesuaineet), 199/2010 vp (jät</w:t>
      </w:r>
      <w:r w:rsidRPr="00896C6D">
        <w:t>e</w:t>
      </w:r>
      <w:r w:rsidRPr="00896C6D">
        <w:t>direktiivi), 29/2011 vp (metallinen elohopea ja elohopeayhdisteet), 81/2011 vp (kasvinsuoj</w:t>
      </w:r>
      <w:r w:rsidRPr="00896C6D">
        <w:t>e</w:t>
      </w:r>
      <w:r w:rsidRPr="00896C6D">
        <w:t>luaineet), 38/2013 vp (kemikaalilaki, kemikaaliturvallisuuslaki, biosidiasetus, PIC-asetus) ja 214/2013 vp (uusi ympäristönsuojelulaki).</w:t>
      </w:r>
    </w:p>
    <w:p w:rsidR="00083319" w:rsidRPr="00896C6D" w:rsidRDefault="00083319" w:rsidP="00083319">
      <w:pPr>
        <w:pStyle w:val="LLPerustelujenkappalejako"/>
      </w:pPr>
      <w:r w:rsidRPr="00896C6D">
        <w:rPr>
          <w:b/>
        </w:rPr>
        <w:t xml:space="preserve">2 §. </w:t>
      </w:r>
      <w:r w:rsidRPr="00896C6D">
        <w:rPr>
          <w:i/>
        </w:rPr>
        <w:t>Törkeä ympäristön turmeleminen.</w:t>
      </w:r>
      <w:r w:rsidRPr="00896C6D">
        <w:rPr>
          <w:b/>
        </w:rPr>
        <w:t xml:space="preserve"> </w:t>
      </w:r>
      <w:r w:rsidRPr="00896C6D">
        <w:t>Säännökseen ehdotetaan lisättäväksi kaksi uutta kval</w:t>
      </w:r>
      <w:r w:rsidRPr="00896C6D">
        <w:t>i</w:t>
      </w:r>
      <w:r w:rsidRPr="00896C6D">
        <w:t>fiointiperustetta. Nykyinen 1 momentin 2 kohta ehdotetaan poistettavaksi.</w:t>
      </w:r>
      <w:r w:rsidR="001E6790">
        <w:t xml:space="preserve"> Pykälän 1 mome</w:t>
      </w:r>
      <w:r w:rsidR="001E6790">
        <w:t>n</w:t>
      </w:r>
      <w:r w:rsidR="001E6790">
        <w:t>tin 1 kohdan ruotsinkieliseen versioon tehtäisiin kielellinen korjaus.</w:t>
      </w:r>
    </w:p>
    <w:p w:rsidR="00083319" w:rsidRPr="00896C6D" w:rsidRDefault="00083319" w:rsidP="00083319">
      <w:pPr>
        <w:pStyle w:val="LLPerustelujenkappalejako"/>
      </w:pPr>
      <w:r w:rsidRPr="00896C6D">
        <w:t xml:space="preserve">Ehdotetun 1 momentin </w:t>
      </w:r>
      <w:r w:rsidRPr="00896C6D">
        <w:rPr>
          <w:i/>
        </w:rPr>
        <w:t>2 kohdan</w:t>
      </w:r>
      <w:r w:rsidRPr="00896C6D">
        <w:t xml:space="preserve"> mukaan törkeästä ympäristön turmelemisesta tuomittaisiin, jos ympäristön turmelemisessa tavoitellaan huomattavaa taloudellista hyötyä ja rikos on myös kokonaisuutena arvostellen törkeä. Perustetta on käytetty useissa taloudelliseen toimintaan lii</w:t>
      </w:r>
      <w:r w:rsidRPr="00896C6D">
        <w:t>t</w:t>
      </w:r>
      <w:r w:rsidRPr="00896C6D">
        <w:t>tyvissä törkeää tekomuotoa koskevissa säännöksissä (törkeä veropetos, törkeä työeläkevaku</w:t>
      </w:r>
      <w:r w:rsidRPr="00896C6D">
        <w:t>u</w:t>
      </w:r>
      <w:r w:rsidRPr="00896C6D">
        <w:t>tusmaksupetos, törkeä luvaton käyttö, törkeä eläinsuojelurikos, törkeä metsästysrikos, törkeä laittoman saaliin kätkeminen, törkeä huumausainerikos, törkeä alkoholirikos).</w:t>
      </w:r>
    </w:p>
    <w:p w:rsidR="00083319" w:rsidRPr="00896C6D" w:rsidRDefault="00083319" w:rsidP="00083319">
      <w:pPr>
        <w:pStyle w:val="LLPerustelujenkappalejako"/>
      </w:pPr>
      <w:r w:rsidRPr="00896C6D">
        <w:t>Vaikka ympäristön turmelemista koskevilla rangaistussäännöksillä suojeltava oikeushyvä on ennen kaikkea ympäristö, on rikos rikoksentekijän näkökulmasta usein luonteeltaan talousr</w:t>
      </w:r>
      <w:r w:rsidRPr="00896C6D">
        <w:t>i</w:t>
      </w:r>
      <w:r w:rsidRPr="00896C6D">
        <w:t>kos. Ympäristönsuojelua koskeva aineellinen lainsäädäntö sisältää erilaisia velvoitteita, joiden täyttäminen aiheuttaa toimijoille kustannuksia. Aineellista lainsäädäntöä laiminlyödään, jotta vältyttäisiin näiltä ympäristönsuojeluun liittyviltä kustannuksilta, ja rikoksesta aiheutuu tek</w:t>
      </w:r>
      <w:r w:rsidRPr="00896C6D">
        <w:t>i</w:t>
      </w:r>
      <w:r w:rsidRPr="00896C6D">
        <w:t>jöille näin taloudellista hyötyä. Mitä suurempia kustannuksia teolla pyritään välttämään, sitä moitittavampana tekoa voidaan myös ympäristönsuojelun kannalta pitää.</w:t>
      </w:r>
    </w:p>
    <w:p w:rsidR="00083319" w:rsidRPr="00896C6D" w:rsidRDefault="00083319" w:rsidP="00083319">
      <w:pPr>
        <w:pStyle w:val="LLPerustelujenkappalejako"/>
      </w:pPr>
      <w:r w:rsidRPr="00896C6D">
        <w:t>Huomattavaa taloudellista hyötyä saatetaan tavoitella esimerkiksi silloin, jos rikokseen syylli</w:t>
      </w:r>
      <w:r w:rsidRPr="00896C6D">
        <w:t>s</w:t>
      </w:r>
      <w:r w:rsidRPr="00896C6D">
        <w:t>tytään elinkeinotoiminnassa siten, että yhtiön koko liiketoiminta perustuu ympäristön turm</w:t>
      </w:r>
      <w:r w:rsidRPr="00896C6D">
        <w:t>e</w:t>
      </w:r>
      <w:r w:rsidRPr="00896C6D">
        <w:t>lemiseen esimerkiksi jätteitä hävittämällä taikka yhtiö harjoittaa laajaa luvanvaraista toimintaa kokonaan ilman ympäristölupaa tai luvan ehtoja selvästi rikkoen. Myös kalliiden tarkkailuve</w:t>
      </w:r>
      <w:r w:rsidRPr="00896C6D">
        <w:t>l</w:t>
      </w:r>
      <w:r w:rsidRPr="00896C6D">
        <w:t>voitteiden laajamittainen laiminlyönti saattaa merkitä huomattavan taloudellisen hyödyn t</w:t>
      </w:r>
      <w:r w:rsidRPr="00896C6D">
        <w:t>a</w:t>
      </w:r>
      <w:r w:rsidRPr="00896C6D">
        <w:t>voittelua.</w:t>
      </w:r>
    </w:p>
    <w:p w:rsidR="00083319" w:rsidRPr="00896C6D" w:rsidRDefault="00083319" w:rsidP="00083319">
      <w:pPr>
        <w:pStyle w:val="LLPerustelujenkappalejako"/>
      </w:pPr>
      <w:r w:rsidRPr="00896C6D">
        <w:lastRenderedPageBreak/>
        <w:t>Vaikka elinkeinotoiminnassa tavoitellaan aina taloudellista hyötyä, ei kaikkia elinkeinoto</w:t>
      </w:r>
      <w:r w:rsidRPr="00896C6D">
        <w:t>i</w:t>
      </w:r>
      <w:r w:rsidRPr="00896C6D">
        <w:t>minnan yhteydessä tehtyjä rikoksia kuitenkaan arvioitaisi törkeiksi. Jotta peruste tulisi sove</w:t>
      </w:r>
      <w:r w:rsidRPr="00896C6D">
        <w:t>l</w:t>
      </w:r>
      <w:r w:rsidRPr="00896C6D">
        <w:t>lettavaksi, tulisi rikoksella tavoitellun taloudellisen hyödyn olla huomattavaa. Melko yleisesti talousrikosten törkeät tekomuodot koskevat tilannetta, joissa tavoitellaan huomattavaa hyötyä. Sitä, mitä pidetään huomattavana hyötynä, ei voida useinkaan kyseisiä säännöksiä koskevien lainvalmisteluasiakirjojen perustella yksiselitteisesti sanoa. Joskus säännösten arvioinnissa a</w:t>
      </w:r>
      <w:r w:rsidRPr="00896C6D">
        <w:t>r</w:t>
      </w:r>
      <w:r w:rsidRPr="00896C6D">
        <w:t>viointi on ankkuroitu esimerkiksi törkeää veropetosta tai varkautta koskevaan oikeuskäytä</w:t>
      </w:r>
      <w:r w:rsidRPr="00896C6D">
        <w:t>n</w:t>
      </w:r>
      <w:r w:rsidRPr="00896C6D">
        <w:t>töön. Toisaalta esimerkiksi sisäpiirintiedon väärinkäyttöä koskevissa esitöissä on todettu, että suora rinnastaminen esimerkiksi varkausrikokseen johtaisi siihen, että kaikki taloudellisesta toiminnassa tapahtuvat teot katsottaisiin törkeiksi. Arvioinnin tulisi tapahtua ennemmin su</w:t>
      </w:r>
      <w:r w:rsidRPr="00896C6D">
        <w:t>h</w:t>
      </w:r>
      <w:r w:rsidRPr="00896C6D">
        <w:t>teessa vastaavanlaisesta rikoksesta yleensä odotettavaan hyötyyn nähden (HE 254/1998 vp, s. 24). Yksiselitteistä arvoa huomattavan hyödyn määrästä ei siten törkeän ympäristön turmel</w:t>
      </w:r>
      <w:r w:rsidRPr="00896C6D">
        <w:t>e</w:t>
      </w:r>
      <w:r w:rsidRPr="00896C6D">
        <w:t>misenkaan osalta voida antaa.</w:t>
      </w:r>
    </w:p>
    <w:p w:rsidR="00083319" w:rsidRPr="00896C6D" w:rsidRDefault="00083319" w:rsidP="00083319">
      <w:pPr>
        <w:pStyle w:val="LLPerustelujenkappalejako"/>
      </w:pPr>
      <w:r w:rsidRPr="00896C6D">
        <w:t>Kuten useissa muissakin törkeissä tekomuodoissa, säännöksessä ei edellytettäisi huomattavan taloudellisen hyödyn toteutumista, vaan pelkkä hyödyn tavoittelu olisi riittävää. Taloudellinen hyöty ilmenisi törkeässä ympäristön turmelemisessa ennen kaikkea tavoiteltuna säästönä. Esimerkiksi laiminlyönnit jätteiden käsittelyssä tai jätteiden päästäminen ympäristöön voisivat johtaa alhaisempiin kustannuksiin kuin jätteiden käsittely niitä koskevien säännösten muka</w:t>
      </w:r>
      <w:r w:rsidRPr="00896C6D">
        <w:t>i</w:t>
      </w:r>
      <w:r w:rsidRPr="00896C6D">
        <w:t>sesti. Kustannusten erotusta pidettäisiin säännöksessä tarkoitettuna taloudellisena hyötynä. Hyötynä voitaisiin ottaa huomioon myös rikoksella tavoitellun kilpailuedun euromääräinen arvo, jos se on suurempi kuin välittömästi tavoiteltu säästö. Esimerkiksi yritystoiminnassa jä</w:t>
      </w:r>
      <w:r w:rsidRPr="00896C6D">
        <w:t>t</w:t>
      </w:r>
      <w:r w:rsidRPr="00896C6D">
        <w:t>teiden käsittelyn laiminlyönnillä saavutettu kustannusetu voidaan siirtää edullisemmiksi hi</w:t>
      </w:r>
      <w:r w:rsidRPr="00896C6D">
        <w:t>n</w:t>
      </w:r>
      <w:r w:rsidRPr="00896C6D">
        <w:t>noiksi, mikä johtaa markkinaosuuden kasvuun. Tällöin hyödyn määrä on tämän uuden liik</w:t>
      </w:r>
      <w:r w:rsidRPr="00896C6D">
        <w:t>e</w:t>
      </w:r>
      <w:r w:rsidRPr="00896C6D">
        <w:t>toiminnan arvo.</w:t>
      </w:r>
    </w:p>
    <w:p w:rsidR="00083319" w:rsidRDefault="00083319" w:rsidP="00083319">
      <w:pPr>
        <w:pStyle w:val="LLPerustelujenkappalejako"/>
      </w:pPr>
      <w:r w:rsidRPr="00896C6D">
        <w:t>Törkeä ympäristön turmeleminen on rangaistava paitsi tahallisena, myös törkeästä huolima</w:t>
      </w:r>
      <w:r w:rsidRPr="00896C6D">
        <w:t>t</w:t>
      </w:r>
      <w:r w:rsidRPr="00896C6D">
        <w:t>tomuudesta tehtynä. Kvalifiointiperusteen muodostavan seikan osalta edellytettäisiin kuitenkin tarkoitustahallisuutta. Säännöksen sanamuodosta ("tavoitellaan") ilmenee, että taloudellisen hyödyn saamisen tulee olla tekijän tarkoituksena. Kysymys on tekijän subjektiivista tarkoitu</w:t>
      </w:r>
      <w:r w:rsidRPr="00896C6D">
        <w:t>s</w:t>
      </w:r>
      <w:r w:rsidRPr="00896C6D">
        <w:t>perää koskevasta vastuuedellytyksestä, joskin tarkoitus joudutaan käytännössä olennaisesti päättelemään teon laadusta tai muista olosuhteista. Tahallisuutta ei sitä vastoin edellytetä es</w:t>
      </w:r>
      <w:r w:rsidRPr="00896C6D">
        <w:t>i</w:t>
      </w:r>
      <w:r w:rsidRPr="00896C6D">
        <w:t>merkiksi teon seurausten osalta. Tältä osin riittävää on törkeä huolimattomuus, jonka edell</w:t>
      </w:r>
      <w:r w:rsidRPr="00896C6D">
        <w:t>y</w:t>
      </w:r>
      <w:r w:rsidRPr="00896C6D">
        <w:t>tykset määräytyvät rikoslain 3 luvun 7 §:n 2 momentin mukaisesti.</w:t>
      </w:r>
    </w:p>
    <w:p w:rsidR="00083319" w:rsidRPr="00896C6D" w:rsidRDefault="00083319" w:rsidP="00083319">
      <w:pPr>
        <w:pStyle w:val="LLPerustelujenkappalejako"/>
      </w:pPr>
      <w:r>
        <w:t>Vastaavanlaisia säännöksiä ovat rikoslaissa muun muassa 17 luvun 14 a §:ssä tarkoitettu tö</w:t>
      </w:r>
      <w:r>
        <w:t>r</w:t>
      </w:r>
      <w:r>
        <w:t xml:space="preserve">keä eläinsuojelurikos, 48 a luvun 1 a §:ssä tarkoitettu törkeä metsästysrikos ja </w:t>
      </w:r>
      <w:r w:rsidRPr="00896C6D">
        <w:t>51 luvun 1 §:ssä tarkoitettu sisäpiirintiedon väärinkäyt</w:t>
      </w:r>
      <w:r>
        <w:t>tö.</w:t>
      </w:r>
      <w:r w:rsidRPr="00896C6D">
        <w:t xml:space="preserve"> </w:t>
      </w:r>
      <w:r>
        <w:t xml:space="preserve"> Nämä kaikki sisältävät taloudellisen hyödyn tavoitt</w:t>
      </w:r>
      <w:r>
        <w:t>e</w:t>
      </w:r>
      <w:r>
        <w:t xml:space="preserve">lua </w:t>
      </w:r>
      <w:r w:rsidRPr="00896C6D">
        <w:t>ilmaisevan tunnusmerkin (</w:t>
      </w:r>
      <w:r>
        <w:t xml:space="preserve">"tavoitellaan huomattavaa taloudellista hyötyä" tai </w:t>
      </w:r>
      <w:r w:rsidRPr="00896C6D">
        <w:t>"hankkia</w:t>
      </w:r>
      <w:r w:rsidRPr="00896C6D">
        <w:t>k</w:t>
      </w:r>
      <w:r w:rsidRPr="00896C6D">
        <w:t xml:space="preserve">seen itselleen tai toiselle taloudellista hyötyä"), mutta </w:t>
      </w:r>
      <w:r>
        <w:t xml:space="preserve">ovat </w:t>
      </w:r>
      <w:r w:rsidRPr="00896C6D">
        <w:t>silti rangais</w:t>
      </w:r>
      <w:r>
        <w:t>tavia</w:t>
      </w:r>
      <w:r w:rsidRPr="00896C6D">
        <w:t xml:space="preserve"> myös törkeästä huolimattomuudesta tehtynä. </w:t>
      </w:r>
    </w:p>
    <w:p w:rsidR="00083319" w:rsidRPr="00896C6D" w:rsidRDefault="00083319" w:rsidP="00083319">
      <w:pPr>
        <w:pStyle w:val="LLPerustelujenkappalejako"/>
      </w:pPr>
      <w:r w:rsidRPr="00896C6D">
        <w:t xml:space="preserve">Säännöksen </w:t>
      </w:r>
      <w:r w:rsidRPr="00896C6D">
        <w:rPr>
          <w:i/>
        </w:rPr>
        <w:t>3 kohdan</w:t>
      </w:r>
      <w:r w:rsidRPr="00896C6D">
        <w:t xml:space="preserve"> mukaan rikos voitaisiin katsoa törkeäksi ympäristön turmelemiseksi, jos rikos tehdään erityisen suunnitelmallisesti ja se on myös kokonaisuutena arvostellen törkeä. Harkitun suunnitelman mukaan tehtyä rikosta on pidettävä syyllisyysarvioinnissa moititt</w:t>
      </w:r>
      <w:r w:rsidRPr="00896C6D">
        <w:t>a</w:t>
      </w:r>
      <w:r w:rsidRPr="00896C6D">
        <w:t>vampana kuin hetken mielijohteesta tehtyä. Perustetta käytetään rikoslaissa usean törkeän t</w:t>
      </w:r>
      <w:r w:rsidRPr="00896C6D">
        <w:t>e</w:t>
      </w:r>
      <w:r w:rsidRPr="00896C6D">
        <w:t>komuodon yhteydessä (esimerkiksi törkeä veropetos ja törkeä kiskonta).</w:t>
      </w:r>
    </w:p>
    <w:p w:rsidR="00083319" w:rsidRPr="00896C6D" w:rsidRDefault="00083319" w:rsidP="00083319">
      <w:pPr>
        <w:pStyle w:val="LLPerustelujenkappalejako"/>
      </w:pPr>
      <w:r w:rsidRPr="00896C6D">
        <w:t xml:space="preserve">Rikos voitaisiin arvioida törkeäksi, jos se olisi tehty niin laajamittaisesti ja järjestelmällisesti, että teko osoittaisi erityistä suunnitelmallisuutta. Rikos voitaisiin katsoa tehdyksi erityisen suunnitelmallisesti myös silloin, kun rikoksen toteuttamiseksi on tehty laajoja valmisteluja tai </w:t>
      </w:r>
      <w:r w:rsidRPr="00896C6D">
        <w:lastRenderedPageBreak/>
        <w:t>sen ilmitulon välttämiseen tähtääviä etukäteisjärjestelyjä (HE 66/1988 vp, s. 64 ja 140/II). Suunnitelmallisuus voisi ilmetä myös ainutkertaisen teon yhteydessä.</w:t>
      </w:r>
    </w:p>
    <w:p w:rsidR="00083319" w:rsidRPr="00896C6D" w:rsidRDefault="00083319" w:rsidP="00083319">
      <w:pPr>
        <w:pStyle w:val="LLPerustelujenkappalejako"/>
      </w:pPr>
      <w:r w:rsidRPr="00896C6D">
        <w:t>Tekotavan erityistä suunnitelmallisuutta voisi osoittaa esimerkiksi kiinnijäämisriskin piene</w:t>
      </w:r>
      <w:r w:rsidRPr="00896C6D">
        <w:t>n</w:t>
      </w:r>
      <w:r w:rsidRPr="00896C6D">
        <w:t>täminen johtamalla viranomaisia harhaan tai ilmoittamalla virheellisiä tietoja tai toiminnan järjestäminen ammatti- tai elinkeinotoiminnassa siten, että lakia rikotaan järjestelmällisesti toiminnan osana.</w:t>
      </w:r>
    </w:p>
    <w:p w:rsidR="00083319" w:rsidRPr="00896C6D" w:rsidRDefault="00083319" w:rsidP="00083319">
      <w:pPr>
        <w:pStyle w:val="LLPerustelujenkappalejako"/>
      </w:pPr>
      <w:r w:rsidRPr="00896C6D">
        <w:t>Erityistä suunnitelmallisuutta voi osoittaa myös usean rikoksentekijän yhteistoiminta. S</w:t>
      </w:r>
      <w:r w:rsidRPr="00896C6D">
        <w:t>a</w:t>
      </w:r>
      <w:r w:rsidRPr="00896C6D">
        <w:t>manasteista järjestäytymistä kuin rikoslain 17 luvun 1 a §:n 4 momentissa tarkoitetulta järje</w:t>
      </w:r>
      <w:r w:rsidRPr="00896C6D">
        <w:t>s</w:t>
      </w:r>
      <w:r w:rsidRPr="00896C6D">
        <w:t>täytyneeltä rikollisryhmältä ei kuitenkaan edellytettäisi. Siten erityinen suunnitelmallisuus ei välttämättä edellyttäisi esimerkiksi ryhmittymistä hierarkkisesti, jäsentynyttä työnjakoa taikka toiminnan toistuvuutta tai jatkuvuutta (HE 183/1999 vp). Pelkkä usean henkilön toimiminen yhteistuumin ei kuitenkaan osoittaisi erityistä suunnitelmallisuutta, jollei toimintaan liity et</w:t>
      </w:r>
      <w:r w:rsidRPr="00896C6D">
        <w:t>u</w:t>
      </w:r>
      <w:r w:rsidRPr="00896C6D">
        <w:t>käteissuunnitelmaa.</w:t>
      </w:r>
    </w:p>
    <w:p w:rsidR="00083319" w:rsidRPr="00896C6D" w:rsidRDefault="00083319" w:rsidP="00083319">
      <w:pPr>
        <w:pStyle w:val="LLPerustelujenkappalejako"/>
      </w:pPr>
      <w:r w:rsidRPr="00896C6D">
        <w:t>Rikollisen toiminnan suunnitelmallisuus on rikoslain 6 luvun 5 §:n 1 kohdan mukaan rangai</w:t>
      </w:r>
      <w:r w:rsidRPr="00896C6D">
        <w:t>s</w:t>
      </w:r>
      <w:r w:rsidRPr="00896C6D">
        <w:t xml:space="preserve">tuksen koventamisperuste. Koska erityinen suunnitelmallisuus sisältyisi </w:t>
      </w:r>
      <w:r>
        <w:t xml:space="preserve">ehdotuksen mukaan </w:t>
      </w:r>
      <w:r w:rsidRPr="00896C6D">
        <w:t>törkeän ympäristön turmelemisen tunnusmerkistöön</w:t>
      </w:r>
      <w:r>
        <w:t>, y</w:t>
      </w:r>
      <w:r w:rsidRPr="00896C6D">
        <w:t>leisen suunnitelmallisuutta koskevan koventamisperusteen soveltaminen olisi törkeän ympäristön turmelemisen tapauksessa ma</w:t>
      </w:r>
      <w:r w:rsidRPr="00896C6D">
        <w:t>h</w:t>
      </w:r>
      <w:r w:rsidRPr="00896C6D">
        <w:t xml:space="preserve">dollista vain, jos suunnitelmallisuus olisi poikkeuksellisen korostunutta ja perinpohjaista. </w:t>
      </w:r>
      <w:r>
        <w:t>Vaikka yleistä koventamisperustetta ei sovellettaisikaan, s</w:t>
      </w:r>
      <w:r w:rsidRPr="00896C6D">
        <w:t xml:space="preserve">uunnitelmallisuuden aste </w:t>
      </w:r>
      <w:r>
        <w:t>olisi ku</w:t>
      </w:r>
      <w:r>
        <w:t>i</w:t>
      </w:r>
      <w:r>
        <w:t xml:space="preserve">tenkin otettava huomioon rangaistusta mitattaessa </w:t>
      </w:r>
      <w:r w:rsidRPr="00896C6D">
        <w:t>niin sanottuna erityisenä mittaamisperu</w:t>
      </w:r>
      <w:r w:rsidRPr="00896C6D">
        <w:t>s</w:t>
      </w:r>
      <w:r w:rsidRPr="00896C6D">
        <w:t>teena (ks. HE 44/2002 vp, s. 169/II ja 190/II).</w:t>
      </w:r>
    </w:p>
    <w:p w:rsidR="00083319" w:rsidRPr="00896C6D" w:rsidRDefault="00083319" w:rsidP="00083319">
      <w:pPr>
        <w:pStyle w:val="LLPerustelujenkappalejako"/>
      </w:pPr>
      <w:r w:rsidRPr="00896C6D">
        <w:t xml:space="preserve">Säännöksen </w:t>
      </w:r>
      <w:r w:rsidRPr="00896C6D">
        <w:rPr>
          <w:i/>
        </w:rPr>
        <w:t xml:space="preserve">nykyinen 2 kohta </w:t>
      </w:r>
      <w:r w:rsidRPr="00896C6D">
        <w:t>ehdotetaan poistettavaksi, koska kohdassa tarkoitetut tilanteet sisältyvät merkittäviltä osin ehdotettuun erityistä suunnitelmallisuutta koskevaan ankaroitt</w:t>
      </w:r>
      <w:r w:rsidRPr="00896C6D">
        <w:t>a</w:t>
      </w:r>
      <w:r w:rsidRPr="00896C6D">
        <w:t>misperusteeseen ja niitä koskevat myös rikoslain yleisen osan säännökset. Muutos on lähinnä teknisluonteinen, eikä tarkoituksena ole muuttaa rangaistussäännöksen asiallista sovelt</w:t>
      </w:r>
      <w:r w:rsidRPr="00896C6D">
        <w:t>a</w:t>
      </w:r>
      <w:r w:rsidRPr="00896C6D">
        <w:t>misalaa. Tarkoituksena ei myöskään ole muuttaa käytäntöä, jossa ne tapaukset, joissa on m</w:t>
      </w:r>
      <w:r w:rsidRPr="00896C6D">
        <w:t>e</w:t>
      </w:r>
      <w:r w:rsidRPr="00896C6D">
        <w:t>netelty vastoin viranomaisen määräystä tai kieltoa, arvioidaan muita ankarammin. Vastoin v</w:t>
      </w:r>
      <w:r w:rsidRPr="00896C6D">
        <w:t>i</w:t>
      </w:r>
      <w:r w:rsidRPr="00896C6D">
        <w:t>ranomaisen määräystä tai kieltoa toimiminen johtaisi asiallisesti yhtä ankaraan seuraamukseen kuin ennenkin.</w:t>
      </w:r>
    </w:p>
    <w:p w:rsidR="00083319" w:rsidRPr="00896C6D" w:rsidRDefault="00083319" w:rsidP="00083319">
      <w:pPr>
        <w:pStyle w:val="LLPerustelujenkappalejako"/>
      </w:pPr>
      <w:r w:rsidRPr="00896C6D">
        <w:t xml:space="preserve">Hallituksen esityksestä (94/1993 vp) ilmenee, että </w:t>
      </w:r>
      <w:r>
        <w:t xml:space="preserve">nykyinen </w:t>
      </w:r>
      <w:r w:rsidRPr="00896C6D">
        <w:t>ankaroittamisperuste on tarkoite</w:t>
      </w:r>
      <w:r w:rsidRPr="00896C6D">
        <w:t>t</w:t>
      </w:r>
      <w:r w:rsidRPr="00896C6D">
        <w:t>tu koskemaan tilanteita, joissa ympäristöä turmellut henkilö viranomaisen puuttumisesta hu</w:t>
      </w:r>
      <w:r w:rsidRPr="00896C6D">
        <w:t>o</w:t>
      </w:r>
      <w:r w:rsidRPr="00896C6D">
        <w:t>limatta jatkaa entiseen tapaan toimintaansa vastoin yksittäistapauksessa annettua, sitovaa v</w:t>
      </w:r>
      <w:r w:rsidRPr="00896C6D">
        <w:t>i</w:t>
      </w:r>
      <w:r w:rsidRPr="00896C6D">
        <w:t>ranomaisen määräystä tai kieltoa. Perustelujen mukaan säännöksessä tarkoitettuja määräyksiä ja kieltoja ei käytännössä yleensä anneta helposti eikä vähäpätöisissä asioissa.</w:t>
      </w:r>
    </w:p>
    <w:p w:rsidR="00083319" w:rsidRPr="00896C6D" w:rsidRDefault="00083319" w:rsidP="00083319">
      <w:pPr>
        <w:pStyle w:val="LLPerustelujenkappalejako"/>
      </w:pPr>
      <w:r w:rsidRPr="00896C6D">
        <w:t>Jos rikos tehdään aiemman ympäristön pilaamisen tai muun 1 §:ssä tarkoitetun menettelyn johdosta saadusta määräyksestä tai kiellosta huolimatta, voitaisiin sitä usein pitää erityisen suunnitelmallisena. Rikoksen tekeminen on tällöin aina harkittua, ja siihen liittyy yleensä es</w:t>
      </w:r>
      <w:r w:rsidRPr="00896C6D">
        <w:t>i</w:t>
      </w:r>
      <w:r w:rsidRPr="00896C6D">
        <w:t>merkiksi toiminnan laajuuden vuoksi muutenkin suunnitelmallisuutta (esimerkiksi laajoja valmisteluja tai täytäntöönpanotoimia). Toimiminen määräyksen tai kiellon vastaisesti otetaan huomioon myös törkeyden kokonaisarvostelussa.</w:t>
      </w:r>
    </w:p>
    <w:p w:rsidR="00083319" w:rsidRPr="00896C6D" w:rsidRDefault="00083319" w:rsidP="00083319">
      <w:pPr>
        <w:pStyle w:val="LLPerustelujenkappalejako"/>
      </w:pPr>
      <w:r w:rsidRPr="00896C6D">
        <w:t>Toimiminen määräyksen tai kiellon vastaisesti vaikuttaa lisäksi sekä ympäristön turmelem</w:t>
      </w:r>
      <w:r w:rsidRPr="00896C6D">
        <w:t>i</w:t>
      </w:r>
      <w:r w:rsidRPr="00896C6D">
        <w:t>sesta että törkeästä ympäristön turmelemisesta määrättävään rangaistukseen. Rikoksen tek</w:t>
      </w:r>
      <w:r w:rsidRPr="00896C6D">
        <w:t>e</w:t>
      </w:r>
      <w:r w:rsidRPr="00896C6D">
        <w:t>minen nykyisessä 2 kohdassa tarkoitetulla tavalla merkitsee korkeaa syyksiluettavuuden aste</w:t>
      </w:r>
      <w:r w:rsidRPr="00896C6D">
        <w:t>t</w:t>
      </w:r>
      <w:r w:rsidRPr="00896C6D">
        <w:t xml:space="preserve">ta, joka tulee rikoslain 6 luvun 4 §:n mukaisesti ottaa huomioon rangaistuksen määräämisessä. Rikoslain yleisiä oppeja koskevan hallituksen esityksen (44/2002 vp) mukaan mitä paremmin </w:t>
      </w:r>
      <w:r w:rsidRPr="00896C6D">
        <w:lastRenderedPageBreak/>
        <w:t>tekijä on selvillä tekoon liittyvistä ja rangaistavuuteen vaikuttavista olosuhteista, sitä selve</w:t>
      </w:r>
      <w:r w:rsidRPr="00896C6D">
        <w:t>m</w:t>
      </w:r>
      <w:r w:rsidRPr="00896C6D">
        <w:t>min tekijä osoittaa piittaamattomuutta muiden suojatuista eduista. Myös rikoslain 6 luvun 5 §:n 5 kohdassa tarkoitettu koventamisperuste voi tietyin, säännöksestä ilmenevin edellytyksin tulla sovellettavaksi.</w:t>
      </w:r>
    </w:p>
    <w:p w:rsidR="00083319" w:rsidRPr="00896C6D" w:rsidRDefault="00083319" w:rsidP="00083319">
      <w:pPr>
        <w:pStyle w:val="LLPerustelujenkappalejako"/>
      </w:pPr>
      <w:r w:rsidRPr="00896C6D">
        <w:t xml:space="preserve">Säännöksen </w:t>
      </w:r>
      <w:r w:rsidRPr="00896C6D">
        <w:rPr>
          <w:i/>
        </w:rPr>
        <w:t>2 moment</w:t>
      </w:r>
      <w:r w:rsidR="00A91F16">
        <w:rPr>
          <w:i/>
        </w:rPr>
        <w:t>ti</w:t>
      </w:r>
      <w:r w:rsidRPr="00896C6D">
        <w:rPr>
          <w:i/>
        </w:rPr>
        <w:t>in</w:t>
      </w:r>
      <w:r w:rsidRPr="00896C6D">
        <w:t xml:space="preserve"> ehdotetaan tehtäväksi kielellinen korjaus.</w:t>
      </w:r>
    </w:p>
    <w:p w:rsidR="00083319" w:rsidRPr="00896C6D" w:rsidRDefault="00083319" w:rsidP="00083319">
      <w:pPr>
        <w:pStyle w:val="LLPerustelujenkappalejako"/>
      </w:pPr>
      <w:r w:rsidRPr="00896C6D">
        <w:rPr>
          <w:b/>
        </w:rPr>
        <w:t>4 §.</w:t>
      </w:r>
      <w:r w:rsidRPr="00896C6D">
        <w:t xml:space="preserve"> </w:t>
      </w:r>
      <w:r w:rsidRPr="00896C6D">
        <w:rPr>
          <w:i/>
        </w:rPr>
        <w:t>Tuottamuksellinen ympäristön turmeleminen.</w:t>
      </w:r>
      <w:r w:rsidRPr="00896C6D">
        <w:t xml:space="preserve"> Säännöksen 2 kohdan sisältämä viittaus 1 §:n 1 momentin 2 tai 3 kohtaan korjattaisiin 1 §:ään tehtävien muutosten johdosta osoittamaan 1 §:n 1 momentin 2—</w:t>
      </w:r>
      <w:r w:rsidR="00C30DCE">
        <w:t>6</w:t>
      </w:r>
      <w:r w:rsidR="00C30DCE" w:rsidRPr="00896C6D">
        <w:t xml:space="preserve"> </w:t>
      </w:r>
      <w:r w:rsidRPr="00896C6D">
        <w:t>kohtaan. Tarkoituksena ei ole tehdä säännökseen asiallisia muuto</w:t>
      </w:r>
      <w:r w:rsidRPr="00896C6D">
        <w:t>k</w:t>
      </w:r>
      <w:r w:rsidRPr="00896C6D">
        <w:t>sia, vaan kysymyksessä on tekninen korjaus.</w:t>
      </w:r>
    </w:p>
    <w:p w:rsidR="00083319" w:rsidRPr="00896C6D" w:rsidRDefault="00083319" w:rsidP="00083319">
      <w:pPr>
        <w:pStyle w:val="LLPerustelujenkappalejako"/>
      </w:pPr>
      <w:r w:rsidRPr="00896C6D">
        <w:rPr>
          <w:b/>
        </w:rPr>
        <w:t xml:space="preserve">5 a §. </w:t>
      </w:r>
      <w:r w:rsidRPr="00896C6D">
        <w:rPr>
          <w:i/>
        </w:rPr>
        <w:t xml:space="preserve">Törkeä luonnonsuojelurikos. </w:t>
      </w:r>
      <w:r w:rsidRPr="00896C6D">
        <w:t>Lukuun ehdotetaan lisättäväksi uusi 5 a § törkeästä luo</w:t>
      </w:r>
      <w:r w:rsidRPr="00896C6D">
        <w:t>n</w:t>
      </w:r>
      <w:r w:rsidRPr="00896C6D">
        <w:t>nonsuojelurikoksesta. Pykälässä lueteltaisiin törkeää tekomuotoa koskevan säännöksen sove</w:t>
      </w:r>
      <w:r w:rsidRPr="00896C6D">
        <w:t>l</w:t>
      </w:r>
      <w:r w:rsidRPr="00896C6D">
        <w:t>tamisen perusteet, joiden luettelo olisi rikoslain kokonaisuudistuksessa omaksutun tavan m</w:t>
      </w:r>
      <w:r w:rsidRPr="00896C6D">
        <w:t>u</w:t>
      </w:r>
      <w:r w:rsidRPr="00896C6D">
        <w:t>kaan tyhjentävä. Rikos voi täyttää useamman pykälässä ehdotetun törkeän luonnonsuojelur</w:t>
      </w:r>
      <w:r w:rsidRPr="00896C6D">
        <w:t>i</w:t>
      </w:r>
      <w:r w:rsidRPr="00896C6D">
        <w:t>koksen kvalifioimisperusteen. Tämä voitaisiin ottaa huomioon rikoksen kokonaisarvostelussa ja rangaistuksen mittaamisessa. Rikoksen olisi lisäksi oltava kokonaisuutena arvostellen tö</w:t>
      </w:r>
      <w:r w:rsidRPr="00896C6D">
        <w:t>r</w:t>
      </w:r>
      <w:r w:rsidRPr="00896C6D">
        <w:t>keä.</w:t>
      </w:r>
    </w:p>
    <w:p w:rsidR="00083319" w:rsidRPr="00896C6D" w:rsidRDefault="00083319" w:rsidP="00083319">
      <w:pPr>
        <w:pStyle w:val="LLPerustelujenkappalejako"/>
      </w:pPr>
      <w:r w:rsidRPr="00896C6D">
        <w:t xml:space="preserve">Törkeästä luonnonsuojelurikoksesta tuomittaisiin </w:t>
      </w:r>
      <w:r w:rsidRPr="00896C6D">
        <w:rPr>
          <w:i/>
        </w:rPr>
        <w:t>pykälän</w:t>
      </w:r>
      <w:r w:rsidRPr="00896C6D">
        <w:t xml:space="preserve"> </w:t>
      </w:r>
      <w:r w:rsidRPr="00896C6D">
        <w:rPr>
          <w:i/>
        </w:rPr>
        <w:t xml:space="preserve">1 kohdan </w:t>
      </w:r>
      <w:r w:rsidRPr="00896C6D">
        <w:t>mukaan, jos rikoksella a</w:t>
      </w:r>
      <w:r w:rsidRPr="00896C6D">
        <w:t>i</w:t>
      </w:r>
      <w:r w:rsidRPr="00896C6D">
        <w:t>heutetaan vakavaa vaaraa tai vahinkoa eliölajin, luonnonalueen tai muun luontoon kuuluvan kohteen säilymiselle ottaen huomioon rikoksen kohteena olevan eliölajin erityinen harvina</w:t>
      </w:r>
      <w:r w:rsidRPr="00896C6D">
        <w:t>i</w:t>
      </w:r>
      <w:r w:rsidRPr="00896C6D">
        <w:t>suus tai uhanalaisuus taikka vaaran tai vahingon pitkäaikaisuus tai laaja ulottuvuus.</w:t>
      </w:r>
    </w:p>
    <w:p w:rsidR="00083319" w:rsidRPr="00896C6D" w:rsidRDefault="00083319" w:rsidP="00083319">
      <w:pPr>
        <w:pStyle w:val="LLPerustelujenkappalejako"/>
      </w:pPr>
      <w:r w:rsidRPr="00896C6D">
        <w:t>Säännöksellä suojattaisiin luonnon monimuotoisuuden ylläpitämistä. Vakava vaara eliölajin, luonnonalueen tai muun luontoon kuuluvan kohteen säilymiselle merkitsisi samalla vahinkoa luonnon monimuotoisuudelle. Luonnonsuojelulain 1 §:n 1 kohdan mukaan lain tavoitteena on muun muassa luonnon monimuotoisuuden ylläpitäminen. Luonnon monimuotoisuuden osalta lain esitöissä (HE 79/1996 vp) viitataan biologista monimuotoisuutta koskevaan yleissop</w:t>
      </w:r>
      <w:r w:rsidRPr="00896C6D">
        <w:t>i</w:t>
      </w:r>
      <w:r w:rsidRPr="00896C6D">
        <w:t>mukseen (Rio de Janeiron yleissopimus, SopS 78/1994), jonka 2 artiklassa biologisella mon</w:t>
      </w:r>
      <w:r w:rsidRPr="00896C6D">
        <w:t>i</w:t>
      </w:r>
      <w:r w:rsidRPr="00896C6D">
        <w:t>muotoisuudella tarkoitetaan "kaikkiin, kuten manner-, meri- tai muuhun vesiperäiseen ekosy</w:t>
      </w:r>
      <w:r w:rsidRPr="00896C6D">
        <w:t>s</w:t>
      </w:r>
      <w:r w:rsidRPr="00896C6D">
        <w:t>teemiin tai ekologiseen kokonaisuuteen kuuluvien elävien eliöiden vaihtelevuutta; tähän lask</w:t>
      </w:r>
      <w:r w:rsidRPr="00896C6D">
        <w:t>e</w:t>
      </w:r>
      <w:r w:rsidRPr="00896C6D">
        <w:t xml:space="preserve">taan myös lajin sisäinen ja lajien välinen sekä ekosysteemien monimuotoisuus". Käsite 'ekosysteemi' sisältää myös luonnon elottoman osan. </w:t>
      </w:r>
    </w:p>
    <w:p w:rsidR="00083319" w:rsidRPr="00896C6D" w:rsidRDefault="00083319" w:rsidP="00083319">
      <w:pPr>
        <w:pStyle w:val="LLPerustelujenkappalejako"/>
      </w:pPr>
      <w:r w:rsidRPr="00896C6D">
        <w:t>Säilymisellä tarkoitettaisiin suojelun kohteiden säästymistä häviämiseltä, tuhoutumiselta, tu</w:t>
      </w:r>
      <w:r w:rsidRPr="00896C6D">
        <w:t>r</w:t>
      </w:r>
      <w:r w:rsidRPr="00896C6D">
        <w:t>meltumiselta ja sukupuuttoon kuolemiselta. Tämän lisäksi säilymisellä tarkoitettaisiin sitä, et</w:t>
      </w:r>
      <w:r w:rsidRPr="00896C6D">
        <w:t>t</w:t>
      </w:r>
      <w:r w:rsidRPr="00896C6D">
        <w:t>eivät eliölajin, luonnonalueen tai muun luontoon kuuluvan kohteen säilymis- ja suojeluma</w:t>
      </w:r>
      <w:r w:rsidRPr="00896C6D">
        <w:t>h</w:t>
      </w:r>
      <w:r w:rsidRPr="00896C6D">
        <w:t>dollisuudet merkittävästi heikkene teon seurauksena. Luonnonsuojelulain 5 §:n mukaan lain tavoitteiden saavuttamiseksi luonnonsuojelussa on tähdättävä maamme luontotyyppien ja luonnonvaraisten eliölajien suotuisan suojelutason saavuttamiseen ja säilyttämiseen. Luont</w:t>
      </w:r>
      <w:r w:rsidRPr="00896C6D">
        <w:t>o</w:t>
      </w:r>
      <w:r w:rsidRPr="00896C6D">
        <w:t>tyypin suojelutaso on suotuisa, kun sen luontainen levinneisyys ja kokonaisala riittävät tu</w:t>
      </w:r>
      <w:r w:rsidRPr="00896C6D">
        <w:t>r</w:t>
      </w:r>
      <w:r w:rsidRPr="00896C6D">
        <w:t>vaamaan luontotyypin säilymisen ja sen ekosysteemin rakenteen ja toimivuuden pitkällä aik</w:t>
      </w:r>
      <w:r w:rsidRPr="00896C6D">
        <w:t>a</w:t>
      </w:r>
      <w:r w:rsidRPr="00896C6D">
        <w:t>välillä sekä luontotyypille luonteenomaisten eliölajien suojelutaso on suotuisa. Eliölajin suoj</w:t>
      </w:r>
      <w:r w:rsidRPr="00896C6D">
        <w:t>e</w:t>
      </w:r>
      <w:r w:rsidRPr="00896C6D">
        <w:t>lutaso on suotuisa, kun laji pystyy pitkällä aikavälillä säilymään elinvoimaisena luontaisissa ympäristöissään. Teko, joka vakavasti vaarantaa lajin tai luontotyypin suotuisan suojelutason saavuttamisen tai ylläpitämisen, saattaa siten aiheuttaa vakavaa vaaraa myös lajin tai luont</w:t>
      </w:r>
      <w:r w:rsidRPr="00896C6D">
        <w:t>o</w:t>
      </w:r>
      <w:r w:rsidRPr="00896C6D">
        <w:t>tyypin säilymiselle.</w:t>
      </w:r>
    </w:p>
    <w:p w:rsidR="00083319" w:rsidRPr="00896C6D" w:rsidRDefault="00083319" w:rsidP="00083319">
      <w:pPr>
        <w:pStyle w:val="LLPerustelujenkappalejako"/>
      </w:pPr>
      <w:r w:rsidRPr="00896C6D">
        <w:lastRenderedPageBreak/>
        <w:t>Eliölajin, luonnonalueen tai muun luontoon kuuluvan kohteen säilymiselle ja siten luonnon monimuotoisuudelle aiheutuneen vaaran tai vahingon suuruutta olisi arvioitava kokonaisuut</w:t>
      </w:r>
      <w:r w:rsidRPr="00896C6D">
        <w:t>e</w:t>
      </w:r>
      <w:r w:rsidRPr="00896C6D">
        <w:t>na. Rikoksen kohteena olevan eliölajin erityisen harvinaisuuden tai uhanalaisuuden sekä va</w:t>
      </w:r>
      <w:r w:rsidRPr="00896C6D">
        <w:t>a</w:t>
      </w:r>
      <w:r w:rsidRPr="00896C6D">
        <w:t>ran tai vahingon pitkäaikaisuuden ja sen laajuuden yhteen nivoutuminen on säännöksessä tu</w:t>
      </w:r>
      <w:r w:rsidRPr="00896C6D">
        <w:t>o</w:t>
      </w:r>
      <w:r w:rsidRPr="00896C6D">
        <w:t>tu esiin ottamalla nämä tekijät perusteiksi, joiden mukaan vaaran tai vahingon vakavuutta a</w:t>
      </w:r>
      <w:r w:rsidRPr="00896C6D">
        <w:t>r</w:t>
      </w:r>
      <w:r w:rsidRPr="00896C6D">
        <w:t>vioidaan.</w:t>
      </w:r>
    </w:p>
    <w:p w:rsidR="00083319" w:rsidRPr="00896C6D" w:rsidRDefault="00083319" w:rsidP="00083319">
      <w:pPr>
        <w:pStyle w:val="LLPerustelujenkappalejako"/>
      </w:pPr>
      <w:r w:rsidRPr="00896C6D">
        <w:t xml:space="preserve">Esimerkiksi kestoltaan lyhyen vaarantumisen tai vahingon tulisi siten olla ulottuvuudeltaan laajempi kuin pitempiaikaisen, jotta ehdotettua 5 a §:n 1 momentin </w:t>
      </w:r>
      <w:r>
        <w:t>1</w:t>
      </w:r>
      <w:r w:rsidRPr="00896C6D">
        <w:t xml:space="preserve"> kohtaa voitaisiin sove</w:t>
      </w:r>
      <w:r w:rsidRPr="00896C6D">
        <w:t>l</w:t>
      </w:r>
      <w:r w:rsidRPr="00896C6D">
        <w:t>taa. Vahingon kestoaika on siis vakavuuden yksi osatekijä. Vastaavasti harvinaiseen, erityise</w:t>
      </w:r>
      <w:r w:rsidRPr="00896C6D">
        <w:t>s</w:t>
      </w:r>
      <w:r w:rsidRPr="00896C6D">
        <w:t>ti suojeltavaan lajiin kohdistunut rikos ei välttämättä täyttäisi törkeän luonnonsuojelurikoksen tunnusmerkistöä, jos rikos ei pitkäaikaisesti vaarantaisi lajin säilymistä.</w:t>
      </w:r>
    </w:p>
    <w:p w:rsidR="00083319" w:rsidRPr="00896C6D" w:rsidRDefault="00083319" w:rsidP="00083319">
      <w:pPr>
        <w:pStyle w:val="LLPerustelujenkappalejako"/>
      </w:pPr>
      <w:r w:rsidRPr="00896C6D">
        <w:t>Rikoksen kohteena olevalla eliölajilla tarkoitettaisiin muun muassa 5 §:n 1 momentin 1 ko</w:t>
      </w:r>
      <w:r w:rsidRPr="00896C6D">
        <w:t>h</w:t>
      </w:r>
      <w:r w:rsidRPr="00896C6D">
        <w:t>dassa tarkoitettua hävitettyä tai turmeltua eläintä, kasvia tai muuta luontoon kuuluvaa kohdetta sekä 2 tai 3 kohdissa tarkoitettua kohdetta. Luonnonsuojelulain 47 §:ssä tarkoitettujen esii</w:t>
      </w:r>
      <w:r w:rsidRPr="00896C6D">
        <w:t>n</w:t>
      </w:r>
      <w:r w:rsidRPr="00896C6D">
        <w:t>tymispaikkojen, 49 §:n 1 momentissa tarkoitettujen lisääntymis- ja levähdyspaikkojen sekä 39 §:n 2 momentissa tarkoitettujen pesäpuiden osalta kohteena olevalla eliölajilla tarkoitettaisiin sitä eliölajia, joiden suojelemiseksi mainitut paikat on suojeltu tai rauhoitettu.</w:t>
      </w:r>
    </w:p>
    <w:p w:rsidR="00083319" w:rsidRPr="00896C6D" w:rsidRDefault="00083319" w:rsidP="00083319">
      <w:pPr>
        <w:pStyle w:val="LLPerustelujenkappalejako"/>
      </w:pPr>
      <w:r w:rsidRPr="00896C6D">
        <w:t>Rikoksen kohteena olevan eliölajin erityinen harvinaisuus tai uhanalaisuus viittaisi muun m</w:t>
      </w:r>
      <w:r w:rsidRPr="00896C6D">
        <w:t>u</w:t>
      </w:r>
      <w:r w:rsidRPr="00896C6D">
        <w:t>assa lajin yleisyyteen tai kannan kokoon, suojelutarpeeseen, kannan uusiutumiskykyyn ja lajin häviämisriskiin. Säännöksessä edellytettäisiin erityistä harvinaisuutta tai erityistä uhanala</w:t>
      </w:r>
      <w:r w:rsidRPr="00896C6D">
        <w:t>i</w:t>
      </w:r>
      <w:r w:rsidRPr="00896C6D">
        <w:t>suutta, pelkästään rikoksen kohdistuminen uhanalaiseksi todettuun lajiin ei olisi yleensä riitt</w:t>
      </w:r>
      <w:r w:rsidRPr="00896C6D">
        <w:t>ä</w:t>
      </w:r>
      <w:r w:rsidRPr="00896C6D">
        <w:t xml:space="preserve">vää, jollei teko esimerkiksi kohdistu useisiin yksilöihin tai jollei lajin uhanalaisuusluokitus nouse teon seurauksena. </w:t>
      </w:r>
    </w:p>
    <w:p w:rsidR="00083319" w:rsidRPr="00896C6D" w:rsidRDefault="00083319" w:rsidP="00083319">
      <w:pPr>
        <w:pStyle w:val="LLPerustelujenkappalejako"/>
      </w:pPr>
      <w:r w:rsidRPr="00896C6D">
        <w:t>Kysymykseen tulevia lajeja olisivat esimerkiksi luonnonsuojelulain 46 §:ssä ja luonnonsuoj</w:t>
      </w:r>
      <w:r w:rsidRPr="00896C6D">
        <w:t>e</w:t>
      </w:r>
      <w:r w:rsidRPr="00896C6D">
        <w:t>luasetuksen 21 §:ssä tarkoitetut uhanalaiset lajit, lain 47 §:n 1 momentissa ja asetuksen 22 §:ssä tarkoitetut erityisesti suojeltavat lajit sekä luontodirektiivin liitteessä IV (a) tarkoitetut eläinlajit ja liitteessä IV (b) tarkoitetut kasvilajit, joihin viitataan luonnonsuojelulain 49 §:ssä. Erityisesti suojeltavia lajeja ovat muun muassa saimaannorppa, maakotka, merikotka, kilj</w:t>
      </w:r>
      <w:r w:rsidRPr="00896C6D">
        <w:t>u</w:t>
      </w:r>
      <w:r w:rsidRPr="00896C6D">
        <w:t>hanhi, muuttohaukka ja valkoselkätikka, luontodirektiivin liitteessä IV (a) tarkoitettuja lajeja muun muassa ripsisiippa, isoapollo ja vuollejokisimpukka sekä liitteessä IV (b) tarkoitettuja lajeja muun muassa hämeenkylmänkukka. Selvyyden vuoksi voidaan todeta, että uhanalaisu</w:t>
      </w:r>
      <w:r w:rsidRPr="00896C6D">
        <w:t>u</w:t>
      </w:r>
      <w:r w:rsidRPr="00896C6D">
        <w:t>della tai lajin erityisellä suojelulla ei sinänsä ole välitöntä oikeusvaikutusta. Jotta vastuu luo</w:t>
      </w:r>
      <w:r w:rsidRPr="00896C6D">
        <w:t>n</w:t>
      </w:r>
      <w:r w:rsidRPr="00896C6D">
        <w:t>nonsuojelurikoksesta voi perustunnusmerkistön mukaan tulla kysymykseen, on lajin oltava l</w:t>
      </w:r>
      <w:r w:rsidRPr="00896C6D">
        <w:t>i</w:t>
      </w:r>
      <w:r w:rsidRPr="00896C6D">
        <w:t>säksi suojeltu tai rauhoitettu.</w:t>
      </w:r>
    </w:p>
    <w:p w:rsidR="00083319" w:rsidRPr="00896C6D" w:rsidRDefault="00083319" w:rsidP="00083319">
      <w:pPr>
        <w:pStyle w:val="LLPerustelujenkappalejako"/>
      </w:pPr>
      <w:r w:rsidRPr="00896C6D">
        <w:t xml:space="preserve">CITES-asetuksen liitteessä A ja B tarkoitettuihin lajeihin sovellettaisiin yleensä muuta kuin </w:t>
      </w:r>
      <w:r>
        <w:t>1</w:t>
      </w:r>
      <w:r w:rsidRPr="00896C6D">
        <w:t xml:space="preserve"> kohdassa tarkoitettua kvalifiointiperustetta, koska mainittuja lajeja koskevan perustunnusme</w:t>
      </w:r>
      <w:r w:rsidRPr="00896C6D">
        <w:t>r</w:t>
      </w:r>
      <w:r w:rsidRPr="00896C6D">
        <w:t>kistön 5 §:n 1 momentin 3 kohdan tekotavat (maahantuonti, vienti, siirto, ostaminen, ostamaan tarjoutuminen, kaupallisiin tarkoituksiin hankkiminen, esitteleminen julkisesti kaupallisessa tarkoituksessa, käyttäminen taloudellisessa hyötymistarkoituksessa, myynti, hallussapito myyntitarkoituksessa, tarjoaminen tai kuljettaminen myytäväksi) eivät yleensä aiheuta tässä tunnusmerkistössä tarkoitettua vakavaa vaaraa eliölajin säilymiselle. Vastuu törkeästä luo</w:t>
      </w:r>
      <w:r w:rsidRPr="00896C6D">
        <w:t>n</w:t>
      </w:r>
      <w:r w:rsidRPr="00896C6D">
        <w:t>nonsuojelurikoksesta voisi näissä tapauksissa perustua ensisijaisesti huomattavan taloudellisen hyödyn tavoitteluun (</w:t>
      </w:r>
      <w:r>
        <w:t>2</w:t>
      </w:r>
      <w:r w:rsidRPr="00896C6D">
        <w:t xml:space="preserve"> k) tai rikoksen erityiseen suunnitelmallisuuteen (</w:t>
      </w:r>
      <w:r>
        <w:t>3</w:t>
      </w:r>
      <w:r w:rsidRPr="00896C6D">
        <w:t xml:space="preserve"> k). </w:t>
      </w:r>
    </w:p>
    <w:p w:rsidR="00083319" w:rsidRPr="00896C6D" w:rsidRDefault="00083319" w:rsidP="00083319">
      <w:pPr>
        <w:pStyle w:val="LLPerustelujenkappalejako"/>
      </w:pPr>
      <w:r w:rsidRPr="00896C6D">
        <w:t>Arvioitaessa säilymiselle aiheutunutta vaaraa olisi otettava huomioon kohteena olevien eliö</w:t>
      </w:r>
      <w:r w:rsidRPr="00896C6D">
        <w:t>i</w:t>
      </w:r>
      <w:r w:rsidRPr="00896C6D">
        <w:t>den määrä ja sen suhde lajin yleisyyteen, kannan kokoon ja kannan uusiutumiskykyyn. Ehd</w:t>
      </w:r>
      <w:r w:rsidRPr="00896C6D">
        <w:t>o</w:t>
      </w:r>
      <w:r w:rsidRPr="00896C6D">
        <w:t xml:space="preserve">tettu soveltamisperuste koskisi käytännössä tapauksia, joissa luonnonsuojelurikos kohdistuu </w:t>
      </w:r>
      <w:r w:rsidRPr="00896C6D">
        <w:lastRenderedPageBreak/>
        <w:t>lukuisiin yksilöihin tai suureen joukkoon eri lajeja. Mitä suuremman riskin teko aiheuttaa si</w:t>
      </w:r>
      <w:r w:rsidRPr="00896C6D">
        <w:t>i</w:t>
      </w:r>
      <w:r w:rsidRPr="00896C6D">
        <w:t>tä, että kohteena oleva laji tai esimerkiksi suojeltava luontotyyppi häviää teon seurauksena pitkällä aikavälillä tarkasteltuna kokonaan tai sen esiintymisalue olennaisesti supistuu, sitä suurempana säilymiselle aiheutunutta vaaraa tai vahinkoa olisi pidettävä. Yhteen yksilöön kohdistuva rikos täyttäisi perusteen yleensä vain silloin, jos yksilö muodostaisi olennaisen osan lajin koko kannasta. Vahinko olisi tällöin yleensä myös pitkäaikainen. Tunnusmerkistön voisi täyttää esimerkiksi sellaisen hitaasti lisääntyvään lajiin kuuluvan yksilön surmaaminen, jonka kanta on enintään muutamia satoja yksilöitä. Tunnusmerkistön voisi siten täyttää es</w:t>
      </w:r>
      <w:r w:rsidRPr="00896C6D">
        <w:t>i</w:t>
      </w:r>
      <w:r w:rsidRPr="00896C6D">
        <w:t>merkiksi yksittäisen saimaannorpan surmaaminen, edellyttäen kuitenkin että rikos on myös kokonaisuutena arvostellen törkeä. Myös erittäin uhanalaisen jokihelmisimpukan yhdenkin esiintymispaikan tahallinen hävittäminen esimerkiksi ruoppaamalla tai rakentamalla voisi täy</w:t>
      </w:r>
      <w:r w:rsidRPr="00896C6D">
        <w:t>t</w:t>
      </w:r>
      <w:r w:rsidRPr="00896C6D">
        <w:t>tää tunnusmerkistön.</w:t>
      </w:r>
    </w:p>
    <w:p w:rsidR="00083319" w:rsidRPr="00896C6D" w:rsidRDefault="00083319" w:rsidP="00083319">
      <w:pPr>
        <w:pStyle w:val="LLPerustelujenkappalejako"/>
      </w:pPr>
      <w:r w:rsidRPr="00896C6D">
        <w:t>Säilymiselle ja luonnon monimuotoisuudelle aiheutuneen vaaran tai vahingon arvioinnissa voitaisiin ottaa huomioon myös ympäristöministeriön luonnonsuojelulain 59 §:n nojalla va</w:t>
      </w:r>
      <w:r w:rsidRPr="00896C6D">
        <w:t>h</w:t>
      </w:r>
      <w:r w:rsidRPr="00896C6D">
        <w:t>vistamat ohjeelliset arvot rauhoitetuille eläimille ja kasveille lajinsa edustajina. Arvot on vi</w:t>
      </w:r>
      <w:r w:rsidRPr="00896C6D">
        <w:t>i</w:t>
      </w:r>
      <w:r w:rsidRPr="00896C6D">
        <w:t>meksi vahvistettu ympäristöministeriön asetuksessa rauhoitettujen eläinten ja kasvien ohjeell</w:t>
      </w:r>
      <w:r w:rsidRPr="00896C6D">
        <w:t>i</w:t>
      </w:r>
      <w:r w:rsidRPr="00896C6D">
        <w:t>sista arvioista (9/2002). Arvot heijastavat muun muassa lajin uusiutumiskykyä ja lajin vaat</w:t>
      </w:r>
      <w:r w:rsidRPr="00896C6D">
        <w:t>e</w:t>
      </w:r>
      <w:r w:rsidRPr="00896C6D">
        <w:t>liaisuutta esimerkiksi elinympäristön suhteen, lajin suojelutarvetta ja lajin kannan kokoa. Pi</w:t>
      </w:r>
      <w:r w:rsidRPr="00896C6D">
        <w:t>e</w:t>
      </w:r>
      <w:r w:rsidRPr="00896C6D">
        <w:t>nin vahvistettu arvo on nykyisin 17 euroa (esimerkiksi maamyyrä, pajulintu ja peippo), suurin 9 755 euroa (saimaannorppa). Saimaannorpan lisäksi suurehko arvo on määritetty esimerkiksi naalille ja merikotkalle (7 400 €), kiljukotkalle (6 728 €), kiljuhanhelle ja tunturihaukalle (6 391 €), vesikolle (5 382 €) ja kotkalle (4 877 €). Rauhoitetuille kasveille ja sammalille ei ole määritetty arvoa ennakolta, vaan asetuksen 11 §:n mukaan menettämisseuraamusta mä</w:t>
      </w:r>
      <w:r w:rsidRPr="00896C6D">
        <w:t>ä</w:t>
      </w:r>
      <w:r w:rsidRPr="00896C6D">
        <w:t>rättäessä tulee niiden osalta pyytää elinkeino-, liikenne- ja ympäristökeskuksen lausunto. Jos rikoksen kohteena olevien eliöiden arvo lajiensa edustajina olisi erittäin suuri, viittaisi tämä yleensä siihen, että myös säännöksessä tarkoitettua vaaraa tai vahinkoa eliölajin säilymiselle olisi pidettävä (erityisen) vakavana.</w:t>
      </w:r>
    </w:p>
    <w:p w:rsidR="00083319" w:rsidRPr="00896C6D" w:rsidRDefault="00083319" w:rsidP="00083319">
      <w:pPr>
        <w:pStyle w:val="LLPerustelujenkappalejako"/>
      </w:pPr>
      <w:r w:rsidRPr="00896C6D">
        <w:t>Vaaran tai vahingon pitkäaikaisuudelle ei voida asettaa täsmällisiä ajallisia rajoja. Vaaran tai vahingon on kuitenkin oltava luonteeltaan sillä tavoin pysyvä, ettei kysymys ole vaikutuksi</w:t>
      </w:r>
      <w:r w:rsidRPr="00896C6D">
        <w:t>l</w:t>
      </w:r>
      <w:r w:rsidRPr="00896C6D">
        <w:t>taan pian ohimenevästä tapahtumasta. Pitkäaikaisuus viittaa useiden kuukausien tai jopa vu</w:t>
      </w:r>
      <w:r w:rsidRPr="00896C6D">
        <w:t>o</w:t>
      </w:r>
      <w:r w:rsidRPr="00896C6D">
        <w:t>sien ajan jatkuviin taikka pysyviin vahinkoihin. Esimerkkejä pitkäaikaista vahinkoa aiheutt</w:t>
      </w:r>
      <w:r w:rsidRPr="00896C6D">
        <w:t>a</w:t>
      </w:r>
      <w:r w:rsidRPr="00896C6D">
        <w:t>vista toimista ovat metsänhakkuu, maa-ainesten ottaminen ja metsän polttaminen. Alueeseen kohdistuvan vahingon vakavuutta lisää se, että teolla hävitetään suojelualueen tärkeänä suoj</w:t>
      </w:r>
      <w:r w:rsidRPr="00896C6D">
        <w:t>e</w:t>
      </w:r>
      <w:r w:rsidRPr="00896C6D">
        <w:t>luperusteena olevan lajin yksilö tai yksilöitä taikka heikennetään luonnonsuojelualueen suoj</w:t>
      </w:r>
      <w:r w:rsidRPr="00896C6D">
        <w:t>e</w:t>
      </w:r>
      <w:r w:rsidRPr="00896C6D">
        <w:t>luperusteena olevan luontotyypin ominaispiirteitä.</w:t>
      </w:r>
    </w:p>
    <w:p w:rsidR="00083319" w:rsidRPr="00896C6D" w:rsidRDefault="00083319" w:rsidP="00083319">
      <w:pPr>
        <w:pStyle w:val="LLPerustelujenkappalejako"/>
      </w:pPr>
      <w:r w:rsidRPr="00896C6D">
        <w:t>Pitkäaikaisuuden käsite liittyisi alueiden lisäksi myös lajisuojeluun: jos teolla esimerkiksi h</w:t>
      </w:r>
      <w:r w:rsidRPr="00896C6D">
        <w:t>ä</w:t>
      </w:r>
      <w:r w:rsidRPr="00896C6D">
        <w:t>vitettäisiin jonkin lajin kanta pysyvästi kokonaan tietyltä alueelta taikka hyvin hitaasti levi</w:t>
      </w:r>
      <w:r w:rsidRPr="00896C6D">
        <w:t>ä</w:t>
      </w:r>
      <w:r w:rsidRPr="00896C6D">
        <w:t>vän lajin yksilö tai yksilöt yhdeltä sen harvoista esiintymispaikoista, olisi tämä otettava hu</w:t>
      </w:r>
      <w:r w:rsidRPr="00896C6D">
        <w:t>o</w:t>
      </w:r>
      <w:r w:rsidRPr="00896C6D">
        <w:t>mioon vahingon suuruutta arvioitaessa. Esimerkiksi jonkin eläin- tai kasvilajin tahallista hävi</w:t>
      </w:r>
      <w:r w:rsidRPr="00896C6D">
        <w:t>t</w:t>
      </w:r>
      <w:r w:rsidRPr="00896C6D">
        <w:t>tämistä kokonaan sukupuuttoon olisi lähtökohtaisesti pidettävä törkeänä luonnonsuojeluriko</w:t>
      </w:r>
      <w:r w:rsidRPr="00896C6D">
        <w:t>k</w:t>
      </w:r>
      <w:r w:rsidRPr="00896C6D">
        <w:t>sena. Pitkäaikaisuuden arvioinnissa olisi otettava huomioon paikalliset olosuhteet. Esimerkiksi Lapissa metsän uusiutuminen voi kestää pidempään kuin Etelä-Suomessa.</w:t>
      </w:r>
    </w:p>
    <w:p w:rsidR="00083319" w:rsidRPr="00896C6D" w:rsidRDefault="00083319" w:rsidP="00083319">
      <w:pPr>
        <w:pStyle w:val="LLPerustelujenkappalejako"/>
      </w:pPr>
      <w:r w:rsidRPr="00896C6D">
        <w:t>Vaaran tai vahingon laaja ulottuvuus koskisi ennen kaikkea suojeltavia tai rauhoitettuja alue</w:t>
      </w:r>
      <w:r w:rsidRPr="00896C6D">
        <w:t>i</w:t>
      </w:r>
      <w:r w:rsidRPr="00896C6D">
        <w:t>ta. Eliölajin, luonnonalueen tai muun luontoon kuuluvan kohteen säilymiselle aiheutuvan va</w:t>
      </w:r>
      <w:r w:rsidRPr="00896C6D">
        <w:t>a</w:t>
      </w:r>
      <w:r w:rsidRPr="00896C6D">
        <w:t xml:space="preserve">ran laaja ulottuvuus tarkoittaisi sitä, että toiminta heikentäisi monimuotoisuutta esimerkiksi maantieteellisesti laajalla alueella tai kohdistuisi useisiin eliölajeihin. Kysymys on tällaisissa tapauksissa tavanomaista suuremmista vahingoista tai niiden vaarasta. Ulottuvuuden laajuutta arvioitaessa tarkasteltaisiin ennen kaikkea rikoksen kohteena olevan hävitetyn tai turmellun </w:t>
      </w:r>
      <w:r w:rsidRPr="00896C6D">
        <w:lastRenderedPageBreak/>
        <w:t>alueen pinta-alaa, ei esimerkiksi sen osuutta kohteena olevan suojelualueen kokonaispinta-alasta. Törkeän luonnonsuojelurikoksen tunnusmerkistön voisi täyttää esimerkiksi laajan luonnonsuojelualueen keskeisten suojeluarvojen turmeleminen tai laajan vanhan metsän ha</w:t>
      </w:r>
      <w:r w:rsidRPr="00896C6D">
        <w:t>k</w:t>
      </w:r>
      <w:r w:rsidRPr="00896C6D">
        <w:t>kaaminen esimerkiksi luonnonsuojelulaissa tarkoitetussa luonnonpuistossa. Toisaalta pienee</w:t>
      </w:r>
      <w:r w:rsidRPr="00896C6D">
        <w:t>n</w:t>
      </w:r>
      <w:r w:rsidRPr="00896C6D">
        <w:t>kin alueeseen kohdistuva rikos voitaisiin katsoa törkeäksi, jos esimerkiksi kyseessä oleva luontotyyppi on hyvin harvinainen. Vahinko olisi tällöin luonteeltaan pitkäaikaista.</w:t>
      </w:r>
    </w:p>
    <w:p w:rsidR="00083319" w:rsidRPr="00896C6D" w:rsidRDefault="00083319" w:rsidP="00083319">
      <w:pPr>
        <w:pStyle w:val="LLPerustelujenkappalejako"/>
      </w:pPr>
      <w:r w:rsidRPr="00896C6D">
        <w:t>Vaaralla tarkoitetaan ehdotetussa säännöksessä konkreettista vaaraa. Tämä ilmenee säännö</w:t>
      </w:r>
      <w:r w:rsidRPr="00896C6D">
        <w:t>k</w:t>
      </w:r>
      <w:r w:rsidRPr="00896C6D">
        <w:t>sessä käytetystä käsitteestä "</w:t>
      </w:r>
      <w:r w:rsidRPr="00896C6D">
        <w:rPr>
          <w:rStyle w:val="Korostus"/>
        </w:rPr>
        <w:t>aiheutettu</w:t>
      </w:r>
      <w:r w:rsidRPr="00896C6D">
        <w:t xml:space="preserve"> vaara". Edellytyksenä on, että vahingon syntyminen on ollut jo lähellä. Tämä vaikuttaa myös teon vanhenemiseen. Törkeä luonnonsuojelurikos alkaisi rikoslain 8 luvun 2 §:n mukaisesti vanheta vasta siitä, kun tunnusmerkistössä edellytetty se</w:t>
      </w:r>
      <w:r w:rsidRPr="00896C6D">
        <w:t>u</w:t>
      </w:r>
      <w:r w:rsidRPr="00896C6D">
        <w:t>raus (tässä vahinko tai sen konkreettinen vaara) ilmenee.</w:t>
      </w:r>
    </w:p>
    <w:p w:rsidR="00083319" w:rsidRPr="00896C6D" w:rsidRDefault="00083319" w:rsidP="00083319">
      <w:pPr>
        <w:pStyle w:val="LLPerustelujenkappalejako"/>
      </w:pPr>
      <w:r w:rsidRPr="00896C6D">
        <w:t xml:space="preserve">Törkeästä luonnonsuojelurikoksesta tuomittaisiin </w:t>
      </w:r>
      <w:r w:rsidRPr="00896C6D">
        <w:rPr>
          <w:i/>
        </w:rPr>
        <w:t>pykälän 2 kohdan</w:t>
      </w:r>
      <w:r w:rsidRPr="00896C6D">
        <w:t xml:space="preserve"> mukaan, jos luonnonsu</w:t>
      </w:r>
      <w:r w:rsidRPr="00896C6D">
        <w:t>o</w:t>
      </w:r>
      <w:r w:rsidRPr="00896C6D">
        <w:t>jelurikoksella tavoiteltaisiin huomattavaa taloudellista hyötyä. Tarkoituksena on, että peruste</w:t>
      </w:r>
      <w:r w:rsidRPr="00896C6D">
        <w:t>t</w:t>
      </w:r>
      <w:r w:rsidRPr="00896C6D">
        <w:t>ta sovellettaisiin lähtökohtaisesti vastaavalla tavalla kuin törkeän ympäristön turmelemisen osalta. Säännöksen soveltamisen perusteita on kuvattu 2 §:n 1 momentin 2 kohdan yksityi</w:t>
      </w:r>
      <w:r w:rsidRPr="00896C6D">
        <w:t>s</w:t>
      </w:r>
      <w:r w:rsidRPr="00896C6D">
        <w:t>kohtaisissa perusteluissa. Huomattavan taloudellisen hyödyn tavoittelua voisi osoittaa esime</w:t>
      </w:r>
      <w:r w:rsidRPr="00896C6D">
        <w:t>r</w:t>
      </w:r>
      <w:r w:rsidRPr="00896C6D">
        <w:t xml:space="preserve">kiksi laittomasti ympäristöstään erotettujen, maahan tuotujen tai maasta vietyjen kohteiden korkea kaupallinen arvo tai valmiiksi järjestetyt myyntikanavat. Lisäksi teko tulisi arvioida myös kokonaisuudessaan törkeäksi. </w:t>
      </w:r>
    </w:p>
    <w:p w:rsidR="00083319" w:rsidRPr="00896C6D" w:rsidRDefault="00083319" w:rsidP="00083319">
      <w:pPr>
        <w:pStyle w:val="LLPerustelujenkappalejako"/>
      </w:pPr>
      <w:r w:rsidRPr="00896C6D">
        <w:t>Hyödyn arvioinnissa lähtökohtana olisi nettoperiaate, kuten rikoslain 10 luvussa tarkoitetuissa menettämisseuraamuksissakin. Menettämisseuraamusten tapaan kaikki rikoksesta aiheutuneet kustannukset eivät kuitenkaan välttämättä olisi vähennyskelpoisia. Taloudellinen hyöty voisi myös luonnonsuojelurikoksessa ilmetä syntyneenä säästönä tai kilpailuetuna. Esimerkiksi ra</w:t>
      </w:r>
      <w:r w:rsidRPr="00896C6D">
        <w:t>u</w:t>
      </w:r>
      <w:r w:rsidRPr="00896C6D">
        <w:t xml:space="preserve">hoitetun kohteen hävittäminen voisi rakentamishankkeessa johtaa alhaisempiin kustannuksiin kuin rauhoitussäännösten noudattaminen. </w:t>
      </w:r>
    </w:p>
    <w:p w:rsidR="00083319" w:rsidRPr="00896C6D" w:rsidRDefault="00083319" w:rsidP="00083319">
      <w:pPr>
        <w:pStyle w:val="LLPerustelujenkappalejako"/>
      </w:pPr>
      <w:r w:rsidRPr="00896C6D">
        <w:t>Perusteen soveltaminen ei edellyttäisi, että tekijän tarkoituksena on hyödyn välitön realisointi, vaan taloudellinen hyöty voisi ilmetä myös esimerkiksi kiinteistön arvon nousuna. Rauhoit</w:t>
      </w:r>
      <w:r w:rsidRPr="00896C6D">
        <w:t>e</w:t>
      </w:r>
      <w:r w:rsidRPr="00896C6D">
        <w:t>tun kohteen hävittäminen voi esimerkiksi mahdollistaa rakentamisen, jolloin kiinteistön arvo voi nousta merkittävästi rakennusoikeuden saamisen tai kasvun myötä. Hyödyn tulisi kuite</w:t>
      </w:r>
      <w:r w:rsidRPr="00896C6D">
        <w:t>n</w:t>
      </w:r>
      <w:r w:rsidRPr="00896C6D">
        <w:t>kin tällöinkin olla rahalla mitattavissa. Jos tekotapana on maahantuonti taikka suojellun tai rauhoitetun eläimen hävittäminen, taloudellisen hyödyn tavoittelu edellyttäisi kuitenkin ylee</w:t>
      </w:r>
      <w:r w:rsidRPr="00896C6D">
        <w:t>n</w:t>
      </w:r>
      <w:r w:rsidRPr="00896C6D">
        <w:t>sä tekijän tarkoitusta myydä tai muuten kaupallisesti hyödyntää rikoksen kohde. Arvokkaa</w:t>
      </w:r>
      <w:r w:rsidRPr="00896C6D">
        <w:t>n</w:t>
      </w:r>
      <w:r w:rsidRPr="00896C6D">
        <w:t>kin tällaisen kohteen hyödyntäminen vain oman kotitalouden piirissä ei yleensä osoittaisi kv</w:t>
      </w:r>
      <w:r w:rsidRPr="00896C6D">
        <w:t>a</w:t>
      </w:r>
      <w:r w:rsidRPr="00896C6D">
        <w:t>lifiointiperusteen edellyttämää huomattavan taloudellisen hyödyn tavoittelua, mutta teko voisi tällöin tulla arvioitavaksi pykälän muiden perusteiden nojalla.</w:t>
      </w:r>
    </w:p>
    <w:p w:rsidR="00083319" w:rsidRPr="00896C6D" w:rsidRDefault="00083319" w:rsidP="00083319">
      <w:pPr>
        <w:pStyle w:val="LLPerustelujenkappalejako"/>
      </w:pPr>
      <w:r w:rsidRPr="00896C6D">
        <w:t>Jos rikoksentekijällä olisi ollut mahdollisuus saada suojelun johdosta korvausta esimerkiksi luonnonsuojelulain 53 §:n nojalla, ei korvausta voitaisi taloudellista hyötyä arvioitaessa ylee</w:t>
      </w:r>
      <w:r w:rsidRPr="00896C6D">
        <w:t>n</w:t>
      </w:r>
      <w:r w:rsidRPr="00896C6D">
        <w:t>sä vähentää rikoksen johdosta saaduista tuloista, mikäli tunnusmerkistön täyttävään menett</w:t>
      </w:r>
      <w:r w:rsidRPr="00896C6D">
        <w:t>e</w:t>
      </w:r>
      <w:r w:rsidRPr="00896C6D">
        <w:t>lyyn ei olisi korvausta maksettaessakaan saanut ryhtyä. Esimerkiksi jos metsää hakattaessa on tahallisesti hävitetty luonnonsuojelulain 49 §:n 1 momentin perusteella rauhoitettu lajin lisää</w:t>
      </w:r>
      <w:r w:rsidRPr="00896C6D">
        <w:t>n</w:t>
      </w:r>
      <w:r w:rsidRPr="00896C6D">
        <w:t>tymis- ja levähdyspaikka, ei puun myyntitulosta voida taloudellisen hyödyn huomattavuutta arvioitaessa vähentää korvausta, jonka tekijä olisi voinut saada merkityksellisen haitan johdo</w:t>
      </w:r>
      <w:r w:rsidRPr="00896C6D">
        <w:t>s</w:t>
      </w:r>
      <w:r w:rsidRPr="00896C6D">
        <w:t>ta 53 §:n 1 momentin nojalla, koska lisääntymis- ja levähdyspaikkaa ei tällöinkään olisi saanut hävittää.</w:t>
      </w:r>
    </w:p>
    <w:p w:rsidR="00083319" w:rsidRPr="00896C6D" w:rsidRDefault="00083319" w:rsidP="00083319">
      <w:pPr>
        <w:pStyle w:val="LLPerustelujenkappalejako"/>
      </w:pPr>
      <w:r w:rsidRPr="00896C6D">
        <w:t>Huomattavaa taloudellista hyötyä saatetaan tavoitella esimerkiksi tuotaessa luvattomasti ma</w:t>
      </w:r>
      <w:r w:rsidRPr="00896C6D">
        <w:t>a</w:t>
      </w:r>
      <w:r w:rsidRPr="00896C6D">
        <w:t xml:space="preserve">han kaupallisesti arvokkaita suojelukohteita tai pidettäessä niitä hallussa myyntitarkoituksessa. </w:t>
      </w:r>
      <w:r w:rsidRPr="00896C6D">
        <w:lastRenderedPageBreak/>
        <w:t>Peruste voisi tulla kysymykseen myös rakennus- tai vesirakennushankkeissa, puunkorjuussa taikka maa-ainesten oton yhteydessä, jos hankkeessa hävitetään tai turmellaan suojelukohde ja tästä aiheutuu huomattavaa taloudellista hyötyä.</w:t>
      </w:r>
    </w:p>
    <w:p w:rsidR="00083319" w:rsidRPr="00896C6D" w:rsidRDefault="00083319" w:rsidP="00083319">
      <w:pPr>
        <w:pStyle w:val="LLPerustelujenkappalejako"/>
      </w:pPr>
      <w:r w:rsidRPr="00896C6D">
        <w:t xml:space="preserve">Huomattavan taloudellisen hyödyn tavoittelu voisi joissain tapauksissa olla kysymyksessä vasta pidemmän aikavälin toiminnassa. Teoilla olisi kuitenkin oltava ajallinen ja paikallinen yhteys, mikä arvioitaisiin rikosoikeuden vakiintuneita periaatteita noudattaen. Esimerkiksi usean suojellun kohteen erottaminen ympäristöstään usean viikon tai kuukauden aikana ja myyminen samalle taholle huomattavan taloudellisen hyödyn saamiseksi voitaisiin katsoa usean luonnonsuojelurikoksen sijasta yhdeksi törkeäksi luonnonsuojelurikokseksi. </w:t>
      </w:r>
    </w:p>
    <w:p w:rsidR="00083319" w:rsidRPr="00896C6D" w:rsidRDefault="00083319" w:rsidP="00083319">
      <w:pPr>
        <w:pStyle w:val="LLPerustelujenkappalejako"/>
      </w:pPr>
      <w:r w:rsidRPr="00896C6D">
        <w:rPr>
          <w:i/>
        </w:rPr>
        <w:t>Pykälän 3 kohdan</w:t>
      </w:r>
      <w:r w:rsidRPr="00896C6D">
        <w:t xml:space="preserve"> mukaan teko voitaisiin arvioida törkeäksi luonnonsuojelurikokseksi, jos r</w:t>
      </w:r>
      <w:r w:rsidRPr="00896C6D">
        <w:t>i</w:t>
      </w:r>
      <w:r w:rsidRPr="00896C6D">
        <w:t>kos tehdään erityisen suunnitelmallisesti. Erityistä suunnitelmallisuutta arvioitaisiin samoin perustein kuin törkeässä ympäristön turmelemisessa. Perusteen soveltamisen edellytyksiä on selostettu edellä 2 §:n 1 momentin 3 kohdan yksityiskohtaisissa perusteluissa. Soveltaminen edellyttäisi teolta tai valmisteluilta laajamittaisuutta, mutta toisaalta yhteenkin rauhoitettuun eläimeen kohdistunut rikos voisi olosuhteista riippuen olla erityisen suunnitelmallista.</w:t>
      </w:r>
    </w:p>
    <w:p w:rsidR="00083319" w:rsidRPr="00896C6D" w:rsidRDefault="00083319" w:rsidP="00083319">
      <w:pPr>
        <w:pStyle w:val="LLPerustelujenkappalejako"/>
      </w:pPr>
      <w:r w:rsidRPr="00896C6D">
        <w:t>Tekotavan erityistä suunnitelmallisuutta voisi osoittaa esimerkiksi kaupallisten jakelukanavien järjestäminen taikka muiden rikosten tekeminen toiminnan osana kuten väärennettyjen tai vä</w:t>
      </w:r>
      <w:r w:rsidRPr="00896C6D">
        <w:t>ä</w:t>
      </w:r>
      <w:r w:rsidRPr="00896C6D">
        <w:t>rien asiakirjojen laatiminen. Myös menetteleminen vastoin nimenomaista yksittäistapausta koskevaa viranomaisen ohjetta tai määräystä saattaisi viitata erityiseen suunnitelmallisuuteen, jos rikosta olisi myös kokonaisuutena arvostellen pidettävä törkeänä.</w:t>
      </w:r>
    </w:p>
    <w:p w:rsidR="00083319" w:rsidRPr="00896C6D" w:rsidRDefault="00083319" w:rsidP="00083319">
      <w:pPr>
        <w:pStyle w:val="LLPerustelujenkappalejako"/>
      </w:pPr>
      <w:r w:rsidRPr="00896C6D">
        <w:t xml:space="preserve">Tunnusmerkistö sisältäisi myös rikoslain kokonaisuudistuksessa omaksutun törkeiden rikosten </w:t>
      </w:r>
      <w:r w:rsidRPr="00896C6D">
        <w:rPr>
          <w:i/>
        </w:rPr>
        <w:t>kokonaisharkintalausekkeen</w:t>
      </w:r>
      <w:r w:rsidRPr="00896C6D">
        <w:t>. Säännöksen soveltaminen edellyttäisi siten, että teko olisi yksi</w:t>
      </w:r>
      <w:r w:rsidRPr="00896C6D">
        <w:t>t</w:t>
      </w:r>
      <w:r w:rsidRPr="00896C6D">
        <w:t>täisen perusteen lisäksi myös kokonaisuutena arvostellen törkeä. Kvalifiointiperusteen käsillä olo saa aikaan eräänlaisen olettaman rikoksen törkeydestä. Pelkästään kvalifiointiperusteen täyttyminen ei kuitenkaan riitä rikoksen katsomiseen kokonaisuutena arvostellen törkeäksi. Arvioinnissa on otettava kokonaisvaltaisesti huomioon niin kokonaistörkeyden puolesta kuin sitä vastaankin puhuvia tekijöitä. (Ks. LaVM 4/2014 vp ja KKO 2013:57.)</w:t>
      </w:r>
    </w:p>
    <w:p w:rsidR="00083319" w:rsidRPr="00896C6D" w:rsidRDefault="00083319" w:rsidP="00083319">
      <w:pPr>
        <w:pStyle w:val="LLPerustelujenkappalejako"/>
      </w:pPr>
      <w:r w:rsidRPr="00896C6D">
        <w:t>Kvalifiointiperusteen ilmenemistapa saattaa ensinnäkin olla niin poikkeuksellisen vahingoll</w:t>
      </w:r>
      <w:r w:rsidRPr="00896C6D">
        <w:t>i</w:t>
      </w:r>
      <w:r w:rsidRPr="00896C6D">
        <w:t>nen tai vaarallinen, että se jo sellaisenaan antaa aiheen arvioida rikos myös kokonaisuutena arvostellen törkeäksi. Törkeäksi arviointi ei tällöin edellytä kvalifiointiperusteeseen liittymä</w:t>
      </w:r>
      <w:r w:rsidRPr="00896C6D">
        <w:t>t</w:t>
      </w:r>
      <w:r w:rsidRPr="00896C6D">
        <w:t xml:space="preserve">tömien teon törkeyttä osoittavien seikkojen toteamista. Mitä enemmän kvalifiointiperusteen soveltamisen raja ylitetään, sitä törkeämpänä rikosta on kokonaisarvostelussa pidettävä. </w:t>
      </w:r>
    </w:p>
    <w:p w:rsidR="00083319" w:rsidRPr="00896C6D" w:rsidRDefault="00083319" w:rsidP="00083319">
      <w:pPr>
        <w:pStyle w:val="LLPerustelujenkappalejako"/>
      </w:pPr>
      <w:r w:rsidRPr="00896C6D">
        <w:t>Kvalifiointiperusteen ilmenemismuodon lisäksi kokonaisarvostelussa voidaan kiinnittää hu</w:t>
      </w:r>
      <w:r w:rsidRPr="00896C6D">
        <w:t>o</w:t>
      </w:r>
      <w:r w:rsidRPr="00896C6D">
        <w:t>miota muun muassa täyttyneiden kvalifiointiperusteiden lukumäärään ja muiden kvalifioint</w:t>
      </w:r>
      <w:r w:rsidRPr="00896C6D">
        <w:t>i</w:t>
      </w:r>
      <w:r w:rsidRPr="00896C6D">
        <w:t>perusteiden ilmentämiin arviointiperusteisiin, vaikka nämä muut kvalifiointiperusteet eivät täyttyisikään. Esimerkiksi rikoksen suunnitelmallisuus voitaisiin ottaa kokonaisarvostelussa huomioon, vaikka se ei täyttäisikään 3 kohdassa tarkoitetun kvalifiointiperusteen edellytyksiä. Periaatetta voidaan soveltaa myös silloin, kun alueeseen kohdistunut rikos kohdistuu alueen lisäksi myös suojeltuihin eliölajeihin. Vaikka rikos ei lajisuojelun osalta täyttäisikään 1 ko</w:t>
      </w:r>
      <w:r w:rsidRPr="00896C6D">
        <w:t>h</w:t>
      </w:r>
      <w:r w:rsidRPr="00896C6D">
        <w:t>dan kvalifiointiperustetta, voidaan lajien harvinaisuus ja uhanalaisuus sekä niihin kohdist</w:t>
      </w:r>
      <w:r w:rsidRPr="00896C6D">
        <w:t>u</w:t>
      </w:r>
      <w:r w:rsidRPr="00896C6D">
        <w:t>neen vahingon ulottuvuus kuten yksilöiden lukumäärä ottaa huomioon törkeyden kokonaisa</w:t>
      </w:r>
      <w:r w:rsidRPr="00896C6D">
        <w:t>r</w:t>
      </w:r>
      <w:r w:rsidRPr="00896C6D">
        <w:t>vostelussa ja rangaistuksen mittaamisessa.</w:t>
      </w:r>
    </w:p>
    <w:p w:rsidR="00083319" w:rsidRPr="00896C6D" w:rsidRDefault="00083319" w:rsidP="00083319">
      <w:pPr>
        <w:pStyle w:val="LLPerustelujenkappalejako"/>
      </w:pPr>
      <w:r w:rsidRPr="00896C6D">
        <w:t>Kokonaisarvostelussa voitaisiin kiinnittää huomiota myös rikoksen vahingollisuuteen ja va</w:t>
      </w:r>
      <w:r w:rsidRPr="00896C6D">
        <w:t>a</w:t>
      </w:r>
      <w:r w:rsidRPr="00896C6D">
        <w:t>rallisuuteen, teon vaikuttimiin, tahallisuuden asteeseen sekä rikoslain 6 luvun 5 §:ssä tarkoite</w:t>
      </w:r>
      <w:r w:rsidRPr="00896C6D">
        <w:t>t</w:t>
      </w:r>
      <w:r w:rsidRPr="00896C6D">
        <w:t xml:space="preserve">tuihin koventamisperusteisiin ja 6 §:ssä tarkoitettuihin lieventämisperusteisiin siltä osin kuin </w:t>
      </w:r>
      <w:r w:rsidRPr="00896C6D">
        <w:lastRenderedPageBreak/>
        <w:t>ne koskevat rikostekoa. Vaikka rangaistuksen määräämistä koskevissa säännöksissä tarkoit</w:t>
      </w:r>
      <w:r w:rsidRPr="00896C6D">
        <w:t>e</w:t>
      </w:r>
      <w:r w:rsidRPr="00896C6D">
        <w:t>tut seikat olisi huomioitu kokonaisarvostelussa lieventävästi, olisi ne lisäksi otettava huom</w:t>
      </w:r>
      <w:r w:rsidRPr="00896C6D">
        <w:t>i</w:t>
      </w:r>
      <w:r w:rsidRPr="00896C6D">
        <w:t xml:space="preserve">oon rangaistusta määrättäessä. </w:t>
      </w:r>
    </w:p>
    <w:p w:rsidR="00083319" w:rsidRPr="00896C6D" w:rsidRDefault="00083319" w:rsidP="00083319">
      <w:pPr>
        <w:pStyle w:val="LLPerustelujenkappalejako"/>
      </w:pPr>
      <w:r w:rsidRPr="00896C6D">
        <w:t>Aluesuojelun osalta voitaisiin rikoksen kokonaisarvostelussa ottaa huomioon myös kohteena olevan luonnonalueen suojelun tarve ja tarkoitus. Vaikka rikoksessa turmeltaisiin yksittäinen suojeltu luonnonalue, esimerkiksi kaatamalla oikeudettomasti metsää luonnonsuojelualueelta, ei rikosta olisi välttämättä pidettävä kokonaisuutena arvostellen törkeänä, jos teko ei kuite</w:t>
      </w:r>
      <w:r w:rsidRPr="00896C6D">
        <w:t>n</w:t>
      </w:r>
      <w:r w:rsidRPr="00896C6D">
        <w:t>kaan vaarantaisi esimerkiksi alueella esiintyvien luontotyyppien säilymistä eikä se kohdistuisi suojeltuihin eliölajeihin. Näin voisi olla lähinnä silloin, jos alue on suojeltu puhtaasti erityisen luonnonkauneutensa perusteella (luonnonsuojelulaki 10 § 2 mom. 4 kohta) eikä luontoarv</w:t>
      </w:r>
      <w:r w:rsidRPr="00896C6D">
        <w:t>o</w:t>
      </w:r>
      <w:r w:rsidRPr="00896C6D">
        <w:t>jensa vuoksi tai luonnon monimuotoisuuden ylläpitämiseksi (esimerkiksi 1, 2, 5 ja 6 kohta). Tällaistakin rikosta voitaisiin kuitenkin pitää kokonaisarvostelussa törkeänä, jos rikoksella esimerkiksi tavoitellaan hyvin huomattavaa taloudellista hyötyä. Kokonaisarvostelussa voita</w:t>
      </w:r>
      <w:r w:rsidRPr="00896C6D">
        <w:t>i</w:t>
      </w:r>
      <w:r w:rsidRPr="00896C6D">
        <w:t>siin ottaa lisäksi ankaroittavasti huomioon alueen kuuluminen luonnonsuojelulain 10 luvussa tarkoitettuun Natura 2000 -verkostoon.</w:t>
      </w:r>
    </w:p>
    <w:p w:rsidR="00083319" w:rsidRPr="00896C6D" w:rsidRDefault="00083319" w:rsidP="00083319">
      <w:pPr>
        <w:pStyle w:val="LLPerustelujenkappalejako"/>
      </w:pPr>
      <w:r w:rsidRPr="00896C6D">
        <w:t>Kokonaisarvostelussa lieventävänä seikkana voitaisiin pitää myös sitä, että tekoon olisi tos</w:t>
      </w:r>
      <w:r w:rsidRPr="00896C6D">
        <w:t>i</w:t>
      </w:r>
      <w:r w:rsidRPr="00896C6D">
        <w:t>asiallisesti voinut saada poikkeusluvan esimerkiksi luonnonsuojelulain 27 §:n, 28 §:n, 31 §:n, 48 §:n 2 momentin taikka 49 §:n 3 tai 4 momentin nojalla eikä rikos aiheuta 1 kohdassa ta</w:t>
      </w:r>
      <w:r w:rsidRPr="00896C6D">
        <w:t>r</w:t>
      </w:r>
      <w:r w:rsidRPr="00896C6D">
        <w:t>koitettua vaaraa eliölajin, luonnonalueen tai muun luontoon kuuluvan kohteen säilymiselle.</w:t>
      </w:r>
    </w:p>
    <w:p w:rsidR="00083319" w:rsidRPr="00896C6D" w:rsidRDefault="00083319" w:rsidP="00083319">
      <w:pPr>
        <w:pStyle w:val="LLPerustelujenkappalejako"/>
      </w:pPr>
      <w:r w:rsidRPr="00896C6D">
        <w:t>On syytä huomata, että samaan tekoon saattavat törkeän luonnonsuojelurikoksen tunnusme</w:t>
      </w:r>
      <w:r w:rsidRPr="00896C6D">
        <w:t>r</w:t>
      </w:r>
      <w:r w:rsidRPr="00896C6D">
        <w:t>kistön lisäksi soveltua myös muut rikostunnusmerkistöt. Nämä tilanteet on ratkaistava tapau</w:t>
      </w:r>
      <w:r w:rsidRPr="00896C6D">
        <w:t>s</w:t>
      </w:r>
      <w:r w:rsidRPr="00896C6D">
        <w:t xml:space="preserve">kohtaisesti yleisten </w:t>
      </w:r>
      <w:r w:rsidRPr="00896C6D">
        <w:rPr>
          <w:i/>
        </w:rPr>
        <w:t>lainkonkurrenssia</w:t>
      </w:r>
      <w:r w:rsidRPr="00896C6D">
        <w:t xml:space="preserve"> koskevien periaatteiden mukaisesti.</w:t>
      </w:r>
    </w:p>
    <w:p w:rsidR="00083319" w:rsidRPr="00896C6D" w:rsidRDefault="00083319" w:rsidP="00083319">
      <w:pPr>
        <w:pStyle w:val="LLPerustelujenkappalejako"/>
      </w:pPr>
      <w:r w:rsidRPr="00896C6D">
        <w:t>Esimerkiksi luonnonsuojelualueen hävittäminen polttamalla voi täyttää myös rikoslain 34 l</w:t>
      </w:r>
      <w:r w:rsidRPr="00896C6D">
        <w:t>u</w:t>
      </w:r>
      <w:r w:rsidRPr="00896C6D">
        <w:t>vun 1 §:ssä tarkoitetun tuhotyön tai 3 §:ssä tarkoitetun törkeän tuhotyön tunnusmerkistön, muunlainen hävittäminen taas esimerkiksi 35 luvun 1—3 §:ssä tarkoitetun vahingontekoriko</w:t>
      </w:r>
      <w:r w:rsidRPr="00896C6D">
        <w:t>k</w:t>
      </w:r>
      <w:r w:rsidRPr="00896C6D">
        <w:t>sen tunnusmerkistön. Koska luonnonsuojelurikoksia koskevilla säännöksillä ei suojella oma</w:t>
      </w:r>
      <w:r w:rsidRPr="00896C6D">
        <w:t>i</w:t>
      </w:r>
      <w:r w:rsidRPr="00896C6D">
        <w:t>suutta eikä henkeä tai terveyttä, tuomitaan näistä rikoksista erikseen. Luonnonsuojelurikosten suojelun kohde ei myöskään ole eläinten suojeleminen kärsimykseltä, joten jos suojellun elä</w:t>
      </w:r>
      <w:r w:rsidRPr="00896C6D">
        <w:t>i</w:t>
      </w:r>
      <w:r w:rsidRPr="00896C6D">
        <w:t>men surmaamiseen sisältyy tarpeettoman kärsimyksen aiheuttamista, voidaan teko luonno</w:t>
      </w:r>
      <w:r w:rsidRPr="00896C6D">
        <w:t>n</w:t>
      </w:r>
      <w:r w:rsidRPr="00896C6D">
        <w:t>suojelurikoksen tai törkeän luonnonsuojelurikoksen lisäksi rangaista rikoslain 17 luvun 14 §:ssä tarkoitettuna eläinsuojelurikoksena tai 14 a §:ssä tarkoitettuna törkeänä eläinsuojelur</w:t>
      </w:r>
      <w:r w:rsidRPr="00896C6D">
        <w:t>i</w:t>
      </w:r>
      <w:r w:rsidRPr="00896C6D">
        <w:t>koksena.</w:t>
      </w:r>
    </w:p>
    <w:p w:rsidR="00083319" w:rsidRPr="00896C6D" w:rsidRDefault="00083319" w:rsidP="00083319">
      <w:pPr>
        <w:pStyle w:val="LLPerustelujenkappalejako"/>
      </w:pPr>
      <w:r w:rsidRPr="00896C6D">
        <w:t>Rangaistukseksi törkeästä luonnonsuojelurikoksesta ehdotetaan yleisperusteluista ilmenevillä perusteilla vähintään neljä kuukautta ja enintään neljä vuotta vankeutta. Rangaistusasteikko vastaa törkeiden talousrikosten rangaistusasteikkoa.</w:t>
      </w:r>
    </w:p>
    <w:p w:rsidR="00083319" w:rsidRPr="00896C6D" w:rsidRDefault="00083319" w:rsidP="00083319">
      <w:pPr>
        <w:pStyle w:val="LLPerustelujenkappalejako"/>
      </w:pPr>
      <w:r w:rsidRPr="00896C6D">
        <w:t xml:space="preserve">Säännöksen </w:t>
      </w:r>
      <w:r w:rsidRPr="00896C6D">
        <w:rPr>
          <w:i/>
        </w:rPr>
        <w:t>2 momentissa</w:t>
      </w:r>
      <w:r w:rsidRPr="00896C6D">
        <w:t xml:space="preserve"> säädettäisiin yrityksen rangaistavuudesta. Vaikka törkeä luonno</w:t>
      </w:r>
      <w:r w:rsidRPr="00896C6D">
        <w:t>n</w:t>
      </w:r>
      <w:r w:rsidRPr="00896C6D">
        <w:t>suojelurikos olisi rangaistava myös törkeästä huolimattomuudesta tehtynä, vain tahallisen r</w:t>
      </w:r>
      <w:r w:rsidRPr="00896C6D">
        <w:t>i</w:t>
      </w:r>
      <w:r w:rsidRPr="00896C6D">
        <w:t xml:space="preserve">koksen yritys voi rikoslain 5 luvun 1 §:n mukaan olla rangaistava. </w:t>
      </w:r>
    </w:p>
    <w:p w:rsidR="00083319" w:rsidRPr="00896C6D" w:rsidRDefault="00083319" w:rsidP="009208BA">
      <w:pPr>
        <w:pStyle w:val="LLYKP2Otsikkotaso"/>
      </w:pPr>
      <w:bookmarkStart w:id="41" w:name="_Toc400008247"/>
      <w:bookmarkStart w:id="42" w:name="_Toc428182972"/>
      <w:r w:rsidRPr="00896C6D">
        <w:t>Luonnonsuojelulaki</w:t>
      </w:r>
      <w:bookmarkEnd w:id="41"/>
      <w:bookmarkEnd w:id="42"/>
    </w:p>
    <w:p w:rsidR="00083319" w:rsidRPr="00896C6D" w:rsidRDefault="00083319" w:rsidP="00083319">
      <w:pPr>
        <w:pStyle w:val="LLPerustelujenkappalejako"/>
      </w:pPr>
      <w:r w:rsidRPr="00896C6D">
        <w:rPr>
          <w:b/>
        </w:rPr>
        <w:t>58 §.</w:t>
      </w:r>
      <w:r w:rsidRPr="00896C6D">
        <w:t xml:space="preserve"> </w:t>
      </w:r>
      <w:r w:rsidRPr="00896C6D">
        <w:rPr>
          <w:i/>
        </w:rPr>
        <w:t>Rangaistukset.</w:t>
      </w:r>
      <w:r w:rsidRPr="00896C6D">
        <w:t xml:space="preserve"> Pykälän voimassa oleva 1 momentti sisältää viittaussäännöksen, jonka mukaan rangaistus vastoin luonnonsuojelulakia tehdystä ympäristön turmelemisesta tai luo</w:t>
      </w:r>
      <w:r w:rsidRPr="00896C6D">
        <w:t>n</w:t>
      </w:r>
      <w:r w:rsidRPr="00896C6D">
        <w:t>nonsuojelurikoksesta säädetään rikoslain 48 luvun 1—5 §:ssä. Säännös ehdotetaan muotoilt</w:t>
      </w:r>
      <w:r w:rsidRPr="00896C6D">
        <w:t>a</w:t>
      </w:r>
      <w:r w:rsidRPr="00896C6D">
        <w:t xml:space="preserve">vaksi vakiintuneen lainsäädäntökäytännön mukaiseksi informatiiviseksi viittaukseksi ja siihen </w:t>
      </w:r>
      <w:r w:rsidRPr="00896C6D">
        <w:lastRenderedPageBreak/>
        <w:t>ehdotetaan lisättäväksi viittaus uuteen törkeää luonnonsuojelurikosta koskevaan 5 a §:ään. Ruotsinkieliseen versioon ehdotetaan tehtäväksi lisäksi kielellinen korjaus.</w:t>
      </w:r>
    </w:p>
    <w:p w:rsidR="00083319" w:rsidRPr="00896C6D" w:rsidRDefault="00083319" w:rsidP="009208BA">
      <w:pPr>
        <w:pStyle w:val="LLYKP2Otsikkotaso"/>
      </w:pPr>
      <w:bookmarkStart w:id="43" w:name="_Toc400008248"/>
      <w:bookmarkStart w:id="44" w:name="_Toc428182973"/>
      <w:r w:rsidRPr="00896C6D">
        <w:t>Laki valaiden ja arktisten hylkeiden suojelusta</w:t>
      </w:r>
      <w:bookmarkEnd w:id="43"/>
      <w:bookmarkEnd w:id="44"/>
    </w:p>
    <w:p w:rsidR="00083319" w:rsidRPr="00896C6D" w:rsidRDefault="00083319" w:rsidP="00083319">
      <w:pPr>
        <w:pStyle w:val="LLPerustelujenkappalejako"/>
      </w:pPr>
      <w:r w:rsidRPr="00896C6D">
        <w:rPr>
          <w:b/>
        </w:rPr>
        <w:t xml:space="preserve">4 §. </w:t>
      </w:r>
      <w:r w:rsidRPr="00896C6D">
        <w:t>Pykälän mukaan rangaistus vastoin valaiden ja arktisten hylkeiden suojelusta annettua l</w:t>
      </w:r>
      <w:r w:rsidRPr="00896C6D">
        <w:t>a</w:t>
      </w:r>
      <w:r w:rsidRPr="00896C6D">
        <w:t>ki tehdystä luonnonsuojelurikoksesta säädetään rikoslain 48 luvun 5 §:n 2 momentissa. Sää</w:t>
      </w:r>
      <w:r w:rsidRPr="00896C6D">
        <w:t>n</w:t>
      </w:r>
      <w:r w:rsidRPr="00896C6D">
        <w:t>nös ehdotetaan muotoiltavaksi vakiintuneen lainsäädäntökäytännön mukaiseksi informatiiv</w:t>
      </w:r>
      <w:r w:rsidRPr="00896C6D">
        <w:t>i</w:t>
      </w:r>
      <w:r w:rsidRPr="00896C6D">
        <w:t>seksi viittaukseksi ja siihen ehdotetaan lisättäväksi viittaus uuteen 5 a §:ään. Ruotsinkieliseen versioon ehdotetaan tehtäväksi lisäksi kielellinen korjaus.</w:t>
      </w:r>
    </w:p>
    <w:p w:rsidR="00083319" w:rsidRPr="00896C6D" w:rsidRDefault="00083319" w:rsidP="009208BA">
      <w:pPr>
        <w:pStyle w:val="LLYKP2Otsikkotaso"/>
      </w:pPr>
      <w:bookmarkStart w:id="45" w:name="_Toc400008249"/>
      <w:bookmarkStart w:id="46" w:name="_Toc428182974"/>
      <w:r w:rsidRPr="00896C6D">
        <w:t>Laki Suomen talousvyöhykkeestä</w:t>
      </w:r>
      <w:bookmarkEnd w:id="45"/>
      <w:bookmarkEnd w:id="46"/>
    </w:p>
    <w:p w:rsidR="00083319" w:rsidRPr="00896C6D" w:rsidRDefault="00083319" w:rsidP="00083319">
      <w:pPr>
        <w:pStyle w:val="LLPerustelujenkappalejako"/>
      </w:pPr>
      <w:r w:rsidRPr="00896C6D">
        <w:rPr>
          <w:b/>
        </w:rPr>
        <w:t>11 §.</w:t>
      </w:r>
      <w:r w:rsidRPr="00896C6D">
        <w:t xml:space="preserve"> </w:t>
      </w:r>
      <w:r w:rsidRPr="00896C6D">
        <w:rPr>
          <w:i/>
        </w:rPr>
        <w:t>Ympäristörikokset talousvyöhykkeellä.</w:t>
      </w:r>
      <w:r w:rsidRPr="00896C6D">
        <w:t xml:space="preserve"> Pykälässä säädetään ympäristörikoksia koskevien rangaistussäännösten soveltamisesta Suomen talousvyöhykkeellä. Talousvyöhykkeellä sove</w:t>
      </w:r>
      <w:r w:rsidRPr="00896C6D">
        <w:t>l</w:t>
      </w:r>
      <w:r w:rsidRPr="00896C6D">
        <w:t>letaan muun muassa rikoslain 48 a luvun 5 §:n säännöstä luonnonsuojelurikoksesta ja luo</w:t>
      </w:r>
      <w:r w:rsidRPr="00896C6D">
        <w:t>n</w:t>
      </w:r>
      <w:r w:rsidRPr="00896C6D">
        <w:t>nonsuojelulain 58 §:n 2 momentin säännöstä luonnonsuojelurikkomuksesta. Säännökseen e</w:t>
      </w:r>
      <w:r w:rsidRPr="00896C6D">
        <w:t>h</w:t>
      </w:r>
      <w:r w:rsidRPr="00896C6D">
        <w:t>dotetaan tämän vuoksi lisättäväksi myös viittaus törkeää luonnonsuojelurikosta koskevaan r</w:t>
      </w:r>
      <w:r w:rsidRPr="00896C6D">
        <w:t>i</w:t>
      </w:r>
      <w:r w:rsidRPr="00896C6D">
        <w:t>koslain 48 luvun 5 a §:ään.</w:t>
      </w:r>
      <w:r w:rsidR="00A91F16">
        <w:t xml:space="preserve"> Säännökseen lisättäisiin selvyyden vuoksi viittaus myös 4 §:ssä mainittuun lainsäädäntöön. Viittaus ympäristönsuojelulain 224 §:ään poistettaisiin tarpeett</w:t>
      </w:r>
      <w:r w:rsidR="00A91F16">
        <w:t>o</w:t>
      </w:r>
      <w:r w:rsidR="00A91F16">
        <w:t>mana, koska pykälä ei sisällä rangaistussäännöstä vaan informatiivisen viittauksen.</w:t>
      </w:r>
    </w:p>
    <w:p w:rsidR="00083319" w:rsidRPr="00896C6D" w:rsidRDefault="00083319" w:rsidP="009208BA">
      <w:pPr>
        <w:pStyle w:val="LLYKP2Otsikkotaso"/>
      </w:pPr>
      <w:bookmarkStart w:id="47" w:name="_Toc400008250"/>
      <w:bookmarkStart w:id="48" w:name="_Toc428182975"/>
      <w:r w:rsidRPr="00896C6D">
        <w:t>Laki Metsähallituksen erävalvonnasta</w:t>
      </w:r>
      <w:bookmarkEnd w:id="47"/>
      <w:bookmarkEnd w:id="48"/>
    </w:p>
    <w:p w:rsidR="00083319" w:rsidRPr="00896C6D" w:rsidRDefault="00083319" w:rsidP="00083319">
      <w:pPr>
        <w:pStyle w:val="LLPerustelujenkappalejako"/>
      </w:pPr>
      <w:r w:rsidRPr="00896C6D">
        <w:rPr>
          <w:b/>
        </w:rPr>
        <w:t>9 §.</w:t>
      </w:r>
      <w:r w:rsidRPr="00896C6D">
        <w:t xml:space="preserve"> </w:t>
      </w:r>
      <w:r w:rsidRPr="00896C6D">
        <w:rPr>
          <w:i/>
        </w:rPr>
        <w:t>Haltuunotto.</w:t>
      </w:r>
      <w:r w:rsidRPr="00896C6D">
        <w:t xml:space="preserve"> Säännöksen 4 momentissa säädetään erätarkastajan oikeudesta ottaa haltuu</w:t>
      </w:r>
      <w:r w:rsidRPr="00896C6D">
        <w:t>n</w:t>
      </w:r>
      <w:r w:rsidRPr="00896C6D">
        <w:t>sa rikoslain 48 luvun 5 §:ssä tarkoitetun luonnonsuojelurikoksen tai luonnonsuojelulain 58 §:ssä tarkoitetun luonnonsuojelurikkomuksen kohde ja sen tekemisessä käytetty väline. Sää</w:t>
      </w:r>
      <w:r w:rsidRPr="00896C6D">
        <w:t>n</w:t>
      </w:r>
      <w:r w:rsidRPr="00896C6D">
        <w:t>nökseen ehdotetaan lisättäväksi viittaus myös törkeää luonnonsuojelurikosta koskevaan riko</w:t>
      </w:r>
      <w:r w:rsidRPr="00896C6D">
        <w:t>s</w:t>
      </w:r>
      <w:r w:rsidRPr="00896C6D">
        <w:t>lain 48 luvun 5 a §:ään.</w:t>
      </w:r>
    </w:p>
    <w:p w:rsidR="00083319" w:rsidRPr="00896C6D" w:rsidRDefault="00083319" w:rsidP="00191C75">
      <w:pPr>
        <w:pStyle w:val="LLYKP1Otsikkotaso"/>
      </w:pPr>
      <w:bookmarkStart w:id="49" w:name="_Toc428182976"/>
      <w:r w:rsidRPr="00896C6D">
        <w:t>Voimaantulo</w:t>
      </w:r>
      <w:bookmarkEnd w:id="49"/>
    </w:p>
    <w:p w:rsidR="00083319" w:rsidRPr="00896C6D" w:rsidRDefault="00083319" w:rsidP="00083319">
      <w:pPr>
        <w:pStyle w:val="LLPerustelujenkappalejako"/>
      </w:pPr>
      <w:r w:rsidRPr="00896C6D">
        <w:t>Lait ehdotetaan tulevaksi voimaan selkeänä ja havainnollisena ajankohtana, esimerkiksi 1 pä</w:t>
      </w:r>
      <w:r w:rsidRPr="00896C6D">
        <w:t>i</w:t>
      </w:r>
      <w:r w:rsidRPr="00896C6D">
        <w:t>vänä tammikuuta 2016.</w:t>
      </w:r>
    </w:p>
    <w:p w:rsidR="00083319" w:rsidRPr="00896C6D" w:rsidRDefault="00083319" w:rsidP="00083319">
      <w:pPr>
        <w:pStyle w:val="LLPerustelujenkappalejako"/>
      </w:pPr>
      <w:r w:rsidRPr="00896C6D">
        <w:t>Voimaantulon osalta noudatetaan rikoslain 3 luvun 2 §:n säännöksiä rikoslain ajallisesta s</w:t>
      </w:r>
      <w:r w:rsidRPr="00896C6D">
        <w:t>o</w:t>
      </w:r>
      <w:r w:rsidRPr="00896C6D">
        <w:t>veltuvuudesta. Tämän vuoksi erillistä siirtymäsäännöstä ei tarvita.</w:t>
      </w:r>
    </w:p>
    <w:p w:rsidR="00083319" w:rsidRPr="00896C6D" w:rsidRDefault="00083319" w:rsidP="00191C75">
      <w:pPr>
        <w:pStyle w:val="LLYKP1Otsikkotaso"/>
      </w:pPr>
      <w:bookmarkStart w:id="50" w:name="_Toc428182977"/>
      <w:r w:rsidRPr="00896C6D">
        <w:t>Suhde perustuslakiin ja säätämisjärjestys</w:t>
      </w:r>
      <w:bookmarkEnd w:id="50"/>
    </w:p>
    <w:p w:rsidR="00083319" w:rsidRPr="00896C6D" w:rsidRDefault="00083319" w:rsidP="00083319">
      <w:pPr>
        <w:pStyle w:val="LLPerustelujenkappalejako"/>
      </w:pPr>
      <w:r w:rsidRPr="00896C6D">
        <w:t xml:space="preserve">Perustuslain 20 §:n mukaan vastuu luonnosta ja sen monimuotoisuudesta, ympäristöstä ja kulttuuriperinnöstä kuuluu kaikille. </w:t>
      </w:r>
    </w:p>
    <w:p w:rsidR="00083319" w:rsidRPr="00896C6D" w:rsidRDefault="00083319" w:rsidP="00083319">
      <w:pPr>
        <w:pStyle w:val="LLPerustelujenkappalejako"/>
      </w:pPr>
      <w:r w:rsidRPr="00896C6D">
        <w:t>Hallituksen esityksen (HE 309/1993 vp, hallitusmuodon 14 a §:n yksityiskohtaiset perustelut) mukaan säännöksellä pyritään korostamaan sitä, että luonnon ja muun ympäristön suojeluun liittyy myös sellaisia arvoja, jotka eivät ole palautettavissa ihmisyksilöiden oikeuksiksi. Tältä osin jokaisen velvollisuudet luontoa kohtaan voidaan ymmärtää joko luonnon itseisarvosta lähteviksi tai ilmaukseksi kaikille ihmisille jakamattomasti kuuluvasta oikeudesta. Säännö</w:t>
      </w:r>
      <w:r w:rsidRPr="00896C6D">
        <w:t>k</w:t>
      </w:r>
      <w:r w:rsidRPr="00896C6D">
        <w:t>sessä tarkoitetun luonnon monimuotoisuuden osa-alueita ovat muun muassa eläin- ja kasv</w:t>
      </w:r>
      <w:r w:rsidRPr="00896C6D">
        <w:t>i</w:t>
      </w:r>
      <w:r w:rsidRPr="00896C6D">
        <w:t>kunnan geneettinen rikkaus sekä kaikkien uusiutumattomien luonnonvarojen tehokas suojel</w:t>
      </w:r>
      <w:r w:rsidRPr="00896C6D">
        <w:t>e</w:t>
      </w:r>
      <w:r w:rsidRPr="00896C6D">
        <w:t>minen.</w:t>
      </w:r>
    </w:p>
    <w:p w:rsidR="00083319" w:rsidRPr="00896C6D" w:rsidRDefault="00083319" w:rsidP="00083319">
      <w:pPr>
        <w:pStyle w:val="LLPerustelujenkappalejako"/>
      </w:pPr>
      <w:r w:rsidRPr="00896C6D">
        <w:lastRenderedPageBreak/>
        <w:t>Perustuslain säännös on luonteeltaan lähinnä julistuksenomainen, ja se toteutuu muun lainsä</w:t>
      </w:r>
      <w:r w:rsidRPr="00896C6D">
        <w:t>ä</w:t>
      </w:r>
      <w:r w:rsidRPr="00896C6D">
        <w:t>dännön tuella ja välityksellä. Säännöksen 2 momentin mukaan julkisen vallan on pyrittävä turvaamaan jokaiselle oikeus terveelliseen ympäristöön. Hallituksen esityksen perustelujen mukaan säännös vaikuttaisi ensisijaisesti lainsäätäjän ja muiden norminantajien toimintaan.</w:t>
      </w:r>
    </w:p>
    <w:p w:rsidR="00083319" w:rsidRPr="00896C6D" w:rsidRDefault="00083319" w:rsidP="00083319">
      <w:pPr>
        <w:pStyle w:val="LLPerustelujenkappalejako"/>
      </w:pPr>
      <w:r w:rsidRPr="00896C6D">
        <w:t>Esityksessä tarkoitetut rangaistussäännökset ovat perustuslain 20 §:n säännöksen kannalta merkityksellisiä ja kasvattavat luonnon monimuotoisuuden ja ympäristön suojaa. Muutokset eivät kuitenkaan laajenna rangaistavuuden alaa.</w:t>
      </w:r>
    </w:p>
    <w:p w:rsidR="00083319" w:rsidRPr="00896C6D" w:rsidRDefault="00083319" w:rsidP="00083319">
      <w:pPr>
        <w:pStyle w:val="LLPerustelujenkappalejako"/>
      </w:pPr>
      <w:r w:rsidRPr="00896C6D">
        <w:t>Laajemmat mahdollisuudet pakkokeinojen ja salaisten tiedonhankintakeinojen käyttöön (es</w:t>
      </w:r>
      <w:r w:rsidRPr="00896C6D">
        <w:t>i</w:t>
      </w:r>
      <w:r w:rsidRPr="00896C6D">
        <w:t>merkiksi televalvonta, sijaintitietojen hankkiminen, tukiasematietojen hankkiminen, tekninen kuuntelu, tekninen katselu kotirauhan piirissä, epäillyn tekninen seuranta, tekninen laitetar</w:t>
      </w:r>
      <w:r w:rsidRPr="00896C6D">
        <w:t>k</w:t>
      </w:r>
      <w:r w:rsidRPr="00896C6D">
        <w:t>kailu) ovat merkityksellisiä muun muassa perustuslain 10 §:ssä turvatun yksityiselämän su</w:t>
      </w:r>
      <w:r w:rsidRPr="00896C6D">
        <w:t>o</w:t>
      </w:r>
      <w:r w:rsidRPr="00896C6D">
        <w:t>jan kannalta. Säännöksen 1 momentin mukaan jokaisen yksityiselämä, kunnia ja kotirauha on turvattu, ja 2 momentin mukaan kirjeen, puhelun ja muun luottamuksellisen viestin salaisuus on loukkaamaton.</w:t>
      </w:r>
    </w:p>
    <w:p w:rsidR="00083319" w:rsidRPr="00896C6D" w:rsidRDefault="00083319" w:rsidP="00083319">
      <w:pPr>
        <w:pStyle w:val="LLPerustelujenkappalejako"/>
      </w:pPr>
      <w:r w:rsidRPr="00896C6D">
        <w:t>Säännöksen 3 momentin mukaan lailla voidaan kuitenkin säätää rikosten selvittämiseksi väl</w:t>
      </w:r>
      <w:r w:rsidRPr="00896C6D">
        <w:t>t</w:t>
      </w:r>
      <w:r w:rsidRPr="00896C6D">
        <w:t>tämättömistä kotirauhan piiriin ulottuvista toimenpiteistä. Viestin tunnistamistietojen on pu</w:t>
      </w:r>
      <w:r w:rsidRPr="00896C6D">
        <w:t>o</w:t>
      </w:r>
      <w:r w:rsidRPr="00896C6D">
        <w:t>lestaan perustuslakivaliokunnan vakiintuneessa käytännössä katsottu jäävän luottamuksellisen viestin salaisuutta suojaavan perusoikeuden ydinalueen ulkopuolelle (ks. esim. PeVL 6/2012 vp, s. 3/II).</w:t>
      </w:r>
    </w:p>
    <w:p w:rsidR="00083319" w:rsidRPr="00896C6D" w:rsidRDefault="00083319" w:rsidP="00083319">
      <w:pPr>
        <w:pStyle w:val="LLPerustelujenkappalejako"/>
      </w:pPr>
      <w:r w:rsidRPr="00896C6D">
        <w:t>Esityksen kannalta merkityksellinen on myös perustuslain 8 §:n säännös rikosoikeudellisesta laillisuusperiaatteesta.</w:t>
      </w:r>
      <w:r w:rsidRPr="00896C6D" w:rsidDel="00571823">
        <w:t xml:space="preserve"> </w:t>
      </w:r>
      <w:r w:rsidRPr="00896C6D">
        <w:t>Säännöksen ensimmäisen virkkeen mukaan ketään ei saa pitää syyllis</w:t>
      </w:r>
      <w:r w:rsidRPr="00896C6D">
        <w:t>e</w:t>
      </w:r>
      <w:r w:rsidRPr="00896C6D">
        <w:t>nä rikokseen eikä tuomita rangaistukseen sellaisen teon perusteella, jota ei ole laissa säädetty rangaistavaksi. Säädetty rikosoikeudellinen laillisuusperiaate sisältää lain täsmällisyyteen kohdistuvan erityisen vaatimuksen. Kunkin rikoksen tunnusmerkistö on ilmaistava laissa rii</w:t>
      </w:r>
      <w:r w:rsidRPr="00896C6D">
        <w:t>t</w:t>
      </w:r>
      <w:r w:rsidRPr="00896C6D">
        <w:t>tävällä täsmällisyydellä siten, että lain sanamuodon perusteella on ennakoitavissa, onko jokin teko tai laiminlyönti rangaistava (esim. PeVL 22/2001 vp, s. 3/I). Rikoslain 48 luvun 1 §:n täsmentäminen ja ehdotettu luonnonsuojelurikoksen törkeä tekomuoto täyttävät nämä vaat</w:t>
      </w:r>
      <w:r w:rsidRPr="00896C6D">
        <w:t>i</w:t>
      </w:r>
      <w:r w:rsidRPr="00896C6D">
        <w:t>mukset.</w:t>
      </w:r>
    </w:p>
    <w:p w:rsidR="00083319" w:rsidRPr="00896C6D" w:rsidRDefault="00083319" w:rsidP="00083319">
      <w:pPr>
        <w:pStyle w:val="LLPerustelujenkappalejako"/>
      </w:pPr>
      <w:r w:rsidRPr="00896C6D">
        <w:t>Lakiehdotukset voidaan hallituksen käsityksen mukaan hyväksyä tavallisen lain säätämisjä</w:t>
      </w:r>
      <w:r w:rsidRPr="00896C6D">
        <w:t>r</w:t>
      </w:r>
      <w:r w:rsidRPr="00896C6D">
        <w:t>jestyksessä.</w:t>
      </w:r>
    </w:p>
    <w:p w:rsidR="00083319" w:rsidRPr="00896C6D" w:rsidRDefault="00083319" w:rsidP="00083319">
      <w:pPr>
        <w:pStyle w:val="LLPerustelujenkappalejako"/>
      </w:pPr>
    </w:p>
    <w:p w:rsidR="00083319" w:rsidRDefault="00083319" w:rsidP="00083319">
      <w:pPr>
        <w:pStyle w:val="LLPonsi"/>
      </w:pPr>
      <w:r w:rsidRPr="00896C6D">
        <w:t>Edellä esitetyn perusteella annetaan eduskunnan hyväksytt</w:t>
      </w:r>
      <w:r w:rsidR="00634AEA">
        <w:t>äväksi seuraavat lakiehdotukset:</w:t>
      </w:r>
    </w:p>
    <w:p w:rsidR="00191C75" w:rsidRDefault="00191C75" w:rsidP="00191C75">
      <w:pPr>
        <w:pStyle w:val="LLNormaali"/>
      </w:pPr>
    </w:p>
    <w:p w:rsidR="00191C75" w:rsidRDefault="00191C75" w:rsidP="00267383">
      <w:pPr>
        <w:pStyle w:val="LLNormaali"/>
      </w:pPr>
      <w:r>
        <w:br w:type="page"/>
      </w:r>
    </w:p>
    <w:p w:rsidR="00191C75" w:rsidRDefault="00191C75" w:rsidP="00191C75">
      <w:pPr>
        <w:pStyle w:val="LLNormaali"/>
      </w:pPr>
    </w:p>
    <w:p w:rsidR="00083319" w:rsidRDefault="00083319" w:rsidP="00083319">
      <w:pPr>
        <w:pStyle w:val="LLLakiehdotukset"/>
      </w:pPr>
      <w:bookmarkStart w:id="51" w:name="_Toc428182978"/>
      <w:r w:rsidRPr="00896C6D">
        <w:t>Lakiehdotukset</w:t>
      </w:r>
      <w:bookmarkEnd w:id="51"/>
    </w:p>
    <w:p w:rsidR="00191C75" w:rsidRPr="00191C75" w:rsidRDefault="00191C75" w:rsidP="00191C75">
      <w:pPr>
        <w:pStyle w:val="LLNormaali"/>
      </w:pPr>
    </w:p>
    <w:p w:rsidR="00083319" w:rsidRPr="00896C6D" w:rsidRDefault="00083319" w:rsidP="00083319">
      <w:pPr>
        <w:pStyle w:val="LLLainNumero"/>
      </w:pPr>
      <w:r w:rsidRPr="00896C6D">
        <w:t>1.</w:t>
      </w:r>
    </w:p>
    <w:p w:rsidR="00083319" w:rsidRPr="00896C6D" w:rsidRDefault="00083319" w:rsidP="00083319">
      <w:pPr>
        <w:pStyle w:val="LLLaki"/>
      </w:pPr>
      <w:r w:rsidRPr="00896C6D">
        <w:t>Laki</w:t>
      </w:r>
    </w:p>
    <w:p w:rsidR="00083319" w:rsidRPr="00896C6D" w:rsidRDefault="00083319" w:rsidP="00083319">
      <w:pPr>
        <w:pStyle w:val="LLSaadoksenNimi"/>
      </w:pPr>
      <w:bookmarkStart w:id="52" w:name="_Toc428182979"/>
      <w:r w:rsidRPr="00896C6D">
        <w:t>rikoslain 48 luvun muuttamisesta</w:t>
      </w:r>
      <w:bookmarkEnd w:id="52"/>
    </w:p>
    <w:p w:rsidR="00083319" w:rsidRPr="00896C6D" w:rsidRDefault="00083319" w:rsidP="00083319">
      <w:pPr>
        <w:pStyle w:val="LLNormaali"/>
      </w:pPr>
    </w:p>
    <w:p w:rsidR="00083319" w:rsidRPr="00896C6D" w:rsidRDefault="00083319" w:rsidP="00083319">
      <w:pPr>
        <w:pStyle w:val="LLJohtolauseKappaleet"/>
      </w:pPr>
      <w:r w:rsidRPr="00896C6D">
        <w:t>Eduskunnan päätöksen mukaisesti</w:t>
      </w:r>
    </w:p>
    <w:p w:rsidR="00083319" w:rsidRPr="00896C6D" w:rsidRDefault="00083319" w:rsidP="00083319">
      <w:pPr>
        <w:pStyle w:val="LLJohtolauseKappaleet"/>
      </w:pPr>
      <w:r w:rsidRPr="00896C6D">
        <w:rPr>
          <w:i/>
        </w:rPr>
        <w:t>muutetaan</w:t>
      </w:r>
      <w:r w:rsidRPr="00896C6D">
        <w:t xml:space="preserve"> rikoslain (39/1889) 48 luvun 1, 2 ja 4 §, sellaisina kuin ne ovat, 1 § laeissa 600/2013 ja 557/2014, 2 § laissa 578/1995 ja 4 § laissa 112/2000, sekä</w:t>
      </w:r>
    </w:p>
    <w:p w:rsidR="00083319" w:rsidRPr="00896C6D" w:rsidRDefault="00083319" w:rsidP="00083319">
      <w:pPr>
        <w:pStyle w:val="LLJohtolauseKappaleet"/>
      </w:pPr>
      <w:r w:rsidRPr="00896C6D">
        <w:rPr>
          <w:i/>
        </w:rPr>
        <w:t>lisätään</w:t>
      </w:r>
      <w:r w:rsidRPr="00896C6D">
        <w:t xml:space="preserve"> 48 lukuun uusi 5 a § seuraavasti:</w:t>
      </w:r>
    </w:p>
    <w:p w:rsidR="00083319" w:rsidRPr="00896C6D" w:rsidRDefault="00083319" w:rsidP="00083319">
      <w:pPr>
        <w:pStyle w:val="LLNormaali"/>
      </w:pPr>
    </w:p>
    <w:p w:rsidR="00083319" w:rsidRPr="00896C6D" w:rsidRDefault="00083319" w:rsidP="00083319">
      <w:pPr>
        <w:pStyle w:val="LLLuku"/>
      </w:pPr>
      <w:r w:rsidRPr="00896C6D">
        <w:t>48 luku</w:t>
      </w:r>
    </w:p>
    <w:p w:rsidR="00083319" w:rsidRPr="00896C6D" w:rsidRDefault="00083319" w:rsidP="00083319">
      <w:pPr>
        <w:pStyle w:val="LLLuvunOtsikko"/>
      </w:pPr>
      <w:r w:rsidRPr="00896C6D">
        <w:t>Ympäristörikoksista</w:t>
      </w:r>
    </w:p>
    <w:p w:rsidR="00083319" w:rsidRPr="00896C6D" w:rsidRDefault="00083319" w:rsidP="00083319">
      <w:pPr>
        <w:pStyle w:val="LLPykala"/>
      </w:pPr>
      <w:r w:rsidRPr="00896C6D">
        <w:t>1 §</w:t>
      </w:r>
    </w:p>
    <w:p w:rsidR="00083319" w:rsidRPr="00896C6D" w:rsidRDefault="00083319" w:rsidP="00083319">
      <w:pPr>
        <w:pStyle w:val="LLPykalanOtsikko"/>
      </w:pPr>
      <w:r w:rsidRPr="00896C6D">
        <w:t>Ympäristön turmeleminen</w:t>
      </w:r>
    </w:p>
    <w:p w:rsidR="00083319" w:rsidRPr="00896C6D" w:rsidRDefault="00083319" w:rsidP="00083319">
      <w:pPr>
        <w:pStyle w:val="LLMomentinJohdantoKappale"/>
      </w:pPr>
      <w:r w:rsidRPr="00896C6D">
        <w:t>Joka tahallaan tai törkeästä huolimattomuudesta</w:t>
      </w:r>
    </w:p>
    <w:p w:rsidR="00083319" w:rsidRPr="00896C6D" w:rsidRDefault="00083319" w:rsidP="00191C75">
      <w:pPr>
        <w:pStyle w:val="LLMomentinKohta"/>
      </w:pPr>
      <w:r w:rsidRPr="00896C6D">
        <w:t>1) saattaa, päästää tai jättää ympäristöön esineen, ainetta, säteilyä tai muuta sellaista lain tai sen nojalla annetun säännöksen taikka yleisen tai yksittäistapausta koskevan määräyksen va</w:t>
      </w:r>
      <w:r w:rsidRPr="00896C6D">
        <w:t>s</w:t>
      </w:r>
      <w:r w:rsidRPr="00896C6D">
        <w:t>taisesti taikka ilman laissa edellytettyä lupaa tai lupaehtojen vastaisesti,</w:t>
      </w:r>
    </w:p>
    <w:p w:rsidR="00083319" w:rsidRPr="00896C6D" w:rsidRDefault="00083319" w:rsidP="00191C75">
      <w:pPr>
        <w:pStyle w:val="LLMomentinKohta"/>
      </w:pPr>
      <w:r w:rsidRPr="00896C6D">
        <w:t>2) valmistaa, luovuttaa, kuljettaa, käyttää, käsittelee tai säilyttää ainetta, valmistetta, seosta, tuotetta tai esinettä taikka käyttää laitetta vastoin</w:t>
      </w:r>
    </w:p>
    <w:p w:rsidR="00083319" w:rsidRPr="00896C6D" w:rsidRDefault="00083319" w:rsidP="00083319">
      <w:pPr>
        <w:pStyle w:val="LLMomentinAlakohta"/>
      </w:pPr>
      <w:r w:rsidRPr="00896C6D">
        <w:t xml:space="preserve">a) vaarallisten kemikaalien ja räjähteiden käsittelyn turvallisuudesta annettua lakia, </w:t>
      </w:r>
    </w:p>
    <w:p w:rsidR="00083319" w:rsidRPr="00896C6D" w:rsidRDefault="00083319" w:rsidP="00083319">
      <w:pPr>
        <w:pStyle w:val="LLMomentinAlakohta"/>
      </w:pPr>
      <w:r w:rsidRPr="00896C6D">
        <w:t>b) kemikaalilakia,</w:t>
      </w:r>
    </w:p>
    <w:p w:rsidR="00083319" w:rsidRPr="00896C6D" w:rsidRDefault="00083319" w:rsidP="00083319">
      <w:pPr>
        <w:pStyle w:val="LLMomentinAlakohta"/>
      </w:pPr>
      <w:r w:rsidRPr="00896C6D">
        <w:t>c) REACH-asetusta,</w:t>
      </w:r>
    </w:p>
    <w:p w:rsidR="00083319" w:rsidRPr="00896C6D" w:rsidRDefault="00083319" w:rsidP="00083319">
      <w:pPr>
        <w:pStyle w:val="LLMomentinAlakohta"/>
      </w:pPr>
      <w:r w:rsidRPr="00896C6D">
        <w:t>d) CLP-asetusta,</w:t>
      </w:r>
    </w:p>
    <w:p w:rsidR="00083319" w:rsidRPr="00896C6D" w:rsidRDefault="00083319" w:rsidP="00083319">
      <w:pPr>
        <w:pStyle w:val="LLMomentinAlakohta"/>
      </w:pPr>
      <w:r w:rsidRPr="00896C6D">
        <w:t>e) biosidiasetusta,</w:t>
      </w:r>
    </w:p>
    <w:p w:rsidR="00083319" w:rsidRPr="00896C6D" w:rsidRDefault="00083319" w:rsidP="00083319">
      <w:pPr>
        <w:pStyle w:val="LLMomentinAlakohta"/>
      </w:pPr>
      <w:r w:rsidRPr="00896C6D">
        <w:t>f) kasvinsuojeluaineasetusta</w:t>
      </w:r>
      <w:r w:rsidR="00C30DCE">
        <w:t>,</w:t>
      </w:r>
    </w:p>
    <w:p w:rsidR="00083319" w:rsidRPr="00896C6D" w:rsidRDefault="00083319" w:rsidP="00083319">
      <w:pPr>
        <w:pStyle w:val="LLMomentinAlakohta"/>
      </w:pPr>
      <w:r w:rsidRPr="00896C6D">
        <w:t xml:space="preserve">g) a—f </w:t>
      </w:r>
      <w:r w:rsidR="003D566B">
        <w:t>ala</w:t>
      </w:r>
      <w:r w:rsidRPr="00896C6D">
        <w:t>kohdassa mainitun säädöksen tai ympäristönsuojelulain (527/2014) nojalla anne</w:t>
      </w:r>
      <w:r w:rsidRPr="00896C6D">
        <w:t>t</w:t>
      </w:r>
      <w:r w:rsidRPr="00896C6D">
        <w:t xml:space="preserve">tua säännöstä, </w:t>
      </w:r>
    </w:p>
    <w:p w:rsidR="00083319" w:rsidRPr="00896C6D" w:rsidRDefault="00083319" w:rsidP="00083319">
      <w:pPr>
        <w:pStyle w:val="LLMomentinAlakohta"/>
      </w:pPr>
      <w:r w:rsidRPr="00896C6D">
        <w:t xml:space="preserve">h) otsonikerrosta heikentävistä aineista annettua Euroopan parlamentin ja neuvoston asetusta (EY) N:o 1005/2009, </w:t>
      </w:r>
    </w:p>
    <w:p w:rsidR="00083319" w:rsidRPr="00896C6D" w:rsidRDefault="00083319" w:rsidP="00083319">
      <w:pPr>
        <w:pStyle w:val="LLMomentinAlakohta"/>
      </w:pPr>
      <w:r w:rsidRPr="00896C6D">
        <w:t xml:space="preserve">i) tietyistä fluoratuista kasvihuonekaasuista annettua Euroopan parlamentin ja neuvoston asetusta (EY) N:o 842/2006, </w:t>
      </w:r>
    </w:p>
    <w:p w:rsidR="00083319" w:rsidRPr="00896C6D" w:rsidRDefault="00083319" w:rsidP="00083319">
      <w:pPr>
        <w:pStyle w:val="LLMomentinAlakohta"/>
      </w:pPr>
      <w:r w:rsidRPr="00896C6D">
        <w:t xml:space="preserve">j) pysyvistä orgaanisista yhdisteistä sekä direktiivin 79/117/ETY muuttamisesta annettua Euroopan parlamentin ja neuvoston asetusta (EY) N:o 850/2004, </w:t>
      </w:r>
    </w:p>
    <w:p w:rsidR="00083319" w:rsidRPr="00896C6D" w:rsidRDefault="00083319" w:rsidP="00083319">
      <w:pPr>
        <w:pStyle w:val="LLMomentinAlakohta"/>
      </w:pPr>
      <w:r w:rsidRPr="00896C6D">
        <w:t xml:space="preserve">k) pesuaineista annetun Euroopan parlamentin ja neuvoston asetuksen (EY) N:o 648/2004 3, 4 tai 4 a artiklaa, </w:t>
      </w:r>
    </w:p>
    <w:p w:rsidR="00083319" w:rsidRPr="00896C6D" w:rsidRDefault="00083319" w:rsidP="00083319">
      <w:pPr>
        <w:pStyle w:val="LLMomentinAlakohta"/>
      </w:pPr>
      <w:r w:rsidRPr="00896C6D">
        <w:t>l) jätelain (646/2011) 147 §:n 2 momentissa mainittua säännöstä taikka</w:t>
      </w:r>
    </w:p>
    <w:p w:rsidR="00083319" w:rsidRPr="00896C6D" w:rsidRDefault="00083319" w:rsidP="00083319">
      <w:pPr>
        <w:pStyle w:val="LLMomentinAlakohta"/>
      </w:pPr>
      <w:r w:rsidRPr="00896C6D">
        <w:t>m) jätelain nojalla annettua säännöstä, yksittäistapausta koskevaa määräystä tai kieltoa,</w:t>
      </w:r>
    </w:p>
    <w:p w:rsidR="00083319" w:rsidRPr="00896C6D" w:rsidRDefault="00083319" w:rsidP="00083319">
      <w:pPr>
        <w:pStyle w:val="LLMomentinKohta"/>
      </w:pPr>
      <w:r w:rsidRPr="00896C6D">
        <w:t>3) laiminlyö jätelain mukaisen jätehuollon järjestämisvelvollisuutensa,</w:t>
      </w:r>
    </w:p>
    <w:p w:rsidR="00083319" w:rsidRPr="00896C6D" w:rsidRDefault="00083319" w:rsidP="00083319">
      <w:pPr>
        <w:pStyle w:val="LLMomentinKohta"/>
      </w:pPr>
      <w:r w:rsidRPr="00896C6D">
        <w:t>4) tuo maahan, vie maasta tai siirtää Suomen alueen kautta jätettä vastoin</w:t>
      </w:r>
    </w:p>
    <w:p w:rsidR="00083319" w:rsidRPr="00896C6D" w:rsidRDefault="00083319" w:rsidP="00083319">
      <w:pPr>
        <w:pStyle w:val="LLMomentinAlakohta"/>
      </w:pPr>
      <w:r w:rsidRPr="00896C6D">
        <w:t xml:space="preserve">a) jätelakia, sen nojalla annettua säännöstä tai yksittäistapausta koskevaa määräystä taikka </w:t>
      </w:r>
    </w:p>
    <w:p w:rsidR="00083319" w:rsidRPr="00896C6D" w:rsidRDefault="00083319" w:rsidP="00083319">
      <w:pPr>
        <w:pStyle w:val="LLMomentinAlakohta"/>
      </w:pPr>
      <w:r w:rsidRPr="00896C6D">
        <w:lastRenderedPageBreak/>
        <w:t xml:space="preserve">b) jätteiden siirrosta annettua Euroopan parlamentin ja neuvoston asetusta (EY) N:o 1013/2006, </w:t>
      </w:r>
    </w:p>
    <w:p w:rsidR="00083319" w:rsidRPr="00896C6D" w:rsidRDefault="00083319" w:rsidP="00083319">
      <w:pPr>
        <w:pStyle w:val="LLMomentinKohta"/>
      </w:pPr>
      <w:r w:rsidRPr="00896C6D">
        <w:t>5) tuo maahan tai vie maasta ainetta, valmistetta tai tuotetta vastoin</w:t>
      </w:r>
    </w:p>
    <w:p w:rsidR="00083319" w:rsidRPr="00896C6D" w:rsidRDefault="00083319" w:rsidP="00083319">
      <w:pPr>
        <w:pStyle w:val="LLMomentinAlakohta"/>
      </w:pPr>
      <w:r w:rsidRPr="00896C6D">
        <w:t xml:space="preserve">a) ympäristönsuojelulain nojalla annettua asetusta, </w:t>
      </w:r>
    </w:p>
    <w:p w:rsidR="00083319" w:rsidRPr="00896C6D" w:rsidRDefault="00083319" w:rsidP="00083319">
      <w:pPr>
        <w:pStyle w:val="LLMomentinAlakohta"/>
      </w:pPr>
      <w:r w:rsidRPr="00896C6D">
        <w:t xml:space="preserve">b) otsonikerrosta heikentävistä aineista annettua Euroopan parlamentin ja neuvoston asetusta (EY) N:o 1005/2009, </w:t>
      </w:r>
    </w:p>
    <w:p w:rsidR="00083319" w:rsidRPr="00896C6D" w:rsidRDefault="00083319" w:rsidP="00083319">
      <w:pPr>
        <w:pStyle w:val="LLMomentinAlakohta"/>
      </w:pPr>
      <w:r w:rsidRPr="00896C6D">
        <w:t xml:space="preserve">c) tietyistä fluoratuista kasvihuonekaasuista annettua Euroopan parlamentin ja neuvoston asetusta (EY) N:o 842/2006, </w:t>
      </w:r>
    </w:p>
    <w:p w:rsidR="00083319" w:rsidRPr="00896C6D" w:rsidRDefault="00083319" w:rsidP="00083319">
      <w:pPr>
        <w:pStyle w:val="LLMomentinAlakohta"/>
      </w:pPr>
      <w:r w:rsidRPr="00896C6D">
        <w:t>d) vaarallisten kemikaalien viennistä ja tuonnista annettua Euroopan parlamentin ja neuvo</w:t>
      </w:r>
      <w:r w:rsidRPr="00896C6D">
        <w:t>s</w:t>
      </w:r>
      <w:r w:rsidRPr="00896C6D">
        <w:t xml:space="preserve">ton asetusta (EU) N:o 649/2012, </w:t>
      </w:r>
    </w:p>
    <w:p w:rsidR="00083319" w:rsidRPr="00896C6D" w:rsidRDefault="00083319" w:rsidP="00083319">
      <w:pPr>
        <w:pStyle w:val="LLMomentinAlakohta"/>
      </w:pPr>
      <w:r w:rsidRPr="00896C6D">
        <w:t xml:space="preserve">e) pysyvistä orgaanisista yhdisteistä sekä direktiivin 79/117/ETY muuttamisesta annettua Euroopan parlamentin ja neuvoston asetusta (EY) N:o 850/2004 tai </w:t>
      </w:r>
    </w:p>
    <w:p w:rsidR="00083319" w:rsidRPr="00896C6D" w:rsidRDefault="00083319" w:rsidP="00083319">
      <w:pPr>
        <w:pStyle w:val="LLMomentinAlakohta"/>
      </w:pPr>
      <w:r w:rsidRPr="00896C6D">
        <w:t>f) metallisen elohopean ja tiettyjen elohopeayhdisteiden ja -seosten viennin kieltämisestä s</w:t>
      </w:r>
      <w:r w:rsidRPr="00896C6D">
        <w:t>e</w:t>
      </w:r>
      <w:r w:rsidRPr="00896C6D">
        <w:t>kä metallisen elohopean turvallisesta varastoinnista annettua Euroopan parlamentin ja neuvo</w:t>
      </w:r>
      <w:r w:rsidRPr="00896C6D">
        <w:t>s</w:t>
      </w:r>
      <w:r w:rsidRPr="00896C6D">
        <w:t>ton asetusta (EY) N:o 1102/2008 taikka</w:t>
      </w:r>
    </w:p>
    <w:p w:rsidR="00083319" w:rsidRPr="00896C6D" w:rsidRDefault="00083319" w:rsidP="00083319">
      <w:pPr>
        <w:pStyle w:val="LLMomentinKohta"/>
      </w:pPr>
      <w:r w:rsidRPr="00896C6D">
        <w:t>6) vie maasta muuntogeenisiä organismeja, niitä sisältäviä elintarvikkeita tai rehuja vastoin muuntogeenisten organismien valtioiden rajat ylittävistä siirroista annettua Euroopan parl</w:t>
      </w:r>
      <w:r w:rsidRPr="00896C6D">
        <w:t>a</w:t>
      </w:r>
      <w:r w:rsidRPr="00896C6D">
        <w:t>mentin ja neuvoston asetusta (EY) N:o 1946/2003</w:t>
      </w:r>
    </w:p>
    <w:p w:rsidR="00083319" w:rsidRPr="00896C6D" w:rsidRDefault="00083319" w:rsidP="00083319">
      <w:pPr>
        <w:pStyle w:val="LLMomentinJohdantoKappale"/>
      </w:pPr>
      <w:r w:rsidRPr="00896C6D">
        <w:t>siten, että teko on omiaan aiheuttamaan ympäristön pilaantumista, muuta vastaavaa ympäri</w:t>
      </w:r>
      <w:r w:rsidRPr="00896C6D">
        <w:t>s</w:t>
      </w:r>
      <w:r w:rsidRPr="00896C6D">
        <w:t xml:space="preserve">tön haitallista muuttumista tai roskaantumista taikka vaaraa terveydelle, on tuomittava </w:t>
      </w:r>
      <w:r w:rsidRPr="00896C6D">
        <w:rPr>
          <w:i/>
        </w:rPr>
        <w:t>ymp</w:t>
      </w:r>
      <w:r w:rsidRPr="00896C6D">
        <w:rPr>
          <w:i/>
        </w:rPr>
        <w:t>ä</w:t>
      </w:r>
      <w:r w:rsidRPr="00896C6D">
        <w:rPr>
          <w:i/>
        </w:rPr>
        <w:t>ristön turmelemisesta</w:t>
      </w:r>
      <w:r w:rsidRPr="00896C6D">
        <w:t xml:space="preserve"> sakkoon tai vankeuteen enintään kahdeksi vuodeksi.</w:t>
      </w:r>
    </w:p>
    <w:p w:rsidR="00083319" w:rsidRPr="00896C6D" w:rsidRDefault="00083319" w:rsidP="00083319">
      <w:pPr>
        <w:pStyle w:val="LLKappalejako"/>
      </w:pPr>
      <w:r w:rsidRPr="00896C6D">
        <w:t>Edellä 1 momentin 4—6 kohdassa tarkoitetun tahallisen rikoksen yritys on rangaistava.</w:t>
      </w:r>
    </w:p>
    <w:p w:rsidR="00083319" w:rsidRPr="00896C6D" w:rsidRDefault="00083319" w:rsidP="00083319">
      <w:pPr>
        <w:pStyle w:val="LLMomentinJohdantoKappale"/>
      </w:pPr>
      <w:r w:rsidRPr="00896C6D">
        <w:t>Ympäristön turmelemisesta tuomitaan myös se, joka tahallaan tai törkeästä huolimattomu</w:t>
      </w:r>
      <w:r w:rsidRPr="00896C6D">
        <w:t>u</w:t>
      </w:r>
      <w:r w:rsidRPr="00896C6D">
        <w:t xml:space="preserve">desta ryhtyy muuten kuin 1 momentissa tarkoitetulla tavalla muuttamaan ympäristöä vastoin </w:t>
      </w:r>
    </w:p>
    <w:p w:rsidR="00083319" w:rsidRPr="00896C6D" w:rsidRDefault="00083319" w:rsidP="00083319">
      <w:pPr>
        <w:pStyle w:val="LLMomentinKohta"/>
      </w:pPr>
      <w:r w:rsidRPr="00896C6D">
        <w:t xml:space="preserve">1) maankäyttö- ja rakennuslakia (132/1999), </w:t>
      </w:r>
    </w:p>
    <w:p w:rsidR="00083319" w:rsidRPr="00896C6D" w:rsidRDefault="00083319" w:rsidP="00083319">
      <w:pPr>
        <w:pStyle w:val="LLMomentinKohta"/>
      </w:pPr>
      <w:r w:rsidRPr="00896C6D">
        <w:t>2) vesilakia (587/2011),</w:t>
      </w:r>
    </w:p>
    <w:p w:rsidR="00083319" w:rsidRPr="00896C6D" w:rsidRDefault="00083319" w:rsidP="00083319">
      <w:pPr>
        <w:pStyle w:val="LLMomentinKohta"/>
      </w:pPr>
      <w:r w:rsidRPr="00896C6D">
        <w:t>3) maa-aineslakia (555/1981),</w:t>
      </w:r>
    </w:p>
    <w:p w:rsidR="00083319" w:rsidRPr="00896C6D" w:rsidRDefault="00083319" w:rsidP="00083319">
      <w:pPr>
        <w:pStyle w:val="LLMomentinKohta"/>
      </w:pPr>
      <w:r w:rsidRPr="00896C6D">
        <w:t>4) Saimaan ja Vuoksen juoksutussääntöä</w:t>
      </w:r>
      <w:r w:rsidR="00563DB2">
        <w:t xml:space="preserve"> taikka</w:t>
      </w:r>
    </w:p>
    <w:p w:rsidR="00083319" w:rsidRPr="00896C6D" w:rsidRDefault="00083319" w:rsidP="00083319">
      <w:pPr>
        <w:pStyle w:val="LLMomentinKohta"/>
      </w:pPr>
      <w:r w:rsidRPr="00896C6D">
        <w:t xml:space="preserve">5) näiden nojalla annettua säännöstä, yleistä tai yksittäistapausta koskevaa määräystä taikka kaavaa tai lupaa </w:t>
      </w:r>
    </w:p>
    <w:p w:rsidR="00083319" w:rsidRPr="00896C6D" w:rsidRDefault="00083319" w:rsidP="00083319">
      <w:pPr>
        <w:pStyle w:val="LLMomentinJohdantoKappale"/>
      </w:pPr>
      <w:r w:rsidRPr="00896C6D">
        <w:t>siten, että teko on omiaan aiheuttamaan vakavuudeltaan ympäristön pilaantumiseen rinna</w:t>
      </w:r>
      <w:r w:rsidRPr="00896C6D">
        <w:t>s</w:t>
      </w:r>
      <w:r w:rsidRPr="00896C6D">
        <w:t>tettavaa muuttumista.</w:t>
      </w:r>
    </w:p>
    <w:p w:rsidR="00083319" w:rsidRPr="00896C6D" w:rsidRDefault="00083319" w:rsidP="00083319">
      <w:pPr>
        <w:pStyle w:val="LLKappalejako"/>
      </w:pPr>
    </w:p>
    <w:p w:rsidR="00083319" w:rsidRPr="00896C6D" w:rsidRDefault="00083319" w:rsidP="00083319">
      <w:pPr>
        <w:pStyle w:val="LLPykala"/>
      </w:pPr>
      <w:r w:rsidRPr="00896C6D">
        <w:t>2 §</w:t>
      </w:r>
    </w:p>
    <w:p w:rsidR="00083319" w:rsidRPr="00896C6D" w:rsidRDefault="00083319" w:rsidP="00083319">
      <w:pPr>
        <w:pStyle w:val="LLPykalanOtsikko"/>
      </w:pPr>
      <w:r w:rsidRPr="00896C6D">
        <w:t>Törkeä ympäristön turmeleminen</w:t>
      </w:r>
    </w:p>
    <w:p w:rsidR="00083319" w:rsidRPr="00896C6D" w:rsidRDefault="00083319" w:rsidP="00083319">
      <w:pPr>
        <w:pStyle w:val="LLMomentinJohdantoKappale"/>
      </w:pPr>
      <w:r w:rsidRPr="00896C6D">
        <w:t>Jos ympäristön turmelemisessa</w:t>
      </w:r>
    </w:p>
    <w:p w:rsidR="00083319" w:rsidRPr="00896C6D" w:rsidRDefault="00083319" w:rsidP="00083319">
      <w:pPr>
        <w:pStyle w:val="LLMomentinKohta"/>
      </w:pPr>
      <w:r w:rsidRPr="00896C6D">
        <w:t>1) ympäristölle tai terveydelle aiheutettu vahinko tai tällaisen vahingon vaara on erityisen suuri ottaen huomioon aiheutetun tai uhkaavan vahingon pitkäaikaisuus, laaja ulottuvuus tai muut seikat,</w:t>
      </w:r>
    </w:p>
    <w:p w:rsidR="00083319" w:rsidRPr="00896C6D" w:rsidRDefault="00083319" w:rsidP="00083319">
      <w:pPr>
        <w:pStyle w:val="LLMomentinKohta"/>
      </w:pPr>
      <w:r w:rsidRPr="00896C6D">
        <w:t>2) tavoitellaan huomattavaa taloudellista hyötyä taikka</w:t>
      </w:r>
    </w:p>
    <w:p w:rsidR="00083319" w:rsidRPr="00896C6D" w:rsidRDefault="00083319" w:rsidP="00083319">
      <w:pPr>
        <w:pStyle w:val="LLMomentinKohta"/>
      </w:pPr>
      <w:r w:rsidRPr="00896C6D">
        <w:t>3) rikos tehdään erityisen suunnitelmallisesti</w:t>
      </w:r>
    </w:p>
    <w:p w:rsidR="00083319" w:rsidRPr="00896C6D" w:rsidRDefault="00083319" w:rsidP="00083319">
      <w:pPr>
        <w:pStyle w:val="LLMomentinJohdantoKappale"/>
      </w:pPr>
      <w:r w:rsidRPr="00896C6D">
        <w:t xml:space="preserve">ja rikos on myös kokonaisuutena arvostellen törkeä, rikoksentekijä on tuomittava </w:t>
      </w:r>
      <w:r w:rsidRPr="00896C6D">
        <w:rPr>
          <w:i/>
        </w:rPr>
        <w:t>törkeästä ympäristön turmelemisesta</w:t>
      </w:r>
      <w:r w:rsidRPr="00896C6D">
        <w:t xml:space="preserve"> vankeuteen vähintään neljäksi kuukaudeksi ja enintään kuudeksi vuodeksi.</w:t>
      </w:r>
    </w:p>
    <w:p w:rsidR="00083319" w:rsidRPr="00896C6D" w:rsidRDefault="00083319" w:rsidP="00083319">
      <w:pPr>
        <w:pStyle w:val="LLKappalejako"/>
      </w:pPr>
      <w:r w:rsidRPr="00896C6D">
        <w:t>Yritykseen sovelletaa</w:t>
      </w:r>
      <w:r w:rsidR="0082590C">
        <w:t>n vastaavasti</w:t>
      </w:r>
      <w:r w:rsidRPr="00896C6D">
        <w:t xml:space="preserve">, mitä 1 §:ssä </w:t>
      </w:r>
      <w:r w:rsidR="0082590C">
        <w:t xml:space="preserve">säädetään </w:t>
      </w:r>
      <w:r w:rsidRPr="00896C6D">
        <w:t>yrityksestä.</w:t>
      </w:r>
    </w:p>
    <w:p w:rsidR="00083319" w:rsidRDefault="00083319" w:rsidP="00D4650E">
      <w:pPr>
        <w:pStyle w:val="LLKappalejako"/>
      </w:pPr>
    </w:p>
    <w:p w:rsidR="00F96ADA" w:rsidRDefault="00F96ADA" w:rsidP="00D4650E">
      <w:pPr>
        <w:pStyle w:val="LLKappalejako"/>
      </w:pPr>
    </w:p>
    <w:p w:rsidR="00F96ADA" w:rsidRDefault="00F96ADA" w:rsidP="00D4650E">
      <w:pPr>
        <w:pStyle w:val="LLKappalejako"/>
      </w:pPr>
    </w:p>
    <w:p w:rsidR="00F96ADA" w:rsidRDefault="00F96ADA" w:rsidP="00D4650E">
      <w:pPr>
        <w:pStyle w:val="LLKappalejako"/>
      </w:pPr>
    </w:p>
    <w:p w:rsidR="00F96ADA" w:rsidRPr="00896C6D" w:rsidRDefault="00F96ADA" w:rsidP="00D4650E">
      <w:pPr>
        <w:pStyle w:val="LLKappalejako"/>
      </w:pPr>
    </w:p>
    <w:p w:rsidR="00083319" w:rsidRPr="00896C6D" w:rsidRDefault="00083319" w:rsidP="00083319">
      <w:pPr>
        <w:pStyle w:val="LLPykala"/>
      </w:pPr>
      <w:r w:rsidRPr="00896C6D">
        <w:t>4 §</w:t>
      </w:r>
    </w:p>
    <w:p w:rsidR="00083319" w:rsidRPr="00896C6D" w:rsidRDefault="00083319" w:rsidP="00083319">
      <w:pPr>
        <w:pStyle w:val="LLPykalanOtsikko"/>
      </w:pPr>
      <w:r w:rsidRPr="00896C6D">
        <w:t>Tuottamuksellinen ympäristön turmeleminen</w:t>
      </w:r>
    </w:p>
    <w:p w:rsidR="00083319" w:rsidRPr="00896C6D" w:rsidRDefault="00083319" w:rsidP="00083319">
      <w:pPr>
        <w:pStyle w:val="LLMomentinJohdantoKappale"/>
      </w:pPr>
      <w:r w:rsidRPr="00896C6D">
        <w:t>Joka muusta kuin törkeästä huolimattomuudesta</w:t>
      </w:r>
    </w:p>
    <w:p w:rsidR="00083319" w:rsidRPr="00896C6D" w:rsidRDefault="00083319" w:rsidP="00083319">
      <w:pPr>
        <w:pStyle w:val="LLMomentinKohta"/>
      </w:pPr>
      <w:r w:rsidRPr="00896C6D">
        <w:t>1) puuttuu ympäristöön 1 §:n 1 momentin 1 kohdassa tai 3 momentissa tarkoitetulla tavalla taikka</w:t>
      </w:r>
    </w:p>
    <w:p w:rsidR="00083319" w:rsidRPr="00896C6D" w:rsidRDefault="00083319" w:rsidP="00083319">
      <w:pPr>
        <w:pStyle w:val="LLMomentinKohta"/>
      </w:pPr>
      <w:r w:rsidRPr="00896C6D">
        <w:t xml:space="preserve">2) rikkoo jätelakia tai ympäristönsuojelulakia tai niiden nojalla annettuja säännöksiä tai määräyksiä 1 §:n 1 momentin </w:t>
      </w:r>
      <w:r w:rsidRPr="00896C6D">
        <w:rPr>
          <w:i/>
        </w:rPr>
        <w:t>2—</w:t>
      </w:r>
      <w:r w:rsidR="00A212DA">
        <w:rPr>
          <w:i/>
        </w:rPr>
        <w:t>6</w:t>
      </w:r>
      <w:r w:rsidR="00A212DA" w:rsidRPr="00896C6D">
        <w:t xml:space="preserve"> </w:t>
      </w:r>
      <w:r w:rsidRPr="00896C6D">
        <w:t>kohdassa tarkoitetulla tavalla</w:t>
      </w:r>
    </w:p>
    <w:p w:rsidR="00083319" w:rsidRPr="00896C6D" w:rsidRDefault="00083319" w:rsidP="00083319">
      <w:pPr>
        <w:pStyle w:val="LLMomentinJohdantoKappale"/>
        <w:rPr>
          <w:i/>
        </w:rPr>
      </w:pPr>
      <w:r w:rsidRPr="00896C6D">
        <w:t>siten, että ympäristölle tai terveydelle aiheutettu vahinko tai tällaisen vahingon vaara on er</w:t>
      </w:r>
      <w:r w:rsidRPr="00896C6D">
        <w:t>i</w:t>
      </w:r>
      <w:r w:rsidRPr="00896C6D">
        <w:t>tyisen suuri ottaen huomioon aiheutetun tai uhkaavan vahingon pitkäaikaisuus, laaja ulott</w:t>
      </w:r>
      <w:r w:rsidRPr="00896C6D">
        <w:t>u</w:t>
      </w:r>
      <w:r w:rsidRPr="00896C6D">
        <w:t xml:space="preserve">vuus ja muut seikat, on tuomittava </w:t>
      </w:r>
      <w:r w:rsidRPr="00896C6D">
        <w:rPr>
          <w:i/>
        </w:rPr>
        <w:t>tuottamuksellisesta ympäristön turmelemisesta</w:t>
      </w:r>
      <w:r w:rsidRPr="00896C6D">
        <w:t xml:space="preserve"> sakkoon tai vankeuteen enintään yhdeksi vuodeksi.</w:t>
      </w:r>
    </w:p>
    <w:p w:rsidR="00083319" w:rsidRPr="00896C6D" w:rsidRDefault="00083319" w:rsidP="00083319">
      <w:pPr>
        <w:pStyle w:val="LLKappalejako"/>
      </w:pPr>
    </w:p>
    <w:p w:rsidR="00083319" w:rsidRPr="00896C6D" w:rsidRDefault="00083319" w:rsidP="00083319">
      <w:pPr>
        <w:pStyle w:val="LLPykala"/>
      </w:pPr>
      <w:r w:rsidRPr="00896C6D">
        <w:t>5 a §</w:t>
      </w:r>
    </w:p>
    <w:p w:rsidR="00083319" w:rsidRPr="00896C6D" w:rsidRDefault="00083319" w:rsidP="00083319">
      <w:pPr>
        <w:pStyle w:val="LLPykalanOtsikko"/>
      </w:pPr>
      <w:r w:rsidRPr="00896C6D">
        <w:t>Törkeä luonnonsuojelurikos</w:t>
      </w:r>
    </w:p>
    <w:p w:rsidR="00083319" w:rsidRPr="00896C6D" w:rsidRDefault="00083319" w:rsidP="00083319">
      <w:pPr>
        <w:pStyle w:val="LLMomentinJohdantoKappale"/>
      </w:pPr>
      <w:r w:rsidRPr="00896C6D">
        <w:t>Jos luonnonsuojelurikoksessa</w:t>
      </w:r>
    </w:p>
    <w:p w:rsidR="00083319" w:rsidRPr="00896C6D" w:rsidRDefault="00083319" w:rsidP="00083319">
      <w:pPr>
        <w:pStyle w:val="LLMomentinKohta"/>
      </w:pPr>
      <w:r w:rsidRPr="00896C6D">
        <w:t>1) rikoksella aiheutetaan vakavaa vaaraa tai vahinkoa eliölajin, luonnonalueen tai muun luontoon kuuluvan kohteen säilymiselle ottaen huomioon rikoksen kohteena olevan eliölajin erityinen harvinaisuus tai uhanalaisuus taikka eliölajille, luonnonalueelle tai muulle luontoon kuuluvalle kohteelle aiheutetun vaaran tai vahingon pitkäaikaisuus tai laaja ulottuvuus,</w:t>
      </w:r>
    </w:p>
    <w:p w:rsidR="00083319" w:rsidRPr="00896C6D" w:rsidRDefault="00083319" w:rsidP="00083319">
      <w:pPr>
        <w:pStyle w:val="LLMomentinKohta"/>
      </w:pPr>
      <w:r w:rsidRPr="00896C6D">
        <w:t>2) tavoitellaan huomattavaa taloudellista hyötyä tai</w:t>
      </w:r>
    </w:p>
    <w:p w:rsidR="00083319" w:rsidRPr="00896C6D" w:rsidRDefault="00083319" w:rsidP="00083319">
      <w:pPr>
        <w:pStyle w:val="LLMomentinKohta"/>
      </w:pPr>
      <w:r w:rsidRPr="00896C6D">
        <w:t>3) rikos tehdää</w:t>
      </w:r>
      <w:r w:rsidR="007C2766">
        <w:t>n erityisen suunnitelmallisesti</w:t>
      </w:r>
    </w:p>
    <w:p w:rsidR="00083319" w:rsidRPr="00896C6D" w:rsidRDefault="00083319" w:rsidP="00083319">
      <w:pPr>
        <w:pStyle w:val="LLMomentinJohdantoKappale"/>
      </w:pPr>
      <w:r w:rsidRPr="00896C6D">
        <w:t xml:space="preserve">ja rikos on myös kokonaisuutena arvostellen törkeä, rikoksentekijä on tuomittava </w:t>
      </w:r>
      <w:r w:rsidRPr="00896C6D">
        <w:rPr>
          <w:i/>
        </w:rPr>
        <w:t>törkeästä luonnonsuojelurikoksesta</w:t>
      </w:r>
      <w:r w:rsidRPr="00896C6D">
        <w:t xml:space="preserve"> vankeuteen vähintään neljäksi kuukaudeksi ja enintään neljäksi vuodeksi.</w:t>
      </w:r>
    </w:p>
    <w:p w:rsidR="00083319" w:rsidRDefault="00083319" w:rsidP="00083319">
      <w:pPr>
        <w:pStyle w:val="LLKappalejako"/>
      </w:pPr>
      <w:r w:rsidRPr="00896C6D">
        <w:t>Tahallisen rikoksen yritys on rangaistava.</w:t>
      </w:r>
    </w:p>
    <w:p w:rsidR="005F4F85" w:rsidRPr="00896C6D" w:rsidRDefault="005F4F85" w:rsidP="00083319">
      <w:pPr>
        <w:pStyle w:val="LLKappalejako"/>
      </w:pPr>
    </w:p>
    <w:p w:rsidR="00083319" w:rsidRPr="00896C6D" w:rsidRDefault="00083319" w:rsidP="00083319">
      <w:pPr>
        <w:pStyle w:val="LLNormaali"/>
        <w:jc w:val="center"/>
      </w:pPr>
      <w:r w:rsidRPr="00896C6D">
        <w:t>———</w:t>
      </w:r>
    </w:p>
    <w:p w:rsidR="00083319" w:rsidRDefault="00083319" w:rsidP="00083319">
      <w:pPr>
        <w:pStyle w:val="LLVoimaantulokappale"/>
      </w:pPr>
      <w:r w:rsidRPr="00896C6D">
        <w:t>Tämä laki tulee voimaan    päivänä    kuuta 20  .</w:t>
      </w:r>
    </w:p>
    <w:p w:rsidR="00191C75" w:rsidRDefault="00191C75" w:rsidP="00191C75">
      <w:pPr>
        <w:pStyle w:val="LLNormaali"/>
        <w:jc w:val="center"/>
      </w:pPr>
      <w:r>
        <w:t>—————</w:t>
      </w:r>
    </w:p>
    <w:p w:rsidR="00191C75" w:rsidRDefault="00191C75" w:rsidP="00191C75">
      <w:pPr>
        <w:pStyle w:val="LLNormaali"/>
      </w:pPr>
    </w:p>
    <w:p w:rsidR="00191C75" w:rsidRDefault="00191C75" w:rsidP="00D4650E">
      <w:pPr>
        <w:pStyle w:val="LLNormaali"/>
      </w:pPr>
      <w:r>
        <w:br w:type="page"/>
      </w:r>
    </w:p>
    <w:p w:rsidR="00191C75" w:rsidRPr="00896C6D" w:rsidRDefault="00191C75" w:rsidP="00191C75">
      <w:pPr>
        <w:pStyle w:val="LLNormaali"/>
      </w:pPr>
    </w:p>
    <w:p w:rsidR="00083319" w:rsidRPr="00896C6D" w:rsidRDefault="00083319" w:rsidP="00083319">
      <w:pPr>
        <w:pStyle w:val="LLLainNumero"/>
      </w:pPr>
      <w:r w:rsidRPr="00896C6D">
        <w:t>2.</w:t>
      </w:r>
    </w:p>
    <w:p w:rsidR="00083319" w:rsidRPr="00896C6D" w:rsidRDefault="00083319" w:rsidP="00083319">
      <w:pPr>
        <w:pStyle w:val="LLLaki"/>
      </w:pPr>
      <w:r w:rsidRPr="00896C6D">
        <w:t>Laki</w:t>
      </w:r>
    </w:p>
    <w:p w:rsidR="00083319" w:rsidRPr="00896C6D" w:rsidRDefault="00083319" w:rsidP="00083319">
      <w:pPr>
        <w:pStyle w:val="LLSaadoksenNimi"/>
      </w:pPr>
      <w:bookmarkStart w:id="53" w:name="_Toc428182980"/>
      <w:r w:rsidRPr="00896C6D">
        <w:t>luonnonsuojelulain 58 §:n muuttamisesta</w:t>
      </w:r>
      <w:bookmarkEnd w:id="53"/>
    </w:p>
    <w:p w:rsidR="00083319" w:rsidRPr="00896C6D" w:rsidRDefault="00083319" w:rsidP="00083319">
      <w:pPr>
        <w:pStyle w:val="LLJohtolauseKappaleet"/>
      </w:pPr>
      <w:r w:rsidRPr="00896C6D">
        <w:t>Eduskunnan päätöksen mukaisesti</w:t>
      </w:r>
    </w:p>
    <w:p w:rsidR="00083319" w:rsidRPr="00896C6D" w:rsidRDefault="00083319" w:rsidP="00083319">
      <w:pPr>
        <w:pStyle w:val="LLJohtolauseKappaleet"/>
      </w:pPr>
      <w:r w:rsidRPr="00896C6D">
        <w:rPr>
          <w:i/>
        </w:rPr>
        <w:t>muutetaan</w:t>
      </w:r>
      <w:r w:rsidRPr="00896C6D">
        <w:t xml:space="preserve"> luonnonsuojelulain (1096/1996) 58 §:n 1 momentti seuraavasti:</w:t>
      </w:r>
    </w:p>
    <w:p w:rsidR="00083319" w:rsidRPr="00896C6D" w:rsidRDefault="00083319" w:rsidP="00191C75">
      <w:pPr>
        <w:pStyle w:val="LLNormaali"/>
      </w:pPr>
    </w:p>
    <w:p w:rsidR="00083319" w:rsidRPr="00896C6D" w:rsidRDefault="00083319" w:rsidP="00083319">
      <w:pPr>
        <w:pStyle w:val="LLPykala"/>
      </w:pPr>
      <w:r w:rsidRPr="00896C6D">
        <w:t>58 §</w:t>
      </w:r>
    </w:p>
    <w:p w:rsidR="00083319" w:rsidRPr="00896C6D" w:rsidRDefault="00083319" w:rsidP="00083319">
      <w:pPr>
        <w:pStyle w:val="LLPykalanOtsikko"/>
      </w:pPr>
      <w:r w:rsidRPr="00896C6D">
        <w:t>Rangaistukset</w:t>
      </w:r>
    </w:p>
    <w:p w:rsidR="00083319" w:rsidRPr="00896C6D" w:rsidRDefault="00083319" w:rsidP="00083319">
      <w:pPr>
        <w:pStyle w:val="LLKappalejako"/>
      </w:pPr>
      <w:r w:rsidRPr="00896C6D">
        <w:t>Rangaistus ympäristön turmelemisesta säädetään rikoslain (39/1889) 48 luvun 1—4 §:ssä, rangaistus luonnonsuojelurikoksesta säädetään rikoslain 48 luvun 5 ja 5 a §:ssä.</w:t>
      </w:r>
    </w:p>
    <w:p w:rsidR="00F96ADA" w:rsidRDefault="00BF5F7C" w:rsidP="0039650E">
      <w:pPr>
        <w:pStyle w:val="LLNormaali"/>
      </w:pPr>
      <w:r>
        <w:t>— — — — — — — — — — — — — — — — — — — — — — — — — — — — — —</w:t>
      </w:r>
    </w:p>
    <w:p w:rsidR="005F4F85" w:rsidRDefault="005F4F85" w:rsidP="0039650E">
      <w:pPr>
        <w:pStyle w:val="LLNormaali"/>
      </w:pPr>
    </w:p>
    <w:p w:rsidR="00BF5F7C" w:rsidRDefault="00BF5F7C" w:rsidP="00BF5F7C">
      <w:pPr>
        <w:pStyle w:val="LLNormaali"/>
        <w:jc w:val="center"/>
      </w:pPr>
      <w:r>
        <w:t>———</w:t>
      </w:r>
    </w:p>
    <w:p w:rsidR="00083319" w:rsidRPr="00896C6D" w:rsidRDefault="00083319" w:rsidP="00083319">
      <w:pPr>
        <w:pStyle w:val="LLVoimaantulokappale"/>
      </w:pPr>
      <w:r w:rsidRPr="00896C6D">
        <w:t>Tämä laki tulee voimaan    päivänä    kuuta 20  .</w:t>
      </w:r>
    </w:p>
    <w:p w:rsidR="0039650E" w:rsidRDefault="0039650E" w:rsidP="0039650E">
      <w:pPr>
        <w:pStyle w:val="LLNormaali"/>
        <w:jc w:val="center"/>
      </w:pPr>
      <w:r>
        <w:t>—————</w:t>
      </w:r>
    </w:p>
    <w:p w:rsidR="0039650E" w:rsidRDefault="0039650E" w:rsidP="0039650E">
      <w:pPr>
        <w:pStyle w:val="LLNormaali"/>
      </w:pPr>
    </w:p>
    <w:p w:rsidR="0039650E" w:rsidRDefault="0039650E" w:rsidP="00D4650E">
      <w:pPr>
        <w:pStyle w:val="LLNormaali"/>
      </w:pPr>
      <w:r>
        <w:br w:type="page"/>
      </w:r>
    </w:p>
    <w:p w:rsidR="0039650E" w:rsidRDefault="0039650E" w:rsidP="0039650E">
      <w:pPr>
        <w:pStyle w:val="LLNormaali"/>
      </w:pPr>
    </w:p>
    <w:p w:rsidR="00083319" w:rsidRPr="00896C6D" w:rsidRDefault="00083319" w:rsidP="00083319">
      <w:pPr>
        <w:pStyle w:val="LLLainNumero"/>
      </w:pPr>
      <w:r w:rsidRPr="00896C6D">
        <w:t>3.</w:t>
      </w:r>
    </w:p>
    <w:p w:rsidR="00083319" w:rsidRPr="00896C6D" w:rsidRDefault="00083319" w:rsidP="00083319">
      <w:pPr>
        <w:pStyle w:val="LLLaki"/>
      </w:pPr>
      <w:r w:rsidRPr="00896C6D">
        <w:t>Laki</w:t>
      </w:r>
    </w:p>
    <w:p w:rsidR="00083319" w:rsidRPr="00896C6D" w:rsidRDefault="00083319" w:rsidP="00083319">
      <w:pPr>
        <w:pStyle w:val="LLSaadoksenNimi"/>
      </w:pPr>
      <w:bookmarkStart w:id="54" w:name="_Toc428182981"/>
      <w:r w:rsidRPr="00896C6D">
        <w:t>valaiden ja arktisten hylkeiden suojelusta annetun lain 4 §:n muuttamisesta</w:t>
      </w:r>
      <w:bookmarkEnd w:id="54"/>
    </w:p>
    <w:p w:rsidR="00083319" w:rsidRPr="00896C6D" w:rsidRDefault="00083319" w:rsidP="00083319">
      <w:pPr>
        <w:pStyle w:val="LLJohtolauseKappaleet"/>
      </w:pPr>
      <w:r w:rsidRPr="00896C6D">
        <w:t>Eduskunnan päätöksen mukaisesti</w:t>
      </w:r>
    </w:p>
    <w:p w:rsidR="00083319" w:rsidRPr="00896C6D" w:rsidRDefault="00083319" w:rsidP="00083319">
      <w:pPr>
        <w:pStyle w:val="LLJohtolauseKappaleet"/>
      </w:pPr>
      <w:r w:rsidRPr="00896C6D">
        <w:rPr>
          <w:i/>
        </w:rPr>
        <w:t>muutetaan</w:t>
      </w:r>
      <w:r w:rsidRPr="00896C6D">
        <w:t xml:space="preserve"> valaiden ja arktisten hylkeiden suojelusta annetun lain (1112/1982) 4 §, sellais</w:t>
      </w:r>
      <w:r w:rsidR="009E7335">
        <w:t>e</w:t>
      </w:r>
      <w:r w:rsidRPr="00896C6D">
        <w:t>na kuin se on laissa 700/1995, seuraavasti:</w:t>
      </w:r>
    </w:p>
    <w:p w:rsidR="00083319" w:rsidRPr="00896C6D" w:rsidRDefault="00083319" w:rsidP="0039650E">
      <w:pPr>
        <w:pStyle w:val="LLNormaali"/>
      </w:pPr>
    </w:p>
    <w:p w:rsidR="00083319" w:rsidRPr="00896C6D" w:rsidRDefault="00083319" w:rsidP="00083319">
      <w:pPr>
        <w:pStyle w:val="LLPykala"/>
      </w:pPr>
      <w:r w:rsidRPr="00896C6D">
        <w:t>4 §</w:t>
      </w:r>
    </w:p>
    <w:p w:rsidR="00083319" w:rsidRDefault="00083319" w:rsidP="00083319">
      <w:pPr>
        <w:pStyle w:val="LLKappalejako"/>
      </w:pPr>
      <w:r w:rsidRPr="00896C6D">
        <w:t>Rangaistus luonnonsuojelurikoksesta säädetään rikoslain (39/1889) 48 luvun 5 §:n 2 m</w:t>
      </w:r>
      <w:r w:rsidRPr="00896C6D">
        <w:t>o</w:t>
      </w:r>
      <w:r w:rsidRPr="00896C6D">
        <w:t>mentissa ja 5 a §:ssä.</w:t>
      </w:r>
    </w:p>
    <w:p w:rsidR="005F4F85" w:rsidRPr="00896C6D" w:rsidRDefault="005F4F85" w:rsidP="00083319">
      <w:pPr>
        <w:pStyle w:val="LLKappalejako"/>
      </w:pPr>
    </w:p>
    <w:p w:rsidR="00083319" w:rsidRDefault="00BF5F7C" w:rsidP="00BF5F7C">
      <w:pPr>
        <w:pStyle w:val="LLNormaali"/>
        <w:jc w:val="center"/>
      </w:pPr>
      <w:r>
        <w:t>———</w:t>
      </w:r>
    </w:p>
    <w:p w:rsidR="00083319" w:rsidRDefault="00083319" w:rsidP="00083319">
      <w:pPr>
        <w:pStyle w:val="LLVoimaantulokappale"/>
      </w:pPr>
      <w:r w:rsidRPr="00896C6D">
        <w:t>Tämä laki tulee voimaan    päivänä    kuuta 20  .</w:t>
      </w:r>
    </w:p>
    <w:p w:rsidR="0039650E" w:rsidRDefault="0039650E" w:rsidP="0039650E">
      <w:pPr>
        <w:pStyle w:val="LLNormaali"/>
        <w:jc w:val="center"/>
      </w:pPr>
      <w:r>
        <w:t>—————</w:t>
      </w:r>
    </w:p>
    <w:p w:rsidR="0039650E" w:rsidRDefault="0039650E" w:rsidP="0039650E">
      <w:pPr>
        <w:pStyle w:val="LLNormaali"/>
      </w:pPr>
    </w:p>
    <w:p w:rsidR="0039650E" w:rsidRDefault="0039650E" w:rsidP="00D4650E">
      <w:pPr>
        <w:pStyle w:val="LLNormaali"/>
      </w:pPr>
      <w:r>
        <w:br w:type="page"/>
      </w:r>
    </w:p>
    <w:p w:rsidR="0039650E" w:rsidRPr="00896C6D" w:rsidRDefault="0039650E" w:rsidP="0039650E">
      <w:pPr>
        <w:pStyle w:val="LLNormaali"/>
      </w:pPr>
    </w:p>
    <w:p w:rsidR="00083319" w:rsidRPr="00896C6D" w:rsidRDefault="00083319" w:rsidP="00083319">
      <w:pPr>
        <w:pStyle w:val="LLLainNumero"/>
      </w:pPr>
      <w:r w:rsidRPr="00896C6D">
        <w:t>4.</w:t>
      </w:r>
    </w:p>
    <w:p w:rsidR="00083319" w:rsidRPr="00896C6D" w:rsidRDefault="00083319" w:rsidP="00083319">
      <w:pPr>
        <w:pStyle w:val="LLLaki"/>
      </w:pPr>
      <w:r w:rsidRPr="00896C6D">
        <w:t>Laki</w:t>
      </w:r>
    </w:p>
    <w:p w:rsidR="00083319" w:rsidRPr="00896C6D" w:rsidRDefault="00083319" w:rsidP="00083319">
      <w:pPr>
        <w:pStyle w:val="LLSaadoksenNimi"/>
      </w:pPr>
      <w:bookmarkStart w:id="55" w:name="_Toc428182982"/>
      <w:r w:rsidRPr="00896C6D">
        <w:t>Suomen talousvyöhykkeestä annetun lain 11 §:n muuttamisesta</w:t>
      </w:r>
      <w:bookmarkEnd w:id="55"/>
    </w:p>
    <w:p w:rsidR="00083319" w:rsidRPr="00896C6D" w:rsidRDefault="00083319" w:rsidP="00083319">
      <w:pPr>
        <w:pStyle w:val="LLJohtolauseKappaleet"/>
      </w:pPr>
      <w:r w:rsidRPr="00896C6D">
        <w:t>Eduskunnan päätöksen mukaisesti</w:t>
      </w:r>
    </w:p>
    <w:p w:rsidR="00083319" w:rsidRPr="00896C6D" w:rsidRDefault="00083319" w:rsidP="00083319">
      <w:pPr>
        <w:pStyle w:val="LLJohtolauseKappaleet"/>
      </w:pPr>
      <w:r w:rsidRPr="00896C6D">
        <w:rPr>
          <w:i/>
        </w:rPr>
        <w:t>muutetaan</w:t>
      </w:r>
      <w:r w:rsidRPr="00896C6D">
        <w:t xml:space="preserve"> Suomen talousvyöhykkeestä annetun lain (1058/2004) 11 §, sellaisena kuin se on osaksi laissa 544/2014, seuraavasti:</w:t>
      </w:r>
    </w:p>
    <w:p w:rsidR="00083319" w:rsidRPr="00896C6D" w:rsidRDefault="00083319" w:rsidP="0039650E">
      <w:pPr>
        <w:pStyle w:val="LLNormaali"/>
      </w:pPr>
    </w:p>
    <w:p w:rsidR="00083319" w:rsidRPr="00896C6D" w:rsidRDefault="00083319" w:rsidP="00083319">
      <w:pPr>
        <w:pStyle w:val="LLPykala"/>
      </w:pPr>
      <w:r w:rsidRPr="00896C6D">
        <w:t>11 §</w:t>
      </w:r>
    </w:p>
    <w:p w:rsidR="00083319" w:rsidRPr="00896C6D" w:rsidRDefault="00083319" w:rsidP="00083319">
      <w:pPr>
        <w:pStyle w:val="LLPykalanOtsikko"/>
      </w:pPr>
      <w:r w:rsidRPr="00896C6D">
        <w:t>Ympäristörikokset talousvyöhykkeellä</w:t>
      </w:r>
    </w:p>
    <w:p w:rsidR="00083319" w:rsidRPr="00896C6D" w:rsidRDefault="00083319" w:rsidP="00083319">
      <w:pPr>
        <w:pStyle w:val="LLKappalejako"/>
      </w:pPr>
      <w:r w:rsidRPr="00896C6D">
        <w:t xml:space="preserve">Rangaistus vastoin 3 §:n 1 momentissa </w:t>
      </w:r>
      <w:r w:rsidR="00276D7B">
        <w:t xml:space="preserve">tai 4 §:ssä </w:t>
      </w:r>
      <w:r w:rsidRPr="00896C6D">
        <w:t>mainittuja lakeja talousvyöhykkeellä te</w:t>
      </w:r>
      <w:r w:rsidRPr="00896C6D">
        <w:t>h</w:t>
      </w:r>
      <w:r w:rsidRPr="00896C6D">
        <w:t>dystä ympäristön turmelemisesta, törkeästä ympäristön turmelemisesta, ympäristörikkomu</w:t>
      </w:r>
      <w:r w:rsidRPr="00896C6D">
        <w:t>k</w:t>
      </w:r>
      <w:r w:rsidRPr="00896C6D">
        <w:t>sesta, tuottamuksellisesta ympäristön turmelemisesta, luonnonsuojelurikoksesta ja törkeästä luonnonsuojelurikoksesta tuomitaan rikoslain 48 luvun 1—5 tai 5 a §:n mukaan. Tässä m</w:t>
      </w:r>
      <w:r w:rsidRPr="00896C6D">
        <w:t>o</w:t>
      </w:r>
      <w:r w:rsidRPr="00896C6D">
        <w:t>mentissa tarkoitettuihin rikoksiin sovelletaan, mitä rikoslaissa säädetään oikeushenkilön ra</w:t>
      </w:r>
      <w:r w:rsidRPr="00896C6D">
        <w:t>n</w:t>
      </w:r>
      <w:r w:rsidRPr="00896C6D">
        <w:t>gaistusvastuusta.</w:t>
      </w:r>
    </w:p>
    <w:p w:rsidR="00083319" w:rsidRPr="00896C6D" w:rsidRDefault="00083319" w:rsidP="00083319">
      <w:pPr>
        <w:pStyle w:val="LLKappalejako"/>
      </w:pPr>
      <w:r w:rsidRPr="00896C6D">
        <w:t>Rangaistus talousvyöhykkeellä tehdystä ympäristönsuojelulain rikkomisesta tuomitaan y</w:t>
      </w:r>
      <w:r w:rsidRPr="00896C6D">
        <w:t>m</w:t>
      </w:r>
      <w:r w:rsidRPr="00896C6D">
        <w:t>päristönsuojelulain 225 §:n mukaan, rangaistus talousvyöhykkeellä tehdystä jätelain rikkom</w:t>
      </w:r>
      <w:r w:rsidRPr="00896C6D">
        <w:t>i</w:t>
      </w:r>
      <w:r w:rsidRPr="00896C6D">
        <w:t>sesta jätelain 147 §:n mukaan ja rangaistus talousvyöhykkeellä tehdystä luonnonsuojeluri</w:t>
      </w:r>
      <w:r w:rsidRPr="00896C6D">
        <w:t>k</w:t>
      </w:r>
      <w:r w:rsidRPr="00896C6D">
        <w:t>komuksesta luonnonsuojelulain (1096/1996) 58 §:n 2 momentin mukaan.</w:t>
      </w:r>
    </w:p>
    <w:p w:rsidR="00083319" w:rsidRDefault="00083319" w:rsidP="0039650E">
      <w:pPr>
        <w:pStyle w:val="LLNormaali"/>
      </w:pPr>
    </w:p>
    <w:p w:rsidR="0039650E" w:rsidRDefault="0039650E" w:rsidP="0039650E">
      <w:pPr>
        <w:pStyle w:val="LLNormaali"/>
        <w:jc w:val="center"/>
      </w:pPr>
      <w:r>
        <w:t>———</w:t>
      </w:r>
    </w:p>
    <w:p w:rsidR="00083319" w:rsidRPr="00896C6D" w:rsidRDefault="00083319" w:rsidP="00083319">
      <w:pPr>
        <w:pStyle w:val="LLVoimaantulokappale"/>
      </w:pPr>
      <w:r w:rsidRPr="00896C6D">
        <w:t>Tämä laki tulee voimaan    päivänä    kuuta 20  .</w:t>
      </w:r>
    </w:p>
    <w:p w:rsidR="00083319" w:rsidRDefault="0039650E" w:rsidP="0039650E">
      <w:pPr>
        <w:pStyle w:val="LLNormaali"/>
        <w:jc w:val="center"/>
      </w:pPr>
      <w:r>
        <w:t>—————</w:t>
      </w:r>
    </w:p>
    <w:p w:rsidR="0039650E" w:rsidRDefault="0039650E" w:rsidP="0039650E">
      <w:pPr>
        <w:pStyle w:val="LLNormaali"/>
      </w:pPr>
    </w:p>
    <w:p w:rsidR="0039650E" w:rsidRDefault="0039650E" w:rsidP="001B6625">
      <w:pPr>
        <w:pStyle w:val="LLNormaali"/>
      </w:pPr>
      <w:r>
        <w:br w:type="page"/>
      </w:r>
    </w:p>
    <w:p w:rsidR="0039650E" w:rsidRDefault="0039650E" w:rsidP="0039650E">
      <w:pPr>
        <w:pStyle w:val="LLNormaali"/>
      </w:pPr>
    </w:p>
    <w:p w:rsidR="00083319" w:rsidRPr="00896C6D" w:rsidRDefault="00083319" w:rsidP="00083319">
      <w:pPr>
        <w:pStyle w:val="LLLainNumero"/>
      </w:pPr>
      <w:r w:rsidRPr="00896C6D">
        <w:t>5.</w:t>
      </w:r>
    </w:p>
    <w:p w:rsidR="00083319" w:rsidRPr="00896C6D" w:rsidRDefault="00083319" w:rsidP="00083319">
      <w:pPr>
        <w:pStyle w:val="LLLaki"/>
      </w:pPr>
      <w:r w:rsidRPr="00896C6D">
        <w:t>Laki</w:t>
      </w:r>
    </w:p>
    <w:p w:rsidR="00083319" w:rsidRPr="00896C6D" w:rsidRDefault="00083319" w:rsidP="00083319">
      <w:pPr>
        <w:pStyle w:val="LLSaadoksenNimi"/>
      </w:pPr>
      <w:bookmarkStart w:id="56" w:name="_Toc428182983"/>
      <w:r w:rsidRPr="00896C6D">
        <w:t>Metsähallituksen erävalvonnasta annetun lain 9 §:n muuttamisesta</w:t>
      </w:r>
      <w:bookmarkEnd w:id="56"/>
    </w:p>
    <w:p w:rsidR="00083319" w:rsidRPr="00896C6D" w:rsidRDefault="00083319" w:rsidP="00083319">
      <w:pPr>
        <w:pStyle w:val="LLJohtolauseKappaleet"/>
      </w:pPr>
      <w:r w:rsidRPr="00896C6D">
        <w:t>Eduskunnan päätöksen mukaisesti</w:t>
      </w:r>
    </w:p>
    <w:p w:rsidR="00083319" w:rsidRPr="00896C6D" w:rsidRDefault="00083319" w:rsidP="00083319">
      <w:pPr>
        <w:pStyle w:val="LLJohtolauseKappaleet"/>
      </w:pPr>
      <w:r w:rsidRPr="00896C6D">
        <w:rPr>
          <w:i/>
        </w:rPr>
        <w:t>muutetaan</w:t>
      </w:r>
      <w:r w:rsidRPr="00896C6D">
        <w:t xml:space="preserve"> Metsähallituksen erävalvonnasta annetun lain (1157/2005) 9 §:n 4 momentti se</w:t>
      </w:r>
      <w:r w:rsidRPr="00896C6D">
        <w:t>u</w:t>
      </w:r>
      <w:r w:rsidRPr="00896C6D">
        <w:t>raavasti:</w:t>
      </w:r>
    </w:p>
    <w:p w:rsidR="00083319" w:rsidRPr="00896C6D" w:rsidRDefault="00083319" w:rsidP="0039650E">
      <w:pPr>
        <w:pStyle w:val="LLNormaali"/>
      </w:pPr>
    </w:p>
    <w:p w:rsidR="00083319" w:rsidRPr="00896C6D" w:rsidRDefault="00083319" w:rsidP="00083319">
      <w:pPr>
        <w:pStyle w:val="LLPykala"/>
      </w:pPr>
      <w:r w:rsidRPr="00896C6D">
        <w:t>9 §</w:t>
      </w:r>
    </w:p>
    <w:p w:rsidR="00083319" w:rsidRPr="00896C6D" w:rsidRDefault="00083319" w:rsidP="00083319">
      <w:pPr>
        <w:pStyle w:val="LLPykalanOtsikko"/>
      </w:pPr>
      <w:r w:rsidRPr="00896C6D">
        <w:t>Haltuunotto</w:t>
      </w:r>
    </w:p>
    <w:p w:rsidR="00083319" w:rsidRDefault="00083319" w:rsidP="00083319">
      <w:pPr>
        <w:pStyle w:val="LLNormaali"/>
      </w:pPr>
      <w:r>
        <w:t>— — — — — — — — — — — — — — — — — — — — — — — — — — — — — —</w:t>
      </w:r>
    </w:p>
    <w:p w:rsidR="00083319" w:rsidRPr="00896C6D" w:rsidRDefault="00083319" w:rsidP="00083319">
      <w:pPr>
        <w:pStyle w:val="LLKappalejako"/>
      </w:pPr>
      <w:r w:rsidRPr="00896C6D">
        <w:t>Erätarkastajalla on oikeus ottaa haltuun rikoslain 48 luvun 5 §:ssä tarkoitetun luonnonsuoj</w:t>
      </w:r>
      <w:r w:rsidRPr="00896C6D">
        <w:t>e</w:t>
      </w:r>
      <w:r w:rsidRPr="00896C6D">
        <w:t>lurikoksen</w:t>
      </w:r>
      <w:r w:rsidR="006C7A54">
        <w:t xml:space="preserve"> tai</w:t>
      </w:r>
      <w:r w:rsidR="006C7A54" w:rsidRPr="00896C6D">
        <w:t xml:space="preserve"> </w:t>
      </w:r>
      <w:r w:rsidRPr="00896C6D">
        <w:t xml:space="preserve">5 a §:ssä tarkoitetun törkeän luonnonsuojelurikoksen </w:t>
      </w:r>
      <w:r w:rsidR="006C7A54">
        <w:t xml:space="preserve">taikka </w:t>
      </w:r>
      <w:r w:rsidRPr="00896C6D">
        <w:t>luonnonsuoj</w:t>
      </w:r>
      <w:r w:rsidRPr="00896C6D">
        <w:t>e</w:t>
      </w:r>
      <w:r w:rsidRPr="00896C6D">
        <w:t>lulain (1096/1996) 58 §:ssä tarkoitetun luonnonsuojelurikkomuksen kohde ja se</w:t>
      </w:r>
      <w:bookmarkStart w:id="57" w:name="_GoBack"/>
      <w:bookmarkEnd w:id="57"/>
      <w:r w:rsidRPr="00896C6D">
        <w:t>n tekemisessä kä</w:t>
      </w:r>
      <w:r w:rsidRPr="00896C6D">
        <w:t>y</w:t>
      </w:r>
      <w:r w:rsidRPr="00896C6D">
        <w:t>tetty väline siten kuin luonnonsuojelulaissa haltuunotosta säädetään. Erätarkastajalla on l</w:t>
      </w:r>
      <w:r w:rsidRPr="00896C6D">
        <w:t>i</w:t>
      </w:r>
      <w:r w:rsidRPr="00896C6D">
        <w:t>säksi oikeus ottaa haltuun rikoksen kohde, joka luonnonsuojelulain nojalla on tuomittava valtiolle menetetyksi. Haltuun otettu rikoksen kohde saalista lukuun ottamatta ja rikoksentekov</w:t>
      </w:r>
      <w:r w:rsidRPr="00896C6D">
        <w:t>ä</w:t>
      </w:r>
      <w:r w:rsidRPr="00896C6D">
        <w:t>line on ilman aiheetonta viivytystä, kuitenkin viimeistään seitsemän vuorokauden kuluttua haltuun o</w:t>
      </w:r>
      <w:r w:rsidRPr="00896C6D">
        <w:t>t</w:t>
      </w:r>
      <w:r w:rsidRPr="00896C6D">
        <w:t>tamisesta, luovutettava poliisille.</w:t>
      </w:r>
    </w:p>
    <w:p w:rsidR="00083319" w:rsidRDefault="00083319" w:rsidP="0039650E">
      <w:pPr>
        <w:pStyle w:val="LLNormaali"/>
      </w:pPr>
    </w:p>
    <w:p w:rsidR="0039650E" w:rsidRDefault="0039650E" w:rsidP="0039650E">
      <w:pPr>
        <w:pStyle w:val="LLNormaali"/>
        <w:jc w:val="center"/>
      </w:pPr>
      <w:r>
        <w:t>———</w:t>
      </w:r>
    </w:p>
    <w:p w:rsidR="00083319" w:rsidRPr="00896C6D" w:rsidRDefault="00083319" w:rsidP="00083319">
      <w:pPr>
        <w:pStyle w:val="LLVoimaantulokappale"/>
      </w:pPr>
      <w:r w:rsidRPr="00896C6D">
        <w:t>Tämä laki tulee voimaan    päivänä    kuuta 20  .</w:t>
      </w:r>
    </w:p>
    <w:p w:rsidR="00083319" w:rsidRDefault="0039650E" w:rsidP="0039650E">
      <w:pPr>
        <w:pStyle w:val="LLNormaali"/>
        <w:jc w:val="center"/>
      </w:pPr>
      <w:r>
        <w:t>—————</w:t>
      </w:r>
    </w:p>
    <w:p w:rsidR="0039650E" w:rsidRDefault="0039650E" w:rsidP="0039650E">
      <w:pPr>
        <w:pStyle w:val="LLNormaali"/>
      </w:pPr>
    </w:p>
    <w:p w:rsidR="0039650E" w:rsidRDefault="0039650E" w:rsidP="0039650E">
      <w:pPr>
        <w:pStyle w:val="LLNormaali"/>
      </w:pPr>
    </w:p>
    <w:p w:rsidR="00083319" w:rsidRDefault="00083319" w:rsidP="00083319">
      <w:pPr>
        <w:pStyle w:val="LLPaivays"/>
      </w:pPr>
      <w:r w:rsidRPr="00896C6D">
        <w:t xml:space="preserve">Helsingissä   päivänä </w:t>
      </w:r>
      <w:r w:rsidR="0039650E">
        <w:t xml:space="preserve">     </w:t>
      </w:r>
      <w:r w:rsidRPr="00896C6D">
        <w:t xml:space="preserve">  kuuta 20  </w:t>
      </w:r>
    </w:p>
    <w:p w:rsidR="0039650E" w:rsidRDefault="0039650E" w:rsidP="0039650E">
      <w:pPr>
        <w:pStyle w:val="LLNormaali"/>
      </w:pPr>
    </w:p>
    <w:p w:rsidR="0039650E" w:rsidRDefault="0039650E" w:rsidP="0039650E">
      <w:pPr>
        <w:pStyle w:val="LLNormaali"/>
      </w:pPr>
    </w:p>
    <w:p w:rsidR="00083319" w:rsidRDefault="0039650E" w:rsidP="0039650E">
      <w:pPr>
        <w:pStyle w:val="LLAllekirjoitus"/>
      </w:pPr>
      <w:r>
        <w:t>Pääministeri</w:t>
      </w:r>
    </w:p>
    <w:p w:rsidR="0039650E" w:rsidRPr="0039650E" w:rsidRDefault="0039650E" w:rsidP="0039650E">
      <w:pPr>
        <w:pStyle w:val="LLNormaali"/>
      </w:pPr>
    </w:p>
    <w:p w:rsidR="0039650E" w:rsidRDefault="001B22E8" w:rsidP="0039650E">
      <w:pPr>
        <w:pStyle w:val="LLNimenselvennys"/>
      </w:pPr>
      <w:r>
        <w:t>Juha Sipilä</w:t>
      </w:r>
    </w:p>
    <w:p w:rsidR="0039650E" w:rsidRDefault="0039650E" w:rsidP="0039650E">
      <w:pPr>
        <w:pStyle w:val="LLNormaali"/>
      </w:pPr>
    </w:p>
    <w:p w:rsidR="0039650E" w:rsidRDefault="0039650E" w:rsidP="0039650E">
      <w:pPr>
        <w:pStyle w:val="LLNormaali"/>
      </w:pPr>
    </w:p>
    <w:p w:rsidR="0039650E" w:rsidRDefault="0039650E" w:rsidP="0039650E">
      <w:pPr>
        <w:pStyle w:val="LLNormaali"/>
      </w:pPr>
    </w:p>
    <w:p w:rsidR="0039650E" w:rsidRDefault="0039650E" w:rsidP="0039650E">
      <w:pPr>
        <w:pStyle w:val="LLNormaali"/>
      </w:pPr>
    </w:p>
    <w:p w:rsidR="0039650E" w:rsidRDefault="0039650E" w:rsidP="0039650E">
      <w:pPr>
        <w:pStyle w:val="LLVarmennus"/>
      </w:pPr>
      <w:r w:rsidRPr="0039650E">
        <w:t>Oikeus- ja työministeri</w:t>
      </w:r>
      <w:r>
        <w:t xml:space="preserve"> </w:t>
      </w:r>
      <w:r w:rsidR="00D924E9">
        <w:t>Jari Lindström</w:t>
      </w:r>
    </w:p>
    <w:p w:rsidR="00D924E9" w:rsidRDefault="00D924E9" w:rsidP="00D924E9">
      <w:pPr>
        <w:pStyle w:val="LLNormaali"/>
      </w:pPr>
    </w:p>
    <w:p w:rsidR="00D924E9" w:rsidRDefault="00D924E9" w:rsidP="00C577A3">
      <w:pPr>
        <w:pStyle w:val="LLNormaali"/>
      </w:pPr>
      <w:r>
        <w:br w:type="page"/>
      </w:r>
    </w:p>
    <w:p w:rsidR="00D924E9" w:rsidRDefault="00D924E9" w:rsidP="00D924E9">
      <w:pPr>
        <w:pStyle w:val="LLNormaali"/>
      </w:pPr>
    </w:p>
    <w:p w:rsidR="00DE1F3B" w:rsidRDefault="00DE1F3B" w:rsidP="003177C8">
      <w:pPr>
        <w:pStyle w:val="LLNormaali"/>
      </w:pPr>
    </w:p>
    <w:p w:rsidR="00D924E9" w:rsidRDefault="00D924E9" w:rsidP="00D924E9">
      <w:pPr>
        <w:pStyle w:val="LLLiite"/>
      </w:pPr>
      <w:bookmarkStart w:id="58" w:name="_Toc428182984"/>
      <w:r>
        <w:t>Liite</w:t>
      </w:r>
      <w:bookmarkEnd w:id="58"/>
    </w:p>
    <w:p w:rsidR="00D924E9" w:rsidRDefault="00D924E9" w:rsidP="00D924E9">
      <w:pPr>
        <w:pStyle w:val="LLRinnakkaistekstit"/>
      </w:pPr>
      <w:bookmarkStart w:id="59" w:name="_Toc428182985"/>
      <w:r>
        <w:t>Rinnakkaistekstit</w:t>
      </w:r>
      <w:bookmarkEnd w:id="59"/>
    </w:p>
    <w:p w:rsidR="00083319" w:rsidRDefault="00083319" w:rsidP="00083319">
      <w:pPr>
        <w:pStyle w:val="LLNormaali"/>
      </w:pPr>
    </w:p>
    <w:p w:rsidR="00083319" w:rsidRPr="00896C6D" w:rsidRDefault="00083319" w:rsidP="00083319">
      <w:pPr>
        <w:pStyle w:val="LLLainNumero"/>
      </w:pPr>
      <w:r w:rsidRPr="00896C6D">
        <w:t>1.</w:t>
      </w:r>
    </w:p>
    <w:p w:rsidR="00083319" w:rsidRPr="00896C6D" w:rsidRDefault="00083319" w:rsidP="00083319">
      <w:pPr>
        <w:pStyle w:val="LLLaki"/>
      </w:pPr>
      <w:r w:rsidRPr="00896C6D">
        <w:t>Laki</w:t>
      </w:r>
    </w:p>
    <w:p w:rsidR="00083319" w:rsidRPr="00896C6D" w:rsidRDefault="00083319" w:rsidP="00083319">
      <w:pPr>
        <w:pStyle w:val="LLSaadoksenNimi"/>
      </w:pPr>
      <w:bookmarkStart w:id="60" w:name="_Toc428182986"/>
      <w:r w:rsidRPr="00896C6D">
        <w:t>rikoslain 48 luvun muuttamisesta</w:t>
      </w:r>
      <w:bookmarkEnd w:id="60"/>
    </w:p>
    <w:p w:rsidR="00083319" w:rsidRPr="00896C6D" w:rsidRDefault="00083319" w:rsidP="00083319">
      <w:pPr>
        <w:pStyle w:val="LLNormaali"/>
      </w:pPr>
    </w:p>
    <w:p w:rsidR="00083319" w:rsidRPr="00896C6D" w:rsidRDefault="00083319" w:rsidP="00083319">
      <w:pPr>
        <w:pStyle w:val="LLJohtolauseKappaleet"/>
      </w:pPr>
      <w:r w:rsidRPr="00896C6D">
        <w:t>Eduskunnan päätöksen mukaisesti</w:t>
      </w:r>
    </w:p>
    <w:p w:rsidR="00083319" w:rsidRPr="00896C6D" w:rsidRDefault="00083319" w:rsidP="00083319">
      <w:pPr>
        <w:pStyle w:val="LLJohtolauseKappaleet"/>
      </w:pPr>
      <w:r w:rsidRPr="00896C6D">
        <w:rPr>
          <w:i/>
        </w:rPr>
        <w:t>muutetaan</w:t>
      </w:r>
      <w:r w:rsidRPr="00896C6D">
        <w:t xml:space="preserve"> rikoslain (39/1889) 48 luvun 1, 2 ja 4 §, sellaisina kuin ne ovat, 1 § laeissa 600/2013 ja 557/2014, 2 § laissa 578/1995 ja 4 § laissa 112/2000, sekä</w:t>
      </w:r>
    </w:p>
    <w:p w:rsidR="00083319" w:rsidRPr="00896C6D" w:rsidRDefault="00083319" w:rsidP="00083319">
      <w:pPr>
        <w:pStyle w:val="LLJohtolauseKappaleet"/>
      </w:pPr>
      <w:r w:rsidRPr="00896C6D">
        <w:rPr>
          <w:i/>
        </w:rPr>
        <w:t>lisätään</w:t>
      </w:r>
      <w:r w:rsidRPr="00896C6D">
        <w:t xml:space="preserve"> 48 lukuun uusi 5 a § seuraavasti:</w:t>
      </w:r>
    </w:p>
    <w:p w:rsidR="00083319" w:rsidRPr="00896C6D" w:rsidRDefault="00083319" w:rsidP="00083319">
      <w:pPr>
        <w:pStyle w:val="LLNormaali"/>
      </w:pPr>
    </w:p>
    <w:p w:rsidR="00083319" w:rsidRPr="00896C6D" w:rsidRDefault="00083319" w:rsidP="00083319">
      <w:pPr>
        <w:pStyle w:val="LLLuku"/>
      </w:pPr>
      <w:r w:rsidRPr="00896C6D">
        <w:t>48 luku</w:t>
      </w:r>
    </w:p>
    <w:p w:rsidR="00083319" w:rsidRPr="00896C6D" w:rsidRDefault="00083319" w:rsidP="00083319">
      <w:pPr>
        <w:pStyle w:val="LLLuvunOtsikko"/>
      </w:pPr>
      <w:r w:rsidRPr="00896C6D">
        <w:t>Ympäristörikoksista</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896C6D" w:rsidTr="009208BA">
        <w:tc>
          <w:tcPr>
            <w:tcW w:w="4243" w:type="dxa"/>
            <w:shd w:val="clear" w:color="auto" w:fill="auto"/>
          </w:tcPr>
          <w:p w:rsidR="00083319" w:rsidRPr="00896C6D" w:rsidRDefault="00083319" w:rsidP="009208BA">
            <w:pPr>
              <w:pStyle w:val="LLKappalejako"/>
              <w:rPr>
                <w:i/>
              </w:rPr>
            </w:pPr>
            <w:r w:rsidRPr="00896C6D">
              <w:rPr>
                <w:i/>
              </w:rPr>
              <w:t>Voimassa oleva laki</w:t>
            </w:r>
          </w:p>
        </w:tc>
        <w:tc>
          <w:tcPr>
            <w:tcW w:w="4243" w:type="dxa"/>
            <w:shd w:val="clear" w:color="auto" w:fill="auto"/>
          </w:tcPr>
          <w:p w:rsidR="00083319" w:rsidRPr="00896C6D" w:rsidRDefault="00083319" w:rsidP="009208BA">
            <w:pPr>
              <w:pStyle w:val="LLKappalejako"/>
              <w:rPr>
                <w:i/>
              </w:rPr>
            </w:pPr>
            <w:r w:rsidRPr="00896C6D">
              <w:rPr>
                <w:i/>
              </w:rPr>
              <w:t>Ehdotus</w:t>
            </w:r>
          </w:p>
        </w:tc>
      </w:tr>
    </w:tbl>
    <w:p w:rsidR="00DE1F3B" w:rsidRDefault="00DE1F3B" w:rsidP="00083319">
      <w:pPr>
        <w:pStyle w:val="LLNormaali"/>
        <w:sectPr w:rsidR="00DE1F3B"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pPr>
    </w:p>
    <w:p w:rsidR="00083319" w:rsidRPr="00896C6D" w:rsidRDefault="00083319" w:rsidP="00083319">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0F0E42" w:rsidTr="009208BA">
        <w:tc>
          <w:tcPr>
            <w:tcW w:w="4243" w:type="dxa"/>
            <w:shd w:val="clear" w:color="auto" w:fill="auto"/>
          </w:tcPr>
          <w:p w:rsidR="00083319" w:rsidRPr="000F0E42" w:rsidRDefault="00083319" w:rsidP="009208BA">
            <w:pPr>
              <w:pStyle w:val="LLPykala"/>
              <w:rPr>
                <w:szCs w:val="20"/>
              </w:rPr>
            </w:pPr>
            <w:r w:rsidRPr="000F0E42">
              <w:rPr>
                <w:szCs w:val="20"/>
              </w:rPr>
              <w:t>1 §</w:t>
            </w:r>
          </w:p>
          <w:p w:rsidR="00083319" w:rsidRPr="000F0E42" w:rsidRDefault="00083319" w:rsidP="009208BA">
            <w:pPr>
              <w:pStyle w:val="LLPykalanOtsikko"/>
              <w:rPr>
                <w:szCs w:val="20"/>
              </w:rPr>
            </w:pPr>
            <w:r w:rsidRPr="000F0E42">
              <w:rPr>
                <w:szCs w:val="20"/>
              </w:rPr>
              <w:t>Ympäristön turmeleminen</w:t>
            </w:r>
          </w:p>
          <w:p w:rsidR="00083319" w:rsidRPr="000F0E42" w:rsidRDefault="00083319" w:rsidP="009208BA">
            <w:pPr>
              <w:pStyle w:val="LLMomentinJohdantoKappale"/>
              <w:rPr>
                <w:szCs w:val="20"/>
              </w:rPr>
            </w:pPr>
            <w:r w:rsidRPr="000F0E42">
              <w:rPr>
                <w:szCs w:val="20"/>
              </w:rPr>
              <w:t>Joka tahallaan tai törkeästä huolimatt</w:t>
            </w:r>
            <w:r w:rsidRPr="000F0E42">
              <w:rPr>
                <w:szCs w:val="20"/>
              </w:rPr>
              <w:t>o</w:t>
            </w:r>
            <w:r w:rsidRPr="000F0E42">
              <w:rPr>
                <w:szCs w:val="20"/>
              </w:rPr>
              <w:t>muudesta</w:t>
            </w:r>
          </w:p>
          <w:p w:rsidR="006C7A54" w:rsidRPr="000F0E42" w:rsidRDefault="00083319" w:rsidP="009208BA">
            <w:pPr>
              <w:pStyle w:val="LLMomentinKohta"/>
              <w:rPr>
                <w:szCs w:val="20"/>
              </w:rPr>
            </w:pPr>
            <w:r w:rsidRPr="000F0E42">
              <w:rPr>
                <w:szCs w:val="20"/>
              </w:rPr>
              <w:t xml:space="preserve">1) saattaa, päästää tai jättää ympäristöön esineen, ainetta, säteilyä tai muuta sellaista lain tai sen nojalla annetun säännöksen </w:t>
            </w:r>
            <w:r w:rsidRPr="0082590C">
              <w:rPr>
                <w:szCs w:val="20"/>
              </w:rPr>
              <w:t>taikka</w:t>
            </w:r>
            <w:r w:rsidRPr="006C7A54">
              <w:rPr>
                <w:szCs w:val="20"/>
              </w:rPr>
              <w:t xml:space="preserve"> </w:t>
            </w:r>
            <w:r w:rsidRPr="000F0E42">
              <w:rPr>
                <w:szCs w:val="20"/>
              </w:rPr>
              <w:t>yleisen tai yksittäistapausta koskevan määr</w:t>
            </w:r>
            <w:r w:rsidRPr="000F0E42">
              <w:rPr>
                <w:szCs w:val="20"/>
              </w:rPr>
              <w:t>ä</w:t>
            </w:r>
            <w:r w:rsidRPr="000F0E42">
              <w:rPr>
                <w:szCs w:val="20"/>
              </w:rPr>
              <w:t>yksen vastaisesti taikka ilman laissa edell</w:t>
            </w:r>
            <w:r w:rsidRPr="000F0E42">
              <w:rPr>
                <w:szCs w:val="20"/>
              </w:rPr>
              <w:t>y</w:t>
            </w:r>
            <w:r w:rsidRPr="000F0E42">
              <w:rPr>
                <w:szCs w:val="20"/>
              </w:rPr>
              <w:t>tettyä lupaa tai lupaehtojen vastaisesti,</w:t>
            </w:r>
          </w:p>
          <w:p w:rsidR="00083319" w:rsidRPr="000F0E42" w:rsidRDefault="00083319" w:rsidP="009208BA">
            <w:pPr>
              <w:pStyle w:val="LLMomentinKohta"/>
              <w:rPr>
                <w:szCs w:val="20"/>
              </w:rPr>
            </w:pPr>
            <w:r w:rsidRPr="000F0E42">
              <w:rPr>
                <w:szCs w:val="20"/>
              </w:rPr>
              <w:t>2) valmistaa, luovuttaa, kuljettaa, käyttää, käsittelee tai säilyttää ainetta, valmistetta, seosta, tuotetta tai esinettä taikka käyttää la</w:t>
            </w:r>
            <w:r w:rsidRPr="000F0E42">
              <w:rPr>
                <w:szCs w:val="20"/>
              </w:rPr>
              <w:t>i</w:t>
            </w:r>
            <w:r w:rsidRPr="000F0E42">
              <w:rPr>
                <w:szCs w:val="20"/>
              </w:rPr>
              <w:t xml:space="preserve">tetta </w:t>
            </w:r>
          </w:p>
          <w:p w:rsidR="00083319" w:rsidRPr="000F0E42" w:rsidRDefault="00083319" w:rsidP="009208BA">
            <w:pPr>
              <w:pStyle w:val="LLMomentinKohta"/>
              <w:rPr>
                <w:szCs w:val="20"/>
              </w:rPr>
            </w:pPr>
            <w:r w:rsidRPr="000F0E42">
              <w:rPr>
                <w:szCs w:val="20"/>
              </w:rPr>
              <w:t>vaarallisten kemikaalien ja räjähteiden k</w:t>
            </w:r>
            <w:r w:rsidRPr="000F0E42">
              <w:rPr>
                <w:szCs w:val="20"/>
              </w:rPr>
              <w:t>ä</w:t>
            </w:r>
            <w:r w:rsidRPr="000F0E42">
              <w:rPr>
                <w:szCs w:val="20"/>
              </w:rPr>
              <w:t>sittelyn turvallisuudesta annetun lain,</w:t>
            </w:r>
          </w:p>
          <w:p w:rsidR="00083319" w:rsidRPr="000F0E42" w:rsidRDefault="00083319" w:rsidP="009208BA">
            <w:pPr>
              <w:pStyle w:val="LLMomentinKohta"/>
              <w:rPr>
                <w:szCs w:val="20"/>
              </w:rPr>
            </w:pPr>
            <w:r w:rsidRPr="000F0E42">
              <w:rPr>
                <w:szCs w:val="20"/>
              </w:rPr>
              <w:t xml:space="preserve">kemikaalilain, </w:t>
            </w:r>
          </w:p>
          <w:p w:rsidR="00083319" w:rsidRPr="000F0E42" w:rsidRDefault="00083319" w:rsidP="009208BA">
            <w:pPr>
              <w:pStyle w:val="LLMomentinKohta"/>
              <w:rPr>
                <w:szCs w:val="20"/>
              </w:rPr>
            </w:pPr>
            <w:r w:rsidRPr="000F0E42">
              <w:rPr>
                <w:szCs w:val="20"/>
              </w:rPr>
              <w:t>REACH-asetuksen,</w:t>
            </w:r>
          </w:p>
          <w:p w:rsidR="00083319" w:rsidRPr="000F0E42" w:rsidRDefault="00083319" w:rsidP="009208BA">
            <w:pPr>
              <w:pStyle w:val="LLMomentinKohta"/>
              <w:rPr>
                <w:szCs w:val="20"/>
              </w:rPr>
            </w:pPr>
            <w:r w:rsidRPr="000F0E42">
              <w:rPr>
                <w:szCs w:val="20"/>
              </w:rPr>
              <w:t>CLP-asetuksen,</w:t>
            </w:r>
          </w:p>
          <w:p w:rsidR="00083319" w:rsidRPr="000F0E42" w:rsidRDefault="00083319" w:rsidP="009208BA">
            <w:pPr>
              <w:pStyle w:val="LLMomentinKohta"/>
              <w:rPr>
                <w:szCs w:val="20"/>
              </w:rPr>
            </w:pPr>
            <w:r w:rsidRPr="000F0E42">
              <w:rPr>
                <w:szCs w:val="20"/>
              </w:rPr>
              <w:t xml:space="preserve">biosidiasetuksen, </w:t>
            </w:r>
          </w:p>
          <w:p w:rsidR="00083319" w:rsidRPr="000F0E42" w:rsidRDefault="00083319" w:rsidP="009208BA">
            <w:pPr>
              <w:pStyle w:val="LLMomentinKohta"/>
              <w:rPr>
                <w:szCs w:val="20"/>
              </w:rPr>
            </w:pPr>
            <w:r w:rsidRPr="000F0E42">
              <w:rPr>
                <w:szCs w:val="20"/>
              </w:rPr>
              <w:t xml:space="preserve">kasvinsuojeluaineasetuksen </w:t>
            </w:r>
            <w:r w:rsidRPr="004162CA">
              <w:rPr>
                <w:i/>
                <w:szCs w:val="20"/>
              </w:rPr>
              <w:t>taikka</w:t>
            </w:r>
            <w:r w:rsidRPr="00C30DCE">
              <w:rPr>
                <w:szCs w:val="20"/>
              </w:rPr>
              <w:t xml:space="preserve"> </w:t>
            </w:r>
          </w:p>
          <w:p w:rsidR="00083319" w:rsidRPr="000F0E42" w:rsidRDefault="00083319" w:rsidP="009208BA">
            <w:pPr>
              <w:pStyle w:val="LLMomentinKohta"/>
              <w:rPr>
                <w:i/>
                <w:szCs w:val="20"/>
              </w:rPr>
            </w:pPr>
            <w:r w:rsidRPr="000F0E42">
              <w:rPr>
                <w:szCs w:val="20"/>
              </w:rPr>
              <w:t xml:space="preserve">näiden tai ympäristönsuojelulain (527/2014) nojalla annetun säännöksen </w:t>
            </w:r>
            <w:r w:rsidRPr="000F0E42">
              <w:rPr>
                <w:i/>
                <w:szCs w:val="20"/>
              </w:rPr>
              <w:t>va</w:t>
            </w:r>
            <w:r w:rsidRPr="000F0E42">
              <w:rPr>
                <w:i/>
                <w:szCs w:val="20"/>
              </w:rPr>
              <w:t>s</w:t>
            </w:r>
            <w:r w:rsidRPr="000F0E42">
              <w:rPr>
                <w:i/>
                <w:szCs w:val="20"/>
              </w:rPr>
              <w:t xml:space="preserve">taisesti taikka </w:t>
            </w:r>
          </w:p>
          <w:p w:rsidR="00083319" w:rsidRPr="000F0E42" w:rsidRDefault="00083319" w:rsidP="009208BA">
            <w:pPr>
              <w:pStyle w:val="LLMomentinKohta"/>
              <w:rPr>
                <w:i/>
                <w:szCs w:val="20"/>
              </w:rPr>
            </w:pPr>
          </w:p>
          <w:p w:rsidR="00083319" w:rsidRPr="000F0E42" w:rsidRDefault="00083319" w:rsidP="009208BA">
            <w:pPr>
              <w:pStyle w:val="LLMomentinKohta"/>
              <w:rPr>
                <w:szCs w:val="20"/>
              </w:rPr>
            </w:pPr>
            <w:r w:rsidRPr="000F0E42">
              <w:rPr>
                <w:szCs w:val="20"/>
              </w:rPr>
              <w:lastRenderedPageBreak/>
              <w:t>otsonikerrosta heikentävistä aineista ann</w:t>
            </w:r>
            <w:r w:rsidRPr="000F0E42">
              <w:rPr>
                <w:szCs w:val="20"/>
              </w:rPr>
              <w:t>e</w:t>
            </w:r>
            <w:r w:rsidRPr="000F0E42">
              <w:rPr>
                <w:szCs w:val="20"/>
              </w:rPr>
              <w:t>tun Euroopan parlamentin ja neuvoston as</w:t>
            </w:r>
            <w:r w:rsidRPr="000F0E42">
              <w:rPr>
                <w:szCs w:val="20"/>
              </w:rPr>
              <w:t>e</w:t>
            </w:r>
            <w:r w:rsidRPr="000F0E42">
              <w:rPr>
                <w:szCs w:val="20"/>
              </w:rPr>
              <w:t xml:space="preserve">tuksen (EY) N:o 1005/2009, </w:t>
            </w:r>
          </w:p>
          <w:p w:rsidR="00083319" w:rsidRPr="000F0E42" w:rsidRDefault="00083319" w:rsidP="009208BA">
            <w:pPr>
              <w:pStyle w:val="LLMomentinKohta"/>
              <w:rPr>
                <w:szCs w:val="20"/>
              </w:rPr>
            </w:pPr>
            <w:r w:rsidRPr="000F0E42">
              <w:rPr>
                <w:szCs w:val="20"/>
              </w:rPr>
              <w:t xml:space="preserve">tietyistä fluoratuista kasvihuonekaasuista annetun Euroopan parlamentin ja neuvoston asetuksen (EY) N:o 842/2006, </w:t>
            </w:r>
          </w:p>
          <w:p w:rsidR="00083319" w:rsidRPr="000F0E42" w:rsidRDefault="00083319" w:rsidP="009208BA">
            <w:pPr>
              <w:pStyle w:val="LLMomentinKohta"/>
              <w:rPr>
                <w:szCs w:val="20"/>
              </w:rPr>
            </w:pPr>
            <w:r w:rsidRPr="000F0E42">
              <w:rPr>
                <w:szCs w:val="20"/>
              </w:rPr>
              <w:t>pysyvistä orgaanisista yhdisteistä sekä d</w:t>
            </w:r>
            <w:r w:rsidRPr="000F0E42">
              <w:rPr>
                <w:szCs w:val="20"/>
              </w:rPr>
              <w:t>i</w:t>
            </w:r>
            <w:r w:rsidRPr="000F0E42">
              <w:rPr>
                <w:szCs w:val="20"/>
              </w:rPr>
              <w:t>rektiivin 79/117/ETY muuttamisesta annetun Euroopan parlamentin ja neuvoston asetu</w:t>
            </w:r>
            <w:r w:rsidRPr="000F0E42">
              <w:rPr>
                <w:szCs w:val="20"/>
              </w:rPr>
              <w:t>k</w:t>
            </w:r>
            <w:r w:rsidRPr="000F0E42">
              <w:rPr>
                <w:szCs w:val="20"/>
              </w:rPr>
              <w:t xml:space="preserve">sen (EY) N:o 850/2004 </w:t>
            </w:r>
            <w:r w:rsidRPr="000F0E42">
              <w:rPr>
                <w:i/>
                <w:szCs w:val="20"/>
              </w:rPr>
              <w:t>tai</w:t>
            </w:r>
            <w:r w:rsidRPr="000F0E42">
              <w:rPr>
                <w:szCs w:val="20"/>
              </w:rPr>
              <w:t xml:space="preserve"> </w:t>
            </w:r>
          </w:p>
          <w:p w:rsidR="00083319" w:rsidRPr="000F0E42" w:rsidRDefault="00083319" w:rsidP="009208BA">
            <w:pPr>
              <w:pStyle w:val="LLMomentinKohta"/>
              <w:rPr>
                <w:szCs w:val="20"/>
              </w:rPr>
            </w:pPr>
            <w:r w:rsidRPr="000F0E42">
              <w:rPr>
                <w:szCs w:val="20"/>
              </w:rPr>
              <w:t xml:space="preserve">pesuaineista annetun Euroopan parlamentin ja neuvoston asetuksen (EY) N:o 648/2004 3, 4 tai 4 a artiklan </w:t>
            </w:r>
            <w:r w:rsidRPr="000F0E42">
              <w:rPr>
                <w:i/>
                <w:szCs w:val="20"/>
              </w:rPr>
              <w:t>vastaisesti taikka</w:t>
            </w:r>
            <w:r w:rsidRPr="000F0E42">
              <w:rPr>
                <w:szCs w:val="20"/>
              </w:rPr>
              <w:t xml:space="preserve"> </w:t>
            </w:r>
          </w:p>
          <w:p w:rsidR="00083319" w:rsidRPr="000F0E42" w:rsidRDefault="00083319" w:rsidP="009208BA">
            <w:pPr>
              <w:pStyle w:val="LLMomentinKohta"/>
              <w:rPr>
                <w:szCs w:val="20"/>
              </w:rPr>
            </w:pPr>
            <w:r w:rsidRPr="000F0E42">
              <w:rPr>
                <w:szCs w:val="20"/>
              </w:rPr>
              <w:t xml:space="preserve">jätelain (646/2011) 147 §:n 2 momentissa mainitun säännöksen, </w:t>
            </w:r>
          </w:p>
          <w:p w:rsidR="00083319" w:rsidRPr="000F0E42" w:rsidRDefault="00083319" w:rsidP="009208BA">
            <w:pPr>
              <w:pStyle w:val="LLMomentinKohta"/>
              <w:rPr>
                <w:szCs w:val="20"/>
              </w:rPr>
            </w:pPr>
            <w:r w:rsidRPr="000F0E42">
              <w:rPr>
                <w:szCs w:val="20"/>
              </w:rPr>
              <w:t>jätelain nojalla annetun säännöksen, yksi</w:t>
            </w:r>
            <w:r w:rsidRPr="000F0E42">
              <w:rPr>
                <w:szCs w:val="20"/>
              </w:rPr>
              <w:t>t</w:t>
            </w:r>
            <w:r w:rsidRPr="000F0E42">
              <w:rPr>
                <w:szCs w:val="20"/>
              </w:rPr>
              <w:t xml:space="preserve">täistapausta koskevan määräyksen tai kiellon </w:t>
            </w:r>
            <w:r w:rsidRPr="000F0E42">
              <w:rPr>
                <w:i/>
                <w:szCs w:val="20"/>
              </w:rPr>
              <w:t>vastaisesti</w:t>
            </w:r>
            <w:r w:rsidRPr="000F0E42">
              <w:rPr>
                <w:szCs w:val="20"/>
              </w:rPr>
              <w:t xml:space="preserve"> </w:t>
            </w:r>
            <w:r w:rsidRPr="000F0E42">
              <w:rPr>
                <w:i/>
                <w:szCs w:val="20"/>
              </w:rPr>
              <w:t>taikka</w:t>
            </w:r>
            <w:r w:rsidRPr="000F0E42">
              <w:rPr>
                <w:szCs w:val="20"/>
              </w:rPr>
              <w:t xml:space="preserve"> </w:t>
            </w:r>
          </w:p>
          <w:p w:rsidR="00083319" w:rsidRPr="000F0E42" w:rsidRDefault="00083319" w:rsidP="009208BA">
            <w:pPr>
              <w:pStyle w:val="LLMomentinKohta"/>
              <w:rPr>
                <w:i/>
                <w:szCs w:val="20"/>
              </w:rPr>
            </w:pPr>
            <w:r w:rsidRPr="000F0E42">
              <w:rPr>
                <w:szCs w:val="20"/>
              </w:rPr>
              <w:t>laiminlyö jätelain mukaisen jätehuollon jä</w:t>
            </w:r>
            <w:r w:rsidRPr="000F0E42">
              <w:rPr>
                <w:szCs w:val="20"/>
              </w:rPr>
              <w:t>r</w:t>
            </w:r>
            <w:r w:rsidRPr="000F0E42">
              <w:rPr>
                <w:szCs w:val="20"/>
              </w:rPr>
              <w:t xml:space="preserve">jestämisvelvollisuutensa </w:t>
            </w:r>
            <w:r w:rsidRPr="000F0E42">
              <w:rPr>
                <w:i/>
                <w:szCs w:val="20"/>
              </w:rPr>
              <w:t>tai</w:t>
            </w:r>
          </w:p>
          <w:p w:rsidR="00083319" w:rsidRPr="000F0E42" w:rsidRDefault="00083319" w:rsidP="009208BA">
            <w:pPr>
              <w:pStyle w:val="LLMomentinKohta"/>
              <w:rPr>
                <w:szCs w:val="20"/>
              </w:rPr>
            </w:pPr>
            <w:r w:rsidRPr="000F0E42">
              <w:rPr>
                <w:szCs w:val="20"/>
              </w:rPr>
              <w:t>3) tuo maahan, vie maasta tai siirtää Su</w:t>
            </w:r>
            <w:r w:rsidRPr="000F0E42">
              <w:rPr>
                <w:szCs w:val="20"/>
              </w:rPr>
              <w:t>o</w:t>
            </w:r>
            <w:r w:rsidRPr="000F0E42">
              <w:rPr>
                <w:szCs w:val="20"/>
              </w:rPr>
              <w:t xml:space="preserve">men alueen kautta jätettä </w:t>
            </w:r>
          </w:p>
          <w:p w:rsidR="00083319" w:rsidRDefault="00083319" w:rsidP="009208BA">
            <w:pPr>
              <w:pStyle w:val="LLMomentinKohta"/>
              <w:rPr>
                <w:szCs w:val="20"/>
              </w:rPr>
            </w:pPr>
            <w:r w:rsidRPr="000F0E42">
              <w:rPr>
                <w:szCs w:val="20"/>
              </w:rPr>
              <w:t xml:space="preserve">jätelain </w:t>
            </w:r>
            <w:r w:rsidRPr="000F0E42">
              <w:rPr>
                <w:i/>
                <w:szCs w:val="20"/>
              </w:rPr>
              <w:t>tai</w:t>
            </w:r>
            <w:r w:rsidRPr="000F0E42">
              <w:rPr>
                <w:szCs w:val="20"/>
              </w:rPr>
              <w:t xml:space="preserve"> sen nojalla annetun säännöksen tai yksittäistapausta koskevan määräyksen tai</w:t>
            </w:r>
          </w:p>
          <w:p w:rsidR="00F9226D" w:rsidRPr="000F0E42" w:rsidRDefault="00F9226D" w:rsidP="009208BA">
            <w:pPr>
              <w:pStyle w:val="LLMomentinKohta"/>
              <w:rPr>
                <w:szCs w:val="20"/>
              </w:rPr>
            </w:pPr>
          </w:p>
          <w:p w:rsidR="00083319" w:rsidRPr="000F0E42" w:rsidRDefault="00083319" w:rsidP="009208BA">
            <w:pPr>
              <w:pStyle w:val="LLMomentinKohta"/>
              <w:rPr>
                <w:szCs w:val="20"/>
              </w:rPr>
            </w:pPr>
            <w:r w:rsidRPr="000F0E42">
              <w:rPr>
                <w:szCs w:val="20"/>
              </w:rPr>
              <w:t>jätteiden siirrosta annetun Euroopan parl</w:t>
            </w:r>
            <w:r w:rsidRPr="000F0E42">
              <w:rPr>
                <w:szCs w:val="20"/>
              </w:rPr>
              <w:t>a</w:t>
            </w:r>
            <w:r w:rsidRPr="000F0E42">
              <w:rPr>
                <w:szCs w:val="20"/>
              </w:rPr>
              <w:t xml:space="preserve">mentin ja neuvoston asetuksen (EY) N:o 1013/2006 </w:t>
            </w:r>
          </w:p>
          <w:p w:rsidR="00083319" w:rsidRPr="000F0E42" w:rsidRDefault="00083319" w:rsidP="009208BA">
            <w:pPr>
              <w:pStyle w:val="LLMomentinKohta"/>
              <w:rPr>
                <w:szCs w:val="20"/>
              </w:rPr>
            </w:pPr>
            <w:r w:rsidRPr="000F0E42">
              <w:rPr>
                <w:i/>
                <w:szCs w:val="20"/>
              </w:rPr>
              <w:t xml:space="preserve">vastaisesti taikka </w:t>
            </w:r>
          </w:p>
          <w:p w:rsidR="00083319" w:rsidRPr="000F0E42" w:rsidRDefault="00083319" w:rsidP="009208BA">
            <w:pPr>
              <w:pStyle w:val="LLMomentinKohta"/>
              <w:rPr>
                <w:szCs w:val="20"/>
              </w:rPr>
            </w:pPr>
            <w:r w:rsidRPr="000F0E42">
              <w:rPr>
                <w:szCs w:val="20"/>
              </w:rPr>
              <w:t>tuo maahan tai vie maasta ainetta, valmi</w:t>
            </w:r>
            <w:r w:rsidRPr="000F0E42">
              <w:rPr>
                <w:szCs w:val="20"/>
              </w:rPr>
              <w:t>s</w:t>
            </w:r>
            <w:r w:rsidRPr="000F0E42">
              <w:rPr>
                <w:szCs w:val="20"/>
              </w:rPr>
              <w:t xml:space="preserve">tetta tai tuotetta vastoin </w:t>
            </w:r>
          </w:p>
          <w:p w:rsidR="00083319" w:rsidRPr="000F0E42" w:rsidRDefault="00083319" w:rsidP="009208BA">
            <w:pPr>
              <w:pStyle w:val="LLMomentinKohta"/>
              <w:rPr>
                <w:szCs w:val="20"/>
              </w:rPr>
            </w:pPr>
            <w:r w:rsidRPr="000F0E42">
              <w:rPr>
                <w:szCs w:val="20"/>
              </w:rPr>
              <w:t>ympäristönsuojelulain nojalla annettua as</w:t>
            </w:r>
            <w:r w:rsidRPr="000F0E42">
              <w:rPr>
                <w:szCs w:val="20"/>
              </w:rPr>
              <w:t>e</w:t>
            </w:r>
            <w:r w:rsidRPr="000F0E42">
              <w:rPr>
                <w:szCs w:val="20"/>
              </w:rPr>
              <w:t xml:space="preserve">tusta </w:t>
            </w:r>
            <w:r w:rsidRPr="000F0E42">
              <w:rPr>
                <w:i/>
                <w:szCs w:val="20"/>
              </w:rPr>
              <w:t xml:space="preserve">taikka </w:t>
            </w:r>
          </w:p>
          <w:p w:rsidR="00083319" w:rsidRPr="000F0E42" w:rsidRDefault="00083319" w:rsidP="009208BA">
            <w:pPr>
              <w:pStyle w:val="LLMomentinKohta"/>
              <w:rPr>
                <w:szCs w:val="20"/>
              </w:rPr>
            </w:pPr>
            <w:r w:rsidRPr="000F0E42">
              <w:rPr>
                <w:i/>
                <w:szCs w:val="20"/>
              </w:rPr>
              <w:t>vastoin</w:t>
            </w:r>
            <w:r w:rsidRPr="000F0E42">
              <w:rPr>
                <w:szCs w:val="20"/>
              </w:rPr>
              <w:t xml:space="preserve"> otsonikerrosta heikentävistä ainei</w:t>
            </w:r>
            <w:r w:rsidRPr="000F0E42">
              <w:rPr>
                <w:szCs w:val="20"/>
              </w:rPr>
              <w:t>s</w:t>
            </w:r>
            <w:r w:rsidRPr="000F0E42">
              <w:rPr>
                <w:szCs w:val="20"/>
              </w:rPr>
              <w:t>ta annettua Euroopan parlamentin ja neuvo</w:t>
            </w:r>
            <w:r w:rsidRPr="000F0E42">
              <w:rPr>
                <w:szCs w:val="20"/>
              </w:rPr>
              <w:t>s</w:t>
            </w:r>
            <w:r w:rsidRPr="000F0E42">
              <w:rPr>
                <w:szCs w:val="20"/>
              </w:rPr>
              <w:t xml:space="preserve">ton asetusta (EY) N:o 1005/2009, </w:t>
            </w:r>
          </w:p>
          <w:p w:rsidR="00083319" w:rsidRPr="000F0E42" w:rsidRDefault="00083319" w:rsidP="009208BA">
            <w:pPr>
              <w:pStyle w:val="LLMomentinKohta"/>
              <w:rPr>
                <w:szCs w:val="20"/>
              </w:rPr>
            </w:pPr>
            <w:r w:rsidRPr="000F0E42">
              <w:rPr>
                <w:szCs w:val="20"/>
              </w:rPr>
              <w:t xml:space="preserve">tietyistä fluoratuista kasvihuonekaasuista annettua Euroopan parlamentin ja neuvoston asetusta (EY) N:o 842/2006, </w:t>
            </w:r>
          </w:p>
          <w:p w:rsidR="00083319" w:rsidRPr="000F0E42" w:rsidRDefault="00083319" w:rsidP="009208BA">
            <w:pPr>
              <w:pStyle w:val="LLMomentinKohta"/>
              <w:rPr>
                <w:szCs w:val="20"/>
              </w:rPr>
            </w:pPr>
            <w:r w:rsidRPr="000F0E42">
              <w:rPr>
                <w:szCs w:val="20"/>
              </w:rPr>
              <w:t>vaarallisten kemikaalien viennistä ja tuo</w:t>
            </w:r>
            <w:r w:rsidRPr="000F0E42">
              <w:rPr>
                <w:szCs w:val="20"/>
              </w:rPr>
              <w:t>n</w:t>
            </w:r>
            <w:r w:rsidRPr="000F0E42">
              <w:rPr>
                <w:szCs w:val="20"/>
              </w:rPr>
              <w:t>nista annettua Euroopan parlamentin ja ne</w:t>
            </w:r>
            <w:r w:rsidRPr="000F0E42">
              <w:rPr>
                <w:szCs w:val="20"/>
              </w:rPr>
              <w:t>u</w:t>
            </w:r>
            <w:r w:rsidRPr="000F0E42">
              <w:rPr>
                <w:szCs w:val="20"/>
              </w:rPr>
              <w:t xml:space="preserve">voston asetusta (EU) N:o 649/2012, </w:t>
            </w:r>
          </w:p>
          <w:p w:rsidR="00083319" w:rsidRPr="000F0E42" w:rsidRDefault="00083319" w:rsidP="009208BA">
            <w:pPr>
              <w:pStyle w:val="LLMomentinKohta"/>
              <w:rPr>
                <w:szCs w:val="20"/>
              </w:rPr>
            </w:pPr>
            <w:r w:rsidRPr="000F0E42">
              <w:rPr>
                <w:szCs w:val="20"/>
              </w:rPr>
              <w:t>pysyvistä orgaanisista yhdisteistä sekä d</w:t>
            </w:r>
            <w:r w:rsidRPr="000F0E42">
              <w:rPr>
                <w:szCs w:val="20"/>
              </w:rPr>
              <w:t>i</w:t>
            </w:r>
            <w:r w:rsidRPr="000F0E42">
              <w:rPr>
                <w:szCs w:val="20"/>
              </w:rPr>
              <w:t xml:space="preserve">rektiivin 79/117/ETY muuttamisesta annettua Euroopan parlamentin ja neuvoston asetusta (EY) N:o 850/2004 tai </w:t>
            </w:r>
          </w:p>
          <w:p w:rsidR="00083319" w:rsidRPr="000F0E42" w:rsidRDefault="00083319" w:rsidP="009208BA">
            <w:pPr>
              <w:pStyle w:val="LLMomentinKohta"/>
              <w:rPr>
                <w:szCs w:val="20"/>
              </w:rPr>
            </w:pPr>
            <w:r w:rsidRPr="000F0E42">
              <w:rPr>
                <w:szCs w:val="20"/>
              </w:rPr>
              <w:t>metallisen elohopean ja tiettyjen eloh</w:t>
            </w:r>
            <w:r w:rsidRPr="000F0E42">
              <w:rPr>
                <w:szCs w:val="20"/>
              </w:rPr>
              <w:t>o</w:t>
            </w:r>
            <w:r w:rsidRPr="000F0E42">
              <w:rPr>
                <w:szCs w:val="20"/>
              </w:rPr>
              <w:t>peayhdisteiden ja -seosten viennin kieltäm</w:t>
            </w:r>
            <w:r w:rsidRPr="000F0E42">
              <w:rPr>
                <w:szCs w:val="20"/>
              </w:rPr>
              <w:t>i</w:t>
            </w:r>
            <w:r w:rsidRPr="000F0E42">
              <w:rPr>
                <w:szCs w:val="20"/>
              </w:rPr>
              <w:t>sestä sekä metallisen elohopean turvallisesta varastoinnista annettua Euroopan parlame</w:t>
            </w:r>
            <w:r w:rsidRPr="000F0E42">
              <w:rPr>
                <w:szCs w:val="20"/>
              </w:rPr>
              <w:t>n</w:t>
            </w:r>
            <w:r w:rsidRPr="000F0E42">
              <w:rPr>
                <w:szCs w:val="20"/>
              </w:rPr>
              <w:t xml:space="preserve">tin ja neuvoston asetusta (EY) N:o 1102/2008 taikka </w:t>
            </w:r>
          </w:p>
          <w:p w:rsidR="00083319" w:rsidRPr="000F0E42" w:rsidRDefault="00083319" w:rsidP="009208BA">
            <w:pPr>
              <w:pStyle w:val="LLMomentinKohta"/>
              <w:rPr>
                <w:szCs w:val="20"/>
              </w:rPr>
            </w:pPr>
            <w:r w:rsidRPr="000F0E42">
              <w:rPr>
                <w:szCs w:val="20"/>
              </w:rPr>
              <w:lastRenderedPageBreak/>
              <w:t>vie maasta muuntogeenisiä organismeja, niitä sisältäviä elintarvikkeita tai rehuja va</w:t>
            </w:r>
            <w:r w:rsidRPr="000F0E42">
              <w:rPr>
                <w:szCs w:val="20"/>
              </w:rPr>
              <w:t>s</w:t>
            </w:r>
            <w:r w:rsidRPr="000F0E42">
              <w:rPr>
                <w:szCs w:val="20"/>
              </w:rPr>
              <w:t>toin muuntogeenisten organismien valtioiden rajat ylittävistä siirroista annettua Euroopan parlamentin ja neuvoston asetusta (EY) N:o 1946/2003</w:t>
            </w:r>
          </w:p>
          <w:p w:rsidR="00083319" w:rsidRPr="000F0E42" w:rsidRDefault="00083319" w:rsidP="009208BA">
            <w:pPr>
              <w:pStyle w:val="LLMomentinJohdantoKappale"/>
              <w:rPr>
                <w:szCs w:val="20"/>
              </w:rPr>
            </w:pPr>
            <w:r w:rsidRPr="000F0E42">
              <w:rPr>
                <w:szCs w:val="20"/>
              </w:rPr>
              <w:t>siten, että teko on omiaan aiheuttamaan ympäristön pilaantumista, muuta vastaavaa ympäristön haitallista muuttumista tai ro</w:t>
            </w:r>
            <w:r w:rsidRPr="000F0E42">
              <w:rPr>
                <w:szCs w:val="20"/>
              </w:rPr>
              <w:t>s</w:t>
            </w:r>
            <w:r w:rsidRPr="000F0E42">
              <w:rPr>
                <w:szCs w:val="20"/>
              </w:rPr>
              <w:t xml:space="preserve">kaantumista taikka vaaraa terveydelle, on tuomittava </w:t>
            </w:r>
            <w:r w:rsidRPr="000F0E42">
              <w:rPr>
                <w:i/>
                <w:szCs w:val="20"/>
              </w:rPr>
              <w:t>ympäristön turmelemisesta</w:t>
            </w:r>
            <w:r w:rsidRPr="000F0E42">
              <w:rPr>
                <w:szCs w:val="20"/>
              </w:rPr>
              <w:t xml:space="preserve"> sa</w:t>
            </w:r>
            <w:r w:rsidRPr="000F0E42">
              <w:rPr>
                <w:szCs w:val="20"/>
              </w:rPr>
              <w:t>k</w:t>
            </w:r>
            <w:r w:rsidRPr="000F0E42">
              <w:rPr>
                <w:szCs w:val="20"/>
              </w:rPr>
              <w:t>koon tai vankeuteen enintään kahdeksi vu</w:t>
            </w:r>
            <w:r w:rsidRPr="000F0E42">
              <w:rPr>
                <w:szCs w:val="20"/>
              </w:rPr>
              <w:t>o</w:t>
            </w:r>
            <w:r w:rsidRPr="000F0E42">
              <w:rPr>
                <w:szCs w:val="20"/>
              </w:rPr>
              <w:t>deksi.</w:t>
            </w:r>
          </w:p>
          <w:p w:rsidR="00083319" w:rsidRPr="000F0E42" w:rsidRDefault="00083319" w:rsidP="009208BA">
            <w:pPr>
              <w:pStyle w:val="LLKappalejako"/>
              <w:rPr>
                <w:szCs w:val="20"/>
              </w:rPr>
            </w:pPr>
            <w:r w:rsidRPr="000F0E42">
              <w:rPr>
                <w:szCs w:val="20"/>
              </w:rPr>
              <w:t>Edellä 1 momentin 3 kohdassa tarkoitetun tahallisen rikoksen yritys on rangaistava.</w:t>
            </w:r>
          </w:p>
          <w:p w:rsidR="00083319" w:rsidRPr="000F0E42" w:rsidRDefault="00083319" w:rsidP="009208BA">
            <w:pPr>
              <w:pStyle w:val="LLKappalejako"/>
              <w:rPr>
                <w:szCs w:val="20"/>
              </w:rPr>
            </w:pPr>
            <w:r w:rsidRPr="000F0E42">
              <w:rPr>
                <w:szCs w:val="20"/>
              </w:rPr>
              <w:t>Ympäristön turmelemisesta tuomitaan myös se, joka tahallaan tai törkeästä huol</w:t>
            </w:r>
            <w:r w:rsidRPr="000F0E42">
              <w:rPr>
                <w:szCs w:val="20"/>
              </w:rPr>
              <w:t>i</w:t>
            </w:r>
            <w:r w:rsidRPr="000F0E42">
              <w:rPr>
                <w:szCs w:val="20"/>
              </w:rPr>
              <w:t>mattomuudesta ryhtyy muuten kuin 1 m</w:t>
            </w:r>
            <w:r w:rsidRPr="000F0E42">
              <w:rPr>
                <w:szCs w:val="20"/>
              </w:rPr>
              <w:t>o</w:t>
            </w:r>
            <w:r w:rsidRPr="000F0E42">
              <w:rPr>
                <w:szCs w:val="20"/>
              </w:rPr>
              <w:t>mentissa tarkoitetulla tavalla muuttamaan ympäristöä vastoin</w:t>
            </w:r>
          </w:p>
          <w:p w:rsidR="00083319" w:rsidRDefault="00083319" w:rsidP="009208BA">
            <w:pPr>
              <w:pStyle w:val="LLKappalejako"/>
              <w:rPr>
                <w:szCs w:val="20"/>
              </w:rPr>
            </w:pPr>
            <w:r w:rsidRPr="000F0E42">
              <w:rPr>
                <w:szCs w:val="20"/>
              </w:rPr>
              <w:t>maankäyttö- ja rakennuslain (132/1999),</w:t>
            </w:r>
          </w:p>
          <w:p w:rsidR="00F9226D" w:rsidRPr="000F0E42" w:rsidRDefault="00F9226D" w:rsidP="009208BA">
            <w:pPr>
              <w:pStyle w:val="LLKappalejako"/>
              <w:rPr>
                <w:szCs w:val="20"/>
              </w:rPr>
            </w:pPr>
          </w:p>
          <w:p w:rsidR="00083319" w:rsidRPr="000F0E42" w:rsidRDefault="00083319" w:rsidP="009208BA">
            <w:pPr>
              <w:pStyle w:val="LLKappalejako"/>
              <w:rPr>
                <w:szCs w:val="20"/>
              </w:rPr>
            </w:pPr>
            <w:r w:rsidRPr="000F0E42">
              <w:rPr>
                <w:szCs w:val="20"/>
              </w:rPr>
              <w:t>vesilain (587/2011)</w:t>
            </w:r>
            <w:r w:rsidRPr="000F0E42">
              <w:rPr>
                <w:i/>
                <w:szCs w:val="20"/>
              </w:rPr>
              <w:t xml:space="preserve"> tai </w:t>
            </w:r>
          </w:p>
          <w:p w:rsidR="00083319" w:rsidRPr="000F0E42" w:rsidRDefault="00083319" w:rsidP="009208BA">
            <w:pPr>
              <w:pStyle w:val="LLKappalejako"/>
              <w:rPr>
                <w:szCs w:val="20"/>
              </w:rPr>
            </w:pPr>
            <w:r w:rsidRPr="000F0E42">
              <w:rPr>
                <w:szCs w:val="20"/>
              </w:rPr>
              <w:t xml:space="preserve">maa-aineslain (555/1981) </w:t>
            </w:r>
            <w:r w:rsidRPr="000F0E42">
              <w:rPr>
                <w:i/>
                <w:szCs w:val="20"/>
              </w:rPr>
              <w:t>säännöksiä</w:t>
            </w:r>
            <w:r w:rsidRPr="000F0E42">
              <w:rPr>
                <w:szCs w:val="20"/>
              </w:rPr>
              <w:t xml:space="preserve"> </w:t>
            </w:r>
            <w:r w:rsidRPr="000F0E42">
              <w:rPr>
                <w:i/>
                <w:szCs w:val="20"/>
              </w:rPr>
              <w:t>tai</w:t>
            </w:r>
            <w:r w:rsidRPr="000F0E42">
              <w:rPr>
                <w:szCs w:val="20"/>
              </w:rPr>
              <w:t xml:space="preserve"> </w:t>
            </w:r>
          </w:p>
          <w:p w:rsidR="00083319" w:rsidRPr="000F0E42" w:rsidRDefault="00083319" w:rsidP="009208BA">
            <w:pPr>
              <w:pStyle w:val="LLKappalejako"/>
              <w:rPr>
                <w:szCs w:val="20"/>
              </w:rPr>
            </w:pPr>
            <w:r w:rsidRPr="000F0E42">
              <w:rPr>
                <w:szCs w:val="20"/>
              </w:rPr>
              <w:t xml:space="preserve">Saimaan ja Vuoksen juoksutussääntöä </w:t>
            </w:r>
            <w:r w:rsidRPr="004162CA">
              <w:t xml:space="preserve">taikka </w:t>
            </w:r>
          </w:p>
          <w:p w:rsidR="00083319" w:rsidRPr="000F0E42" w:rsidRDefault="00083319" w:rsidP="009208BA">
            <w:pPr>
              <w:pStyle w:val="LLKappalejako"/>
              <w:rPr>
                <w:szCs w:val="20"/>
              </w:rPr>
            </w:pPr>
            <w:r w:rsidRPr="000F0E42">
              <w:rPr>
                <w:szCs w:val="20"/>
              </w:rPr>
              <w:t>näiden nojalla annettu</w:t>
            </w:r>
            <w:r w:rsidRPr="000F0E42">
              <w:rPr>
                <w:i/>
                <w:szCs w:val="20"/>
              </w:rPr>
              <w:t>j</w:t>
            </w:r>
            <w:r w:rsidRPr="000F0E42">
              <w:rPr>
                <w:szCs w:val="20"/>
              </w:rPr>
              <w:t xml:space="preserve">a säännöksiä, yleisiä tai yksittäistapausta koskevia määräyksiä taikka kaavaa tai lupaa </w:t>
            </w:r>
          </w:p>
          <w:p w:rsidR="00083319" w:rsidRPr="000F0E42" w:rsidRDefault="00083319" w:rsidP="009208BA">
            <w:pPr>
              <w:pStyle w:val="LLKappalejako"/>
            </w:pPr>
            <w:r w:rsidRPr="000F0E42">
              <w:t>siten, että teko on omiaan aiheuttamaan v</w:t>
            </w:r>
            <w:r w:rsidRPr="000F0E42">
              <w:t>a</w:t>
            </w:r>
            <w:r w:rsidRPr="000F0E42">
              <w:t>kavuudeltaan ympäristön pilaantumiseen ri</w:t>
            </w:r>
            <w:r w:rsidRPr="000F0E42">
              <w:t>n</w:t>
            </w:r>
            <w:r w:rsidRPr="000F0E42">
              <w:t>nastettavaa muuttumista.</w:t>
            </w:r>
          </w:p>
        </w:tc>
        <w:tc>
          <w:tcPr>
            <w:tcW w:w="4243" w:type="dxa"/>
            <w:shd w:val="clear" w:color="auto" w:fill="auto"/>
          </w:tcPr>
          <w:p w:rsidR="00083319" w:rsidRPr="000F0E42" w:rsidRDefault="00083319" w:rsidP="009208BA">
            <w:pPr>
              <w:pStyle w:val="LLPykala"/>
              <w:rPr>
                <w:szCs w:val="20"/>
              </w:rPr>
            </w:pPr>
            <w:r w:rsidRPr="000F0E42">
              <w:rPr>
                <w:szCs w:val="20"/>
              </w:rPr>
              <w:lastRenderedPageBreak/>
              <w:t>1 §</w:t>
            </w:r>
          </w:p>
          <w:p w:rsidR="00083319" w:rsidRPr="000F0E42" w:rsidRDefault="00083319" w:rsidP="009208BA">
            <w:pPr>
              <w:pStyle w:val="LLPykalanOtsikko"/>
              <w:rPr>
                <w:szCs w:val="20"/>
              </w:rPr>
            </w:pPr>
            <w:r w:rsidRPr="000F0E42">
              <w:rPr>
                <w:szCs w:val="20"/>
              </w:rPr>
              <w:t>Ympäristön turmeleminen</w:t>
            </w:r>
          </w:p>
          <w:p w:rsidR="00083319" w:rsidRPr="000F0E42" w:rsidRDefault="00083319" w:rsidP="009208BA">
            <w:pPr>
              <w:pStyle w:val="LLMomentinJohdantoKappale"/>
              <w:rPr>
                <w:szCs w:val="20"/>
              </w:rPr>
            </w:pPr>
            <w:r w:rsidRPr="000F0E42">
              <w:rPr>
                <w:szCs w:val="20"/>
              </w:rPr>
              <w:t>Joka tahallaan tai törkeästä huolimatt</w:t>
            </w:r>
            <w:r w:rsidRPr="000F0E42">
              <w:rPr>
                <w:szCs w:val="20"/>
              </w:rPr>
              <w:t>o</w:t>
            </w:r>
            <w:r w:rsidRPr="000F0E42">
              <w:rPr>
                <w:szCs w:val="20"/>
              </w:rPr>
              <w:t>muudesta</w:t>
            </w:r>
          </w:p>
          <w:p w:rsidR="00083319" w:rsidRPr="000F0E42" w:rsidRDefault="00083319" w:rsidP="009208BA">
            <w:pPr>
              <w:pStyle w:val="LLMomentinKohta"/>
              <w:rPr>
                <w:szCs w:val="20"/>
              </w:rPr>
            </w:pPr>
            <w:r w:rsidRPr="000F0E42">
              <w:rPr>
                <w:szCs w:val="20"/>
              </w:rPr>
              <w:t>1) saattaa, päästää tai jättää ympäristöön esineen, ainetta, säteilyä tai muuta sellaista lain tai sen nojalla annetun säännöksen</w:t>
            </w:r>
            <w:r w:rsidRPr="006C7A54">
              <w:rPr>
                <w:szCs w:val="20"/>
              </w:rPr>
              <w:t xml:space="preserve"> </w:t>
            </w:r>
            <w:r w:rsidRPr="000F0E42">
              <w:rPr>
                <w:szCs w:val="20"/>
              </w:rPr>
              <w:t>taikka yleisen tai yksittäistapausta koskevan määr</w:t>
            </w:r>
            <w:r w:rsidRPr="000F0E42">
              <w:rPr>
                <w:szCs w:val="20"/>
              </w:rPr>
              <w:t>ä</w:t>
            </w:r>
            <w:r w:rsidRPr="000F0E42">
              <w:rPr>
                <w:szCs w:val="20"/>
              </w:rPr>
              <w:t>yksen vastaisesti taikka ilman laissa edell</w:t>
            </w:r>
            <w:r w:rsidRPr="000F0E42">
              <w:rPr>
                <w:szCs w:val="20"/>
              </w:rPr>
              <w:t>y</w:t>
            </w:r>
            <w:r w:rsidRPr="000F0E42">
              <w:rPr>
                <w:szCs w:val="20"/>
              </w:rPr>
              <w:t>tettyä lupaa tai lupaehtojen vastaisesti,</w:t>
            </w:r>
          </w:p>
          <w:p w:rsidR="00083319" w:rsidRPr="000F0E42" w:rsidRDefault="00083319" w:rsidP="009208BA">
            <w:pPr>
              <w:pStyle w:val="LLMomentinKohta"/>
              <w:rPr>
                <w:szCs w:val="20"/>
              </w:rPr>
            </w:pPr>
            <w:r w:rsidRPr="000F0E42">
              <w:rPr>
                <w:szCs w:val="20"/>
              </w:rPr>
              <w:t>2) valmistaa, luovuttaa, kuljettaa, käyttää, käsittelee tai säilyttää ainetta, valmistetta, seosta, tuotetta tai esinettä taikka käyttää la</w:t>
            </w:r>
            <w:r w:rsidRPr="000F0E42">
              <w:rPr>
                <w:szCs w:val="20"/>
              </w:rPr>
              <w:t>i</w:t>
            </w:r>
            <w:r w:rsidRPr="000F0E42">
              <w:rPr>
                <w:szCs w:val="20"/>
              </w:rPr>
              <w:t xml:space="preserve">tetta </w:t>
            </w:r>
            <w:r w:rsidRPr="000F0E42">
              <w:rPr>
                <w:i/>
                <w:szCs w:val="20"/>
              </w:rPr>
              <w:t>vastoin</w:t>
            </w:r>
          </w:p>
          <w:p w:rsidR="00083319" w:rsidRPr="000F0E42" w:rsidRDefault="00083319" w:rsidP="009208BA">
            <w:pPr>
              <w:pStyle w:val="LLMomentinAlakohta"/>
              <w:rPr>
                <w:szCs w:val="20"/>
              </w:rPr>
            </w:pPr>
            <w:r w:rsidRPr="000F0E42">
              <w:rPr>
                <w:i/>
                <w:szCs w:val="20"/>
              </w:rPr>
              <w:t>a)</w:t>
            </w:r>
            <w:r w:rsidRPr="000F0E42">
              <w:rPr>
                <w:szCs w:val="20"/>
              </w:rPr>
              <w:t xml:space="preserve"> vaarallisten kemikaalien ja räjähteiden käsittelyn turvallisuudesta annet</w:t>
            </w:r>
            <w:r w:rsidRPr="000F0E42">
              <w:rPr>
                <w:i/>
                <w:szCs w:val="20"/>
              </w:rPr>
              <w:t>tua</w:t>
            </w:r>
            <w:r w:rsidRPr="000F0E42">
              <w:rPr>
                <w:szCs w:val="20"/>
              </w:rPr>
              <w:t xml:space="preserve"> la</w:t>
            </w:r>
            <w:r w:rsidRPr="000F0E42">
              <w:rPr>
                <w:i/>
                <w:szCs w:val="20"/>
              </w:rPr>
              <w:t>kia</w:t>
            </w:r>
            <w:r w:rsidRPr="000F0E42">
              <w:rPr>
                <w:szCs w:val="20"/>
              </w:rPr>
              <w:t xml:space="preserve">, </w:t>
            </w:r>
          </w:p>
          <w:p w:rsidR="00083319" w:rsidRPr="000F0E42" w:rsidRDefault="00083319" w:rsidP="009208BA">
            <w:pPr>
              <w:pStyle w:val="LLMomentinAlakohta"/>
              <w:rPr>
                <w:szCs w:val="20"/>
              </w:rPr>
            </w:pPr>
            <w:r w:rsidRPr="000F0E42">
              <w:rPr>
                <w:i/>
                <w:szCs w:val="20"/>
              </w:rPr>
              <w:t>b)</w:t>
            </w:r>
            <w:r w:rsidRPr="000F0E42">
              <w:rPr>
                <w:szCs w:val="20"/>
              </w:rPr>
              <w:t xml:space="preserve"> kemikaalila</w:t>
            </w:r>
            <w:r w:rsidRPr="000F0E42">
              <w:rPr>
                <w:i/>
                <w:szCs w:val="20"/>
              </w:rPr>
              <w:t>kia</w:t>
            </w:r>
            <w:r w:rsidRPr="000F0E42">
              <w:rPr>
                <w:szCs w:val="20"/>
              </w:rPr>
              <w:t>,</w:t>
            </w:r>
          </w:p>
          <w:p w:rsidR="00083319" w:rsidRPr="000F0E42" w:rsidRDefault="00083319" w:rsidP="009208BA">
            <w:pPr>
              <w:pStyle w:val="LLMomentinAlakohta"/>
              <w:rPr>
                <w:szCs w:val="20"/>
              </w:rPr>
            </w:pPr>
            <w:r w:rsidRPr="000F0E42">
              <w:rPr>
                <w:i/>
                <w:szCs w:val="20"/>
              </w:rPr>
              <w:t>c)</w:t>
            </w:r>
            <w:r w:rsidRPr="000F0E42">
              <w:rPr>
                <w:szCs w:val="20"/>
              </w:rPr>
              <w:t xml:space="preserve"> REACH-asetu</w:t>
            </w:r>
            <w:r w:rsidRPr="000F0E42">
              <w:rPr>
                <w:i/>
                <w:szCs w:val="20"/>
              </w:rPr>
              <w:t>sta</w:t>
            </w:r>
            <w:r w:rsidRPr="000F0E42">
              <w:rPr>
                <w:szCs w:val="20"/>
              </w:rPr>
              <w:t>,</w:t>
            </w:r>
          </w:p>
          <w:p w:rsidR="00083319" w:rsidRPr="000F0E42" w:rsidRDefault="00083319" w:rsidP="009208BA">
            <w:pPr>
              <w:pStyle w:val="LLMomentinAlakohta"/>
              <w:rPr>
                <w:szCs w:val="20"/>
              </w:rPr>
            </w:pPr>
            <w:r w:rsidRPr="000F0E42">
              <w:rPr>
                <w:i/>
                <w:szCs w:val="20"/>
              </w:rPr>
              <w:t>d)</w:t>
            </w:r>
            <w:r w:rsidRPr="000F0E42">
              <w:rPr>
                <w:szCs w:val="20"/>
              </w:rPr>
              <w:t xml:space="preserve"> CLP-asetu</w:t>
            </w:r>
            <w:r w:rsidRPr="000F0E42">
              <w:rPr>
                <w:i/>
                <w:szCs w:val="20"/>
              </w:rPr>
              <w:t>sta</w:t>
            </w:r>
            <w:r w:rsidRPr="000F0E42">
              <w:rPr>
                <w:szCs w:val="20"/>
              </w:rPr>
              <w:t>,</w:t>
            </w:r>
          </w:p>
          <w:p w:rsidR="00083319" w:rsidRPr="000F0E42" w:rsidRDefault="00083319" w:rsidP="009208BA">
            <w:pPr>
              <w:pStyle w:val="LLMomentinAlakohta"/>
              <w:rPr>
                <w:szCs w:val="20"/>
              </w:rPr>
            </w:pPr>
            <w:r w:rsidRPr="000F0E42">
              <w:rPr>
                <w:i/>
                <w:szCs w:val="20"/>
              </w:rPr>
              <w:t>e)</w:t>
            </w:r>
            <w:r w:rsidRPr="000F0E42">
              <w:rPr>
                <w:szCs w:val="20"/>
              </w:rPr>
              <w:t xml:space="preserve"> biosidiasetu</w:t>
            </w:r>
            <w:r w:rsidRPr="000F0E42">
              <w:rPr>
                <w:i/>
                <w:szCs w:val="20"/>
              </w:rPr>
              <w:t>sta</w:t>
            </w:r>
            <w:r w:rsidRPr="000F0E42">
              <w:rPr>
                <w:szCs w:val="20"/>
              </w:rPr>
              <w:t>,</w:t>
            </w:r>
          </w:p>
          <w:p w:rsidR="00083319" w:rsidRPr="000F0E42" w:rsidRDefault="00083319" w:rsidP="009208BA">
            <w:pPr>
              <w:pStyle w:val="LLMomentinAlakohta"/>
              <w:rPr>
                <w:szCs w:val="20"/>
              </w:rPr>
            </w:pPr>
            <w:r w:rsidRPr="000F0E42">
              <w:rPr>
                <w:i/>
                <w:szCs w:val="20"/>
              </w:rPr>
              <w:t>f)</w:t>
            </w:r>
            <w:r w:rsidRPr="000F0E42">
              <w:rPr>
                <w:szCs w:val="20"/>
              </w:rPr>
              <w:t xml:space="preserve"> kasvinsuojeluaineasetu</w:t>
            </w:r>
            <w:r w:rsidRPr="000F0E42">
              <w:rPr>
                <w:i/>
                <w:szCs w:val="20"/>
              </w:rPr>
              <w:t>sta</w:t>
            </w:r>
            <w:r w:rsidR="004C5B56">
              <w:rPr>
                <w:i/>
                <w:szCs w:val="20"/>
              </w:rPr>
              <w:t>,</w:t>
            </w:r>
          </w:p>
          <w:p w:rsidR="00083319" w:rsidRDefault="00083319" w:rsidP="009208BA">
            <w:pPr>
              <w:pStyle w:val="LLMomentinAlakohta"/>
              <w:rPr>
                <w:szCs w:val="20"/>
              </w:rPr>
            </w:pPr>
            <w:r w:rsidRPr="000F0E42">
              <w:rPr>
                <w:i/>
                <w:szCs w:val="20"/>
              </w:rPr>
              <w:t xml:space="preserve">g) a—f </w:t>
            </w:r>
            <w:r w:rsidR="003D566B">
              <w:rPr>
                <w:i/>
                <w:szCs w:val="20"/>
              </w:rPr>
              <w:t>ala</w:t>
            </w:r>
            <w:r w:rsidRPr="000F0E42">
              <w:rPr>
                <w:i/>
                <w:szCs w:val="20"/>
              </w:rPr>
              <w:t>kohdassa mainitun säädöksen</w:t>
            </w:r>
            <w:r w:rsidRPr="000F0E42">
              <w:rPr>
                <w:szCs w:val="20"/>
              </w:rPr>
              <w:t xml:space="preserve"> tai ympäristönsuojelulain (527/2014) nojalla a</w:t>
            </w:r>
            <w:r w:rsidRPr="000F0E42">
              <w:rPr>
                <w:szCs w:val="20"/>
              </w:rPr>
              <w:t>n</w:t>
            </w:r>
            <w:r w:rsidRPr="000F0E42">
              <w:rPr>
                <w:szCs w:val="20"/>
              </w:rPr>
              <w:t>net</w:t>
            </w:r>
            <w:r w:rsidRPr="000F0E42">
              <w:rPr>
                <w:i/>
                <w:szCs w:val="20"/>
              </w:rPr>
              <w:t>tua</w:t>
            </w:r>
            <w:r w:rsidRPr="000F0E42">
              <w:rPr>
                <w:szCs w:val="20"/>
              </w:rPr>
              <w:t xml:space="preserve"> säännö</w:t>
            </w:r>
            <w:r w:rsidRPr="000F0E42">
              <w:rPr>
                <w:i/>
                <w:szCs w:val="20"/>
              </w:rPr>
              <w:t>stä</w:t>
            </w:r>
            <w:r w:rsidRPr="000F0E42">
              <w:rPr>
                <w:szCs w:val="20"/>
              </w:rPr>
              <w:t xml:space="preserve">, </w:t>
            </w:r>
          </w:p>
          <w:p w:rsidR="00F9226D" w:rsidRPr="000F0E42" w:rsidRDefault="00F9226D" w:rsidP="009208BA">
            <w:pPr>
              <w:pStyle w:val="LLMomentinAlakohta"/>
              <w:rPr>
                <w:szCs w:val="20"/>
              </w:rPr>
            </w:pPr>
          </w:p>
          <w:p w:rsidR="00083319" w:rsidRPr="000F0E42" w:rsidRDefault="00083319" w:rsidP="009208BA">
            <w:pPr>
              <w:pStyle w:val="LLMomentinAlakohta"/>
              <w:rPr>
                <w:szCs w:val="20"/>
              </w:rPr>
            </w:pPr>
            <w:r w:rsidRPr="000F0E42">
              <w:rPr>
                <w:i/>
                <w:szCs w:val="20"/>
              </w:rPr>
              <w:lastRenderedPageBreak/>
              <w:t>h)</w:t>
            </w:r>
            <w:r w:rsidRPr="000F0E42">
              <w:rPr>
                <w:szCs w:val="20"/>
              </w:rPr>
              <w:t xml:space="preserve"> otsonikerrosta heikentävistä aineista a</w:t>
            </w:r>
            <w:r w:rsidRPr="000F0E42">
              <w:rPr>
                <w:szCs w:val="20"/>
              </w:rPr>
              <w:t>n</w:t>
            </w:r>
            <w:r w:rsidRPr="000F0E42">
              <w:rPr>
                <w:szCs w:val="20"/>
              </w:rPr>
              <w:t>net</w:t>
            </w:r>
            <w:r w:rsidRPr="000F0E42">
              <w:rPr>
                <w:i/>
                <w:szCs w:val="20"/>
              </w:rPr>
              <w:t>tua</w:t>
            </w:r>
            <w:r w:rsidRPr="000F0E42">
              <w:rPr>
                <w:szCs w:val="20"/>
              </w:rPr>
              <w:t xml:space="preserve"> Euroopan parlamentin ja neuvoston asetu</w:t>
            </w:r>
            <w:r w:rsidRPr="000F0E42">
              <w:rPr>
                <w:i/>
                <w:szCs w:val="20"/>
              </w:rPr>
              <w:t>sta</w:t>
            </w:r>
            <w:r w:rsidRPr="000F0E42">
              <w:rPr>
                <w:szCs w:val="20"/>
              </w:rPr>
              <w:t xml:space="preserve"> (EY) N:o 1005/2009, </w:t>
            </w:r>
          </w:p>
          <w:p w:rsidR="00083319" w:rsidRPr="000F0E42" w:rsidRDefault="00083319" w:rsidP="009208BA">
            <w:pPr>
              <w:pStyle w:val="LLMomentinAlakohta"/>
              <w:rPr>
                <w:szCs w:val="20"/>
              </w:rPr>
            </w:pPr>
            <w:r w:rsidRPr="000F0E42">
              <w:rPr>
                <w:i/>
                <w:szCs w:val="20"/>
              </w:rPr>
              <w:t>i)</w:t>
            </w:r>
            <w:r w:rsidRPr="000F0E42">
              <w:rPr>
                <w:szCs w:val="20"/>
              </w:rPr>
              <w:t xml:space="preserve"> tietyistä fluoratuista kasvihuonekaasuista annet</w:t>
            </w:r>
            <w:r w:rsidRPr="000F0E42">
              <w:rPr>
                <w:i/>
                <w:szCs w:val="20"/>
              </w:rPr>
              <w:t>tua</w:t>
            </w:r>
            <w:r w:rsidRPr="000F0E42">
              <w:rPr>
                <w:szCs w:val="20"/>
              </w:rPr>
              <w:t xml:space="preserve"> Euroopan parlamentin ja neuvoston asetu</w:t>
            </w:r>
            <w:r w:rsidRPr="000F0E42">
              <w:rPr>
                <w:i/>
                <w:szCs w:val="20"/>
              </w:rPr>
              <w:t>sta</w:t>
            </w:r>
            <w:r w:rsidRPr="000F0E42">
              <w:rPr>
                <w:szCs w:val="20"/>
              </w:rPr>
              <w:t xml:space="preserve"> (EY) N:o 842/2006, </w:t>
            </w:r>
          </w:p>
          <w:p w:rsidR="00083319" w:rsidRPr="000F0E42" w:rsidRDefault="00083319" w:rsidP="009208BA">
            <w:pPr>
              <w:pStyle w:val="LLMomentinAlakohta"/>
              <w:rPr>
                <w:szCs w:val="20"/>
              </w:rPr>
            </w:pPr>
            <w:r w:rsidRPr="000F0E42">
              <w:rPr>
                <w:i/>
                <w:szCs w:val="20"/>
              </w:rPr>
              <w:t>j)</w:t>
            </w:r>
            <w:r w:rsidRPr="000F0E42">
              <w:rPr>
                <w:szCs w:val="20"/>
              </w:rPr>
              <w:t xml:space="preserve"> pysyvistä orgaanisista yhdisteistä sekä direktiivin 79/117/ETY muuttamisesta anne</w:t>
            </w:r>
            <w:r w:rsidRPr="000F0E42">
              <w:rPr>
                <w:szCs w:val="20"/>
              </w:rPr>
              <w:t>t</w:t>
            </w:r>
            <w:r w:rsidRPr="000F0E42">
              <w:rPr>
                <w:i/>
                <w:szCs w:val="20"/>
              </w:rPr>
              <w:t>tua</w:t>
            </w:r>
            <w:r w:rsidRPr="000F0E42">
              <w:rPr>
                <w:szCs w:val="20"/>
              </w:rPr>
              <w:t xml:space="preserve"> Euroopan parlamentin ja neuvoston as</w:t>
            </w:r>
            <w:r w:rsidRPr="000F0E42">
              <w:rPr>
                <w:szCs w:val="20"/>
              </w:rPr>
              <w:t>e</w:t>
            </w:r>
            <w:r w:rsidRPr="000F0E42">
              <w:rPr>
                <w:szCs w:val="20"/>
              </w:rPr>
              <w:t>tu</w:t>
            </w:r>
            <w:r w:rsidRPr="000F0E42">
              <w:rPr>
                <w:i/>
                <w:szCs w:val="20"/>
              </w:rPr>
              <w:t>sta</w:t>
            </w:r>
            <w:r w:rsidRPr="000F0E42">
              <w:rPr>
                <w:szCs w:val="20"/>
              </w:rPr>
              <w:t xml:space="preserve"> (EY) N:o 850/2004, </w:t>
            </w:r>
          </w:p>
          <w:p w:rsidR="00083319" w:rsidRPr="000F0E42" w:rsidRDefault="00083319" w:rsidP="009208BA">
            <w:pPr>
              <w:pStyle w:val="LLMomentinAlakohta"/>
              <w:rPr>
                <w:szCs w:val="20"/>
              </w:rPr>
            </w:pPr>
            <w:r w:rsidRPr="000F0E42">
              <w:rPr>
                <w:i/>
                <w:szCs w:val="20"/>
              </w:rPr>
              <w:t>k)</w:t>
            </w:r>
            <w:r w:rsidRPr="000F0E42">
              <w:rPr>
                <w:szCs w:val="20"/>
              </w:rPr>
              <w:t xml:space="preserve"> pesuaineista annetun Euroopan parl</w:t>
            </w:r>
            <w:r w:rsidRPr="000F0E42">
              <w:rPr>
                <w:szCs w:val="20"/>
              </w:rPr>
              <w:t>a</w:t>
            </w:r>
            <w:r w:rsidRPr="000F0E42">
              <w:rPr>
                <w:szCs w:val="20"/>
              </w:rPr>
              <w:t>mentin ja neuvoston asetuksen (EY) N:o 648/2004 3, 4 tai 4 a artikla</w:t>
            </w:r>
            <w:r w:rsidRPr="000F0E42">
              <w:rPr>
                <w:i/>
                <w:szCs w:val="20"/>
              </w:rPr>
              <w:t>a</w:t>
            </w:r>
            <w:r w:rsidRPr="000F0E42">
              <w:rPr>
                <w:szCs w:val="20"/>
              </w:rPr>
              <w:t xml:space="preserve">, </w:t>
            </w:r>
          </w:p>
          <w:p w:rsidR="00083319" w:rsidRPr="000F0E42" w:rsidRDefault="00083319" w:rsidP="009208BA">
            <w:pPr>
              <w:pStyle w:val="LLMomentinAlakohta"/>
              <w:rPr>
                <w:szCs w:val="20"/>
              </w:rPr>
            </w:pPr>
            <w:r w:rsidRPr="000F0E42">
              <w:rPr>
                <w:i/>
                <w:szCs w:val="20"/>
              </w:rPr>
              <w:t>l)</w:t>
            </w:r>
            <w:r w:rsidRPr="000F0E42">
              <w:rPr>
                <w:szCs w:val="20"/>
              </w:rPr>
              <w:t xml:space="preserve"> jätelain (646/2011) 147 §:n 2 momenti</w:t>
            </w:r>
            <w:r w:rsidRPr="000F0E42">
              <w:rPr>
                <w:szCs w:val="20"/>
              </w:rPr>
              <w:t>s</w:t>
            </w:r>
            <w:r w:rsidRPr="000F0E42">
              <w:rPr>
                <w:szCs w:val="20"/>
              </w:rPr>
              <w:t>sa mainit</w:t>
            </w:r>
            <w:r w:rsidRPr="000F0E42">
              <w:rPr>
                <w:i/>
                <w:szCs w:val="20"/>
              </w:rPr>
              <w:t>tua</w:t>
            </w:r>
            <w:r w:rsidRPr="000F0E42">
              <w:rPr>
                <w:szCs w:val="20"/>
              </w:rPr>
              <w:t xml:space="preserve"> säännö</w:t>
            </w:r>
            <w:r w:rsidRPr="000F0E42">
              <w:rPr>
                <w:i/>
                <w:szCs w:val="20"/>
              </w:rPr>
              <w:t>stä</w:t>
            </w:r>
            <w:r w:rsidRPr="000F0E42">
              <w:rPr>
                <w:szCs w:val="20"/>
              </w:rPr>
              <w:t xml:space="preserve"> </w:t>
            </w:r>
            <w:r w:rsidRPr="000F0E42">
              <w:rPr>
                <w:i/>
                <w:szCs w:val="20"/>
              </w:rPr>
              <w:t>taikka</w:t>
            </w:r>
          </w:p>
          <w:p w:rsidR="00083319" w:rsidRPr="000F0E42" w:rsidRDefault="00083319" w:rsidP="009208BA">
            <w:pPr>
              <w:pStyle w:val="LLMomentinAlakohta"/>
              <w:rPr>
                <w:szCs w:val="20"/>
              </w:rPr>
            </w:pPr>
            <w:r w:rsidRPr="000F0E42">
              <w:rPr>
                <w:i/>
                <w:szCs w:val="20"/>
              </w:rPr>
              <w:t>m)</w:t>
            </w:r>
            <w:r w:rsidRPr="000F0E42">
              <w:rPr>
                <w:szCs w:val="20"/>
              </w:rPr>
              <w:t xml:space="preserve"> jätelain nojalla annet</w:t>
            </w:r>
            <w:r w:rsidRPr="000F0E42">
              <w:rPr>
                <w:i/>
                <w:szCs w:val="20"/>
              </w:rPr>
              <w:t>tua</w:t>
            </w:r>
            <w:r w:rsidRPr="000F0E42">
              <w:rPr>
                <w:szCs w:val="20"/>
              </w:rPr>
              <w:t xml:space="preserve"> säännö</w:t>
            </w:r>
            <w:r w:rsidRPr="000F0E42">
              <w:rPr>
                <w:i/>
                <w:szCs w:val="20"/>
              </w:rPr>
              <w:t>stä</w:t>
            </w:r>
            <w:r w:rsidRPr="000F0E42">
              <w:rPr>
                <w:szCs w:val="20"/>
              </w:rPr>
              <w:t>, y</w:t>
            </w:r>
            <w:r w:rsidRPr="000F0E42">
              <w:rPr>
                <w:szCs w:val="20"/>
              </w:rPr>
              <w:t>k</w:t>
            </w:r>
            <w:r w:rsidRPr="000F0E42">
              <w:rPr>
                <w:szCs w:val="20"/>
              </w:rPr>
              <w:t>sittäistapausta koskeva</w:t>
            </w:r>
            <w:r w:rsidRPr="000F0E42">
              <w:rPr>
                <w:i/>
                <w:szCs w:val="20"/>
              </w:rPr>
              <w:t>a</w:t>
            </w:r>
            <w:r w:rsidRPr="000F0E42">
              <w:rPr>
                <w:szCs w:val="20"/>
              </w:rPr>
              <w:t xml:space="preserve"> määräy</w:t>
            </w:r>
            <w:r w:rsidRPr="000F0E42">
              <w:rPr>
                <w:i/>
                <w:szCs w:val="20"/>
              </w:rPr>
              <w:t>stä</w:t>
            </w:r>
            <w:r w:rsidRPr="000F0E42">
              <w:rPr>
                <w:szCs w:val="20"/>
              </w:rPr>
              <w:t xml:space="preserve"> tai kie</w:t>
            </w:r>
            <w:r w:rsidRPr="000F0E42">
              <w:rPr>
                <w:szCs w:val="20"/>
              </w:rPr>
              <w:t>l</w:t>
            </w:r>
            <w:r w:rsidRPr="000F0E42">
              <w:rPr>
                <w:i/>
                <w:szCs w:val="20"/>
              </w:rPr>
              <w:t>toa</w:t>
            </w:r>
            <w:r w:rsidRPr="000F0E42">
              <w:rPr>
                <w:szCs w:val="20"/>
              </w:rPr>
              <w:t>,</w:t>
            </w:r>
          </w:p>
          <w:p w:rsidR="00083319" w:rsidRPr="000F0E42" w:rsidRDefault="00083319" w:rsidP="009208BA">
            <w:pPr>
              <w:pStyle w:val="LLMomentinKohta"/>
              <w:rPr>
                <w:szCs w:val="20"/>
              </w:rPr>
            </w:pPr>
            <w:r w:rsidRPr="000F0E42">
              <w:rPr>
                <w:i/>
                <w:szCs w:val="20"/>
              </w:rPr>
              <w:t>3)</w:t>
            </w:r>
            <w:r w:rsidRPr="000F0E42">
              <w:rPr>
                <w:szCs w:val="20"/>
              </w:rPr>
              <w:t xml:space="preserve"> laiminlyö jätelain mukaisen jätehuollon järjestämisvelvollisuutensa,</w:t>
            </w:r>
          </w:p>
          <w:p w:rsidR="00083319" w:rsidRPr="000F0E42" w:rsidRDefault="00083319" w:rsidP="009208BA">
            <w:pPr>
              <w:pStyle w:val="LLMomentinKohta"/>
              <w:rPr>
                <w:szCs w:val="20"/>
              </w:rPr>
            </w:pPr>
            <w:r w:rsidRPr="000F0E42">
              <w:rPr>
                <w:i/>
                <w:szCs w:val="20"/>
              </w:rPr>
              <w:t>4)</w:t>
            </w:r>
            <w:r w:rsidRPr="000F0E42">
              <w:rPr>
                <w:szCs w:val="20"/>
              </w:rPr>
              <w:t xml:space="preserve"> tuo maahan, vie maasta tai siirtää Su</w:t>
            </w:r>
            <w:r w:rsidRPr="000F0E42">
              <w:rPr>
                <w:szCs w:val="20"/>
              </w:rPr>
              <w:t>o</w:t>
            </w:r>
            <w:r w:rsidRPr="000F0E42">
              <w:rPr>
                <w:szCs w:val="20"/>
              </w:rPr>
              <w:t xml:space="preserve">men alueen kautta jätettä </w:t>
            </w:r>
            <w:r w:rsidRPr="000F0E42">
              <w:rPr>
                <w:i/>
                <w:szCs w:val="20"/>
              </w:rPr>
              <w:t>vastoin</w:t>
            </w:r>
          </w:p>
          <w:p w:rsidR="00083319" w:rsidRPr="000F0E42" w:rsidRDefault="00083319" w:rsidP="009208BA">
            <w:pPr>
              <w:pStyle w:val="LLMomentinAlakohta"/>
              <w:rPr>
                <w:szCs w:val="20"/>
              </w:rPr>
            </w:pPr>
            <w:r w:rsidRPr="000F0E42">
              <w:rPr>
                <w:i/>
                <w:szCs w:val="20"/>
              </w:rPr>
              <w:t>a)</w:t>
            </w:r>
            <w:r w:rsidRPr="000F0E42">
              <w:rPr>
                <w:szCs w:val="20"/>
              </w:rPr>
              <w:t xml:space="preserve"> jätela</w:t>
            </w:r>
            <w:r w:rsidRPr="000F0E42">
              <w:rPr>
                <w:i/>
                <w:szCs w:val="20"/>
              </w:rPr>
              <w:t>kia</w:t>
            </w:r>
            <w:r w:rsidRPr="000F0E42">
              <w:rPr>
                <w:szCs w:val="20"/>
              </w:rPr>
              <w:t>, sen nojalla annet</w:t>
            </w:r>
            <w:r w:rsidRPr="000F0E42">
              <w:rPr>
                <w:i/>
                <w:szCs w:val="20"/>
              </w:rPr>
              <w:t>tua</w:t>
            </w:r>
            <w:r w:rsidRPr="000F0E42">
              <w:rPr>
                <w:szCs w:val="20"/>
              </w:rPr>
              <w:t xml:space="preserve"> säännö</w:t>
            </w:r>
            <w:r w:rsidRPr="000F0E42">
              <w:rPr>
                <w:i/>
                <w:szCs w:val="20"/>
              </w:rPr>
              <w:t>stä</w:t>
            </w:r>
            <w:r w:rsidRPr="000F0E42">
              <w:rPr>
                <w:szCs w:val="20"/>
              </w:rPr>
              <w:t xml:space="preserve"> tai yksittäistapausta koskeva</w:t>
            </w:r>
            <w:r w:rsidRPr="000F0E42">
              <w:rPr>
                <w:i/>
                <w:szCs w:val="20"/>
              </w:rPr>
              <w:t>a</w:t>
            </w:r>
            <w:r w:rsidRPr="000F0E42">
              <w:rPr>
                <w:szCs w:val="20"/>
              </w:rPr>
              <w:t xml:space="preserve"> määräy</w:t>
            </w:r>
            <w:r w:rsidRPr="000F0E42">
              <w:rPr>
                <w:i/>
                <w:szCs w:val="20"/>
              </w:rPr>
              <w:t>stä</w:t>
            </w:r>
            <w:r w:rsidRPr="000F0E42">
              <w:rPr>
                <w:szCs w:val="20"/>
              </w:rPr>
              <w:t xml:space="preserve"> </w:t>
            </w:r>
            <w:r w:rsidRPr="000F0E42">
              <w:rPr>
                <w:i/>
                <w:szCs w:val="20"/>
              </w:rPr>
              <w:t>taikka</w:t>
            </w:r>
            <w:r w:rsidRPr="000F0E42">
              <w:rPr>
                <w:szCs w:val="20"/>
              </w:rPr>
              <w:t xml:space="preserve"> </w:t>
            </w:r>
          </w:p>
          <w:p w:rsidR="00083319" w:rsidRDefault="00083319" w:rsidP="009208BA">
            <w:pPr>
              <w:pStyle w:val="LLMomentinAlakohta"/>
              <w:rPr>
                <w:szCs w:val="20"/>
              </w:rPr>
            </w:pPr>
            <w:r w:rsidRPr="000F0E42">
              <w:rPr>
                <w:i/>
                <w:szCs w:val="20"/>
              </w:rPr>
              <w:t xml:space="preserve">b) </w:t>
            </w:r>
            <w:r w:rsidRPr="000F0E42">
              <w:rPr>
                <w:szCs w:val="20"/>
              </w:rPr>
              <w:t>jätteiden siirrosta annet</w:t>
            </w:r>
            <w:r w:rsidRPr="000F0E42">
              <w:rPr>
                <w:i/>
                <w:szCs w:val="20"/>
              </w:rPr>
              <w:t>tua</w:t>
            </w:r>
            <w:r w:rsidRPr="000F0E42">
              <w:rPr>
                <w:szCs w:val="20"/>
              </w:rPr>
              <w:t xml:space="preserve"> Euroopan parlamentin ja neuvoston asetu</w:t>
            </w:r>
            <w:r w:rsidRPr="000F0E42">
              <w:rPr>
                <w:i/>
                <w:szCs w:val="20"/>
              </w:rPr>
              <w:t>sta</w:t>
            </w:r>
            <w:r w:rsidRPr="000F0E42">
              <w:rPr>
                <w:szCs w:val="20"/>
              </w:rPr>
              <w:t xml:space="preserve"> (EY) N:o 1013/2006, </w:t>
            </w:r>
          </w:p>
          <w:p w:rsidR="00F9226D" w:rsidRPr="000F0E42" w:rsidRDefault="00F9226D" w:rsidP="009208BA">
            <w:pPr>
              <w:pStyle w:val="LLMomentinAlakohta"/>
              <w:rPr>
                <w:szCs w:val="20"/>
              </w:rPr>
            </w:pPr>
          </w:p>
          <w:p w:rsidR="00083319" w:rsidRPr="000F0E42" w:rsidRDefault="00083319" w:rsidP="009208BA">
            <w:pPr>
              <w:pStyle w:val="LLMomentinKohta"/>
              <w:rPr>
                <w:szCs w:val="20"/>
              </w:rPr>
            </w:pPr>
            <w:r w:rsidRPr="000F0E42">
              <w:rPr>
                <w:i/>
                <w:szCs w:val="20"/>
              </w:rPr>
              <w:t>5)</w:t>
            </w:r>
            <w:r w:rsidRPr="000F0E42">
              <w:rPr>
                <w:szCs w:val="20"/>
              </w:rPr>
              <w:t xml:space="preserve"> tuo maahan tai vie maasta ainetta, va</w:t>
            </w:r>
            <w:r w:rsidRPr="000F0E42">
              <w:rPr>
                <w:szCs w:val="20"/>
              </w:rPr>
              <w:t>l</w:t>
            </w:r>
            <w:r w:rsidRPr="000F0E42">
              <w:rPr>
                <w:szCs w:val="20"/>
              </w:rPr>
              <w:t>mistetta tai tuotetta vastoin</w:t>
            </w:r>
          </w:p>
          <w:p w:rsidR="00083319" w:rsidRPr="000F0E42" w:rsidRDefault="00083319" w:rsidP="009208BA">
            <w:pPr>
              <w:pStyle w:val="LLMomentinAlakohta"/>
              <w:rPr>
                <w:szCs w:val="20"/>
              </w:rPr>
            </w:pPr>
            <w:r w:rsidRPr="000F0E42">
              <w:rPr>
                <w:i/>
                <w:szCs w:val="20"/>
              </w:rPr>
              <w:t>a)</w:t>
            </w:r>
            <w:r w:rsidRPr="000F0E42">
              <w:rPr>
                <w:szCs w:val="20"/>
              </w:rPr>
              <w:t xml:space="preserve"> ympäristönsuojelulain nojalla annettua asetusta, </w:t>
            </w:r>
          </w:p>
          <w:p w:rsidR="00083319" w:rsidRPr="000F0E42" w:rsidRDefault="00083319" w:rsidP="009208BA">
            <w:pPr>
              <w:pStyle w:val="LLMomentinAlakohta"/>
              <w:rPr>
                <w:szCs w:val="20"/>
              </w:rPr>
            </w:pPr>
            <w:r w:rsidRPr="000F0E42">
              <w:rPr>
                <w:i/>
                <w:szCs w:val="20"/>
              </w:rPr>
              <w:t>b)</w:t>
            </w:r>
            <w:r w:rsidRPr="000F0E42">
              <w:rPr>
                <w:szCs w:val="20"/>
              </w:rPr>
              <w:t xml:space="preserve"> otsonikerrosta heikentävistä aineista a</w:t>
            </w:r>
            <w:r w:rsidRPr="000F0E42">
              <w:rPr>
                <w:szCs w:val="20"/>
              </w:rPr>
              <w:t>n</w:t>
            </w:r>
            <w:r w:rsidRPr="000F0E42">
              <w:rPr>
                <w:szCs w:val="20"/>
              </w:rPr>
              <w:t xml:space="preserve">nettua Euroopan parlamentin ja neuvoston asetusta (EY) N:o 1005/2009, </w:t>
            </w:r>
          </w:p>
          <w:p w:rsidR="00083319" w:rsidRPr="000F0E42" w:rsidRDefault="00083319" w:rsidP="009208BA">
            <w:pPr>
              <w:pStyle w:val="LLMomentinAlakohta"/>
              <w:rPr>
                <w:szCs w:val="20"/>
              </w:rPr>
            </w:pPr>
            <w:r w:rsidRPr="000F0E42">
              <w:rPr>
                <w:i/>
                <w:szCs w:val="20"/>
              </w:rPr>
              <w:t>c)</w:t>
            </w:r>
            <w:r w:rsidRPr="000F0E42">
              <w:rPr>
                <w:szCs w:val="20"/>
              </w:rPr>
              <w:t xml:space="preserve"> tietyistä fluoratuista kasvihuonekaasuista annettua Euroopan parlamentin ja neuvoston asetusta (EY) N:o 842/2006, </w:t>
            </w:r>
          </w:p>
          <w:p w:rsidR="00083319" w:rsidRPr="000F0E42" w:rsidRDefault="00083319" w:rsidP="009208BA">
            <w:pPr>
              <w:pStyle w:val="LLMomentinAlakohta"/>
              <w:rPr>
                <w:szCs w:val="20"/>
              </w:rPr>
            </w:pPr>
            <w:r w:rsidRPr="000F0E42">
              <w:rPr>
                <w:i/>
                <w:szCs w:val="20"/>
              </w:rPr>
              <w:t>d)</w:t>
            </w:r>
            <w:r w:rsidRPr="000F0E42">
              <w:rPr>
                <w:szCs w:val="20"/>
              </w:rPr>
              <w:t xml:space="preserve"> vaarallisten kemikaalien viennistä ja tuonnista annettua Euroopan parlamentin ja neuvoston asetusta (EU) N:o 649/2012, </w:t>
            </w:r>
          </w:p>
          <w:p w:rsidR="00083319" w:rsidRPr="000F0E42" w:rsidRDefault="00083319" w:rsidP="009208BA">
            <w:pPr>
              <w:pStyle w:val="LLMomentinAlakohta"/>
              <w:rPr>
                <w:szCs w:val="20"/>
              </w:rPr>
            </w:pPr>
            <w:r w:rsidRPr="000F0E42">
              <w:rPr>
                <w:i/>
                <w:szCs w:val="20"/>
              </w:rPr>
              <w:t>e)</w:t>
            </w:r>
            <w:r w:rsidRPr="000F0E42">
              <w:rPr>
                <w:szCs w:val="20"/>
              </w:rPr>
              <w:t xml:space="preserve"> pysyvistä orgaanisista yhdisteistä sekä direktiivin 79/117/ETY muuttamisesta anne</w:t>
            </w:r>
            <w:r w:rsidRPr="000F0E42">
              <w:rPr>
                <w:szCs w:val="20"/>
              </w:rPr>
              <w:t>t</w:t>
            </w:r>
            <w:r w:rsidRPr="000F0E42">
              <w:rPr>
                <w:szCs w:val="20"/>
              </w:rPr>
              <w:t>tua Euroopan parlamentin ja neuvoston as</w:t>
            </w:r>
            <w:r w:rsidRPr="000F0E42">
              <w:rPr>
                <w:szCs w:val="20"/>
              </w:rPr>
              <w:t>e</w:t>
            </w:r>
            <w:r w:rsidRPr="000F0E42">
              <w:rPr>
                <w:szCs w:val="20"/>
              </w:rPr>
              <w:t xml:space="preserve">tusta (EY) N:o 850/2004 tai </w:t>
            </w:r>
          </w:p>
          <w:p w:rsidR="00083319" w:rsidRPr="000F0E42" w:rsidRDefault="00083319" w:rsidP="009208BA">
            <w:pPr>
              <w:pStyle w:val="LLMomentinAlakohta"/>
              <w:rPr>
                <w:szCs w:val="20"/>
              </w:rPr>
            </w:pPr>
            <w:r w:rsidRPr="000F0E42">
              <w:rPr>
                <w:i/>
                <w:szCs w:val="20"/>
              </w:rPr>
              <w:t>f)</w:t>
            </w:r>
            <w:r w:rsidRPr="000F0E42">
              <w:rPr>
                <w:szCs w:val="20"/>
              </w:rPr>
              <w:t xml:space="preserve"> metallisen elohopean ja tiettyjen eloh</w:t>
            </w:r>
            <w:r w:rsidRPr="000F0E42">
              <w:rPr>
                <w:szCs w:val="20"/>
              </w:rPr>
              <w:t>o</w:t>
            </w:r>
            <w:r w:rsidRPr="000F0E42">
              <w:rPr>
                <w:szCs w:val="20"/>
              </w:rPr>
              <w:t>peayhdisteiden ja -seosten viennin kieltäm</w:t>
            </w:r>
            <w:r w:rsidRPr="000F0E42">
              <w:rPr>
                <w:szCs w:val="20"/>
              </w:rPr>
              <w:t>i</w:t>
            </w:r>
            <w:r w:rsidRPr="000F0E42">
              <w:rPr>
                <w:szCs w:val="20"/>
              </w:rPr>
              <w:t>sestä sekä metallisen elohopean turvallisesta varastoinnista annettua Euroopan parlame</w:t>
            </w:r>
            <w:r w:rsidRPr="000F0E42">
              <w:rPr>
                <w:szCs w:val="20"/>
              </w:rPr>
              <w:t>n</w:t>
            </w:r>
            <w:r w:rsidRPr="000F0E42">
              <w:rPr>
                <w:szCs w:val="20"/>
              </w:rPr>
              <w:t>tin ja neuvoston asetusta (EY) N:o 1102/2008 taikka</w:t>
            </w:r>
          </w:p>
          <w:p w:rsidR="00083319" w:rsidRPr="000F0E42" w:rsidRDefault="00083319" w:rsidP="009208BA">
            <w:pPr>
              <w:pStyle w:val="LLMomentinKohta"/>
              <w:rPr>
                <w:szCs w:val="20"/>
              </w:rPr>
            </w:pPr>
            <w:r w:rsidRPr="000F0E42">
              <w:rPr>
                <w:i/>
                <w:szCs w:val="20"/>
              </w:rPr>
              <w:lastRenderedPageBreak/>
              <w:t>6)</w:t>
            </w:r>
            <w:r w:rsidRPr="000F0E42">
              <w:rPr>
                <w:szCs w:val="20"/>
              </w:rPr>
              <w:t xml:space="preserve"> vie maasta muuntogeenisiä organismeja, niitä sisältäviä elintarvikkeita tai rehuja va</w:t>
            </w:r>
            <w:r w:rsidRPr="000F0E42">
              <w:rPr>
                <w:szCs w:val="20"/>
              </w:rPr>
              <w:t>s</w:t>
            </w:r>
            <w:r w:rsidRPr="000F0E42">
              <w:rPr>
                <w:szCs w:val="20"/>
              </w:rPr>
              <w:t>toin muuntogeenisten organismien valtioiden rajat ylittävistä siirroista annettua Euroopan parlamentin ja neuvoston asetusta (EY) N:o 1946/2003</w:t>
            </w:r>
          </w:p>
          <w:p w:rsidR="00083319" w:rsidRPr="000F0E42" w:rsidRDefault="00083319" w:rsidP="009208BA">
            <w:pPr>
              <w:pStyle w:val="LLMomentinJohdantoKappale"/>
              <w:rPr>
                <w:szCs w:val="20"/>
              </w:rPr>
            </w:pPr>
            <w:r w:rsidRPr="000F0E42">
              <w:rPr>
                <w:szCs w:val="20"/>
              </w:rPr>
              <w:t>siten, että teko on omiaan aiheuttamaan ympäristön pilaantumista, muuta vastaavaa ympäristön haitallista muuttumista tai ro</w:t>
            </w:r>
            <w:r w:rsidRPr="000F0E42">
              <w:rPr>
                <w:szCs w:val="20"/>
              </w:rPr>
              <w:t>s</w:t>
            </w:r>
            <w:r w:rsidRPr="000F0E42">
              <w:rPr>
                <w:szCs w:val="20"/>
              </w:rPr>
              <w:t xml:space="preserve">kaantumista taikka vaaraa terveydelle, on tuomittava </w:t>
            </w:r>
            <w:r w:rsidRPr="000F0E42">
              <w:rPr>
                <w:i/>
                <w:szCs w:val="20"/>
              </w:rPr>
              <w:t>ympäristön turmelemisesta</w:t>
            </w:r>
            <w:r w:rsidRPr="000F0E42">
              <w:rPr>
                <w:szCs w:val="20"/>
              </w:rPr>
              <w:t xml:space="preserve"> sa</w:t>
            </w:r>
            <w:r w:rsidRPr="000F0E42">
              <w:rPr>
                <w:szCs w:val="20"/>
              </w:rPr>
              <w:t>k</w:t>
            </w:r>
            <w:r w:rsidRPr="000F0E42">
              <w:rPr>
                <w:szCs w:val="20"/>
              </w:rPr>
              <w:t>koon tai vankeuteen enintään kahdeksi vu</w:t>
            </w:r>
            <w:r w:rsidRPr="000F0E42">
              <w:rPr>
                <w:szCs w:val="20"/>
              </w:rPr>
              <w:t>o</w:t>
            </w:r>
            <w:r w:rsidRPr="000F0E42">
              <w:rPr>
                <w:szCs w:val="20"/>
              </w:rPr>
              <w:t>deksi.</w:t>
            </w:r>
          </w:p>
          <w:p w:rsidR="00083319" w:rsidRPr="000F0E42" w:rsidRDefault="00083319" w:rsidP="009208BA">
            <w:pPr>
              <w:pStyle w:val="LLKappalejako"/>
              <w:rPr>
                <w:szCs w:val="20"/>
              </w:rPr>
            </w:pPr>
            <w:r w:rsidRPr="000F0E42">
              <w:rPr>
                <w:szCs w:val="20"/>
              </w:rPr>
              <w:t xml:space="preserve">Edellä 1 momentin </w:t>
            </w:r>
            <w:r w:rsidRPr="000F0E42">
              <w:rPr>
                <w:i/>
                <w:szCs w:val="20"/>
              </w:rPr>
              <w:t>4—6</w:t>
            </w:r>
            <w:r w:rsidRPr="000F0E42">
              <w:rPr>
                <w:szCs w:val="20"/>
              </w:rPr>
              <w:t xml:space="preserve"> kohdassa tarkoit</w:t>
            </w:r>
            <w:r w:rsidRPr="000F0E42">
              <w:rPr>
                <w:szCs w:val="20"/>
              </w:rPr>
              <w:t>e</w:t>
            </w:r>
            <w:r w:rsidRPr="000F0E42">
              <w:rPr>
                <w:szCs w:val="20"/>
              </w:rPr>
              <w:t>tun tahallisen rikoksen yritys on rangaistava.</w:t>
            </w:r>
          </w:p>
          <w:p w:rsidR="00083319" w:rsidRPr="000F0E42" w:rsidRDefault="00083319" w:rsidP="009208BA">
            <w:pPr>
              <w:pStyle w:val="LLMomentinJohdantoKappale"/>
              <w:rPr>
                <w:szCs w:val="20"/>
              </w:rPr>
            </w:pPr>
            <w:r w:rsidRPr="000F0E42">
              <w:rPr>
                <w:szCs w:val="20"/>
              </w:rPr>
              <w:t>Ympäristön turmelemisesta tuomitaan myös se, joka tahallaan tai törkeästä huol</w:t>
            </w:r>
            <w:r w:rsidRPr="000F0E42">
              <w:rPr>
                <w:szCs w:val="20"/>
              </w:rPr>
              <w:t>i</w:t>
            </w:r>
            <w:r w:rsidRPr="000F0E42">
              <w:rPr>
                <w:szCs w:val="20"/>
              </w:rPr>
              <w:t>mattomuudesta ryhtyy muuten kuin 1 m</w:t>
            </w:r>
            <w:r w:rsidRPr="000F0E42">
              <w:rPr>
                <w:szCs w:val="20"/>
              </w:rPr>
              <w:t>o</w:t>
            </w:r>
            <w:r w:rsidRPr="000F0E42">
              <w:rPr>
                <w:szCs w:val="20"/>
              </w:rPr>
              <w:t xml:space="preserve">mentissa tarkoitetulla tavalla muuttamaan ympäristöä vastoin </w:t>
            </w:r>
          </w:p>
          <w:p w:rsidR="00083319" w:rsidRPr="000F0E42" w:rsidRDefault="00083319" w:rsidP="009208BA">
            <w:pPr>
              <w:pStyle w:val="LLMomentinKohta"/>
              <w:rPr>
                <w:szCs w:val="20"/>
              </w:rPr>
            </w:pPr>
            <w:r w:rsidRPr="000F0E42">
              <w:rPr>
                <w:i/>
                <w:szCs w:val="20"/>
              </w:rPr>
              <w:t>1)</w:t>
            </w:r>
            <w:r w:rsidRPr="000F0E42">
              <w:rPr>
                <w:szCs w:val="20"/>
              </w:rPr>
              <w:t xml:space="preserve"> maankäyttö- ja rakennusla</w:t>
            </w:r>
            <w:r w:rsidRPr="000F0E42">
              <w:rPr>
                <w:i/>
                <w:szCs w:val="20"/>
              </w:rPr>
              <w:t>kia</w:t>
            </w:r>
            <w:r w:rsidRPr="000F0E42">
              <w:rPr>
                <w:szCs w:val="20"/>
              </w:rPr>
              <w:t xml:space="preserve"> (132/1999), </w:t>
            </w:r>
          </w:p>
          <w:p w:rsidR="00083319" w:rsidRPr="000F0E42" w:rsidRDefault="00083319" w:rsidP="009208BA">
            <w:pPr>
              <w:pStyle w:val="LLMomentinKohta"/>
              <w:rPr>
                <w:szCs w:val="20"/>
              </w:rPr>
            </w:pPr>
            <w:r w:rsidRPr="000F0E42">
              <w:rPr>
                <w:i/>
                <w:szCs w:val="20"/>
              </w:rPr>
              <w:t>2)</w:t>
            </w:r>
            <w:r w:rsidRPr="000F0E42">
              <w:rPr>
                <w:szCs w:val="20"/>
              </w:rPr>
              <w:t xml:space="preserve"> vesila</w:t>
            </w:r>
            <w:r w:rsidRPr="000F0E42">
              <w:rPr>
                <w:i/>
                <w:szCs w:val="20"/>
              </w:rPr>
              <w:t>kia</w:t>
            </w:r>
            <w:r w:rsidRPr="000F0E42">
              <w:rPr>
                <w:szCs w:val="20"/>
              </w:rPr>
              <w:t xml:space="preserve"> (587/2011),</w:t>
            </w:r>
          </w:p>
          <w:p w:rsidR="00083319" w:rsidRPr="000F0E42" w:rsidRDefault="00083319" w:rsidP="009208BA">
            <w:pPr>
              <w:pStyle w:val="LLMomentinKohta"/>
              <w:rPr>
                <w:szCs w:val="20"/>
              </w:rPr>
            </w:pPr>
            <w:r w:rsidRPr="000F0E42">
              <w:rPr>
                <w:i/>
                <w:szCs w:val="20"/>
              </w:rPr>
              <w:t>3)</w:t>
            </w:r>
            <w:r w:rsidRPr="000F0E42">
              <w:rPr>
                <w:szCs w:val="20"/>
              </w:rPr>
              <w:t xml:space="preserve"> maa-ainesla</w:t>
            </w:r>
            <w:r w:rsidRPr="000F0E42">
              <w:rPr>
                <w:i/>
                <w:szCs w:val="20"/>
              </w:rPr>
              <w:t>kia</w:t>
            </w:r>
            <w:r w:rsidRPr="000F0E42">
              <w:rPr>
                <w:szCs w:val="20"/>
              </w:rPr>
              <w:t xml:space="preserve"> (555/1981),</w:t>
            </w:r>
          </w:p>
          <w:p w:rsidR="00083319" w:rsidRDefault="00083319" w:rsidP="009208BA">
            <w:pPr>
              <w:pStyle w:val="LLMomentinKohta"/>
              <w:rPr>
                <w:szCs w:val="20"/>
              </w:rPr>
            </w:pPr>
            <w:r w:rsidRPr="000F0E42">
              <w:rPr>
                <w:i/>
                <w:szCs w:val="20"/>
              </w:rPr>
              <w:t>4)</w:t>
            </w:r>
            <w:r w:rsidRPr="000F0E42">
              <w:rPr>
                <w:szCs w:val="20"/>
              </w:rPr>
              <w:t xml:space="preserve"> Saimaan ja Vuoksen juoksutussääntöä</w:t>
            </w:r>
            <w:r w:rsidR="00563DB2">
              <w:rPr>
                <w:szCs w:val="20"/>
              </w:rPr>
              <w:t xml:space="preserve"> taikka</w:t>
            </w:r>
          </w:p>
          <w:p w:rsidR="00083319" w:rsidRPr="000F0E42" w:rsidRDefault="00083319" w:rsidP="009208BA">
            <w:pPr>
              <w:pStyle w:val="LLMomentinKohta"/>
              <w:rPr>
                <w:szCs w:val="20"/>
              </w:rPr>
            </w:pPr>
            <w:r w:rsidRPr="000F0E42">
              <w:rPr>
                <w:i/>
                <w:szCs w:val="20"/>
              </w:rPr>
              <w:t>5)</w:t>
            </w:r>
            <w:r w:rsidRPr="000F0E42">
              <w:rPr>
                <w:szCs w:val="20"/>
              </w:rPr>
              <w:t xml:space="preserve"> näiden nojalla annettua säännö</w:t>
            </w:r>
            <w:r w:rsidRPr="000F0E42">
              <w:rPr>
                <w:i/>
                <w:szCs w:val="20"/>
              </w:rPr>
              <w:t>stä</w:t>
            </w:r>
            <w:r w:rsidRPr="000F0E42">
              <w:rPr>
                <w:szCs w:val="20"/>
              </w:rPr>
              <w:t>, ylei</w:t>
            </w:r>
            <w:r w:rsidRPr="000F0E42">
              <w:rPr>
                <w:szCs w:val="20"/>
              </w:rPr>
              <w:t>s</w:t>
            </w:r>
            <w:r w:rsidRPr="000F0E42">
              <w:rPr>
                <w:i/>
                <w:szCs w:val="20"/>
              </w:rPr>
              <w:t>tä</w:t>
            </w:r>
            <w:r w:rsidRPr="000F0E42">
              <w:rPr>
                <w:szCs w:val="20"/>
              </w:rPr>
              <w:t xml:space="preserve"> tai yksittäistapausta koskev</w:t>
            </w:r>
            <w:r w:rsidRPr="000F0E42">
              <w:rPr>
                <w:i/>
                <w:szCs w:val="20"/>
              </w:rPr>
              <w:t>aa</w:t>
            </w:r>
            <w:r w:rsidRPr="000F0E42">
              <w:rPr>
                <w:szCs w:val="20"/>
              </w:rPr>
              <w:t xml:space="preserve"> määräy</w:t>
            </w:r>
            <w:r w:rsidRPr="000F0E42">
              <w:rPr>
                <w:i/>
                <w:szCs w:val="20"/>
              </w:rPr>
              <w:t>stä</w:t>
            </w:r>
            <w:r w:rsidRPr="000F0E42">
              <w:rPr>
                <w:szCs w:val="20"/>
              </w:rPr>
              <w:t xml:space="preserve"> taikka kaavaa tai lupaa </w:t>
            </w:r>
          </w:p>
          <w:p w:rsidR="00083319" w:rsidRPr="000F0E42" w:rsidRDefault="00083319" w:rsidP="009208BA">
            <w:pPr>
              <w:pStyle w:val="LLMomentinJohdantoKappale"/>
              <w:rPr>
                <w:szCs w:val="20"/>
              </w:rPr>
            </w:pPr>
            <w:r w:rsidRPr="000F0E42">
              <w:rPr>
                <w:szCs w:val="20"/>
              </w:rPr>
              <w:t>siten, että teko on omiaan aiheuttamaan v</w:t>
            </w:r>
            <w:r w:rsidRPr="000F0E42">
              <w:rPr>
                <w:szCs w:val="20"/>
              </w:rPr>
              <w:t>a</w:t>
            </w:r>
            <w:r w:rsidRPr="000F0E42">
              <w:rPr>
                <w:szCs w:val="20"/>
              </w:rPr>
              <w:t>kavuudeltaan ympäristön pilaantumiseen ri</w:t>
            </w:r>
            <w:r w:rsidRPr="000F0E42">
              <w:rPr>
                <w:szCs w:val="20"/>
              </w:rPr>
              <w:t>n</w:t>
            </w:r>
            <w:r w:rsidRPr="000F0E42">
              <w:rPr>
                <w:szCs w:val="20"/>
              </w:rPr>
              <w:t>nastettavaa muuttumista.</w:t>
            </w:r>
          </w:p>
          <w:p w:rsidR="00083319" w:rsidRPr="000F0E42" w:rsidRDefault="00083319" w:rsidP="009208BA">
            <w:pPr>
              <w:pStyle w:val="LLNormaali"/>
              <w:rPr>
                <w:szCs w:val="20"/>
              </w:rPr>
            </w:pPr>
          </w:p>
        </w:tc>
      </w:tr>
    </w:tbl>
    <w:p w:rsidR="00083319" w:rsidRDefault="00083319" w:rsidP="00D924E9">
      <w:pPr>
        <w:pStyle w:val="LLNormaali"/>
      </w:pPr>
    </w:p>
    <w:p w:rsidR="00DE1F3B" w:rsidRPr="00896C6D" w:rsidRDefault="00DE1F3B" w:rsidP="00D924E9">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896C6D" w:rsidTr="009208BA">
        <w:tc>
          <w:tcPr>
            <w:tcW w:w="4243" w:type="dxa"/>
            <w:shd w:val="clear" w:color="auto" w:fill="auto"/>
          </w:tcPr>
          <w:p w:rsidR="00083319" w:rsidRPr="000F0E42" w:rsidRDefault="00083319" w:rsidP="009208BA">
            <w:pPr>
              <w:pStyle w:val="LLPykala"/>
              <w:rPr>
                <w:szCs w:val="20"/>
              </w:rPr>
            </w:pPr>
            <w:r w:rsidRPr="000F0E42">
              <w:rPr>
                <w:szCs w:val="20"/>
              </w:rPr>
              <w:t>2 §</w:t>
            </w:r>
          </w:p>
          <w:p w:rsidR="00083319" w:rsidRPr="000F0E42" w:rsidRDefault="00083319" w:rsidP="009208BA">
            <w:pPr>
              <w:pStyle w:val="LLPykalanOtsikko"/>
              <w:rPr>
                <w:szCs w:val="20"/>
              </w:rPr>
            </w:pPr>
            <w:r w:rsidRPr="000F0E42">
              <w:rPr>
                <w:szCs w:val="20"/>
              </w:rPr>
              <w:t>Törkeä ympäristön turmeleminen</w:t>
            </w:r>
          </w:p>
          <w:p w:rsidR="00083319" w:rsidRPr="000F0E42" w:rsidRDefault="00083319" w:rsidP="009208BA">
            <w:pPr>
              <w:pStyle w:val="LLMomentinJohdantoKappale"/>
              <w:rPr>
                <w:szCs w:val="20"/>
              </w:rPr>
            </w:pPr>
            <w:r w:rsidRPr="000F0E42">
              <w:rPr>
                <w:szCs w:val="20"/>
              </w:rPr>
              <w:t>Jos ympäristön turmelemisessa</w:t>
            </w:r>
          </w:p>
          <w:p w:rsidR="00083319" w:rsidRPr="000F0E42" w:rsidRDefault="00083319" w:rsidP="009208BA">
            <w:pPr>
              <w:pStyle w:val="LLMomentinKohta"/>
              <w:rPr>
                <w:szCs w:val="20"/>
              </w:rPr>
            </w:pPr>
            <w:r w:rsidRPr="000F0E42">
              <w:rPr>
                <w:szCs w:val="20"/>
              </w:rPr>
              <w:t>1) ympäristölle tai terveydelle aiheutettu vahinko tai tällaisen vahingon vaara on er</w:t>
            </w:r>
            <w:r w:rsidRPr="000F0E42">
              <w:rPr>
                <w:szCs w:val="20"/>
              </w:rPr>
              <w:t>i</w:t>
            </w:r>
            <w:r w:rsidRPr="000F0E42">
              <w:rPr>
                <w:szCs w:val="20"/>
              </w:rPr>
              <w:t>tyisen suuri ottaen huomioon aiheutetun tai uhkaavan vahingon pitkäaikaisuus, laaja ulo</w:t>
            </w:r>
            <w:r w:rsidRPr="000F0E42">
              <w:rPr>
                <w:szCs w:val="20"/>
              </w:rPr>
              <w:t>t</w:t>
            </w:r>
            <w:r w:rsidRPr="000F0E42">
              <w:rPr>
                <w:szCs w:val="20"/>
              </w:rPr>
              <w:t xml:space="preserve">tuvuus tai muut seikat </w:t>
            </w:r>
            <w:r w:rsidRPr="000F0E42">
              <w:rPr>
                <w:i/>
                <w:szCs w:val="20"/>
              </w:rPr>
              <w:t>taikka</w:t>
            </w:r>
          </w:p>
          <w:p w:rsidR="00083319" w:rsidRDefault="00083319" w:rsidP="009208BA">
            <w:pPr>
              <w:pStyle w:val="LLMomentinKohta"/>
              <w:rPr>
                <w:i/>
                <w:szCs w:val="20"/>
              </w:rPr>
            </w:pPr>
            <w:r w:rsidRPr="000F0E42">
              <w:rPr>
                <w:i/>
                <w:szCs w:val="20"/>
              </w:rPr>
              <w:t>2) rikos tehdään 1 §:ssä tarkoitetun mene</w:t>
            </w:r>
            <w:r w:rsidRPr="000F0E42">
              <w:rPr>
                <w:i/>
                <w:szCs w:val="20"/>
              </w:rPr>
              <w:t>t</w:t>
            </w:r>
            <w:r w:rsidRPr="000F0E42">
              <w:rPr>
                <w:i/>
                <w:szCs w:val="20"/>
              </w:rPr>
              <w:t>telyn johdosta saadusta viranomaisen mä</w:t>
            </w:r>
            <w:r w:rsidRPr="000F0E42">
              <w:rPr>
                <w:i/>
                <w:szCs w:val="20"/>
              </w:rPr>
              <w:t>ä</w:t>
            </w:r>
            <w:r w:rsidRPr="000F0E42">
              <w:rPr>
                <w:i/>
                <w:szCs w:val="20"/>
              </w:rPr>
              <w:t>räyksestä tai kiellosta huolimatta</w:t>
            </w:r>
          </w:p>
          <w:p w:rsidR="00F9226D" w:rsidRDefault="00F9226D" w:rsidP="009208BA">
            <w:pPr>
              <w:pStyle w:val="LLMomentinKohta"/>
              <w:rPr>
                <w:i/>
                <w:szCs w:val="20"/>
              </w:rPr>
            </w:pPr>
          </w:p>
          <w:p w:rsidR="00F9226D" w:rsidRDefault="00F9226D" w:rsidP="009208BA">
            <w:pPr>
              <w:pStyle w:val="LLMomentinKohta"/>
              <w:rPr>
                <w:i/>
                <w:szCs w:val="20"/>
              </w:rPr>
            </w:pPr>
          </w:p>
          <w:p w:rsidR="00F9226D" w:rsidRDefault="00F9226D" w:rsidP="009208BA">
            <w:pPr>
              <w:pStyle w:val="LLMomentinKohta"/>
              <w:rPr>
                <w:i/>
                <w:szCs w:val="20"/>
              </w:rPr>
            </w:pPr>
          </w:p>
          <w:p w:rsidR="00F9226D" w:rsidRPr="000F0E42" w:rsidRDefault="00F9226D" w:rsidP="009208BA">
            <w:pPr>
              <w:pStyle w:val="LLMomentinKohta"/>
              <w:rPr>
                <w:i/>
                <w:szCs w:val="20"/>
              </w:rPr>
            </w:pPr>
          </w:p>
          <w:p w:rsidR="00083319" w:rsidRPr="000F0E42" w:rsidRDefault="00083319" w:rsidP="009208BA">
            <w:pPr>
              <w:pStyle w:val="LLMomentinJohdantoKappale"/>
              <w:rPr>
                <w:szCs w:val="20"/>
              </w:rPr>
            </w:pPr>
            <w:r w:rsidRPr="000F0E42">
              <w:rPr>
                <w:szCs w:val="20"/>
              </w:rPr>
              <w:t>ja rikos on myös kokonaisuutena arvoste</w:t>
            </w:r>
            <w:r w:rsidRPr="000F0E42">
              <w:rPr>
                <w:szCs w:val="20"/>
              </w:rPr>
              <w:t>l</w:t>
            </w:r>
            <w:r w:rsidRPr="000F0E42">
              <w:rPr>
                <w:szCs w:val="20"/>
              </w:rPr>
              <w:t xml:space="preserve">len törkeä, rikoksentekijä on tuomittava </w:t>
            </w:r>
            <w:r w:rsidRPr="000F0E42">
              <w:rPr>
                <w:i/>
                <w:szCs w:val="20"/>
              </w:rPr>
              <w:t>tö</w:t>
            </w:r>
            <w:r w:rsidRPr="000F0E42">
              <w:rPr>
                <w:i/>
                <w:szCs w:val="20"/>
              </w:rPr>
              <w:t>r</w:t>
            </w:r>
            <w:r w:rsidRPr="000F0E42">
              <w:rPr>
                <w:i/>
                <w:szCs w:val="20"/>
              </w:rPr>
              <w:t>keästä ympäristön turmelemisesta</w:t>
            </w:r>
            <w:r w:rsidRPr="000F0E42">
              <w:rPr>
                <w:szCs w:val="20"/>
              </w:rPr>
              <w:t xml:space="preserve"> vanke</w:t>
            </w:r>
            <w:r w:rsidRPr="000F0E42">
              <w:rPr>
                <w:szCs w:val="20"/>
              </w:rPr>
              <w:t>u</w:t>
            </w:r>
            <w:r w:rsidRPr="000F0E42">
              <w:rPr>
                <w:szCs w:val="20"/>
              </w:rPr>
              <w:t>teen vähintään neljäksi kuukaudeksi ja eni</w:t>
            </w:r>
            <w:r w:rsidRPr="000F0E42">
              <w:rPr>
                <w:szCs w:val="20"/>
              </w:rPr>
              <w:t>n</w:t>
            </w:r>
            <w:r w:rsidRPr="000F0E42">
              <w:rPr>
                <w:szCs w:val="20"/>
              </w:rPr>
              <w:t>tään kuudeksi vuodeksi.</w:t>
            </w:r>
          </w:p>
          <w:p w:rsidR="00083319" w:rsidRPr="000F0E42" w:rsidRDefault="00083319" w:rsidP="009208BA">
            <w:pPr>
              <w:pStyle w:val="LLKappalejako"/>
              <w:rPr>
                <w:szCs w:val="20"/>
              </w:rPr>
            </w:pPr>
            <w:r w:rsidRPr="000F0E42">
              <w:rPr>
                <w:szCs w:val="20"/>
              </w:rPr>
              <w:t>Yritykseen on vastaavasti sovellettava, m</w:t>
            </w:r>
            <w:r w:rsidRPr="000F0E42">
              <w:rPr>
                <w:szCs w:val="20"/>
              </w:rPr>
              <w:t>i</w:t>
            </w:r>
            <w:r w:rsidRPr="000F0E42">
              <w:rPr>
                <w:szCs w:val="20"/>
              </w:rPr>
              <w:t>tä 1 §:ssä on yrityksestä säädetty.</w:t>
            </w:r>
          </w:p>
          <w:p w:rsidR="00083319" w:rsidRPr="000F0E42" w:rsidRDefault="00083319" w:rsidP="009208BA">
            <w:pPr>
              <w:pStyle w:val="LLNormaali"/>
              <w:rPr>
                <w:szCs w:val="20"/>
              </w:rPr>
            </w:pPr>
          </w:p>
        </w:tc>
        <w:tc>
          <w:tcPr>
            <w:tcW w:w="4243" w:type="dxa"/>
            <w:shd w:val="clear" w:color="auto" w:fill="auto"/>
          </w:tcPr>
          <w:p w:rsidR="00083319" w:rsidRPr="000F0E42" w:rsidRDefault="00083319" w:rsidP="009208BA">
            <w:pPr>
              <w:pStyle w:val="LLPykala"/>
              <w:rPr>
                <w:szCs w:val="20"/>
              </w:rPr>
            </w:pPr>
            <w:r w:rsidRPr="000F0E42">
              <w:rPr>
                <w:szCs w:val="20"/>
              </w:rPr>
              <w:lastRenderedPageBreak/>
              <w:t>2 §</w:t>
            </w:r>
          </w:p>
          <w:p w:rsidR="00083319" w:rsidRPr="000F0E42" w:rsidRDefault="00083319" w:rsidP="009208BA">
            <w:pPr>
              <w:pStyle w:val="LLPykalanOtsikko"/>
              <w:rPr>
                <w:szCs w:val="20"/>
              </w:rPr>
            </w:pPr>
            <w:r w:rsidRPr="000F0E42">
              <w:rPr>
                <w:szCs w:val="20"/>
              </w:rPr>
              <w:t>Törkeä ympäristön turmeleminen</w:t>
            </w:r>
          </w:p>
          <w:p w:rsidR="00083319" w:rsidRPr="000F0E42" w:rsidRDefault="00083319" w:rsidP="009208BA">
            <w:pPr>
              <w:pStyle w:val="LLMomentinJohdantoKappale"/>
              <w:rPr>
                <w:szCs w:val="20"/>
              </w:rPr>
            </w:pPr>
            <w:r w:rsidRPr="000F0E42">
              <w:rPr>
                <w:szCs w:val="20"/>
              </w:rPr>
              <w:t>Jos ympäristön turmelemisessa</w:t>
            </w:r>
          </w:p>
          <w:p w:rsidR="00083319" w:rsidRDefault="00083319" w:rsidP="009208BA">
            <w:pPr>
              <w:pStyle w:val="LLKappalejako"/>
              <w:rPr>
                <w:i/>
                <w:szCs w:val="20"/>
              </w:rPr>
            </w:pPr>
            <w:r w:rsidRPr="000F0E42">
              <w:rPr>
                <w:szCs w:val="20"/>
              </w:rPr>
              <w:t>1) ympäristölle tai terveydelle aiheutettu vahinko tai tällaisen vahingon vaara on er</w:t>
            </w:r>
            <w:r w:rsidRPr="000F0E42">
              <w:rPr>
                <w:szCs w:val="20"/>
              </w:rPr>
              <w:t>i</w:t>
            </w:r>
            <w:r w:rsidRPr="000F0E42">
              <w:rPr>
                <w:szCs w:val="20"/>
              </w:rPr>
              <w:t>tyisen suuri ottaen huomioon aiheutetun tai uhkaavan vahingon pitkäaikaisuus, laaja ulo</w:t>
            </w:r>
            <w:r w:rsidRPr="000F0E42">
              <w:rPr>
                <w:szCs w:val="20"/>
              </w:rPr>
              <w:t>t</w:t>
            </w:r>
            <w:r w:rsidRPr="000F0E42">
              <w:rPr>
                <w:szCs w:val="20"/>
              </w:rPr>
              <w:t>tuvuus tai muut seikat</w:t>
            </w:r>
            <w:r w:rsidRPr="000F0E42">
              <w:rPr>
                <w:i/>
                <w:szCs w:val="20"/>
              </w:rPr>
              <w:t>,</w:t>
            </w:r>
          </w:p>
          <w:p w:rsidR="00F9226D" w:rsidRDefault="00F9226D" w:rsidP="009208BA">
            <w:pPr>
              <w:pStyle w:val="LLKappalejako"/>
              <w:rPr>
                <w:i/>
                <w:szCs w:val="20"/>
              </w:rPr>
            </w:pPr>
          </w:p>
          <w:p w:rsidR="00F9226D" w:rsidRDefault="00F9226D" w:rsidP="009208BA">
            <w:pPr>
              <w:pStyle w:val="LLKappalejako"/>
              <w:rPr>
                <w:i/>
                <w:szCs w:val="20"/>
              </w:rPr>
            </w:pPr>
          </w:p>
          <w:p w:rsidR="00F9226D" w:rsidRPr="000F0E42" w:rsidRDefault="00F9226D" w:rsidP="009208BA">
            <w:pPr>
              <w:pStyle w:val="LLKappalejako"/>
              <w:rPr>
                <w:szCs w:val="20"/>
              </w:rPr>
            </w:pPr>
          </w:p>
          <w:p w:rsidR="00083319" w:rsidRPr="000F0E42" w:rsidRDefault="00083319" w:rsidP="009208BA">
            <w:pPr>
              <w:pStyle w:val="LLMomentinKohta"/>
              <w:rPr>
                <w:i/>
                <w:szCs w:val="20"/>
              </w:rPr>
            </w:pPr>
            <w:r w:rsidRPr="000F0E42">
              <w:rPr>
                <w:i/>
                <w:szCs w:val="20"/>
              </w:rPr>
              <w:t>2) tavoitellaan huomattavaa taloudellista hyötyä taikka</w:t>
            </w:r>
          </w:p>
          <w:p w:rsidR="00083319" w:rsidRPr="000F0E42" w:rsidRDefault="00083319" w:rsidP="009208BA">
            <w:pPr>
              <w:pStyle w:val="LLMomentinKohta"/>
              <w:rPr>
                <w:i/>
                <w:szCs w:val="20"/>
              </w:rPr>
            </w:pPr>
            <w:r w:rsidRPr="000F0E42">
              <w:rPr>
                <w:i/>
                <w:szCs w:val="20"/>
              </w:rPr>
              <w:t>3) rikos tehdään erityisen suunnitelmall</w:t>
            </w:r>
            <w:r w:rsidRPr="000F0E42">
              <w:rPr>
                <w:i/>
                <w:szCs w:val="20"/>
              </w:rPr>
              <w:t>i</w:t>
            </w:r>
            <w:r w:rsidRPr="000F0E42">
              <w:rPr>
                <w:i/>
                <w:szCs w:val="20"/>
              </w:rPr>
              <w:lastRenderedPageBreak/>
              <w:t>sesti</w:t>
            </w:r>
          </w:p>
          <w:p w:rsidR="00083319" w:rsidRPr="000F0E42" w:rsidRDefault="00083319" w:rsidP="009208BA">
            <w:pPr>
              <w:pStyle w:val="LLMomentinJohdantoKappale"/>
              <w:rPr>
                <w:szCs w:val="20"/>
              </w:rPr>
            </w:pPr>
            <w:r w:rsidRPr="000F0E42">
              <w:rPr>
                <w:szCs w:val="20"/>
              </w:rPr>
              <w:t>ja rikos on myös kokonaisuutena arvoste</w:t>
            </w:r>
            <w:r w:rsidRPr="000F0E42">
              <w:rPr>
                <w:szCs w:val="20"/>
              </w:rPr>
              <w:t>l</w:t>
            </w:r>
            <w:r w:rsidRPr="000F0E42">
              <w:rPr>
                <w:szCs w:val="20"/>
              </w:rPr>
              <w:t xml:space="preserve">len törkeä, rikoksentekijä on tuomittava </w:t>
            </w:r>
            <w:r w:rsidRPr="000F0E42">
              <w:rPr>
                <w:i/>
                <w:szCs w:val="20"/>
              </w:rPr>
              <w:t>tö</w:t>
            </w:r>
            <w:r w:rsidRPr="000F0E42">
              <w:rPr>
                <w:i/>
                <w:szCs w:val="20"/>
              </w:rPr>
              <w:t>r</w:t>
            </w:r>
            <w:r w:rsidRPr="000F0E42">
              <w:rPr>
                <w:i/>
                <w:szCs w:val="20"/>
              </w:rPr>
              <w:t>keästä ympäristön turmelemisesta</w:t>
            </w:r>
            <w:r w:rsidRPr="000F0E42">
              <w:rPr>
                <w:szCs w:val="20"/>
              </w:rPr>
              <w:t xml:space="preserve"> vanke</w:t>
            </w:r>
            <w:r w:rsidRPr="000F0E42">
              <w:rPr>
                <w:szCs w:val="20"/>
              </w:rPr>
              <w:t>u</w:t>
            </w:r>
            <w:r w:rsidRPr="000F0E42">
              <w:rPr>
                <w:szCs w:val="20"/>
              </w:rPr>
              <w:t>teen vähintään neljäksi kuukaudeksi ja eni</w:t>
            </w:r>
            <w:r w:rsidRPr="000F0E42">
              <w:rPr>
                <w:szCs w:val="20"/>
              </w:rPr>
              <w:t>n</w:t>
            </w:r>
            <w:r w:rsidRPr="000F0E42">
              <w:rPr>
                <w:szCs w:val="20"/>
              </w:rPr>
              <w:t>tään kuudeksi vuodeksi.</w:t>
            </w:r>
          </w:p>
          <w:p w:rsidR="00083319" w:rsidRPr="000F0E42" w:rsidRDefault="00083319" w:rsidP="004C5B56">
            <w:pPr>
              <w:pStyle w:val="LLKappalejako"/>
            </w:pPr>
            <w:r w:rsidRPr="000F0E42">
              <w:t xml:space="preserve">Yritykseen </w:t>
            </w:r>
            <w:r w:rsidRPr="004162CA">
              <w:rPr>
                <w:i/>
              </w:rPr>
              <w:t>sovelletaa</w:t>
            </w:r>
            <w:r w:rsidR="0082590C" w:rsidRPr="004162CA">
              <w:rPr>
                <w:i/>
              </w:rPr>
              <w:t>n vastaavasti</w:t>
            </w:r>
            <w:r w:rsidRPr="000F0E42">
              <w:t xml:space="preserve">, mitä 1 §:ssä </w:t>
            </w:r>
            <w:r w:rsidR="0082590C" w:rsidRPr="004162CA">
              <w:rPr>
                <w:i/>
              </w:rPr>
              <w:t xml:space="preserve">säädetään </w:t>
            </w:r>
            <w:r w:rsidRPr="004162CA">
              <w:rPr>
                <w:i/>
              </w:rPr>
              <w:t>yrity</w:t>
            </w:r>
            <w:r w:rsidRPr="004162CA">
              <w:rPr>
                <w:i/>
              </w:rPr>
              <w:t>k</w:t>
            </w:r>
            <w:r w:rsidRPr="004162CA">
              <w:rPr>
                <w:i/>
              </w:rPr>
              <w:t>sestä</w:t>
            </w:r>
            <w:r w:rsidRPr="000F0E42">
              <w:t>.</w:t>
            </w:r>
          </w:p>
        </w:tc>
      </w:tr>
    </w:tbl>
    <w:p w:rsidR="00083319" w:rsidRDefault="00083319" w:rsidP="00D924E9">
      <w:pPr>
        <w:pStyle w:val="LLNormaali"/>
      </w:pPr>
    </w:p>
    <w:p w:rsidR="00DE1F3B" w:rsidRPr="00896C6D" w:rsidRDefault="00DE1F3B" w:rsidP="00D924E9">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896C6D" w:rsidTr="009208BA">
        <w:tc>
          <w:tcPr>
            <w:tcW w:w="4243" w:type="dxa"/>
            <w:shd w:val="clear" w:color="auto" w:fill="auto"/>
          </w:tcPr>
          <w:p w:rsidR="00083319" w:rsidRPr="00896C6D" w:rsidRDefault="00083319" w:rsidP="009208BA">
            <w:pPr>
              <w:pStyle w:val="LLPykala"/>
            </w:pPr>
            <w:r w:rsidRPr="00896C6D">
              <w:t>4 §</w:t>
            </w:r>
          </w:p>
          <w:p w:rsidR="00083319" w:rsidRPr="00896C6D" w:rsidRDefault="00083319" w:rsidP="009208BA">
            <w:pPr>
              <w:pStyle w:val="LLPykalanOtsikko"/>
            </w:pPr>
            <w:r w:rsidRPr="00896C6D">
              <w:t>Tuottamuksellinen ympäristön turmeleminen</w:t>
            </w:r>
          </w:p>
          <w:p w:rsidR="00083319" w:rsidRPr="00896C6D" w:rsidRDefault="00083319" w:rsidP="009208BA">
            <w:pPr>
              <w:pStyle w:val="LLMomentinJohdantoKappale"/>
            </w:pPr>
            <w:r w:rsidRPr="00896C6D">
              <w:t>Joka muusta kuin törkeästä huolimatt</w:t>
            </w:r>
            <w:r w:rsidRPr="00896C6D">
              <w:t>o</w:t>
            </w:r>
            <w:r w:rsidRPr="00896C6D">
              <w:t>muudesta</w:t>
            </w:r>
          </w:p>
          <w:p w:rsidR="00083319" w:rsidRPr="00896C6D" w:rsidRDefault="00083319" w:rsidP="009208BA">
            <w:pPr>
              <w:pStyle w:val="LLMomentinKohta"/>
            </w:pPr>
            <w:r w:rsidRPr="00896C6D">
              <w:t>1) puuttuu ympäristöön 1 §:n 1 momentin 1 kohdassa tai 3 momentissa tarkoitetulla tava</w:t>
            </w:r>
            <w:r w:rsidRPr="00896C6D">
              <w:t>l</w:t>
            </w:r>
            <w:r w:rsidRPr="00896C6D">
              <w:t>la taikka</w:t>
            </w:r>
          </w:p>
          <w:p w:rsidR="00083319" w:rsidRPr="00896C6D" w:rsidRDefault="00083319" w:rsidP="009208BA">
            <w:pPr>
              <w:pStyle w:val="LLMomentinKohta"/>
            </w:pPr>
            <w:r w:rsidRPr="00896C6D">
              <w:t>2) rikkoo jätelakia tai ympäristönsuojelul</w:t>
            </w:r>
            <w:r w:rsidRPr="00896C6D">
              <w:t>a</w:t>
            </w:r>
            <w:r w:rsidRPr="00896C6D">
              <w:t>kia tai niiden nojalla annettuja säännöksiä tai määräyksiä 1 §:n 1 momentin 2 tai 3 kohda</w:t>
            </w:r>
            <w:r w:rsidRPr="00896C6D">
              <w:t>s</w:t>
            </w:r>
            <w:r w:rsidRPr="00896C6D">
              <w:t>sa tarkoitetulla tavalla</w:t>
            </w:r>
          </w:p>
          <w:p w:rsidR="00083319" w:rsidRPr="00896C6D" w:rsidRDefault="00083319" w:rsidP="009208BA">
            <w:pPr>
              <w:pStyle w:val="LLMomentinJohdantoKappale"/>
            </w:pPr>
            <w:r w:rsidRPr="00896C6D">
              <w:t>siten, että ympäristölle tai terveydelle a</w:t>
            </w:r>
            <w:r w:rsidRPr="00896C6D">
              <w:t>i</w:t>
            </w:r>
            <w:r w:rsidRPr="00896C6D">
              <w:t>heutettu vahinko tai tällaisen vahingon vaara on erityisen suuri ottaen huomioon aiheut</w:t>
            </w:r>
            <w:r w:rsidRPr="00896C6D">
              <w:t>e</w:t>
            </w:r>
            <w:r w:rsidRPr="00896C6D">
              <w:t xml:space="preserve">tun tai uhkaavan vahingon pitkäaikaisuus, laaja ulottuvuus ja muut seikat, on tuomittava </w:t>
            </w:r>
            <w:r w:rsidRPr="00896C6D">
              <w:rPr>
                <w:i/>
              </w:rPr>
              <w:t>tuottamuksellisesta ympäristön turmelemise</w:t>
            </w:r>
            <w:r w:rsidRPr="00896C6D">
              <w:rPr>
                <w:i/>
              </w:rPr>
              <w:t>s</w:t>
            </w:r>
            <w:r w:rsidRPr="00896C6D">
              <w:rPr>
                <w:i/>
              </w:rPr>
              <w:t>ta</w:t>
            </w:r>
            <w:r w:rsidRPr="00896C6D">
              <w:t xml:space="preserve"> sakkoon tai vankeuteen enintään yhdeksi vuodeksi.</w:t>
            </w:r>
          </w:p>
        </w:tc>
        <w:tc>
          <w:tcPr>
            <w:tcW w:w="4243" w:type="dxa"/>
            <w:shd w:val="clear" w:color="auto" w:fill="auto"/>
          </w:tcPr>
          <w:p w:rsidR="00083319" w:rsidRPr="00896C6D" w:rsidRDefault="00083319" w:rsidP="009208BA">
            <w:pPr>
              <w:pStyle w:val="LLPykala"/>
            </w:pPr>
            <w:r w:rsidRPr="00896C6D">
              <w:t>4 §</w:t>
            </w:r>
          </w:p>
          <w:p w:rsidR="00083319" w:rsidRPr="00896C6D" w:rsidRDefault="00083319" w:rsidP="009208BA">
            <w:pPr>
              <w:pStyle w:val="LLPykalanOtsikko"/>
            </w:pPr>
            <w:r w:rsidRPr="00896C6D">
              <w:t>Tuottamuksellinen ympäristön turmeleminen</w:t>
            </w:r>
          </w:p>
          <w:p w:rsidR="00083319" w:rsidRPr="00896C6D" w:rsidRDefault="00083319" w:rsidP="009208BA">
            <w:pPr>
              <w:pStyle w:val="LLMomentinJohdantoKappale"/>
            </w:pPr>
            <w:r w:rsidRPr="00896C6D">
              <w:t>Joka muusta kuin törkeästä huolimatt</w:t>
            </w:r>
            <w:r w:rsidRPr="00896C6D">
              <w:t>o</w:t>
            </w:r>
            <w:r w:rsidRPr="00896C6D">
              <w:t>muudesta</w:t>
            </w:r>
          </w:p>
          <w:p w:rsidR="00083319" w:rsidRPr="00896C6D" w:rsidRDefault="00083319" w:rsidP="009208BA">
            <w:pPr>
              <w:pStyle w:val="LLMomentinKohta"/>
            </w:pPr>
            <w:r w:rsidRPr="00896C6D">
              <w:t>1) puuttuu ympäristöön 1 §:n 1 momentin 1 kohdassa tai 3 momentissa tarkoitetulla tava</w:t>
            </w:r>
            <w:r w:rsidRPr="00896C6D">
              <w:t>l</w:t>
            </w:r>
            <w:r w:rsidRPr="00896C6D">
              <w:t>la taikka</w:t>
            </w:r>
          </w:p>
          <w:p w:rsidR="00083319" w:rsidRPr="00896C6D" w:rsidRDefault="00083319" w:rsidP="009208BA">
            <w:pPr>
              <w:pStyle w:val="LLMomentinKohta"/>
            </w:pPr>
            <w:r w:rsidRPr="00896C6D">
              <w:t>2) rikkoo jätelakia tai ympäristönsuojelul</w:t>
            </w:r>
            <w:r w:rsidRPr="00896C6D">
              <w:t>a</w:t>
            </w:r>
            <w:r w:rsidRPr="00896C6D">
              <w:t xml:space="preserve">kia tai niiden nojalla annettuja säännöksiä tai määräyksiä 1 §:n 1 momentin </w:t>
            </w:r>
            <w:r w:rsidRPr="00896C6D">
              <w:rPr>
                <w:i/>
              </w:rPr>
              <w:t>2—</w:t>
            </w:r>
            <w:r w:rsidR="00C30DCE">
              <w:rPr>
                <w:i/>
              </w:rPr>
              <w:t>6</w:t>
            </w:r>
            <w:r w:rsidR="00C30DCE" w:rsidRPr="00896C6D">
              <w:t xml:space="preserve"> </w:t>
            </w:r>
            <w:r w:rsidRPr="00896C6D">
              <w:t>kohda</w:t>
            </w:r>
            <w:r w:rsidRPr="00896C6D">
              <w:t>s</w:t>
            </w:r>
            <w:r w:rsidRPr="00896C6D">
              <w:t>sa tarkoitetulla tavalla</w:t>
            </w:r>
          </w:p>
          <w:p w:rsidR="00083319" w:rsidRPr="00896C6D" w:rsidRDefault="00083319" w:rsidP="00F9226D">
            <w:pPr>
              <w:pStyle w:val="LLKappalejako"/>
            </w:pPr>
            <w:r w:rsidRPr="00896C6D">
              <w:t>siten, että ympäristölle tai terveydelle a</w:t>
            </w:r>
            <w:r w:rsidRPr="00896C6D">
              <w:t>i</w:t>
            </w:r>
            <w:r w:rsidRPr="00896C6D">
              <w:t>heutettu vahinko tai tällaisen vahingon vaara on erityisen suuri ottaen huomioon aiheut</w:t>
            </w:r>
            <w:r w:rsidRPr="00896C6D">
              <w:t>e</w:t>
            </w:r>
            <w:r w:rsidRPr="00896C6D">
              <w:t xml:space="preserve">tun tai uhkaavan vahingon pitkäaikaisuus, laaja ulottuvuus ja muut seikat, on tuomittava </w:t>
            </w:r>
            <w:r w:rsidRPr="00896C6D">
              <w:rPr>
                <w:i/>
              </w:rPr>
              <w:t>tuottamuksellisesta ympäristön turmelemise</w:t>
            </w:r>
            <w:r w:rsidRPr="00896C6D">
              <w:rPr>
                <w:i/>
              </w:rPr>
              <w:t>s</w:t>
            </w:r>
            <w:r w:rsidRPr="00896C6D">
              <w:rPr>
                <w:i/>
              </w:rPr>
              <w:t>ta</w:t>
            </w:r>
            <w:r w:rsidRPr="00896C6D">
              <w:t xml:space="preserve"> sakkoon tai vankeuteen enintään yhdeksi vuodeksi.</w:t>
            </w:r>
          </w:p>
        </w:tc>
      </w:tr>
    </w:tbl>
    <w:p w:rsidR="00083319" w:rsidRDefault="00083319" w:rsidP="00D924E9">
      <w:pPr>
        <w:pStyle w:val="LLNormaali"/>
      </w:pPr>
    </w:p>
    <w:p w:rsidR="00DE1F3B" w:rsidRDefault="00DE1F3B" w:rsidP="00D924E9">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896C6D" w:rsidTr="009208BA">
        <w:tc>
          <w:tcPr>
            <w:tcW w:w="4243" w:type="dxa"/>
            <w:shd w:val="clear" w:color="auto" w:fill="auto"/>
          </w:tcPr>
          <w:p w:rsidR="00083319" w:rsidRPr="00896C6D" w:rsidRDefault="00083319" w:rsidP="00D924E9">
            <w:pPr>
              <w:pStyle w:val="LLKappalejako"/>
            </w:pPr>
            <w:r w:rsidRPr="00896C6D">
              <w:t>(uusi)</w:t>
            </w:r>
          </w:p>
        </w:tc>
        <w:tc>
          <w:tcPr>
            <w:tcW w:w="4243" w:type="dxa"/>
            <w:shd w:val="clear" w:color="auto" w:fill="auto"/>
          </w:tcPr>
          <w:p w:rsidR="00083319" w:rsidRPr="000F0E42" w:rsidRDefault="00083319" w:rsidP="009208BA">
            <w:pPr>
              <w:pStyle w:val="LLPykala"/>
              <w:rPr>
                <w:szCs w:val="20"/>
              </w:rPr>
            </w:pPr>
            <w:r w:rsidRPr="000F0E42">
              <w:rPr>
                <w:szCs w:val="20"/>
              </w:rPr>
              <w:t>5 a §</w:t>
            </w:r>
          </w:p>
          <w:p w:rsidR="00083319" w:rsidRPr="000F0E42" w:rsidRDefault="00083319" w:rsidP="009208BA">
            <w:pPr>
              <w:pStyle w:val="LLPykalanOtsikko"/>
              <w:rPr>
                <w:b/>
                <w:szCs w:val="20"/>
              </w:rPr>
            </w:pPr>
            <w:r w:rsidRPr="000F0E42">
              <w:rPr>
                <w:b/>
                <w:szCs w:val="20"/>
              </w:rPr>
              <w:t>Törkeä luonnonsuojelurikos</w:t>
            </w:r>
          </w:p>
          <w:p w:rsidR="00083319" w:rsidRPr="000F0E42" w:rsidRDefault="00083319" w:rsidP="009208BA">
            <w:pPr>
              <w:pStyle w:val="LLMomentinJohdantoKappale"/>
              <w:rPr>
                <w:i/>
                <w:szCs w:val="20"/>
              </w:rPr>
            </w:pPr>
            <w:r w:rsidRPr="000F0E42">
              <w:rPr>
                <w:i/>
                <w:szCs w:val="20"/>
              </w:rPr>
              <w:t>Jos luonnonsuojelurikoksessa</w:t>
            </w:r>
          </w:p>
          <w:p w:rsidR="00083319" w:rsidRPr="000F0E42" w:rsidRDefault="00083319" w:rsidP="009208BA">
            <w:pPr>
              <w:pStyle w:val="LLMomentinKohta"/>
              <w:rPr>
                <w:i/>
                <w:szCs w:val="20"/>
              </w:rPr>
            </w:pPr>
            <w:r w:rsidRPr="000F0E42">
              <w:rPr>
                <w:i/>
                <w:szCs w:val="20"/>
              </w:rPr>
              <w:t>1) rikoksella aiheutetaan vakavaa vaaraa tai vahinkoa eliölajin, luonnonalueen tai muun luontoon kuuluvan kohteen säilymiselle ottaen huomioon rikoksen kohteena olevan eliölajin erityinen harvinaisuus tai uhanala</w:t>
            </w:r>
            <w:r w:rsidRPr="000F0E42">
              <w:rPr>
                <w:i/>
                <w:szCs w:val="20"/>
              </w:rPr>
              <w:t>i</w:t>
            </w:r>
            <w:r w:rsidRPr="000F0E42">
              <w:rPr>
                <w:i/>
                <w:szCs w:val="20"/>
              </w:rPr>
              <w:t>suus taikka eliölajille, luonnonalueelle tai muulle luontoon kuuluvalle kohteelle aihe</w:t>
            </w:r>
            <w:r w:rsidRPr="000F0E42">
              <w:rPr>
                <w:i/>
                <w:szCs w:val="20"/>
              </w:rPr>
              <w:t>u</w:t>
            </w:r>
            <w:r w:rsidRPr="000F0E42">
              <w:rPr>
                <w:i/>
                <w:szCs w:val="20"/>
              </w:rPr>
              <w:t>tetun vaaran tai vahingon pitkäaikaisuus tai laaja ulottuvuus,</w:t>
            </w:r>
          </w:p>
          <w:p w:rsidR="00083319" w:rsidRPr="000F0E42" w:rsidRDefault="00083319" w:rsidP="009208BA">
            <w:pPr>
              <w:pStyle w:val="LLMomentinKohta"/>
              <w:rPr>
                <w:i/>
                <w:szCs w:val="20"/>
              </w:rPr>
            </w:pPr>
            <w:r w:rsidRPr="000F0E42">
              <w:rPr>
                <w:i/>
                <w:szCs w:val="20"/>
              </w:rPr>
              <w:t>2) tavoitellaan huomattavaa taloudellista hyötyä tai</w:t>
            </w:r>
          </w:p>
          <w:p w:rsidR="00083319" w:rsidRPr="000F0E42" w:rsidRDefault="00083319" w:rsidP="009208BA">
            <w:pPr>
              <w:pStyle w:val="LLMomentinKohta"/>
              <w:rPr>
                <w:i/>
                <w:szCs w:val="20"/>
              </w:rPr>
            </w:pPr>
            <w:r w:rsidRPr="000F0E42">
              <w:rPr>
                <w:i/>
                <w:szCs w:val="20"/>
              </w:rPr>
              <w:t>3) rikos tehdään erityisen suunnitelmall</w:t>
            </w:r>
            <w:r w:rsidRPr="000F0E42">
              <w:rPr>
                <w:i/>
                <w:szCs w:val="20"/>
              </w:rPr>
              <w:t>i</w:t>
            </w:r>
            <w:r w:rsidR="007C2766">
              <w:rPr>
                <w:i/>
                <w:szCs w:val="20"/>
              </w:rPr>
              <w:t>sesti</w:t>
            </w:r>
          </w:p>
          <w:p w:rsidR="00083319" w:rsidRPr="000F0E42" w:rsidRDefault="00083319" w:rsidP="009208BA">
            <w:pPr>
              <w:pStyle w:val="LLMomentinJohdantoKappale"/>
              <w:rPr>
                <w:i/>
                <w:szCs w:val="20"/>
              </w:rPr>
            </w:pPr>
            <w:r w:rsidRPr="000F0E42">
              <w:rPr>
                <w:i/>
                <w:szCs w:val="20"/>
              </w:rPr>
              <w:lastRenderedPageBreak/>
              <w:t>ja rikos on myös kokonaisuutena arvoste</w:t>
            </w:r>
            <w:r w:rsidRPr="000F0E42">
              <w:rPr>
                <w:i/>
                <w:szCs w:val="20"/>
              </w:rPr>
              <w:t>l</w:t>
            </w:r>
            <w:r w:rsidRPr="000F0E42">
              <w:rPr>
                <w:i/>
                <w:szCs w:val="20"/>
              </w:rPr>
              <w:t xml:space="preserve">len törkeä, rikoksentekijä on tuomittava </w:t>
            </w:r>
            <w:r w:rsidRPr="000F0E42">
              <w:rPr>
                <w:b/>
                <w:i/>
                <w:szCs w:val="20"/>
              </w:rPr>
              <w:t>tö</w:t>
            </w:r>
            <w:r w:rsidRPr="000F0E42">
              <w:rPr>
                <w:b/>
                <w:i/>
                <w:szCs w:val="20"/>
              </w:rPr>
              <w:t>r</w:t>
            </w:r>
            <w:r w:rsidRPr="000F0E42">
              <w:rPr>
                <w:b/>
                <w:i/>
                <w:szCs w:val="20"/>
              </w:rPr>
              <w:t>keästä luonnonsuojelurikoksesta</w:t>
            </w:r>
            <w:r w:rsidRPr="000F0E42">
              <w:rPr>
                <w:b/>
                <w:szCs w:val="20"/>
              </w:rPr>
              <w:t xml:space="preserve"> </w:t>
            </w:r>
            <w:r w:rsidRPr="000F0E42">
              <w:rPr>
                <w:i/>
                <w:szCs w:val="20"/>
              </w:rPr>
              <w:t>vankeuteen vähintään neljäksi kuukaudeksi ja enintään neljäksi vuodeksi.</w:t>
            </w:r>
          </w:p>
          <w:p w:rsidR="00083319" w:rsidRDefault="00083319" w:rsidP="009208BA">
            <w:pPr>
              <w:pStyle w:val="LLKappalejako"/>
              <w:rPr>
                <w:i/>
                <w:szCs w:val="20"/>
              </w:rPr>
            </w:pPr>
            <w:r w:rsidRPr="000F0E42">
              <w:rPr>
                <w:i/>
                <w:szCs w:val="20"/>
              </w:rPr>
              <w:t>Tahallisen rikoksen yritys on rangaistava.</w:t>
            </w:r>
          </w:p>
          <w:p w:rsidR="004F56A7" w:rsidRPr="000F0E42" w:rsidRDefault="004F56A7" w:rsidP="009208BA">
            <w:pPr>
              <w:pStyle w:val="LLKappalejako"/>
              <w:rPr>
                <w:i/>
                <w:szCs w:val="20"/>
              </w:rPr>
            </w:pPr>
          </w:p>
          <w:p w:rsidR="00083319" w:rsidRDefault="00D924E9" w:rsidP="00D924E9">
            <w:pPr>
              <w:pStyle w:val="LLNormaali"/>
              <w:jc w:val="center"/>
            </w:pPr>
            <w:r>
              <w:t>———</w:t>
            </w:r>
          </w:p>
          <w:p w:rsidR="00D924E9" w:rsidRPr="00027146" w:rsidRDefault="00D924E9" w:rsidP="00D924E9">
            <w:pPr>
              <w:pStyle w:val="LLVoimaantulokappale"/>
              <w:rPr>
                <w:i/>
              </w:rPr>
            </w:pPr>
            <w:r w:rsidRPr="00027146">
              <w:rPr>
                <w:i/>
              </w:rPr>
              <w:t>Tämä laki tulee voimaan    päivänä    kuuta 20  .</w:t>
            </w:r>
          </w:p>
          <w:p w:rsidR="00D924E9" w:rsidRDefault="00D924E9" w:rsidP="00D924E9">
            <w:pPr>
              <w:pStyle w:val="LLNormaali"/>
              <w:jc w:val="center"/>
            </w:pPr>
            <w:r>
              <w:t>———</w:t>
            </w:r>
          </w:p>
          <w:p w:rsidR="00D924E9" w:rsidRPr="000F0E42" w:rsidRDefault="00D924E9" w:rsidP="00D924E9">
            <w:pPr>
              <w:pStyle w:val="LLNormaali"/>
            </w:pPr>
          </w:p>
        </w:tc>
      </w:tr>
    </w:tbl>
    <w:p w:rsidR="0013744A" w:rsidRDefault="0013744A" w:rsidP="00D924E9">
      <w:pPr>
        <w:pStyle w:val="LLNormaali"/>
        <w:sectPr w:rsidR="0013744A" w:rsidSect="00C85EB5">
          <w:headerReference w:type="default" r:id="rId13"/>
          <w:type w:val="continuous"/>
          <w:pgSz w:w="11906" w:h="16838" w:code="9"/>
          <w:pgMar w:top="1701" w:right="1780" w:bottom="2155" w:left="1780" w:header="1701" w:footer="1911" w:gutter="0"/>
          <w:cols w:space="720"/>
          <w:titlePg/>
          <w:docGrid w:linePitch="360"/>
        </w:sectPr>
      </w:pPr>
    </w:p>
    <w:p w:rsidR="00083319" w:rsidRDefault="00083319" w:rsidP="00D924E9">
      <w:pPr>
        <w:pStyle w:val="LLNormaali"/>
      </w:pPr>
    </w:p>
    <w:p w:rsidR="0013744A" w:rsidRDefault="0013744A" w:rsidP="00D924E9">
      <w:pPr>
        <w:pStyle w:val="LLNormaali"/>
      </w:pPr>
    </w:p>
    <w:p w:rsidR="00D924E9" w:rsidRDefault="00D924E9">
      <w:pPr>
        <w:rPr>
          <w:sz w:val="22"/>
        </w:rPr>
      </w:pPr>
      <w:r>
        <w:br w:type="page"/>
      </w:r>
    </w:p>
    <w:p w:rsidR="00D924E9" w:rsidRDefault="00D924E9" w:rsidP="00D924E9">
      <w:pPr>
        <w:pStyle w:val="LLNormaali"/>
      </w:pPr>
    </w:p>
    <w:p w:rsidR="00083319" w:rsidRPr="00896C6D" w:rsidRDefault="00083319" w:rsidP="00083319">
      <w:pPr>
        <w:pStyle w:val="LLLainNumero"/>
      </w:pPr>
      <w:r w:rsidRPr="00896C6D">
        <w:t>2.</w:t>
      </w:r>
    </w:p>
    <w:p w:rsidR="00083319" w:rsidRPr="00896C6D" w:rsidRDefault="00083319" w:rsidP="00083319">
      <w:pPr>
        <w:pStyle w:val="LLLaki"/>
      </w:pPr>
      <w:r w:rsidRPr="00896C6D">
        <w:t>Laki</w:t>
      </w:r>
    </w:p>
    <w:p w:rsidR="00083319" w:rsidRPr="00896C6D" w:rsidRDefault="00083319" w:rsidP="00083319">
      <w:pPr>
        <w:pStyle w:val="LLSaadoksenNimi"/>
      </w:pPr>
      <w:bookmarkStart w:id="61" w:name="_Toc428182987"/>
      <w:r w:rsidRPr="00896C6D">
        <w:t>luonnonsuojelulain 58 §:n muuttamisesta</w:t>
      </w:r>
      <w:bookmarkEnd w:id="61"/>
    </w:p>
    <w:p w:rsidR="00083319" w:rsidRPr="00896C6D" w:rsidRDefault="00083319" w:rsidP="00083319">
      <w:pPr>
        <w:pStyle w:val="LLJohtolauseKappaleet"/>
      </w:pPr>
      <w:r w:rsidRPr="00896C6D">
        <w:t>Eduskunnan päätöksen mukaisesti</w:t>
      </w:r>
    </w:p>
    <w:p w:rsidR="00083319" w:rsidRPr="00896C6D" w:rsidRDefault="00083319" w:rsidP="00083319">
      <w:pPr>
        <w:pStyle w:val="LLJohtolauseKappaleet"/>
      </w:pPr>
      <w:r w:rsidRPr="00896C6D">
        <w:rPr>
          <w:i/>
        </w:rPr>
        <w:t>muutetaan</w:t>
      </w:r>
      <w:r w:rsidRPr="00896C6D">
        <w:t xml:space="preserve"> luonnonsuojelulain (1096/1996) 58 §:n 1 momentti seuraavasti:</w:t>
      </w:r>
    </w:p>
    <w:p w:rsidR="00083319" w:rsidRPr="00896C6D" w:rsidRDefault="00083319" w:rsidP="00D924E9">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896C6D" w:rsidTr="009208BA">
        <w:tc>
          <w:tcPr>
            <w:tcW w:w="4243" w:type="dxa"/>
            <w:shd w:val="clear" w:color="auto" w:fill="auto"/>
          </w:tcPr>
          <w:p w:rsidR="00083319" w:rsidRPr="00896C6D" w:rsidRDefault="00083319" w:rsidP="009208BA">
            <w:pPr>
              <w:pStyle w:val="LLKappalejako"/>
              <w:rPr>
                <w:i/>
              </w:rPr>
            </w:pPr>
            <w:r w:rsidRPr="00896C6D">
              <w:rPr>
                <w:i/>
              </w:rPr>
              <w:t>Voimassa oleva laki</w:t>
            </w:r>
          </w:p>
        </w:tc>
        <w:tc>
          <w:tcPr>
            <w:tcW w:w="4243" w:type="dxa"/>
            <w:shd w:val="clear" w:color="auto" w:fill="auto"/>
          </w:tcPr>
          <w:p w:rsidR="00083319" w:rsidRPr="00896C6D" w:rsidRDefault="00083319" w:rsidP="009208BA">
            <w:pPr>
              <w:pStyle w:val="LLKappalejako"/>
              <w:rPr>
                <w:i/>
              </w:rPr>
            </w:pPr>
            <w:r w:rsidRPr="00896C6D">
              <w:rPr>
                <w:i/>
              </w:rPr>
              <w:t>Ehdotus</w:t>
            </w:r>
          </w:p>
        </w:tc>
      </w:tr>
    </w:tbl>
    <w:p w:rsidR="00083319" w:rsidRPr="00896C6D" w:rsidRDefault="00083319" w:rsidP="00D924E9">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0F0E42" w:rsidTr="009208BA">
        <w:tc>
          <w:tcPr>
            <w:tcW w:w="4243" w:type="dxa"/>
            <w:shd w:val="clear" w:color="auto" w:fill="auto"/>
          </w:tcPr>
          <w:p w:rsidR="00083319" w:rsidRPr="000F0E42" w:rsidRDefault="00083319" w:rsidP="009208BA">
            <w:pPr>
              <w:pStyle w:val="LLPykala"/>
              <w:rPr>
                <w:szCs w:val="20"/>
              </w:rPr>
            </w:pPr>
            <w:r w:rsidRPr="000F0E42">
              <w:rPr>
                <w:szCs w:val="20"/>
              </w:rPr>
              <w:t>58 §</w:t>
            </w:r>
          </w:p>
          <w:p w:rsidR="00083319" w:rsidRPr="000F0E42" w:rsidRDefault="00083319" w:rsidP="009208BA">
            <w:pPr>
              <w:pStyle w:val="LLPykalanOtsikko"/>
              <w:rPr>
                <w:szCs w:val="20"/>
              </w:rPr>
            </w:pPr>
            <w:r w:rsidRPr="000F0E42">
              <w:rPr>
                <w:szCs w:val="20"/>
              </w:rPr>
              <w:t>Rangaistukset</w:t>
            </w:r>
          </w:p>
          <w:p w:rsidR="00083319" w:rsidRDefault="00083319" w:rsidP="00D924E9">
            <w:pPr>
              <w:pStyle w:val="LLKappalejako"/>
            </w:pPr>
            <w:r w:rsidRPr="000F0E42">
              <w:t>Rangaistus vastoin tätä lakia tehdystä y</w:t>
            </w:r>
            <w:r w:rsidRPr="000F0E42">
              <w:t>m</w:t>
            </w:r>
            <w:r w:rsidRPr="000F0E42">
              <w:t>päristön turmelemisesta tai luonnonsuojelur</w:t>
            </w:r>
            <w:r w:rsidRPr="000F0E42">
              <w:t>i</w:t>
            </w:r>
            <w:r w:rsidRPr="000F0E42">
              <w:t>koksesta säädetään rikoslain 48 luvun 1—5 §:ssä.</w:t>
            </w:r>
          </w:p>
          <w:p w:rsidR="00083319" w:rsidRPr="00D5018B" w:rsidRDefault="00D5018B" w:rsidP="00D5018B">
            <w:pPr>
              <w:pStyle w:val="LLNormaali"/>
            </w:pPr>
            <w:r>
              <w:t xml:space="preserve">— — — — — — — — — — — — — — </w:t>
            </w:r>
          </w:p>
        </w:tc>
        <w:tc>
          <w:tcPr>
            <w:tcW w:w="4243" w:type="dxa"/>
            <w:shd w:val="clear" w:color="auto" w:fill="auto"/>
          </w:tcPr>
          <w:p w:rsidR="00083319" w:rsidRPr="000F0E42" w:rsidRDefault="00083319" w:rsidP="009208BA">
            <w:pPr>
              <w:pStyle w:val="LLPykala"/>
              <w:rPr>
                <w:szCs w:val="20"/>
              </w:rPr>
            </w:pPr>
            <w:r w:rsidRPr="000F0E42">
              <w:rPr>
                <w:szCs w:val="20"/>
              </w:rPr>
              <w:t>58 §</w:t>
            </w:r>
          </w:p>
          <w:p w:rsidR="00083319" w:rsidRPr="000F0E42" w:rsidRDefault="00083319" w:rsidP="009208BA">
            <w:pPr>
              <w:pStyle w:val="LLPykalanOtsikko"/>
              <w:rPr>
                <w:szCs w:val="20"/>
              </w:rPr>
            </w:pPr>
            <w:r w:rsidRPr="000F0E42">
              <w:rPr>
                <w:szCs w:val="20"/>
              </w:rPr>
              <w:t>Rangaistukset</w:t>
            </w:r>
          </w:p>
          <w:p w:rsidR="00083319" w:rsidRPr="00F9226D" w:rsidRDefault="00083319" w:rsidP="00D924E9">
            <w:pPr>
              <w:pStyle w:val="LLKappalejako"/>
              <w:rPr>
                <w:i/>
              </w:rPr>
            </w:pPr>
            <w:r w:rsidRPr="00F9226D">
              <w:rPr>
                <w:i/>
              </w:rPr>
              <w:t>Rangaistus ympäristön turmelemisesta säädetään rikoslain (39/1889) 48 luvun 1—4 §:ssä, rangaistus luonnonsuojelurikoksesta säädetään rikoslain 48 luvun 5 ja 5 a §:ssä.</w:t>
            </w:r>
          </w:p>
          <w:p w:rsidR="00D5018B" w:rsidRDefault="00D5018B" w:rsidP="00D5018B">
            <w:pPr>
              <w:pStyle w:val="LLNormaali"/>
            </w:pPr>
            <w:r>
              <w:t xml:space="preserve">— — — — — — — — — — — — — — </w:t>
            </w:r>
          </w:p>
          <w:p w:rsidR="004F56A7" w:rsidRDefault="004F56A7" w:rsidP="00D5018B">
            <w:pPr>
              <w:pStyle w:val="LLNormaali"/>
            </w:pPr>
          </w:p>
          <w:p w:rsidR="00083319" w:rsidRDefault="00D5018B" w:rsidP="00D5018B">
            <w:pPr>
              <w:pStyle w:val="LLNormaali"/>
              <w:jc w:val="center"/>
            </w:pPr>
            <w:r>
              <w:t>———</w:t>
            </w:r>
          </w:p>
          <w:p w:rsidR="00D5018B" w:rsidRPr="00027146" w:rsidRDefault="00D5018B" w:rsidP="00D5018B">
            <w:pPr>
              <w:pStyle w:val="LLVoimaantulokappale"/>
              <w:rPr>
                <w:i/>
              </w:rPr>
            </w:pPr>
            <w:r w:rsidRPr="00027146">
              <w:rPr>
                <w:i/>
              </w:rPr>
              <w:t>Tämä laki tulee voimaan    päivänä    kuuta 20  .</w:t>
            </w:r>
          </w:p>
          <w:p w:rsidR="00D5018B" w:rsidRDefault="00D5018B" w:rsidP="00D5018B">
            <w:pPr>
              <w:pStyle w:val="LLNormaali"/>
              <w:jc w:val="center"/>
            </w:pPr>
            <w:r>
              <w:t>———</w:t>
            </w:r>
          </w:p>
          <w:p w:rsidR="00D5018B" w:rsidRPr="000F0E42" w:rsidRDefault="00D5018B" w:rsidP="00D5018B">
            <w:pPr>
              <w:pStyle w:val="LLNormaali"/>
            </w:pPr>
          </w:p>
        </w:tc>
      </w:tr>
    </w:tbl>
    <w:p w:rsidR="00083319" w:rsidRDefault="00083319" w:rsidP="00D5018B">
      <w:pPr>
        <w:pStyle w:val="LLNormaali"/>
      </w:pPr>
    </w:p>
    <w:p w:rsidR="00D5018B" w:rsidRDefault="00D5018B">
      <w:pPr>
        <w:rPr>
          <w:sz w:val="22"/>
        </w:rPr>
      </w:pPr>
      <w:r>
        <w:br w:type="page"/>
      </w:r>
    </w:p>
    <w:p w:rsidR="00D5018B" w:rsidRDefault="00D5018B" w:rsidP="00D5018B">
      <w:pPr>
        <w:pStyle w:val="LLNormaali"/>
      </w:pPr>
    </w:p>
    <w:p w:rsidR="00083319" w:rsidRPr="00896C6D" w:rsidRDefault="00083319" w:rsidP="00083319">
      <w:pPr>
        <w:pStyle w:val="LLLainNumero"/>
      </w:pPr>
      <w:r w:rsidRPr="00896C6D">
        <w:t>3.</w:t>
      </w:r>
    </w:p>
    <w:p w:rsidR="00083319" w:rsidRPr="00896C6D" w:rsidRDefault="00083319" w:rsidP="00083319">
      <w:pPr>
        <w:pStyle w:val="LLLaki"/>
      </w:pPr>
      <w:r w:rsidRPr="00896C6D">
        <w:t>Laki</w:t>
      </w:r>
    </w:p>
    <w:p w:rsidR="00083319" w:rsidRPr="00896C6D" w:rsidRDefault="00083319" w:rsidP="00083319">
      <w:pPr>
        <w:pStyle w:val="LLSaadoksenNimi"/>
      </w:pPr>
      <w:bookmarkStart w:id="62" w:name="_Toc428182988"/>
      <w:r w:rsidRPr="00896C6D">
        <w:t>valaiden ja arktisten hylkeiden suojelusta annetun lain 4 §:n muuttamisesta</w:t>
      </w:r>
      <w:bookmarkEnd w:id="62"/>
    </w:p>
    <w:p w:rsidR="00083319" w:rsidRPr="00896C6D" w:rsidRDefault="00083319" w:rsidP="00083319">
      <w:pPr>
        <w:pStyle w:val="LLJohtolauseKappaleet"/>
      </w:pPr>
      <w:r w:rsidRPr="00896C6D">
        <w:t>Eduskunnan päätöksen mukaisesti</w:t>
      </w:r>
    </w:p>
    <w:p w:rsidR="00083319" w:rsidRPr="00896C6D" w:rsidRDefault="00083319" w:rsidP="00083319">
      <w:pPr>
        <w:pStyle w:val="LLJohtolauseKappaleet"/>
      </w:pPr>
      <w:r w:rsidRPr="00896C6D">
        <w:rPr>
          <w:i/>
        </w:rPr>
        <w:t>muutetaan</w:t>
      </w:r>
      <w:r w:rsidRPr="00896C6D">
        <w:t xml:space="preserve"> valaiden ja arktisten hylkeiden suojelusta annetun lain (1112/1982) 4 §, sellais</w:t>
      </w:r>
      <w:r w:rsidR="009E7335">
        <w:t>e</w:t>
      </w:r>
      <w:r w:rsidRPr="00896C6D">
        <w:t>na kuin se on laissa 700/1995, seuraavasti:</w:t>
      </w:r>
    </w:p>
    <w:p w:rsidR="00083319" w:rsidRPr="00896C6D" w:rsidRDefault="00083319" w:rsidP="00B56DE8">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896C6D" w:rsidTr="009208BA">
        <w:tc>
          <w:tcPr>
            <w:tcW w:w="4243" w:type="dxa"/>
            <w:shd w:val="clear" w:color="auto" w:fill="auto"/>
          </w:tcPr>
          <w:p w:rsidR="00083319" w:rsidRPr="00896C6D" w:rsidRDefault="00083319" w:rsidP="009208BA">
            <w:pPr>
              <w:pStyle w:val="LLKappalejako"/>
              <w:rPr>
                <w:i/>
              </w:rPr>
            </w:pPr>
            <w:r w:rsidRPr="00896C6D">
              <w:rPr>
                <w:i/>
              </w:rPr>
              <w:t>Voimassa oleva laki</w:t>
            </w:r>
          </w:p>
        </w:tc>
        <w:tc>
          <w:tcPr>
            <w:tcW w:w="4243" w:type="dxa"/>
            <w:shd w:val="clear" w:color="auto" w:fill="auto"/>
          </w:tcPr>
          <w:p w:rsidR="00083319" w:rsidRPr="00896C6D" w:rsidRDefault="00083319" w:rsidP="009208BA">
            <w:pPr>
              <w:pStyle w:val="LLKappalejako"/>
              <w:rPr>
                <w:i/>
              </w:rPr>
            </w:pPr>
            <w:r w:rsidRPr="00896C6D">
              <w:rPr>
                <w:i/>
              </w:rPr>
              <w:t>Ehdotus</w:t>
            </w:r>
          </w:p>
        </w:tc>
      </w:tr>
    </w:tbl>
    <w:p w:rsidR="00083319" w:rsidRPr="00896C6D" w:rsidRDefault="00083319" w:rsidP="00B56DE8">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0F0E42" w:rsidTr="009208BA">
        <w:tc>
          <w:tcPr>
            <w:tcW w:w="4243" w:type="dxa"/>
            <w:shd w:val="clear" w:color="auto" w:fill="auto"/>
          </w:tcPr>
          <w:p w:rsidR="00083319" w:rsidRPr="000F0E42" w:rsidRDefault="00083319" w:rsidP="009208BA">
            <w:pPr>
              <w:pStyle w:val="LLPykala"/>
              <w:rPr>
                <w:szCs w:val="20"/>
              </w:rPr>
            </w:pPr>
            <w:r w:rsidRPr="000F0E42">
              <w:rPr>
                <w:szCs w:val="20"/>
              </w:rPr>
              <w:t>4 §</w:t>
            </w:r>
          </w:p>
          <w:p w:rsidR="00083319" w:rsidRPr="000F0E42" w:rsidRDefault="00083319" w:rsidP="00B56DE8">
            <w:pPr>
              <w:pStyle w:val="LLKappalejako"/>
            </w:pPr>
            <w:r w:rsidRPr="000F0E42">
              <w:t xml:space="preserve">Rangaistus </w:t>
            </w:r>
            <w:r w:rsidRPr="000F0E42">
              <w:rPr>
                <w:i/>
              </w:rPr>
              <w:t>vastoin tätä lakia tehdystä</w:t>
            </w:r>
            <w:r w:rsidRPr="000F0E42">
              <w:t xml:space="preserve"> luonnonsuojelurikoksesta säädetään rikoslain 48 luvun 5 §:n 2 momentissa.</w:t>
            </w:r>
          </w:p>
        </w:tc>
        <w:tc>
          <w:tcPr>
            <w:tcW w:w="4243" w:type="dxa"/>
            <w:shd w:val="clear" w:color="auto" w:fill="auto"/>
          </w:tcPr>
          <w:p w:rsidR="00083319" w:rsidRPr="000F0E42" w:rsidRDefault="00083319" w:rsidP="009208BA">
            <w:pPr>
              <w:pStyle w:val="LLPykala"/>
              <w:rPr>
                <w:szCs w:val="20"/>
              </w:rPr>
            </w:pPr>
            <w:r w:rsidRPr="000F0E42">
              <w:rPr>
                <w:szCs w:val="20"/>
              </w:rPr>
              <w:t>4 §</w:t>
            </w:r>
          </w:p>
          <w:p w:rsidR="00083319" w:rsidRDefault="00083319" w:rsidP="00B56DE8">
            <w:pPr>
              <w:pStyle w:val="LLKappalejako"/>
            </w:pPr>
            <w:r w:rsidRPr="000F0E42">
              <w:t>Rangaistus luonnonsuojelurikoksesta sä</w:t>
            </w:r>
            <w:r w:rsidRPr="000F0E42">
              <w:t>ä</w:t>
            </w:r>
            <w:r w:rsidRPr="000F0E42">
              <w:t xml:space="preserve">detään rikoslain </w:t>
            </w:r>
            <w:r w:rsidRPr="000F0E42">
              <w:rPr>
                <w:i/>
              </w:rPr>
              <w:t>(39/1889)</w:t>
            </w:r>
            <w:r w:rsidRPr="000F0E42">
              <w:t xml:space="preserve"> 48 luvun 5 §:n 2 momentissa </w:t>
            </w:r>
            <w:r w:rsidRPr="000F0E42">
              <w:rPr>
                <w:i/>
              </w:rPr>
              <w:t>ja 5 a §:ssä</w:t>
            </w:r>
            <w:r w:rsidRPr="000F0E42">
              <w:t>.</w:t>
            </w:r>
          </w:p>
          <w:p w:rsidR="004F56A7" w:rsidRDefault="004F56A7" w:rsidP="00B56DE8">
            <w:pPr>
              <w:pStyle w:val="LLKappalejako"/>
            </w:pPr>
          </w:p>
          <w:p w:rsidR="00B56DE8" w:rsidRDefault="00B56DE8" w:rsidP="00B56DE8">
            <w:pPr>
              <w:pStyle w:val="LLNormaali"/>
              <w:jc w:val="center"/>
            </w:pPr>
            <w:r>
              <w:t>———</w:t>
            </w:r>
          </w:p>
          <w:p w:rsidR="00B56DE8" w:rsidRPr="00027146" w:rsidRDefault="00B56DE8" w:rsidP="00B56DE8">
            <w:pPr>
              <w:pStyle w:val="LLVoimaantulokappale"/>
              <w:rPr>
                <w:i/>
              </w:rPr>
            </w:pPr>
            <w:r w:rsidRPr="00027146">
              <w:rPr>
                <w:i/>
              </w:rPr>
              <w:t>Tämä laki tulee voimaan    päivänä    kuuta 20  .</w:t>
            </w:r>
          </w:p>
          <w:p w:rsidR="00B56DE8" w:rsidRDefault="00B56DE8" w:rsidP="00B56DE8">
            <w:pPr>
              <w:pStyle w:val="LLNormaali"/>
              <w:jc w:val="center"/>
            </w:pPr>
            <w:r>
              <w:t>———</w:t>
            </w:r>
          </w:p>
          <w:p w:rsidR="00B56DE8" w:rsidRPr="000F0E42" w:rsidRDefault="00B56DE8" w:rsidP="00B56DE8">
            <w:pPr>
              <w:pStyle w:val="LLNormaali"/>
            </w:pPr>
          </w:p>
        </w:tc>
      </w:tr>
    </w:tbl>
    <w:p w:rsidR="00083319" w:rsidRDefault="00083319" w:rsidP="00B56DE8">
      <w:pPr>
        <w:pStyle w:val="LLNormaali"/>
      </w:pPr>
    </w:p>
    <w:p w:rsidR="00B56DE8" w:rsidRDefault="00B56DE8">
      <w:pPr>
        <w:rPr>
          <w:sz w:val="22"/>
        </w:rPr>
      </w:pPr>
      <w:r>
        <w:br w:type="page"/>
      </w:r>
    </w:p>
    <w:p w:rsidR="00B56DE8" w:rsidRDefault="00B56DE8" w:rsidP="00B56DE8">
      <w:pPr>
        <w:pStyle w:val="LLNormaali"/>
      </w:pPr>
    </w:p>
    <w:p w:rsidR="00083319" w:rsidRPr="00896C6D" w:rsidRDefault="00083319" w:rsidP="00083319">
      <w:pPr>
        <w:pStyle w:val="LLLainNumero"/>
      </w:pPr>
      <w:r w:rsidRPr="00896C6D">
        <w:t>4.</w:t>
      </w:r>
    </w:p>
    <w:p w:rsidR="00083319" w:rsidRPr="00896C6D" w:rsidRDefault="00083319" w:rsidP="00083319">
      <w:pPr>
        <w:pStyle w:val="LLLaki"/>
      </w:pPr>
      <w:r w:rsidRPr="00896C6D">
        <w:t>Laki</w:t>
      </w:r>
    </w:p>
    <w:p w:rsidR="00083319" w:rsidRPr="00896C6D" w:rsidRDefault="00083319" w:rsidP="00083319">
      <w:pPr>
        <w:pStyle w:val="LLSaadoksenNimi"/>
      </w:pPr>
      <w:bookmarkStart w:id="63" w:name="_Toc428182989"/>
      <w:r w:rsidRPr="00896C6D">
        <w:t>Suomen talousvyöhykkeestä annetun lain 11 §:n muuttamisesta</w:t>
      </w:r>
      <w:bookmarkEnd w:id="63"/>
    </w:p>
    <w:p w:rsidR="00083319" w:rsidRPr="00896C6D" w:rsidRDefault="00083319" w:rsidP="00083319">
      <w:pPr>
        <w:pStyle w:val="LLJohtolauseKappaleet"/>
      </w:pPr>
      <w:r w:rsidRPr="00896C6D">
        <w:t>Eduskunnan päätöksen mukaisesti</w:t>
      </w:r>
    </w:p>
    <w:p w:rsidR="00083319" w:rsidRPr="00896C6D" w:rsidRDefault="00083319" w:rsidP="00083319">
      <w:pPr>
        <w:pStyle w:val="LLJohtolauseKappaleet"/>
      </w:pPr>
      <w:r w:rsidRPr="00896C6D">
        <w:rPr>
          <w:i/>
        </w:rPr>
        <w:t>muutetaan</w:t>
      </w:r>
      <w:r w:rsidRPr="00896C6D">
        <w:t xml:space="preserve"> Suomen talousvyöhykkeestä annetun lain (1058/2004) 11 §, sellaisena kuin se on osaksi laissa 544/2014, seuraavasti:</w:t>
      </w:r>
    </w:p>
    <w:p w:rsidR="00083319" w:rsidRPr="00896C6D" w:rsidRDefault="00083319" w:rsidP="00B56DE8">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896C6D" w:rsidTr="009208BA">
        <w:tc>
          <w:tcPr>
            <w:tcW w:w="4243" w:type="dxa"/>
            <w:shd w:val="clear" w:color="auto" w:fill="auto"/>
          </w:tcPr>
          <w:p w:rsidR="00083319" w:rsidRPr="00896C6D" w:rsidRDefault="00083319" w:rsidP="009208BA">
            <w:pPr>
              <w:pStyle w:val="LLKappalejako"/>
              <w:rPr>
                <w:i/>
              </w:rPr>
            </w:pPr>
            <w:r w:rsidRPr="00896C6D">
              <w:rPr>
                <w:i/>
              </w:rPr>
              <w:t>Voimassa oleva laki</w:t>
            </w:r>
          </w:p>
        </w:tc>
        <w:tc>
          <w:tcPr>
            <w:tcW w:w="4243" w:type="dxa"/>
            <w:shd w:val="clear" w:color="auto" w:fill="auto"/>
          </w:tcPr>
          <w:p w:rsidR="00083319" w:rsidRPr="00896C6D" w:rsidRDefault="00083319" w:rsidP="009208BA">
            <w:pPr>
              <w:pStyle w:val="LLKappalejako"/>
              <w:rPr>
                <w:i/>
              </w:rPr>
            </w:pPr>
            <w:r w:rsidRPr="00896C6D">
              <w:rPr>
                <w:i/>
              </w:rPr>
              <w:t>Ehdotus</w:t>
            </w:r>
          </w:p>
        </w:tc>
      </w:tr>
    </w:tbl>
    <w:p w:rsidR="00083319" w:rsidRPr="00896C6D" w:rsidRDefault="00083319" w:rsidP="00B56DE8">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896C6D" w:rsidTr="009208BA">
        <w:tc>
          <w:tcPr>
            <w:tcW w:w="4243" w:type="dxa"/>
            <w:shd w:val="clear" w:color="auto" w:fill="auto"/>
          </w:tcPr>
          <w:p w:rsidR="00083319" w:rsidRPr="00896C6D" w:rsidRDefault="00083319" w:rsidP="009208BA">
            <w:pPr>
              <w:pStyle w:val="LLPykala"/>
            </w:pPr>
            <w:r w:rsidRPr="00896C6D">
              <w:t>11 §</w:t>
            </w:r>
          </w:p>
          <w:p w:rsidR="00083319" w:rsidRPr="00896C6D" w:rsidRDefault="00083319" w:rsidP="009208BA">
            <w:pPr>
              <w:pStyle w:val="LLPykalanOtsikko"/>
            </w:pPr>
            <w:r w:rsidRPr="00896C6D">
              <w:t>Ympäristörikokset talousvyöhykkeellä</w:t>
            </w:r>
          </w:p>
          <w:p w:rsidR="00083319" w:rsidRPr="00896C6D" w:rsidRDefault="00083319" w:rsidP="00B56DE8">
            <w:pPr>
              <w:pStyle w:val="LLKappalejako"/>
            </w:pPr>
            <w:r w:rsidRPr="00896C6D">
              <w:t>Rangaistus vastoin 3 §:n 1 momentissa mainittuja lakeja talousvyöhykkeellä tehdystä ympäristön turmelemisesta, törkeästä ymp</w:t>
            </w:r>
            <w:r w:rsidRPr="00896C6D">
              <w:t>ä</w:t>
            </w:r>
            <w:r w:rsidRPr="00896C6D">
              <w:t>ristön turmelemisesta, ympäristörikkomu</w:t>
            </w:r>
            <w:r w:rsidRPr="00896C6D">
              <w:t>k</w:t>
            </w:r>
            <w:r w:rsidRPr="00896C6D">
              <w:t>sesta, tuottamuksellisesta ympäristön turm</w:t>
            </w:r>
            <w:r w:rsidRPr="00896C6D">
              <w:t>e</w:t>
            </w:r>
            <w:r w:rsidRPr="00896C6D">
              <w:t>lemisesta</w:t>
            </w:r>
            <w:r w:rsidRPr="00896C6D">
              <w:rPr>
                <w:i/>
              </w:rPr>
              <w:t xml:space="preserve"> ja</w:t>
            </w:r>
            <w:r w:rsidRPr="00896C6D">
              <w:t xml:space="preserve"> luonnonsuojelurikoksesta tuom</w:t>
            </w:r>
            <w:r w:rsidRPr="00896C6D">
              <w:t>i</w:t>
            </w:r>
            <w:r w:rsidRPr="00896C6D">
              <w:t>taan rikoslain 48 luvun 1–5 §:n mukaan. Tä</w:t>
            </w:r>
            <w:r w:rsidRPr="00896C6D">
              <w:t>s</w:t>
            </w:r>
            <w:r w:rsidRPr="00896C6D">
              <w:t>sä momentissa tarkoitettuihin rikoksiin sove</w:t>
            </w:r>
            <w:r w:rsidRPr="00896C6D">
              <w:t>l</w:t>
            </w:r>
            <w:r w:rsidRPr="00896C6D">
              <w:t>letaan, mitä rikoslaissa säädetään oikeushe</w:t>
            </w:r>
            <w:r w:rsidRPr="00896C6D">
              <w:t>n</w:t>
            </w:r>
            <w:r w:rsidRPr="00896C6D">
              <w:t>kilön rangaistusvastuusta.</w:t>
            </w:r>
          </w:p>
          <w:p w:rsidR="00083319" w:rsidRPr="00896C6D" w:rsidRDefault="00083319" w:rsidP="00B56DE8">
            <w:pPr>
              <w:pStyle w:val="LLKappalejako"/>
            </w:pPr>
          </w:p>
          <w:p w:rsidR="00083319" w:rsidRPr="00896C6D" w:rsidRDefault="00083319" w:rsidP="00B56DE8">
            <w:pPr>
              <w:pStyle w:val="LLKappalejako"/>
            </w:pPr>
            <w:r w:rsidRPr="00896C6D">
              <w:t>Rangaistus talousvyöhykkeellä tehdystä ympäristönsuojelulain rikkomisesta tuom</w:t>
            </w:r>
            <w:r w:rsidRPr="00896C6D">
              <w:t>i</w:t>
            </w:r>
            <w:r w:rsidRPr="00896C6D">
              <w:t xml:space="preserve">taan ympäristönsuojelulain </w:t>
            </w:r>
            <w:r w:rsidRPr="004162CA">
              <w:rPr>
                <w:i/>
              </w:rPr>
              <w:t>224 ja</w:t>
            </w:r>
            <w:r w:rsidRPr="006C7A54">
              <w:t xml:space="preserve"> </w:t>
            </w:r>
            <w:r w:rsidRPr="00896C6D">
              <w:t>225 §:n mukaan, rangaistus talousvyöhykkeellä te</w:t>
            </w:r>
            <w:r w:rsidRPr="00896C6D">
              <w:t>h</w:t>
            </w:r>
            <w:r w:rsidRPr="00896C6D">
              <w:t>dystä jätelain rikkomisesta jätelain 147 §:n mukaan ja rangaistus talousvyöhykkeellä tehdystä luonnonsuojelurikkomuksesta luo</w:t>
            </w:r>
            <w:r w:rsidRPr="00896C6D">
              <w:t>n</w:t>
            </w:r>
            <w:r w:rsidRPr="00896C6D">
              <w:t>nonsuojelulain (1096/1996) 58 §:n 2 mome</w:t>
            </w:r>
            <w:r w:rsidRPr="00896C6D">
              <w:t>n</w:t>
            </w:r>
            <w:r w:rsidRPr="00896C6D">
              <w:t>tin mukaan.</w:t>
            </w:r>
          </w:p>
        </w:tc>
        <w:tc>
          <w:tcPr>
            <w:tcW w:w="4243" w:type="dxa"/>
            <w:shd w:val="clear" w:color="auto" w:fill="auto"/>
          </w:tcPr>
          <w:p w:rsidR="00083319" w:rsidRPr="00896C6D" w:rsidRDefault="00083319" w:rsidP="009208BA">
            <w:pPr>
              <w:pStyle w:val="LLPykala"/>
            </w:pPr>
            <w:r w:rsidRPr="00896C6D">
              <w:t>11 §</w:t>
            </w:r>
          </w:p>
          <w:p w:rsidR="00083319" w:rsidRPr="00896C6D" w:rsidRDefault="00083319" w:rsidP="009208BA">
            <w:pPr>
              <w:pStyle w:val="LLPykalanOtsikko"/>
            </w:pPr>
            <w:r w:rsidRPr="00896C6D">
              <w:t>Ympäristörikokset talousvyöhykkeellä</w:t>
            </w:r>
          </w:p>
          <w:p w:rsidR="00083319" w:rsidRPr="00896C6D" w:rsidRDefault="00083319" w:rsidP="00B56DE8">
            <w:pPr>
              <w:pStyle w:val="LLKappalejako"/>
            </w:pPr>
            <w:r w:rsidRPr="00896C6D">
              <w:t xml:space="preserve">Rangaistus vastoin 3 §:n 1 momentissa </w:t>
            </w:r>
            <w:r w:rsidR="0069133F" w:rsidRPr="004162CA">
              <w:rPr>
                <w:i/>
              </w:rPr>
              <w:t>tai 4 §:ssä</w:t>
            </w:r>
            <w:r w:rsidR="0069133F" w:rsidRPr="006C7A54">
              <w:t xml:space="preserve"> </w:t>
            </w:r>
            <w:r w:rsidRPr="00896C6D">
              <w:t>mainittuja lakeja talousvyöhykkeellä tehdystä ympäristön turmelemisesta, törkeä</w:t>
            </w:r>
            <w:r w:rsidRPr="00896C6D">
              <w:t>s</w:t>
            </w:r>
            <w:r w:rsidRPr="00896C6D">
              <w:t>tä ympäristön turmelemisesta, ympäristöri</w:t>
            </w:r>
            <w:r w:rsidRPr="00896C6D">
              <w:t>k</w:t>
            </w:r>
            <w:r w:rsidRPr="00896C6D">
              <w:t>komuksesta, tuottamuksellisesta ympäristön turmelemisesta</w:t>
            </w:r>
            <w:r w:rsidRPr="00896C6D">
              <w:rPr>
                <w:i/>
              </w:rPr>
              <w:t>,</w:t>
            </w:r>
            <w:r w:rsidRPr="00896C6D">
              <w:t xml:space="preserve"> luonnonsuojelurikoksesta </w:t>
            </w:r>
            <w:r w:rsidRPr="00896C6D">
              <w:rPr>
                <w:i/>
              </w:rPr>
              <w:t xml:space="preserve">ja törkeästä luonnonsuojelurikoksesta </w:t>
            </w:r>
            <w:r w:rsidRPr="00896C6D">
              <w:t>tuom</w:t>
            </w:r>
            <w:r w:rsidRPr="00896C6D">
              <w:t>i</w:t>
            </w:r>
            <w:r w:rsidRPr="00896C6D">
              <w:t xml:space="preserve">taan rikoslain 48 luvun 1–5 </w:t>
            </w:r>
            <w:r w:rsidRPr="00896C6D">
              <w:rPr>
                <w:i/>
              </w:rPr>
              <w:t xml:space="preserve">tai 5 a </w:t>
            </w:r>
            <w:r w:rsidRPr="00896C6D">
              <w:t>§:n m</w:t>
            </w:r>
            <w:r w:rsidRPr="00896C6D">
              <w:t>u</w:t>
            </w:r>
            <w:r w:rsidRPr="00896C6D">
              <w:t>kaan. Tässä momentissa tarkoitettuihin r</w:t>
            </w:r>
            <w:r w:rsidRPr="00896C6D">
              <w:t>i</w:t>
            </w:r>
            <w:r w:rsidRPr="00896C6D">
              <w:t>koksiin sovelletaan, mitä rikoslaissa sääd</w:t>
            </w:r>
            <w:r w:rsidRPr="00896C6D">
              <w:t>e</w:t>
            </w:r>
            <w:r w:rsidRPr="00896C6D">
              <w:t>tään oikeushenkilön rangaistusvastuusta.</w:t>
            </w:r>
          </w:p>
          <w:p w:rsidR="00083319" w:rsidRDefault="00083319" w:rsidP="00B56DE8">
            <w:pPr>
              <w:pStyle w:val="LLKappalejako"/>
            </w:pPr>
            <w:r w:rsidRPr="00896C6D">
              <w:t>Rangaistus talousvyöhykkeellä tehdystä ympäristönsuojelulain rikkomisesta tuom</w:t>
            </w:r>
            <w:r w:rsidRPr="00896C6D">
              <w:t>i</w:t>
            </w:r>
            <w:r w:rsidRPr="00896C6D">
              <w:t>taan ympäristönsuojelulain 225 §:n mukaan, rangaistus talousvyöhykkeellä tehdystä jät</w:t>
            </w:r>
            <w:r w:rsidRPr="00896C6D">
              <w:t>e</w:t>
            </w:r>
            <w:r w:rsidRPr="00896C6D">
              <w:t>lain rikkomisesta jätelain 147 §:n mukaan ja rangaistus talousvyöhykkeellä tehdystä luo</w:t>
            </w:r>
            <w:r w:rsidRPr="00896C6D">
              <w:t>n</w:t>
            </w:r>
            <w:r w:rsidRPr="00896C6D">
              <w:t>nonsuojelurikkomuksesta luo</w:t>
            </w:r>
            <w:r w:rsidRPr="00896C6D">
              <w:t>n</w:t>
            </w:r>
            <w:r w:rsidRPr="00896C6D">
              <w:t>nonsuojelulain (1096/1996) 58 §:n 2 mome</w:t>
            </w:r>
            <w:r w:rsidRPr="00896C6D">
              <w:t>n</w:t>
            </w:r>
            <w:r w:rsidRPr="00896C6D">
              <w:t>tin mukaan.</w:t>
            </w:r>
          </w:p>
          <w:p w:rsidR="004F56A7" w:rsidRDefault="004F56A7" w:rsidP="00B56DE8">
            <w:pPr>
              <w:pStyle w:val="LLKappalejako"/>
            </w:pPr>
          </w:p>
          <w:p w:rsidR="00B56DE8" w:rsidRDefault="00B56DE8" w:rsidP="00B56DE8">
            <w:pPr>
              <w:pStyle w:val="LLNormaali"/>
              <w:jc w:val="center"/>
            </w:pPr>
            <w:r>
              <w:t>———</w:t>
            </w:r>
          </w:p>
          <w:p w:rsidR="00B56DE8" w:rsidRPr="00027146" w:rsidRDefault="00B56DE8" w:rsidP="00B56DE8">
            <w:pPr>
              <w:pStyle w:val="LLVoimaantulokappale"/>
              <w:rPr>
                <w:i/>
              </w:rPr>
            </w:pPr>
            <w:r w:rsidRPr="00027146">
              <w:rPr>
                <w:i/>
              </w:rPr>
              <w:t>Tämä laki tulee voimaan    päivänä    kuuta 20  .</w:t>
            </w:r>
          </w:p>
          <w:p w:rsidR="00B56DE8" w:rsidRDefault="00B56DE8" w:rsidP="00B56DE8">
            <w:pPr>
              <w:pStyle w:val="LLNormaali"/>
              <w:jc w:val="center"/>
            </w:pPr>
            <w:r>
              <w:t>———</w:t>
            </w:r>
          </w:p>
          <w:p w:rsidR="00B56DE8" w:rsidRPr="00896C6D" w:rsidRDefault="00B56DE8" w:rsidP="00B56DE8">
            <w:pPr>
              <w:pStyle w:val="LLNormaali"/>
            </w:pPr>
          </w:p>
        </w:tc>
      </w:tr>
    </w:tbl>
    <w:p w:rsidR="00083319" w:rsidRDefault="00083319" w:rsidP="00B56DE8">
      <w:pPr>
        <w:pStyle w:val="LLNormaali"/>
      </w:pPr>
    </w:p>
    <w:p w:rsidR="00B56DE8" w:rsidRDefault="00B56DE8">
      <w:pPr>
        <w:rPr>
          <w:sz w:val="22"/>
        </w:rPr>
      </w:pPr>
      <w:r>
        <w:br w:type="page"/>
      </w:r>
    </w:p>
    <w:p w:rsidR="00B56DE8" w:rsidRDefault="00B56DE8" w:rsidP="00B56DE8">
      <w:pPr>
        <w:pStyle w:val="LLNormaali"/>
      </w:pPr>
    </w:p>
    <w:p w:rsidR="00083319" w:rsidRPr="00896C6D" w:rsidRDefault="00083319" w:rsidP="00083319">
      <w:pPr>
        <w:pStyle w:val="LLLainNumero"/>
      </w:pPr>
      <w:r w:rsidRPr="00896C6D">
        <w:t>5.</w:t>
      </w:r>
    </w:p>
    <w:p w:rsidR="00083319" w:rsidRPr="00896C6D" w:rsidRDefault="00083319" w:rsidP="00083319">
      <w:pPr>
        <w:pStyle w:val="LLLaki"/>
      </w:pPr>
      <w:r w:rsidRPr="00896C6D">
        <w:t>Laki</w:t>
      </w:r>
    </w:p>
    <w:p w:rsidR="00083319" w:rsidRPr="00896C6D" w:rsidRDefault="00083319" w:rsidP="00083319">
      <w:pPr>
        <w:pStyle w:val="LLSaadoksenNimi"/>
      </w:pPr>
      <w:bookmarkStart w:id="64" w:name="_Toc428182990"/>
      <w:r w:rsidRPr="00896C6D">
        <w:t>Metsähallituksen erävalvonnasta annetun lain 9 §:n muuttamisesta</w:t>
      </w:r>
      <w:bookmarkEnd w:id="64"/>
    </w:p>
    <w:p w:rsidR="00083319" w:rsidRPr="00896C6D" w:rsidRDefault="00083319" w:rsidP="00083319">
      <w:pPr>
        <w:pStyle w:val="LLJohtolauseKappaleet"/>
      </w:pPr>
      <w:r w:rsidRPr="00896C6D">
        <w:t>Eduskunnan päätöksen mukaisesti</w:t>
      </w:r>
    </w:p>
    <w:p w:rsidR="00083319" w:rsidRPr="00896C6D" w:rsidRDefault="00083319" w:rsidP="00083319">
      <w:pPr>
        <w:pStyle w:val="LLJohtolauseKappaleet"/>
      </w:pPr>
      <w:r w:rsidRPr="00896C6D">
        <w:rPr>
          <w:i/>
        </w:rPr>
        <w:t>muutetaan</w:t>
      </w:r>
      <w:r w:rsidRPr="00896C6D">
        <w:t xml:space="preserve"> Metsähallituksen erävalvonnasta annetun lain (1157/2005) 9 §:n 4 momentti se</w:t>
      </w:r>
      <w:r w:rsidRPr="00896C6D">
        <w:t>u</w:t>
      </w:r>
      <w:r w:rsidRPr="00896C6D">
        <w:t>raavasti:</w:t>
      </w:r>
    </w:p>
    <w:p w:rsidR="00083319" w:rsidRPr="00896C6D" w:rsidRDefault="00083319" w:rsidP="00B56DE8">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896C6D" w:rsidTr="009208BA">
        <w:tc>
          <w:tcPr>
            <w:tcW w:w="4243" w:type="dxa"/>
            <w:shd w:val="clear" w:color="auto" w:fill="auto"/>
          </w:tcPr>
          <w:p w:rsidR="00083319" w:rsidRPr="00896C6D" w:rsidRDefault="00083319" w:rsidP="009208BA">
            <w:pPr>
              <w:pStyle w:val="LLKappalejako"/>
              <w:rPr>
                <w:i/>
              </w:rPr>
            </w:pPr>
            <w:r w:rsidRPr="00896C6D">
              <w:rPr>
                <w:i/>
              </w:rPr>
              <w:t>Voimassa oleva laki</w:t>
            </w:r>
          </w:p>
        </w:tc>
        <w:tc>
          <w:tcPr>
            <w:tcW w:w="4243" w:type="dxa"/>
            <w:shd w:val="clear" w:color="auto" w:fill="auto"/>
          </w:tcPr>
          <w:p w:rsidR="00083319" w:rsidRPr="00896C6D" w:rsidRDefault="00083319" w:rsidP="009208BA">
            <w:pPr>
              <w:pStyle w:val="LLKappalejako"/>
              <w:rPr>
                <w:i/>
              </w:rPr>
            </w:pPr>
            <w:r w:rsidRPr="00896C6D">
              <w:rPr>
                <w:i/>
              </w:rPr>
              <w:t>Ehdotus</w:t>
            </w:r>
          </w:p>
        </w:tc>
      </w:tr>
    </w:tbl>
    <w:p w:rsidR="00083319" w:rsidRPr="00896C6D" w:rsidRDefault="00083319" w:rsidP="00B56DE8">
      <w:pPr>
        <w:pStyle w:val="LLNormaal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896C6D" w:rsidTr="009208BA">
        <w:tc>
          <w:tcPr>
            <w:tcW w:w="4243" w:type="dxa"/>
            <w:shd w:val="clear" w:color="auto" w:fill="auto"/>
          </w:tcPr>
          <w:p w:rsidR="00083319" w:rsidRPr="00896C6D" w:rsidRDefault="00083319" w:rsidP="009208BA">
            <w:pPr>
              <w:pStyle w:val="LLPykala"/>
            </w:pPr>
            <w:r w:rsidRPr="00896C6D">
              <w:t>9 §</w:t>
            </w:r>
          </w:p>
          <w:p w:rsidR="00083319" w:rsidRPr="00896C6D" w:rsidRDefault="00083319" w:rsidP="009208BA">
            <w:pPr>
              <w:pStyle w:val="LLPykalanOtsikko"/>
            </w:pPr>
            <w:r w:rsidRPr="00896C6D">
              <w:t>Haltuunotto</w:t>
            </w:r>
          </w:p>
          <w:p w:rsidR="00083319" w:rsidRDefault="00B56DE8" w:rsidP="00B56DE8">
            <w:pPr>
              <w:pStyle w:val="LLNormaali"/>
            </w:pPr>
            <w:r>
              <w:t xml:space="preserve">— — — — — — — — — — — — — — </w:t>
            </w:r>
          </w:p>
          <w:p w:rsidR="00083319" w:rsidRPr="00896C6D" w:rsidRDefault="00083319" w:rsidP="00B56DE8">
            <w:pPr>
              <w:pStyle w:val="LLKappalejako"/>
            </w:pPr>
            <w:r w:rsidRPr="00896C6D">
              <w:t>Erätarkastajalla on oikeus ottaa haltuun r</w:t>
            </w:r>
            <w:r w:rsidRPr="00896C6D">
              <w:t>i</w:t>
            </w:r>
            <w:r w:rsidRPr="00896C6D">
              <w:t>koslain 48 luvun 5 §:ssä tarkoitetun luonno</w:t>
            </w:r>
            <w:r w:rsidRPr="00896C6D">
              <w:t>n</w:t>
            </w:r>
            <w:r w:rsidRPr="00896C6D">
              <w:t>suojelurikoksen tai luonnonsuojelulain (1096/1996) 58 §:ssä tarkoitetun luonnonsu</w:t>
            </w:r>
            <w:r w:rsidRPr="00896C6D">
              <w:t>o</w:t>
            </w:r>
            <w:r w:rsidRPr="00896C6D">
              <w:t>jelurikkomuksen kohde ja sen tekemisessä käytetty väline siten kuin luonnonsuojelulai</w:t>
            </w:r>
            <w:r w:rsidRPr="00896C6D">
              <w:t>s</w:t>
            </w:r>
            <w:r w:rsidRPr="00896C6D">
              <w:t>sa haltuunotosta säädetään. Erätarkastajalla on lisäksi oikeus ottaa haltuun rikoksen ko</w:t>
            </w:r>
            <w:r w:rsidRPr="00896C6D">
              <w:t>h</w:t>
            </w:r>
            <w:r w:rsidRPr="00896C6D">
              <w:t>de, joka luonnonsuojelulain nojalla on tu</w:t>
            </w:r>
            <w:r w:rsidRPr="00896C6D">
              <w:t>o</w:t>
            </w:r>
            <w:r w:rsidRPr="00896C6D">
              <w:t>mittava valtiolle menetetyksi. Haltuun otettu rikoksen kohde saalista lukuun ottamatta ja rikoksentekoväline on ilman aiheetonta vi</w:t>
            </w:r>
            <w:r w:rsidRPr="00896C6D">
              <w:t>i</w:t>
            </w:r>
            <w:r w:rsidRPr="00896C6D">
              <w:t>vytystä, kuitenkin viimeistään seitsemän vu</w:t>
            </w:r>
            <w:r w:rsidRPr="00896C6D">
              <w:t>o</w:t>
            </w:r>
            <w:r w:rsidRPr="00896C6D">
              <w:t>rokauden kuluttua haltuun ottamisesta, lu</w:t>
            </w:r>
            <w:r w:rsidRPr="00896C6D">
              <w:t>o</w:t>
            </w:r>
            <w:r w:rsidRPr="00896C6D">
              <w:t>vutettava poliisille.</w:t>
            </w:r>
          </w:p>
        </w:tc>
        <w:tc>
          <w:tcPr>
            <w:tcW w:w="4243" w:type="dxa"/>
            <w:shd w:val="clear" w:color="auto" w:fill="auto"/>
          </w:tcPr>
          <w:p w:rsidR="00083319" w:rsidRPr="00896C6D" w:rsidRDefault="00083319" w:rsidP="009208BA">
            <w:pPr>
              <w:pStyle w:val="LLPykala"/>
            </w:pPr>
            <w:r w:rsidRPr="00896C6D">
              <w:t>9 §</w:t>
            </w:r>
          </w:p>
          <w:p w:rsidR="00083319" w:rsidRPr="00896C6D" w:rsidRDefault="00083319" w:rsidP="009208BA">
            <w:pPr>
              <w:pStyle w:val="LLPykalanOtsikko"/>
            </w:pPr>
            <w:r w:rsidRPr="00896C6D">
              <w:t>Haltuunotto</w:t>
            </w:r>
          </w:p>
          <w:p w:rsidR="00B56DE8" w:rsidRDefault="00B56DE8" w:rsidP="00B56DE8">
            <w:pPr>
              <w:pStyle w:val="LLNormaali"/>
            </w:pPr>
            <w:r>
              <w:t xml:space="preserve">— — — — — — — — — — — — — — </w:t>
            </w:r>
          </w:p>
          <w:p w:rsidR="00083319" w:rsidRDefault="00083319" w:rsidP="00B56DE8">
            <w:pPr>
              <w:pStyle w:val="LLKappalejako"/>
            </w:pPr>
            <w:r w:rsidRPr="00896C6D">
              <w:t>Erätarkastajalla on oikeus ottaa haltuun r</w:t>
            </w:r>
            <w:r w:rsidRPr="00896C6D">
              <w:t>i</w:t>
            </w:r>
            <w:r w:rsidRPr="00896C6D">
              <w:t>koslain 48 luvun 5 §:ssä tarkoitetun luonno</w:t>
            </w:r>
            <w:r w:rsidRPr="00896C6D">
              <w:t>n</w:t>
            </w:r>
            <w:r w:rsidRPr="00896C6D">
              <w:t>suojelurikoksen</w:t>
            </w:r>
            <w:r w:rsidR="006C7A54" w:rsidRPr="004162CA">
              <w:t xml:space="preserve"> tai</w:t>
            </w:r>
            <w:r w:rsidR="006C7A54" w:rsidRPr="006C7A54">
              <w:rPr>
                <w:i/>
              </w:rPr>
              <w:t xml:space="preserve"> </w:t>
            </w:r>
            <w:r w:rsidRPr="00896C6D">
              <w:rPr>
                <w:i/>
              </w:rPr>
              <w:t>5 a §:ssä tarkoitetun tö</w:t>
            </w:r>
            <w:r w:rsidRPr="00896C6D">
              <w:rPr>
                <w:i/>
              </w:rPr>
              <w:t>r</w:t>
            </w:r>
            <w:r w:rsidRPr="00896C6D">
              <w:rPr>
                <w:i/>
              </w:rPr>
              <w:t>keän luonnonsuojelurikoksen</w:t>
            </w:r>
            <w:r w:rsidRPr="004162CA">
              <w:rPr>
                <w:i/>
              </w:rPr>
              <w:t xml:space="preserve"> </w:t>
            </w:r>
            <w:r w:rsidR="006C7A54">
              <w:rPr>
                <w:i/>
              </w:rPr>
              <w:t>taikka</w:t>
            </w:r>
            <w:r w:rsidR="006C7A54" w:rsidRPr="00896C6D">
              <w:t xml:space="preserve"> </w:t>
            </w:r>
            <w:r w:rsidRPr="00896C6D">
              <w:t>luonno</w:t>
            </w:r>
            <w:r w:rsidRPr="00896C6D">
              <w:t>n</w:t>
            </w:r>
            <w:r w:rsidRPr="00896C6D">
              <w:t>suojelulain (1096/1996) 58 §:ssä ta</w:t>
            </w:r>
            <w:r w:rsidRPr="00896C6D">
              <w:t>r</w:t>
            </w:r>
            <w:r w:rsidRPr="00896C6D">
              <w:t>koitetun luonnonsuojelurikkomuksen kohde ja sen t</w:t>
            </w:r>
            <w:r w:rsidRPr="00896C6D">
              <w:t>e</w:t>
            </w:r>
            <w:r w:rsidRPr="00896C6D">
              <w:t>kemisessä käytetty väline siten kuin luonno</w:t>
            </w:r>
            <w:r w:rsidRPr="00896C6D">
              <w:t>n</w:t>
            </w:r>
            <w:r w:rsidRPr="00896C6D">
              <w:t>suojelulaissa haltuunotosta säädetään. Er</w:t>
            </w:r>
            <w:r w:rsidRPr="00896C6D">
              <w:t>ä</w:t>
            </w:r>
            <w:r w:rsidRPr="00896C6D">
              <w:t>tarkastajalla on lisäksi oikeus ottaa haltuun rikoksen kohde, joka luonnonsuojelulain n</w:t>
            </w:r>
            <w:r w:rsidRPr="00896C6D">
              <w:t>o</w:t>
            </w:r>
            <w:r w:rsidRPr="00896C6D">
              <w:t>jalla on tuomittava valtiolle menetetyksi. Haltuun otettu rikoksen kohde saalista l</w:t>
            </w:r>
            <w:r w:rsidRPr="00896C6D">
              <w:t>u</w:t>
            </w:r>
            <w:r w:rsidRPr="00896C6D">
              <w:t>kuun ottamatta ja rikoksentekoväline on i</w:t>
            </w:r>
            <w:r w:rsidRPr="00896C6D">
              <w:t>l</w:t>
            </w:r>
            <w:r w:rsidRPr="00896C6D">
              <w:t>man aiheetonta viivytystä, kuitenkin viimei</w:t>
            </w:r>
            <w:r w:rsidRPr="00896C6D">
              <w:t>s</w:t>
            </w:r>
            <w:r w:rsidRPr="00896C6D">
              <w:t>tään seitsemän vuorokauden kuluttua haltuun ottamisesta, luovutettava poliisille.</w:t>
            </w:r>
          </w:p>
          <w:p w:rsidR="004F56A7" w:rsidRDefault="004F56A7" w:rsidP="00B56DE8">
            <w:pPr>
              <w:pStyle w:val="LLKappalejako"/>
            </w:pPr>
          </w:p>
          <w:p w:rsidR="00B56DE8" w:rsidRDefault="00B56DE8" w:rsidP="00B56DE8">
            <w:pPr>
              <w:pStyle w:val="LLNormaali"/>
              <w:jc w:val="center"/>
            </w:pPr>
            <w:r>
              <w:t>———</w:t>
            </w:r>
          </w:p>
          <w:p w:rsidR="00B56DE8" w:rsidRPr="00027146" w:rsidRDefault="00B56DE8" w:rsidP="00B56DE8">
            <w:pPr>
              <w:pStyle w:val="LLVoimaantulokappale"/>
              <w:rPr>
                <w:i/>
              </w:rPr>
            </w:pPr>
            <w:r w:rsidRPr="00027146">
              <w:rPr>
                <w:i/>
              </w:rPr>
              <w:t>Tämä laki tulee voimaan    päivänä    kuuta 20  .</w:t>
            </w:r>
          </w:p>
          <w:p w:rsidR="00B56DE8" w:rsidRPr="00896C6D" w:rsidRDefault="00B56DE8" w:rsidP="00B56DE8">
            <w:pPr>
              <w:pStyle w:val="LLNormaali"/>
              <w:jc w:val="center"/>
            </w:pPr>
            <w:r>
              <w:t>———</w:t>
            </w:r>
          </w:p>
        </w:tc>
      </w:tr>
    </w:tbl>
    <w:p w:rsidR="00083319" w:rsidRDefault="00083319" w:rsidP="00B56DE8">
      <w:pPr>
        <w:pStyle w:val="LLNormaali"/>
      </w:pPr>
    </w:p>
    <w:p w:rsidR="00B56DE8" w:rsidRDefault="00B56DE8" w:rsidP="00B56DE8">
      <w:pPr>
        <w:pStyle w:val="LLNormaali"/>
      </w:pPr>
    </w:p>
    <w:sectPr w:rsidR="00B56DE8" w:rsidSect="00C85EB5">
      <w:headerReference w:type="defaul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CE" w:rsidRDefault="00C30DCE">
      <w:r>
        <w:separator/>
      </w:r>
    </w:p>
  </w:endnote>
  <w:endnote w:type="continuationSeparator" w:id="0">
    <w:p w:rsidR="00C30DCE" w:rsidRDefault="00C3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DCE" w:rsidRDefault="00C30DCE"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C30DCE" w:rsidRDefault="00C30DCE">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C30DCE" w:rsidTr="000C5020">
      <w:trPr>
        <w:trHeight w:hRule="exact" w:val="356"/>
      </w:trPr>
      <w:tc>
        <w:tcPr>
          <w:tcW w:w="2828" w:type="dxa"/>
          <w:shd w:val="clear" w:color="auto" w:fill="auto"/>
          <w:vAlign w:val="bottom"/>
        </w:tcPr>
        <w:p w:rsidR="00C30DCE" w:rsidRPr="000C5020" w:rsidRDefault="00C30DCE" w:rsidP="001310B9">
          <w:pPr>
            <w:pStyle w:val="Alatunniste"/>
            <w:rPr>
              <w:sz w:val="18"/>
              <w:szCs w:val="18"/>
            </w:rPr>
          </w:pPr>
        </w:p>
      </w:tc>
      <w:tc>
        <w:tcPr>
          <w:tcW w:w="2829" w:type="dxa"/>
          <w:shd w:val="clear" w:color="auto" w:fill="auto"/>
          <w:vAlign w:val="bottom"/>
        </w:tcPr>
        <w:p w:rsidR="00C30DCE" w:rsidRPr="000C5020" w:rsidRDefault="00C30DCE"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4162CA">
            <w:rPr>
              <w:rStyle w:val="Sivunumero"/>
              <w:noProof/>
              <w:sz w:val="22"/>
            </w:rPr>
            <w:t>44</w:t>
          </w:r>
          <w:r w:rsidRPr="000C5020">
            <w:rPr>
              <w:rStyle w:val="Sivunumero"/>
              <w:sz w:val="22"/>
            </w:rPr>
            <w:fldChar w:fldCharType="end"/>
          </w:r>
        </w:p>
      </w:tc>
      <w:tc>
        <w:tcPr>
          <w:tcW w:w="2829" w:type="dxa"/>
          <w:shd w:val="clear" w:color="auto" w:fill="auto"/>
          <w:vAlign w:val="bottom"/>
        </w:tcPr>
        <w:p w:rsidR="00C30DCE" w:rsidRPr="000C5020" w:rsidRDefault="00C30DCE" w:rsidP="001310B9">
          <w:pPr>
            <w:pStyle w:val="Alatunniste"/>
            <w:rPr>
              <w:sz w:val="18"/>
              <w:szCs w:val="18"/>
            </w:rPr>
          </w:pPr>
        </w:p>
      </w:tc>
    </w:tr>
  </w:tbl>
  <w:p w:rsidR="00C30DCE" w:rsidRDefault="00C30DCE" w:rsidP="001310B9">
    <w:pPr>
      <w:pStyle w:val="Alatunniste"/>
    </w:pPr>
  </w:p>
  <w:p w:rsidR="00C30DCE" w:rsidRDefault="00C30DCE" w:rsidP="001310B9">
    <w:pPr>
      <w:pStyle w:val="Alatunniste"/>
      <w:framePr w:wrap="around" w:vAnchor="text" w:hAnchor="page" w:x="5921" w:y="729"/>
      <w:rPr>
        <w:rStyle w:val="Sivunumero"/>
      </w:rPr>
    </w:pPr>
  </w:p>
  <w:p w:rsidR="00C30DCE" w:rsidRDefault="00C30DCE" w:rsidP="001310B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C30DCE" w:rsidTr="000C5020">
      <w:trPr>
        <w:trHeight w:val="841"/>
      </w:trPr>
      <w:tc>
        <w:tcPr>
          <w:tcW w:w="2829" w:type="dxa"/>
          <w:shd w:val="clear" w:color="auto" w:fill="auto"/>
        </w:tcPr>
        <w:p w:rsidR="00C30DCE" w:rsidRPr="000C5020" w:rsidRDefault="00C30DCE" w:rsidP="005224A0">
          <w:pPr>
            <w:pStyle w:val="Alatunniste"/>
            <w:rPr>
              <w:sz w:val="17"/>
              <w:szCs w:val="18"/>
            </w:rPr>
          </w:pPr>
        </w:p>
      </w:tc>
      <w:tc>
        <w:tcPr>
          <w:tcW w:w="2829" w:type="dxa"/>
          <w:shd w:val="clear" w:color="auto" w:fill="auto"/>
          <w:vAlign w:val="bottom"/>
        </w:tcPr>
        <w:p w:rsidR="00C30DCE" w:rsidRPr="000C5020" w:rsidRDefault="00C30DCE" w:rsidP="000C5020">
          <w:pPr>
            <w:pStyle w:val="Alatunniste"/>
            <w:jc w:val="center"/>
            <w:rPr>
              <w:sz w:val="22"/>
              <w:szCs w:val="22"/>
            </w:rPr>
          </w:pPr>
        </w:p>
      </w:tc>
      <w:tc>
        <w:tcPr>
          <w:tcW w:w="2829" w:type="dxa"/>
          <w:shd w:val="clear" w:color="auto" w:fill="auto"/>
        </w:tcPr>
        <w:p w:rsidR="00C30DCE" w:rsidRPr="000C5020" w:rsidRDefault="00C30DCE" w:rsidP="005224A0">
          <w:pPr>
            <w:pStyle w:val="Alatunniste"/>
            <w:rPr>
              <w:sz w:val="17"/>
              <w:szCs w:val="18"/>
            </w:rPr>
          </w:pPr>
        </w:p>
      </w:tc>
    </w:tr>
  </w:tbl>
  <w:p w:rsidR="00C30DCE" w:rsidRPr="001310B9" w:rsidRDefault="00C30DCE">
    <w:pPr>
      <w:pStyle w:val="Alatunniste"/>
      <w:rPr>
        <w:sz w:val="22"/>
        <w:szCs w:val="22"/>
      </w:rPr>
    </w:pPr>
  </w:p>
  <w:p w:rsidR="00C30DCE" w:rsidRDefault="00C30DC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CE" w:rsidRDefault="00C30DCE">
      <w:r>
        <w:separator/>
      </w:r>
    </w:p>
  </w:footnote>
  <w:footnote w:type="continuationSeparator" w:id="0">
    <w:p w:rsidR="00C30DCE" w:rsidRDefault="00C30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C30DCE" w:rsidTr="00C95716">
      <w:tc>
        <w:tcPr>
          <w:tcW w:w="2140" w:type="dxa"/>
        </w:tcPr>
        <w:p w:rsidR="00C30DCE" w:rsidRDefault="00C30DCE" w:rsidP="00C95716">
          <w:pPr>
            <w:pStyle w:val="LLNormaali"/>
            <w:rPr>
              <w:lang w:val="en-US"/>
            </w:rPr>
          </w:pPr>
        </w:p>
      </w:tc>
      <w:tc>
        <w:tcPr>
          <w:tcW w:w="4281" w:type="dxa"/>
          <w:gridSpan w:val="2"/>
        </w:tcPr>
        <w:p w:rsidR="00C30DCE" w:rsidRDefault="00C30DCE" w:rsidP="00C95716">
          <w:pPr>
            <w:pStyle w:val="LLNormaali"/>
            <w:jc w:val="center"/>
          </w:pPr>
        </w:p>
      </w:tc>
      <w:tc>
        <w:tcPr>
          <w:tcW w:w="2141" w:type="dxa"/>
        </w:tcPr>
        <w:p w:rsidR="00C30DCE" w:rsidRDefault="00C30DCE" w:rsidP="00C95716">
          <w:pPr>
            <w:pStyle w:val="LLNormaali"/>
            <w:rPr>
              <w:lang w:val="en-US"/>
            </w:rPr>
          </w:pPr>
        </w:p>
      </w:tc>
    </w:tr>
    <w:tr w:rsidR="00C30DCE" w:rsidTr="00C95716">
      <w:tc>
        <w:tcPr>
          <w:tcW w:w="4281" w:type="dxa"/>
          <w:gridSpan w:val="2"/>
        </w:tcPr>
        <w:p w:rsidR="00C30DCE" w:rsidRPr="00AC3BA6" w:rsidRDefault="00C30DCE" w:rsidP="00C95716">
          <w:pPr>
            <w:pStyle w:val="LLNormaali"/>
            <w:rPr>
              <w:i/>
            </w:rPr>
          </w:pPr>
        </w:p>
      </w:tc>
      <w:tc>
        <w:tcPr>
          <w:tcW w:w="4281" w:type="dxa"/>
          <w:gridSpan w:val="2"/>
        </w:tcPr>
        <w:p w:rsidR="00C30DCE" w:rsidRPr="00AC3BA6" w:rsidRDefault="00C30DCE" w:rsidP="00C95716">
          <w:pPr>
            <w:pStyle w:val="LLNormaali"/>
            <w:rPr>
              <w:i/>
            </w:rPr>
          </w:pPr>
        </w:p>
      </w:tc>
    </w:tr>
  </w:tbl>
  <w:p w:rsidR="00C30DCE" w:rsidRDefault="00C30DCE" w:rsidP="00007EA2">
    <w:pPr>
      <w:pStyle w:val="Yltunniste"/>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C30DCE" w:rsidTr="00F674CC">
      <w:tc>
        <w:tcPr>
          <w:tcW w:w="2140" w:type="dxa"/>
        </w:tcPr>
        <w:p w:rsidR="00C30DCE" w:rsidRDefault="00C30DCE" w:rsidP="00F674CC">
          <w:pPr>
            <w:pStyle w:val="LLNormaali"/>
            <w:rPr>
              <w:lang w:val="en-US"/>
            </w:rPr>
          </w:pPr>
        </w:p>
      </w:tc>
      <w:tc>
        <w:tcPr>
          <w:tcW w:w="4281" w:type="dxa"/>
          <w:gridSpan w:val="2"/>
        </w:tcPr>
        <w:p w:rsidR="00C30DCE" w:rsidRDefault="00C30DCE" w:rsidP="00F674CC">
          <w:pPr>
            <w:pStyle w:val="LLNormaali"/>
            <w:jc w:val="center"/>
          </w:pPr>
        </w:p>
      </w:tc>
      <w:tc>
        <w:tcPr>
          <w:tcW w:w="2141" w:type="dxa"/>
        </w:tcPr>
        <w:p w:rsidR="00C30DCE" w:rsidRDefault="00C30DCE" w:rsidP="00F674CC">
          <w:pPr>
            <w:pStyle w:val="LLNormaali"/>
            <w:rPr>
              <w:lang w:val="en-US"/>
            </w:rPr>
          </w:pPr>
        </w:p>
      </w:tc>
    </w:tr>
    <w:tr w:rsidR="00C30DCE" w:rsidTr="00F674CC">
      <w:tc>
        <w:tcPr>
          <w:tcW w:w="4281" w:type="dxa"/>
          <w:gridSpan w:val="2"/>
        </w:tcPr>
        <w:p w:rsidR="00C30DCE" w:rsidRPr="00AC3BA6" w:rsidRDefault="00C30DCE" w:rsidP="00F674CC">
          <w:pPr>
            <w:pStyle w:val="LLNormaali"/>
            <w:rPr>
              <w:i/>
            </w:rPr>
          </w:pPr>
        </w:p>
      </w:tc>
      <w:tc>
        <w:tcPr>
          <w:tcW w:w="4281" w:type="dxa"/>
          <w:gridSpan w:val="2"/>
        </w:tcPr>
        <w:p w:rsidR="00C30DCE" w:rsidRPr="00AC3BA6" w:rsidRDefault="00C30DCE" w:rsidP="00F674CC">
          <w:pPr>
            <w:pStyle w:val="LLNormaali"/>
            <w:rPr>
              <w:i/>
            </w:rPr>
          </w:pPr>
        </w:p>
      </w:tc>
    </w:tr>
  </w:tbl>
  <w:p w:rsidR="00C30DCE" w:rsidRDefault="00C30DCE">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C30DCE" w:rsidTr="00C95716">
      <w:tc>
        <w:tcPr>
          <w:tcW w:w="2140" w:type="dxa"/>
        </w:tcPr>
        <w:p w:rsidR="00C30DCE" w:rsidRDefault="00C30DCE" w:rsidP="00C95716">
          <w:pPr>
            <w:pStyle w:val="LLNormaali"/>
            <w:rPr>
              <w:lang w:val="en-US"/>
            </w:rPr>
          </w:pPr>
        </w:p>
      </w:tc>
      <w:tc>
        <w:tcPr>
          <w:tcW w:w="4281" w:type="dxa"/>
          <w:gridSpan w:val="2"/>
        </w:tcPr>
        <w:p w:rsidR="00C30DCE" w:rsidRDefault="00C30DCE" w:rsidP="00C95716">
          <w:pPr>
            <w:pStyle w:val="LLNormaali"/>
            <w:jc w:val="center"/>
          </w:pPr>
        </w:p>
      </w:tc>
      <w:tc>
        <w:tcPr>
          <w:tcW w:w="2141" w:type="dxa"/>
        </w:tcPr>
        <w:p w:rsidR="00C30DCE" w:rsidRDefault="00C30DCE" w:rsidP="00C95716">
          <w:pPr>
            <w:pStyle w:val="LLNormaali"/>
            <w:rPr>
              <w:lang w:val="en-US"/>
            </w:rPr>
          </w:pPr>
        </w:p>
      </w:tc>
    </w:tr>
    <w:tr w:rsidR="00C30DCE" w:rsidTr="00C95716">
      <w:tc>
        <w:tcPr>
          <w:tcW w:w="4281" w:type="dxa"/>
          <w:gridSpan w:val="2"/>
        </w:tcPr>
        <w:p w:rsidR="00C30DCE" w:rsidRPr="00896C6D" w:rsidRDefault="00C30DCE" w:rsidP="003D566B">
          <w:pPr>
            <w:pStyle w:val="LLKappalejako"/>
            <w:rPr>
              <w:i/>
            </w:rPr>
          </w:pPr>
          <w:r w:rsidRPr="00896C6D">
            <w:rPr>
              <w:i/>
            </w:rPr>
            <w:t>Voimassa oleva laki</w:t>
          </w:r>
        </w:p>
      </w:tc>
      <w:tc>
        <w:tcPr>
          <w:tcW w:w="4281" w:type="dxa"/>
          <w:gridSpan w:val="2"/>
        </w:tcPr>
        <w:p w:rsidR="00C30DCE" w:rsidRPr="00896C6D" w:rsidRDefault="00C30DCE" w:rsidP="003D566B">
          <w:pPr>
            <w:pStyle w:val="LLKappalejako"/>
            <w:rPr>
              <w:i/>
            </w:rPr>
          </w:pPr>
          <w:r w:rsidRPr="00896C6D">
            <w:rPr>
              <w:i/>
            </w:rPr>
            <w:t>Ehdotus</w:t>
          </w:r>
        </w:p>
      </w:tc>
    </w:tr>
  </w:tbl>
  <w:p w:rsidR="00C30DCE" w:rsidRDefault="00C30DCE" w:rsidP="00007EA2">
    <w:pPr>
      <w:pStyle w:val="Yltunniste"/>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C30DCE" w:rsidTr="00C95716">
      <w:tc>
        <w:tcPr>
          <w:tcW w:w="2140" w:type="dxa"/>
        </w:tcPr>
        <w:p w:rsidR="00C30DCE" w:rsidRDefault="00C30DCE" w:rsidP="00C95716">
          <w:pPr>
            <w:pStyle w:val="LLNormaali"/>
            <w:rPr>
              <w:lang w:val="en-US"/>
            </w:rPr>
          </w:pPr>
        </w:p>
      </w:tc>
      <w:tc>
        <w:tcPr>
          <w:tcW w:w="4281" w:type="dxa"/>
          <w:gridSpan w:val="2"/>
        </w:tcPr>
        <w:p w:rsidR="00C30DCE" w:rsidRDefault="00C30DCE" w:rsidP="00C95716">
          <w:pPr>
            <w:pStyle w:val="LLNormaali"/>
            <w:jc w:val="center"/>
          </w:pPr>
        </w:p>
      </w:tc>
      <w:tc>
        <w:tcPr>
          <w:tcW w:w="2141" w:type="dxa"/>
        </w:tcPr>
        <w:p w:rsidR="00C30DCE" w:rsidRDefault="00C30DCE" w:rsidP="00C95716">
          <w:pPr>
            <w:pStyle w:val="LLNormaali"/>
            <w:rPr>
              <w:lang w:val="en-US"/>
            </w:rPr>
          </w:pPr>
        </w:p>
      </w:tc>
    </w:tr>
    <w:tr w:rsidR="00C30DCE" w:rsidTr="00C95716">
      <w:tc>
        <w:tcPr>
          <w:tcW w:w="4281" w:type="dxa"/>
          <w:gridSpan w:val="2"/>
        </w:tcPr>
        <w:p w:rsidR="00C30DCE" w:rsidRPr="00896C6D" w:rsidRDefault="00C30DCE" w:rsidP="003D566B">
          <w:pPr>
            <w:pStyle w:val="LLKappalejako"/>
            <w:rPr>
              <w:i/>
            </w:rPr>
          </w:pPr>
        </w:p>
      </w:tc>
      <w:tc>
        <w:tcPr>
          <w:tcW w:w="4281" w:type="dxa"/>
          <w:gridSpan w:val="2"/>
        </w:tcPr>
        <w:p w:rsidR="00C30DCE" w:rsidRPr="00896C6D" w:rsidRDefault="00C30DCE" w:rsidP="003D566B">
          <w:pPr>
            <w:pStyle w:val="LLKappalejako"/>
            <w:rPr>
              <w:i/>
            </w:rPr>
          </w:pPr>
        </w:p>
      </w:tc>
    </w:tr>
  </w:tbl>
  <w:p w:rsidR="00C30DCE" w:rsidRDefault="00C30DCE" w:rsidP="00007EA2">
    <w:pPr>
      <w:pStyle w:val="Yltunniste"/>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4C272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E54051DC"/>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1D2216B0"/>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7ADA9372"/>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F432AE2A"/>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8F88BB8E"/>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AC441AE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2F89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2B5CD10C"/>
    <w:lvl w:ilvl="0">
      <w:start w:val="1"/>
      <w:numFmt w:val="decimal"/>
      <w:pStyle w:val="Numeroituluettelo"/>
      <w:lvlText w:val="%1."/>
      <w:lvlJc w:val="left"/>
      <w:pPr>
        <w:tabs>
          <w:tab w:val="num" w:pos="460"/>
        </w:tabs>
        <w:ind w:left="1180" w:hanging="460"/>
      </w:pPr>
      <w:rPr>
        <w:rFonts w:hint="default"/>
      </w:rPr>
    </w:lvl>
  </w:abstractNum>
  <w:abstractNum w:abstractNumId="9">
    <w:nsid w:val="FFFFFF89"/>
    <w:multiLevelType w:val="singleLevel"/>
    <w:tmpl w:val="B00AF368"/>
    <w:lvl w:ilvl="0">
      <w:start w:val="1"/>
      <w:numFmt w:val="lowerLetter"/>
      <w:pStyle w:val="Merkittyluettelo"/>
      <w:lvlText w:val="%1"/>
      <w:lvlJc w:val="left"/>
      <w:pPr>
        <w:tabs>
          <w:tab w:val="num" w:pos="460"/>
        </w:tabs>
        <w:ind w:left="1180" w:hanging="460"/>
      </w:pPr>
      <w:rPr>
        <w:rFonts w:hint="default"/>
      </w:rPr>
    </w:lvl>
  </w:abstractNum>
  <w:abstractNum w:abstractNumId="10">
    <w:nsid w:val="032D783F"/>
    <w:multiLevelType w:val="hybridMultilevel"/>
    <w:tmpl w:val="CDAE4208"/>
    <w:lvl w:ilvl="0" w:tplc="7B2CA346">
      <w:start w:val="1"/>
      <w:numFmt w:val="bullet"/>
      <w:pStyle w:val="Pallo1Luettelo"/>
      <w:lvlText w:val=""/>
      <w:lvlJc w:val="left"/>
      <w:pPr>
        <w:tabs>
          <w:tab w:val="num" w:pos="1180"/>
        </w:tabs>
        <w:ind w:left="1180" w:hanging="460"/>
      </w:pPr>
      <w:rPr>
        <w:rFonts w:ascii="Symbol" w:hAnsi="Symbol" w:hint="default"/>
        <w:b w:val="0"/>
        <w:i w:val="0"/>
        <w:sz w:val="24"/>
        <w:szCs w:val="22"/>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nsid w:val="0D2D1975"/>
    <w:multiLevelType w:val="multilevel"/>
    <w:tmpl w:val="040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3">
    <w:nsid w:val="486923FE"/>
    <w:multiLevelType w:val="multilevel"/>
    <w:tmpl w:val="040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509769EF"/>
    <w:multiLevelType w:val="multilevel"/>
    <w:tmpl w:val="040B0023"/>
    <w:styleLink w:val="Artikkeliosa"/>
    <w:lvl w:ilvl="0">
      <w:start w:val="1"/>
      <w:numFmt w:val="upperRoman"/>
      <w:pStyle w:val="Otsikko1"/>
      <w:lvlText w:val="Artikkeli %1."/>
      <w:lvlJc w:val="left"/>
      <w:pPr>
        <w:tabs>
          <w:tab w:val="num" w:pos="1440"/>
        </w:tabs>
        <w:ind w:left="0" w:firstLine="0"/>
      </w:pPr>
    </w:lvl>
    <w:lvl w:ilvl="1">
      <w:start w:val="1"/>
      <w:numFmt w:val="decimalZero"/>
      <w:pStyle w:val="Otsikko2"/>
      <w:isLgl/>
      <w:lvlText w:val="Osa %1.%2"/>
      <w:lvlJc w:val="left"/>
      <w:pPr>
        <w:tabs>
          <w:tab w:val="num" w:pos="720"/>
        </w:tabs>
        <w:ind w:left="0" w:firstLine="0"/>
      </w:pPr>
    </w:lvl>
    <w:lvl w:ilvl="2">
      <w:start w:val="1"/>
      <w:numFmt w:val="lowerLetter"/>
      <w:pStyle w:val="Otsikko3"/>
      <w:lvlText w:val="(%3)"/>
      <w:lvlJc w:val="left"/>
      <w:pPr>
        <w:tabs>
          <w:tab w:val="num" w:pos="720"/>
        </w:tabs>
        <w:ind w:left="720" w:hanging="432"/>
      </w:pPr>
    </w:lvl>
    <w:lvl w:ilvl="3">
      <w:start w:val="1"/>
      <w:numFmt w:val="lowerRoman"/>
      <w:pStyle w:val="Otsikko4"/>
      <w:lvlText w:val="(%4)"/>
      <w:lvlJc w:val="right"/>
      <w:pPr>
        <w:tabs>
          <w:tab w:val="num" w:pos="864"/>
        </w:tabs>
        <w:ind w:left="864" w:hanging="144"/>
      </w:pPr>
    </w:lvl>
    <w:lvl w:ilvl="4">
      <w:start w:val="1"/>
      <w:numFmt w:val="decimal"/>
      <w:pStyle w:val="Otsikko5"/>
      <w:lvlText w:val="%5)"/>
      <w:lvlJc w:val="left"/>
      <w:pPr>
        <w:tabs>
          <w:tab w:val="num" w:pos="1008"/>
        </w:tabs>
        <w:ind w:left="1008" w:hanging="432"/>
      </w:pPr>
    </w:lvl>
    <w:lvl w:ilvl="5">
      <w:start w:val="1"/>
      <w:numFmt w:val="lowerLetter"/>
      <w:pStyle w:val="Otsikko6"/>
      <w:lvlText w:val="%6)"/>
      <w:lvlJc w:val="left"/>
      <w:pPr>
        <w:tabs>
          <w:tab w:val="num" w:pos="1152"/>
        </w:tabs>
        <w:ind w:left="1152" w:hanging="432"/>
      </w:pPr>
    </w:lvl>
    <w:lvl w:ilvl="6">
      <w:start w:val="1"/>
      <w:numFmt w:val="lowerRoman"/>
      <w:pStyle w:val="Otsikko7"/>
      <w:lvlText w:val="%7)"/>
      <w:lvlJc w:val="right"/>
      <w:pPr>
        <w:tabs>
          <w:tab w:val="num" w:pos="1296"/>
        </w:tabs>
        <w:ind w:left="1296" w:hanging="288"/>
      </w:pPr>
    </w:lvl>
    <w:lvl w:ilvl="7">
      <w:start w:val="1"/>
      <w:numFmt w:val="lowerLetter"/>
      <w:pStyle w:val="Otsikko8"/>
      <w:lvlText w:val="%8."/>
      <w:lvlJc w:val="left"/>
      <w:pPr>
        <w:tabs>
          <w:tab w:val="num" w:pos="1440"/>
        </w:tabs>
        <w:ind w:left="1440" w:hanging="432"/>
      </w:pPr>
    </w:lvl>
    <w:lvl w:ilvl="8">
      <w:start w:val="1"/>
      <w:numFmt w:val="lowerRoman"/>
      <w:pStyle w:val="Otsikko9"/>
      <w:lvlText w:val="%9."/>
      <w:lvlJc w:val="right"/>
      <w:pPr>
        <w:tabs>
          <w:tab w:val="num" w:pos="1584"/>
        </w:tabs>
        <w:ind w:left="1584" w:hanging="144"/>
      </w:pPr>
    </w:lvl>
  </w:abstractNum>
  <w:abstractNum w:abstractNumId="15">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16">
    <w:nsid w:val="5D321B23"/>
    <w:multiLevelType w:val="hybridMultilevel"/>
    <w:tmpl w:val="E8DABA86"/>
    <w:lvl w:ilvl="0" w:tplc="23DE8714">
      <w:start w:val="1"/>
      <w:numFmt w:val="bullet"/>
      <w:pStyle w:val="Pallo2Luettelo"/>
      <w:lvlText w:val=""/>
      <w:lvlJc w:val="left"/>
      <w:pPr>
        <w:tabs>
          <w:tab w:val="num" w:pos="1640"/>
        </w:tabs>
        <w:ind w:left="1640" w:hanging="460"/>
      </w:pPr>
      <w:rPr>
        <w:rFonts w:ascii="Symbol" w:hAnsi="Symbol" w:hint="default"/>
        <w:b w:val="0"/>
        <w:i w:val="0"/>
        <w:sz w:val="24"/>
        <w:szCs w:val="22"/>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nsid w:val="6F555691"/>
    <w:multiLevelType w:val="hybridMultilevel"/>
    <w:tmpl w:val="90AE04E4"/>
    <w:lvl w:ilvl="0" w:tplc="57DC2482">
      <w:start w:val="1"/>
      <w:numFmt w:val="bullet"/>
      <w:pStyle w:val="Pallo3Luettelo"/>
      <w:lvlText w:val=""/>
      <w:lvlJc w:val="left"/>
      <w:pPr>
        <w:tabs>
          <w:tab w:val="num" w:pos="2100"/>
        </w:tabs>
        <w:ind w:left="2100" w:hanging="460"/>
      </w:pPr>
      <w:rPr>
        <w:rFonts w:ascii="Symbol" w:hAnsi="Symbol" w:hint="default"/>
        <w:b w:val="0"/>
        <w:i w:val="0"/>
        <w:sz w:val="24"/>
        <w:szCs w:val="22"/>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7"/>
  </w:num>
  <w:num w:numId="2">
    <w:abstractNumId w:val="15"/>
  </w:num>
  <w:num w:numId="3">
    <w:abstractNumId w:val="12"/>
  </w:num>
  <w:num w:numId="4">
    <w:abstractNumId w:val="19"/>
  </w:num>
  <w:num w:numId="5">
    <w:abstractNumId w:val="13"/>
  </w:num>
  <w:num w:numId="6">
    <w:abstractNumId w:val="11"/>
  </w:num>
  <w:num w:numId="7">
    <w:abstractNumId w:val="14"/>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6"/>
  </w:num>
  <w:num w:numId="19">
    <w:abstractNumId w:val="18"/>
  </w:num>
  <w:num w:numId="20">
    <w:abstractNumId w:val="9"/>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fi-FI"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6F"/>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94F"/>
    <w:rsid w:val="00023201"/>
    <w:rsid w:val="00024B6D"/>
    <w:rsid w:val="00027146"/>
    <w:rsid w:val="00030044"/>
    <w:rsid w:val="0003265F"/>
    <w:rsid w:val="0003393F"/>
    <w:rsid w:val="00034B95"/>
    <w:rsid w:val="0003652F"/>
    <w:rsid w:val="000370C8"/>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6DC3"/>
    <w:rsid w:val="000677E9"/>
    <w:rsid w:val="00070B45"/>
    <w:rsid w:val="000722C4"/>
    <w:rsid w:val="00075ADB"/>
    <w:rsid w:val="000769BB"/>
    <w:rsid w:val="00077867"/>
    <w:rsid w:val="000811EC"/>
    <w:rsid w:val="00083319"/>
    <w:rsid w:val="00083E71"/>
    <w:rsid w:val="00084034"/>
    <w:rsid w:val="00086D51"/>
    <w:rsid w:val="00086E44"/>
    <w:rsid w:val="0009275E"/>
    <w:rsid w:val="00094938"/>
    <w:rsid w:val="000968AF"/>
    <w:rsid w:val="00097836"/>
    <w:rsid w:val="000A11C9"/>
    <w:rsid w:val="000A23C8"/>
    <w:rsid w:val="000A2C2D"/>
    <w:rsid w:val="000A3181"/>
    <w:rsid w:val="000A48BD"/>
    <w:rsid w:val="000A4CC1"/>
    <w:rsid w:val="000A55E5"/>
    <w:rsid w:val="000A6C3E"/>
    <w:rsid w:val="000A6F91"/>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1E3B"/>
    <w:rsid w:val="0012475C"/>
    <w:rsid w:val="00127D8D"/>
    <w:rsid w:val="001305A0"/>
    <w:rsid w:val="001310B9"/>
    <w:rsid w:val="0013744A"/>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1C75"/>
    <w:rsid w:val="0019244A"/>
    <w:rsid w:val="001942C3"/>
    <w:rsid w:val="00197B82"/>
    <w:rsid w:val="00197F54"/>
    <w:rsid w:val="001A0813"/>
    <w:rsid w:val="001A119D"/>
    <w:rsid w:val="001A15F0"/>
    <w:rsid w:val="001A20EA"/>
    <w:rsid w:val="001A2377"/>
    <w:rsid w:val="001A2585"/>
    <w:rsid w:val="001A2C87"/>
    <w:rsid w:val="001A5FE9"/>
    <w:rsid w:val="001A6BB6"/>
    <w:rsid w:val="001B0461"/>
    <w:rsid w:val="001B0E89"/>
    <w:rsid w:val="001B1D4B"/>
    <w:rsid w:val="001B22E8"/>
    <w:rsid w:val="001B3072"/>
    <w:rsid w:val="001B3C37"/>
    <w:rsid w:val="001B4438"/>
    <w:rsid w:val="001B5202"/>
    <w:rsid w:val="001B537E"/>
    <w:rsid w:val="001B5E85"/>
    <w:rsid w:val="001B662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790"/>
    <w:rsid w:val="001E6CCB"/>
    <w:rsid w:val="001F0934"/>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3506"/>
    <w:rsid w:val="002637F9"/>
    <w:rsid w:val="0026408B"/>
    <w:rsid w:val="002640C3"/>
    <w:rsid w:val="00264939"/>
    <w:rsid w:val="00266690"/>
    <w:rsid w:val="00267383"/>
    <w:rsid w:val="00273F65"/>
    <w:rsid w:val="0027666C"/>
    <w:rsid w:val="002767A8"/>
    <w:rsid w:val="0027698E"/>
    <w:rsid w:val="00276C0A"/>
    <w:rsid w:val="00276D7B"/>
    <w:rsid w:val="0028520A"/>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D0561"/>
    <w:rsid w:val="002D158A"/>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7C8"/>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3C2"/>
    <w:rsid w:val="0035308D"/>
    <w:rsid w:val="00353702"/>
    <w:rsid w:val="003569FE"/>
    <w:rsid w:val="00360341"/>
    <w:rsid w:val="00360E69"/>
    <w:rsid w:val="00362079"/>
    <w:rsid w:val="0036367F"/>
    <w:rsid w:val="00373F61"/>
    <w:rsid w:val="00374108"/>
    <w:rsid w:val="003741DD"/>
    <w:rsid w:val="0037489B"/>
    <w:rsid w:val="0037538C"/>
    <w:rsid w:val="0037558E"/>
    <w:rsid w:val="00377BFD"/>
    <w:rsid w:val="003801DE"/>
    <w:rsid w:val="0038158D"/>
    <w:rsid w:val="00384BEB"/>
    <w:rsid w:val="003858EC"/>
    <w:rsid w:val="0039043F"/>
    <w:rsid w:val="00390BBF"/>
    <w:rsid w:val="00392B9C"/>
    <w:rsid w:val="00392BB4"/>
    <w:rsid w:val="00394176"/>
    <w:rsid w:val="0039650E"/>
    <w:rsid w:val="003A58B2"/>
    <w:rsid w:val="003A7528"/>
    <w:rsid w:val="003A7AF7"/>
    <w:rsid w:val="003B0771"/>
    <w:rsid w:val="003B1CA9"/>
    <w:rsid w:val="003B1D71"/>
    <w:rsid w:val="003B2B16"/>
    <w:rsid w:val="003B2DC7"/>
    <w:rsid w:val="003B2F0E"/>
    <w:rsid w:val="003B63D8"/>
    <w:rsid w:val="003C2B7B"/>
    <w:rsid w:val="003C5C12"/>
    <w:rsid w:val="003C65E6"/>
    <w:rsid w:val="003D038A"/>
    <w:rsid w:val="003D566B"/>
    <w:rsid w:val="003D6403"/>
    <w:rsid w:val="003D7447"/>
    <w:rsid w:val="003E10C5"/>
    <w:rsid w:val="003E2774"/>
    <w:rsid w:val="003E3AA4"/>
    <w:rsid w:val="003E46C0"/>
    <w:rsid w:val="003E4F2F"/>
    <w:rsid w:val="003F0137"/>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62CA"/>
    <w:rsid w:val="00420AF8"/>
    <w:rsid w:val="00421B61"/>
    <w:rsid w:val="00421C3C"/>
    <w:rsid w:val="004232D2"/>
    <w:rsid w:val="00424DB0"/>
    <w:rsid w:val="00424EDF"/>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82025"/>
    <w:rsid w:val="00483449"/>
    <w:rsid w:val="00485B55"/>
    <w:rsid w:val="0049168D"/>
    <w:rsid w:val="00493235"/>
    <w:rsid w:val="004941E5"/>
    <w:rsid w:val="004967AF"/>
    <w:rsid w:val="004A20F3"/>
    <w:rsid w:val="004A58F9"/>
    <w:rsid w:val="004A6E42"/>
    <w:rsid w:val="004B4B00"/>
    <w:rsid w:val="004B5A50"/>
    <w:rsid w:val="004B7136"/>
    <w:rsid w:val="004B741F"/>
    <w:rsid w:val="004C0F0E"/>
    <w:rsid w:val="004C2447"/>
    <w:rsid w:val="004C56B7"/>
    <w:rsid w:val="004C5949"/>
    <w:rsid w:val="004C5B56"/>
    <w:rsid w:val="004C6D41"/>
    <w:rsid w:val="004D1C90"/>
    <w:rsid w:val="004D30BE"/>
    <w:rsid w:val="004D328B"/>
    <w:rsid w:val="004D35CD"/>
    <w:rsid w:val="004D3E0C"/>
    <w:rsid w:val="004D4146"/>
    <w:rsid w:val="004E0F73"/>
    <w:rsid w:val="004E20A4"/>
    <w:rsid w:val="004E2153"/>
    <w:rsid w:val="004E232B"/>
    <w:rsid w:val="004F1386"/>
    <w:rsid w:val="004F3408"/>
    <w:rsid w:val="004F37CF"/>
    <w:rsid w:val="004F45F5"/>
    <w:rsid w:val="004F56A7"/>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5E82"/>
    <w:rsid w:val="00546C4C"/>
    <w:rsid w:val="0055413D"/>
    <w:rsid w:val="00556BBA"/>
    <w:rsid w:val="00563DB2"/>
    <w:rsid w:val="00564DEC"/>
    <w:rsid w:val="005662AC"/>
    <w:rsid w:val="005747C4"/>
    <w:rsid w:val="005815CB"/>
    <w:rsid w:val="005853E6"/>
    <w:rsid w:val="00587CD7"/>
    <w:rsid w:val="0059124A"/>
    <w:rsid w:val="00591464"/>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5F4F85"/>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665A"/>
    <w:rsid w:val="0062698C"/>
    <w:rsid w:val="00630648"/>
    <w:rsid w:val="006309A0"/>
    <w:rsid w:val="00634AEA"/>
    <w:rsid w:val="006372F4"/>
    <w:rsid w:val="00637C8E"/>
    <w:rsid w:val="00640A11"/>
    <w:rsid w:val="006428BE"/>
    <w:rsid w:val="0064583F"/>
    <w:rsid w:val="00650521"/>
    <w:rsid w:val="00651023"/>
    <w:rsid w:val="006524E7"/>
    <w:rsid w:val="006565C8"/>
    <w:rsid w:val="00660696"/>
    <w:rsid w:val="00660FA6"/>
    <w:rsid w:val="00661C40"/>
    <w:rsid w:val="0066360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133F"/>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C7A54"/>
    <w:rsid w:val="006D225C"/>
    <w:rsid w:val="006D4C55"/>
    <w:rsid w:val="006D642E"/>
    <w:rsid w:val="006E0967"/>
    <w:rsid w:val="006E45DD"/>
    <w:rsid w:val="006E56A2"/>
    <w:rsid w:val="006E64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2766"/>
    <w:rsid w:val="007C3721"/>
    <w:rsid w:val="007C5DA4"/>
    <w:rsid w:val="007C7399"/>
    <w:rsid w:val="007D277B"/>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D87"/>
    <w:rsid w:val="008208B7"/>
    <w:rsid w:val="00821567"/>
    <w:rsid w:val="008255B5"/>
    <w:rsid w:val="0082590C"/>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1733"/>
    <w:rsid w:val="00861A2E"/>
    <w:rsid w:val="00862CEB"/>
    <w:rsid w:val="00863AA4"/>
    <w:rsid w:val="00863DDF"/>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66F7"/>
    <w:rsid w:val="00907CDB"/>
    <w:rsid w:val="0091070F"/>
    <w:rsid w:val="00911180"/>
    <w:rsid w:val="009126FE"/>
    <w:rsid w:val="00912A46"/>
    <w:rsid w:val="009142F6"/>
    <w:rsid w:val="00915E94"/>
    <w:rsid w:val="009208BA"/>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37C"/>
    <w:rsid w:val="0098383B"/>
    <w:rsid w:val="00987062"/>
    <w:rsid w:val="00990555"/>
    <w:rsid w:val="009918A7"/>
    <w:rsid w:val="00994366"/>
    <w:rsid w:val="009947F3"/>
    <w:rsid w:val="00994A79"/>
    <w:rsid w:val="00995170"/>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81E"/>
    <w:rsid w:val="009E4F6F"/>
    <w:rsid w:val="009E519A"/>
    <w:rsid w:val="009E5515"/>
    <w:rsid w:val="009E733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A78"/>
    <w:rsid w:val="00A210D4"/>
    <w:rsid w:val="00A2129B"/>
    <w:rsid w:val="00A212DA"/>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11DA"/>
    <w:rsid w:val="00A8125B"/>
    <w:rsid w:val="00A8134F"/>
    <w:rsid w:val="00A82953"/>
    <w:rsid w:val="00A83834"/>
    <w:rsid w:val="00A83C7D"/>
    <w:rsid w:val="00A844AA"/>
    <w:rsid w:val="00A8672B"/>
    <w:rsid w:val="00A877C7"/>
    <w:rsid w:val="00A90D5A"/>
    <w:rsid w:val="00A9153D"/>
    <w:rsid w:val="00A91F16"/>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5B9"/>
    <w:rsid w:val="00AD7DC0"/>
    <w:rsid w:val="00AD7FF9"/>
    <w:rsid w:val="00AE2837"/>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559F"/>
    <w:rsid w:val="00B56BCE"/>
    <w:rsid w:val="00B56DE8"/>
    <w:rsid w:val="00B6025A"/>
    <w:rsid w:val="00B6050B"/>
    <w:rsid w:val="00B6486A"/>
    <w:rsid w:val="00B66882"/>
    <w:rsid w:val="00B67343"/>
    <w:rsid w:val="00B67E15"/>
    <w:rsid w:val="00B719E1"/>
    <w:rsid w:val="00B73260"/>
    <w:rsid w:val="00B73393"/>
    <w:rsid w:val="00B73ECE"/>
    <w:rsid w:val="00B77E51"/>
    <w:rsid w:val="00B817A6"/>
    <w:rsid w:val="00B8432A"/>
    <w:rsid w:val="00B84E3D"/>
    <w:rsid w:val="00B858FE"/>
    <w:rsid w:val="00B872D6"/>
    <w:rsid w:val="00B9042C"/>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5F7C"/>
    <w:rsid w:val="00C01DCD"/>
    <w:rsid w:val="00C02835"/>
    <w:rsid w:val="00C10016"/>
    <w:rsid w:val="00C131FF"/>
    <w:rsid w:val="00C13E48"/>
    <w:rsid w:val="00C20617"/>
    <w:rsid w:val="00C22CBF"/>
    <w:rsid w:val="00C26932"/>
    <w:rsid w:val="00C30DCE"/>
    <w:rsid w:val="00C32B61"/>
    <w:rsid w:val="00C36E9A"/>
    <w:rsid w:val="00C3764E"/>
    <w:rsid w:val="00C4269D"/>
    <w:rsid w:val="00C43D48"/>
    <w:rsid w:val="00C46E51"/>
    <w:rsid w:val="00C51846"/>
    <w:rsid w:val="00C5185A"/>
    <w:rsid w:val="00C53C66"/>
    <w:rsid w:val="00C53D86"/>
    <w:rsid w:val="00C567FF"/>
    <w:rsid w:val="00C5702D"/>
    <w:rsid w:val="00C577A3"/>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12AD"/>
    <w:rsid w:val="00C9368B"/>
    <w:rsid w:val="00C95454"/>
    <w:rsid w:val="00C95716"/>
    <w:rsid w:val="00C97827"/>
    <w:rsid w:val="00C97A03"/>
    <w:rsid w:val="00CA0357"/>
    <w:rsid w:val="00CA0CF5"/>
    <w:rsid w:val="00CA21C9"/>
    <w:rsid w:val="00CA3714"/>
    <w:rsid w:val="00CA3F71"/>
    <w:rsid w:val="00CA77FB"/>
    <w:rsid w:val="00CB2B32"/>
    <w:rsid w:val="00CB4A03"/>
    <w:rsid w:val="00CC16DD"/>
    <w:rsid w:val="00CC1BB0"/>
    <w:rsid w:val="00CC4DA8"/>
    <w:rsid w:val="00CC5A11"/>
    <w:rsid w:val="00CC7214"/>
    <w:rsid w:val="00CD0C80"/>
    <w:rsid w:val="00CD661D"/>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650E"/>
    <w:rsid w:val="00D46B7E"/>
    <w:rsid w:val="00D4753B"/>
    <w:rsid w:val="00D5018B"/>
    <w:rsid w:val="00D50D0E"/>
    <w:rsid w:val="00D52659"/>
    <w:rsid w:val="00D54D11"/>
    <w:rsid w:val="00D60F32"/>
    <w:rsid w:val="00D62D3E"/>
    <w:rsid w:val="00D63547"/>
    <w:rsid w:val="00D708F9"/>
    <w:rsid w:val="00D739FA"/>
    <w:rsid w:val="00D75546"/>
    <w:rsid w:val="00D75D46"/>
    <w:rsid w:val="00D7667A"/>
    <w:rsid w:val="00D81152"/>
    <w:rsid w:val="00D81538"/>
    <w:rsid w:val="00D82045"/>
    <w:rsid w:val="00D840F4"/>
    <w:rsid w:val="00D84B29"/>
    <w:rsid w:val="00D85324"/>
    <w:rsid w:val="00D85ED8"/>
    <w:rsid w:val="00D87C47"/>
    <w:rsid w:val="00D92136"/>
    <w:rsid w:val="00D924E9"/>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1F3B"/>
    <w:rsid w:val="00DE20E2"/>
    <w:rsid w:val="00DE2CAD"/>
    <w:rsid w:val="00DE32DD"/>
    <w:rsid w:val="00DF3BBD"/>
    <w:rsid w:val="00DF5083"/>
    <w:rsid w:val="00DF5087"/>
    <w:rsid w:val="00E012B8"/>
    <w:rsid w:val="00E01CF0"/>
    <w:rsid w:val="00E04C11"/>
    <w:rsid w:val="00E05762"/>
    <w:rsid w:val="00E157A3"/>
    <w:rsid w:val="00E2369D"/>
    <w:rsid w:val="00E24146"/>
    <w:rsid w:val="00E25A1B"/>
    <w:rsid w:val="00E261DA"/>
    <w:rsid w:val="00E26380"/>
    <w:rsid w:val="00E314F3"/>
    <w:rsid w:val="00E345E3"/>
    <w:rsid w:val="00E363E1"/>
    <w:rsid w:val="00E37438"/>
    <w:rsid w:val="00E40FE6"/>
    <w:rsid w:val="00E43474"/>
    <w:rsid w:val="00E44C6B"/>
    <w:rsid w:val="00E45BC2"/>
    <w:rsid w:val="00E471A5"/>
    <w:rsid w:val="00E54355"/>
    <w:rsid w:val="00E562BB"/>
    <w:rsid w:val="00E56A47"/>
    <w:rsid w:val="00E574F2"/>
    <w:rsid w:val="00E63A86"/>
    <w:rsid w:val="00E6442F"/>
    <w:rsid w:val="00E66659"/>
    <w:rsid w:val="00E70B03"/>
    <w:rsid w:val="00E70EDE"/>
    <w:rsid w:val="00E81D6E"/>
    <w:rsid w:val="00E82D11"/>
    <w:rsid w:val="00E8300F"/>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5118"/>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34CBB"/>
    <w:rsid w:val="00F36AFD"/>
    <w:rsid w:val="00F3745E"/>
    <w:rsid w:val="00F37C8E"/>
    <w:rsid w:val="00F40066"/>
    <w:rsid w:val="00F443A3"/>
    <w:rsid w:val="00F44F7B"/>
    <w:rsid w:val="00F45AE3"/>
    <w:rsid w:val="00F47FEA"/>
    <w:rsid w:val="00F50A15"/>
    <w:rsid w:val="00F52251"/>
    <w:rsid w:val="00F5399B"/>
    <w:rsid w:val="00F57621"/>
    <w:rsid w:val="00F57C9D"/>
    <w:rsid w:val="00F57DCF"/>
    <w:rsid w:val="00F60243"/>
    <w:rsid w:val="00F607FB"/>
    <w:rsid w:val="00F60D0A"/>
    <w:rsid w:val="00F61379"/>
    <w:rsid w:val="00F651F0"/>
    <w:rsid w:val="00F674CC"/>
    <w:rsid w:val="00F76660"/>
    <w:rsid w:val="00F77563"/>
    <w:rsid w:val="00F830A8"/>
    <w:rsid w:val="00F87108"/>
    <w:rsid w:val="00F90715"/>
    <w:rsid w:val="00F9097C"/>
    <w:rsid w:val="00F9114B"/>
    <w:rsid w:val="00F9226D"/>
    <w:rsid w:val="00F93111"/>
    <w:rsid w:val="00F9318B"/>
    <w:rsid w:val="00F93578"/>
    <w:rsid w:val="00F95229"/>
    <w:rsid w:val="00F9586C"/>
    <w:rsid w:val="00F96ADA"/>
    <w:rsid w:val="00F973F8"/>
    <w:rsid w:val="00F97695"/>
    <w:rsid w:val="00FA1026"/>
    <w:rsid w:val="00FA2BAB"/>
    <w:rsid w:val="00FA2BED"/>
    <w:rsid w:val="00FA300C"/>
    <w:rsid w:val="00FA6A64"/>
    <w:rsid w:val="00FB21EC"/>
    <w:rsid w:val="00FB6269"/>
    <w:rsid w:val="00FB7AA4"/>
    <w:rsid w:val="00FB7BE7"/>
    <w:rsid w:val="00FC0F79"/>
    <w:rsid w:val="00FC19DC"/>
    <w:rsid w:val="00FC3AED"/>
    <w:rsid w:val="00FC51DF"/>
    <w:rsid w:val="00FC6AD6"/>
    <w:rsid w:val="00FC7546"/>
    <w:rsid w:val="00FD036D"/>
    <w:rsid w:val="00FD1158"/>
    <w:rsid w:val="00FD1658"/>
    <w:rsid w:val="00FD20BE"/>
    <w:rsid w:val="00FD49DA"/>
    <w:rsid w:val="00FD596F"/>
    <w:rsid w:val="00FE0AEA"/>
    <w:rsid w:val="00FE1AFF"/>
    <w:rsid w:val="00FE2325"/>
    <w:rsid w:val="00FE37EF"/>
    <w:rsid w:val="00FE5627"/>
    <w:rsid w:val="00FE64B9"/>
    <w:rsid w:val="00FE777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List Bullet" w:qFormat="1"/>
    <w:lsdException w:name="List Number"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083319"/>
    <w:rPr>
      <w:sz w:val="24"/>
      <w:szCs w:val="24"/>
    </w:rPr>
  </w:style>
  <w:style w:type="paragraph" w:styleId="Otsikko1">
    <w:name w:val="heading 1"/>
    <w:basedOn w:val="Normaali"/>
    <w:next w:val="Normaali"/>
    <w:link w:val="Otsikko1Char"/>
    <w:qFormat/>
    <w:rsid w:val="00412DDA"/>
    <w:pPr>
      <w:keepNext/>
      <w:numPr>
        <w:numId w:val="7"/>
      </w:numPr>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5D047B"/>
    <w:pPr>
      <w:keepNext/>
      <w:numPr>
        <w:ilvl w:val="1"/>
        <w:numId w:val="7"/>
      </w:numPr>
      <w:spacing w:before="240" w:after="60"/>
      <w:outlineLvl w:val="1"/>
    </w:pPr>
    <w:rPr>
      <w:rFonts w:ascii="Arial" w:hAnsi="Arial" w:cs="Arial"/>
      <w:b/>
      <w:bCs/>
      <w:i/>
      <w:iCs/>
      <w:sz w:val="28"/>
      <w:szCs w:val="28"/>
    </w:rPr>
  </w:style>
  <w:style w:type="paragraph" w:styleId="Otsikko3">
    <w:name w:val="heading 3"/>
    <w:basedOn w:val="Normaali"/>
    <w:next w:val="Normaali"/>
    <w:link w:val="Otsikko3Char"/>
    <w:qFormat/>
    <w:rsid w:val="00412DDA"/>
    <w:pPr>
      <w:keepNext/>
      <w:numPr>
        <w:ilvl w:val="2"/>
        <w:numId w:val="7"/>
      </w:numPr>
      <w:spacing w:before="240" w:after="60"/>
      <w:outlineLvl w:val="2"/>
    </w:pPr>
    <w:rPr>
      <w:rFonts w:ascii="Arial" w:hAnsi="Arial" w:cs="Arial"/>
      <w:b/>
      <w:bCs/>
      <w:sz w:val="26"/>
      <w:szCs w:val="26"/>
    </w:rPr>
  </w:style>
  <w:style w:type="paragraph" w:styleId="Otsikko4">
    <w:name w:val="heading 4"/>
    <w:basedOn w:val="Normaali"/>
    <w:next w:val="Normaali"/>
    <w:link w:val="Otsikko4Char"/>
    <w:qFormat/>
    <w:rsid w:val="00412DDA"/>
    <w:pPr>
      <w:keepNext/>
      <w:numPr>
        <w:ilvl w:val="3"/>
        <w:numId w:val="7"/>
      </w:numPr>
      <w:spacing w:before="240" w:after="60"/>
      <w:outlineLvl w:val="3"/>
    </w:pPr>
    <w:rPr>
      <w:b/>
      <w:bCs/>
      <w:sz w:val="28"/>
      <w:szCs w:val="28"/>
    </w:rPr>
  </w:style>
  <w:style w:type="paragraph" w:styleId="Otsikko5">
    <w:name w:val="heading 5"/>
    <w:basedOn w:val="Normaali"/>
    <w:next w:val="Normaali"/>
    <w:link w:val="Otsikko5Char"/>
    <w:qFormat/>
    <w:rsid w:val="00412DDA"/>
    <w:pPr>
      <w:numPr>
        <w:ilvl w:val="4"/>
        <w:numId w:val="7"/>
      </w:numPr>
      <w:spacing w:before="240" w:after="60"/>
      <w:outlineLvl w:val="4"/>
    </w:pPr>
    <w:rPr>
      <w:b/>
      <w:bCs/>
      <w:i/>
      <w:iCs/>
      <w:sz w:val="26"/>
      <w:szCs w:val="26"/>
    </w:rPr>
  </w:style>
  <w:style w:type="paragraph" w:styleId="Otsikko6">
    <w:name w:val="heading 6"/>
    <w:basedOn w:val="Normaali"/>
    <w:next w:val="Normaali"/>
    <w:link w:val="Otsikko6Char"/>
    <w:qFormat/>
    <w:rsid w:val="00412DDA"/>
    <w:pPr>
      <w:numPr>
        <w:ilvl w:val="5"/>
        <w:numId w:val="7"/>
      </w:numPr>
      <w:spacing w:before="240" w:after="60"/>
      <w:outlineLvl w:val="5"/>
    </w:pPr>
    <w:rPr>
      <w:b/>
      <w:bCs/>
      <w:sz w:val="22"/>
      <w:szCs w:val="22"/>
    </w:rPr>
  </w:style>
  <w:style w:type="paragraph" w:styleId="Otsikko7">
    <w:name w:val="heading 7"/>
    <w:basedOn w:val="Normaali"/>
    <w:next w:val="Normaali"/>
    <w:link w:val="Otsikko7Char"/>
    <w:qFormat/>
    <w:rsid w:val="00412DDA"/>
    <w:pPr>
      <w:numPr>
        <w:ilvl w:val="6"/>
        <w:numId w:val="7"/>
      </w:numPr>
      <w:spacing w:before="240" w:after="60"/>
      <w:outlineLvl w:val="6"/>
    </w:pPr>
  </w:style>
  <w:style w:type="paragraph" w:styleId="Otsikko8">
    <w:name w:val="heading 8"/>
    <w:basedOn w:val="Normaali"/>
    <w:next w:val="Normaali"/>
    <w:link w:val="Otsikko8Char"/>
    <w:qFormat/>
    <w:rsid w:val="00412DDA"/>
    <w:pPr>
      <w:numPr>
        <w:ilvl w:val="7"/>
        <w:numId w:val="7"/>
      </w:numPr>
      <w:spacing w:before="240" w:after="60"/>
      <w:outlineLvl w:val="7"/>
    </w:pPr>
    <w:rPr>
      <w:i/>
      <w:iCs/>
    </w:rPr>
  </w:style>
  <w:style w:type="paragraph" w:styleId="Otsikko9">
    <w:name w:val="heading 9"/>
    <w:basedOn w:val="Normaali"/>
    <w:next w:val="Normaali"/>
    <w:link w:val="Otsikko9Char"/>
    <w:qFormat/>
    <w:rsid w:val="00412DDA"/>
    <w:pPr>
      <w:numPr>
        <w:ilvl w:val="8"/>
        <w:numId w:val="7"/>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007EA2"/>
    <w:pPr>
      <w:tabs>
        <w:tab w:val="center" w:pos="4819"/>
        <w:tab w:val="right" w:pos="9638"/>
      </w:tabs>
    </w:pPr>
  </w:style>
  <w:style w:type="character" w:styleId="Sivunumero">
    <w:name w:val="page number"/>
    <w:basedOn w:val="Kappaleenoletusfontti"/>
    <w:rsid w:val="00007EA2"/>
  </w:style>
  <w:style w:type="paragraph" w:customStyle="1" w:styleId="LLNormaali">
    <w:name w:val="LLNormaali"/>
    <w:rsid w:val="006E56A2"/>
    <w:pPr>
      <w:spacing w:line="220" w:lineRule="exact"/>
    </w:pPr>
    <w:rPr>
      <w:sz w:val="22"/>
      <w:szCs w:val="24"/>
    </w:rPr>
  </w:style>
  <w:style w:type="paragraph" w:styleId="Alatunniste">
    <w:name w:val="footer"/>
    <w:basedOn w:val="Normaali"/>
    <w:link w:val="AlatunnisteChar"/>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fi-FI" w:eastAsia="fi-FI" w:bidi="ar-SA"/>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1"/>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1"/>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3"/>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3"/>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2"/>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2"/>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Kommentinviit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Sisluet1">
    <w:name w:val="toc 1"/>
    <w:basedOn w:val="Normaali"/>
    <w:next w:val="Normaali"/>
    <w:autoRedefine/>
    <w:uiPriority w:val="39"/>
    <w:rsid w:val="000D1D74"/>
    <w:pPr>
      <w:tabs>
        <w:tab w:val="right" w:leader="dot" w:pos="8336"/>
      </w:tabs>
      <w:spacing w:line="220" w:lineRule="exact"/>
      <w:ind w:left="539" w:hanging="539"/>
    </w:pPr>
    <w:rPr>
      <w:bCs/>
      <w:caps/>
      <w:sz w:val="22"/>
      <w:szCs w:val="20"/>
    </w:rPr>
  </w:style>
  <w:style w:type="paragraph" w:styleId="Sisluet2">
    <w:name w:val="toc 2"/>
    <w:basedOn w:val="Normaali"/>
    <w:next w:val="Normaali"/>
    <w:autoRedefine/>
    <w:uiPriority w:val="39"/>
    <w:rsid w:val="00E261DA"/>
    <w:pPr>
      <w:tabs>
        <w:tab w:val="left" w:leader="dot" w:pos="964"/>
        <w:tab w:val="right" w:leader="dot" w:pos="8336"/>
      </w:tabs>
      <w:spacing w:line="220" w:lineRule="exact"/>
      <w:ind w:left="539" w:hanging="539"/>
    </w:pPr>
    <w:rPr>
      <w:sz w:val="22"/>
      <w:szCs w:val="20"/>
    </w:rPr>
  </w:style>
  <w:style w:type="paragraph" w:styleId="Kommentinteksti">
    <w:name w:val="annotation text"/>
    <w:basedOn w:val="Normaali"/>
    <w:link w:val="KommentintekstiChar"/>
    <w:semiHidden/>
    <w:rsid w:val="00994A79"/>
    <w:rPr>
      <w:sz w:val="20"/>
      <w:szCs w:val="20"/>
    </w:rPr>
  </w:style>
  <w:style w:type="paragraph" w:styleId="Sisluet4">
    <w:name w:val="toc 4"/>
    <w:basedOn w:val="Normaali"/>
    <w:next w:val="Normaali"/>
    <w:autoRedefine/>
    <w:rsid w:val="00AA6E8E"/>
    <w:pPr>
      <w:spacing w:line="220" w:lineRule="exact"/>
    </w:pPr>
    <w:rPr>
      <w:caps/>
      <w:sz w:val="22"/>
      <w:szCs w:val="18"/>
    </w:rPr>
  </w:style>
  <w:style w:type="paragraph" w:styleId="Sisluet5">
    <w:name w:val="toc 5"/>
    <w:basedOn w:val="Normaali"/>
    <w:next w:val="Normaali"/>
    <w:autoRedefine/>
    <w:semiHidden/>
    <w:rsid w:val="00FE7770"/>
    <w:pPr>
      <w:ind w:left="960"/>
    </w:pPr>
    <w:rPr>
      <w:sz w:val="18"/>
      <w:szCs w:val="18"/>
    </w:rPr>
  </w:style>
  <w:style w:type="paragraph" w:styleId="Sisluet6">
    <w:name w:val="toc 6"/>
    <w:basedOn w:val="Normaali"/>
    <w:next w:val="Normaali"/>
    <w:autoRedefine/>
    <w:semiHidden/>
    <w:rsid w:val="00FE7770"/>
    <w:pPr>
      <w:ind w:left="1200"/>
    </w:pPr>
    <w:rPr>
      <w:sz w:val="18"/>
      <w:szCs w:val="18"/>
    </w:rPr>
  </w:style>
  <w:style w:type="paragraph" w:styleId="Sisluet7">
    <w:name w:val="toc 7"/>
    <w:basedOn w:val="Normaali"/>
    <w:next w:val="Normaali"/>
    <w:autoRedefine/>
    <w:semiHidden/>
    <w:rsid w:val="00FE7770"/>
    <w:pPr>
      <w:ind w:left="1440"/>
    </w:pPr>
    <w:rPr>
      <w:sz w:val="18"/>
      <w:szCs w:val="18"/>
    </w:rPr>
  </w:style>
  <w:style w:type="paragraph" w:styleId="Sisluet8">
    <w:name w:val="toc 8"/>
    <w:basedOn w:val="Normaali"/>
    <w:next w:val="Normaali"/>
    <w:autoRedefine/>
    <w:semiHidden/>
    <w:rsid w:val="00FE7770"/>
    <w:pPr>
      <w:ind w:left="1680"/>
    </w:pPr>
    <w:rPr>
      <w:sz w:val="18"/>
      <w:szCs w:val="18"/>
    </w:rPr>
  </w:style>
  <w:style w:type="paragraph" w:styleId="Sisluet9">
    <w:name w:val="toc 9"/>
    <w:basedOn w:val="Normaali"/>
    <w:next w:val="Normaali"/>
    <w:autoRedefine/>
    <w:semiHidden/>
    <w:rsid w:val="00FE7770"/>
    <w:pPr>
      <w:ind w:left="1920"/>
    </w:pPr>
    <w:rPr>
      <w:sz w:val="18"/>
      <w:szCs w:val="18"/>
    </w:rPr>
  </w:style>
  <w:style w:type="character" w:styleId="Hyperlinkki">
    <w:name w:val="Hyperlink"/>
    <w:uiPriority w:val="99"/>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Hakemisto1">
    <w:name w:val="index 1"/>
    <w:basedOn w:val="Normaali"/>
    <w:next w:val="Normaali"/>
    <w:autoRedefine/>
    <w:semiHidden/>
    <w:rsid w:val="0087128B"/>
    <w:pPr>
      <w:ind w:left="240" w:hanging="240"/>
    </w:pPr>
  </w:style>
  <w:style w:type="paragraph" w:styleId="Hakemisto3">
    <w:name w:val="index 3"/>
    <w:basedOn w:val="Normaali"/>
    <w:next w:val="Normaali"/>
    <w:autoRedefine/>
    <w:semiHidden/>
    <w:rsid w:val="0087128B"/>
    <w:pPr>
      <w:ind w:left="720" w:hanging="240"/>
    </w:pPr>
  </w:style>
  <w:style w:type="paragraph" w:styleId="Alaviitteenteksti">
    <w:name w:val="footnote text"/>
    <w:basedOn w:val="Normaali"/>
    <w:link w:val="AlaviitteentekstiChar"/>
    <w:rsid w:val="00261B3D"/>
    <w:rPr>
      <w:sz w:val="20"/>
      <w:szCs w:val="20"/>
    </w:rPr>
  </w:style>
  <w:style w:type="character" w:styleId="Alaviitteenviite">
    <w:name w:val="footnote reference"/>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Kommentinotsikko">
    <w:name w:val="annotation subject"/>
    <w:basedOn w:val="Kommentinteksti"/>
    <w:next w:val="Kommentinteksti"/>
    <w:link w:val="KommentinotsikkoChar"/>
    <w:semiHidden/>
    <w:rsid w:val="00994A79"/>
    <w:rPr>
      <w:b/>
      <w:bCs/>
    </w:rPr>
  </w:style>
  <w:style w:type="paragraph" w:styleId="Seliteteksti">
    <w:name w:val="Balloon Text"/>
    <w:basedOn w:val="Normaali"/>
    <w:link w:val="SelitetekstiChar"/>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Sisluet3">
    <w:name w:val="toc 3"/>
    <w:basedOn w:val="Normaali"/>
    <w:next w:val="Normaali"/>
    <w:autoRedefine/>
    <w:uiPriority w:val="39"/>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Otsikko1Char">
    <w:name w:val="Otsikko 1 Char"/>
    <w:basedOn w:val="Kappaleenoletusfontti"/>
    <w:link w:val="Otsikko1"/>
    <w:rsid w:val="00083319"/>
    <w:rPr>
      <w:rFonts w:ascii="Arial" w:hAnsi="Arial" w:cs="Arial"/>
      <w:b/>
      <w:bCs/>
      <w:kern w:val="32"/>
      <w:sz w:val="32"/>
      <w:szCs w:val="32"/>
    </w:rPr>
  </w:style>
  <w:style w:type="character" w:customStyle="1" w:styleId="Otsikko2Char">
    <w:name w:val="Otsikko 2 Char"/>
    <w:basedOn w:val="Kappaleenoletusfontti"/>
    <w:link w:val="Otsikko2"/>
    <w:rsid w:val="00083319"/>
    <w:rPr>
      <w:rFonts w:ascii="Arial" w:hAnsi="Arial" w:cs="Arial"/>
      <w:b/>
      <w:bCs/>
      <w:i/>
      <w:iCs/>
      <w:sz w:val="28"/>
      <w:szCs w:val="28"/>
    </w:rPr>
  </w:style>
  <w:style w:type="character" w:customStyle="1" w:styleId="Otsikko3Char">
    <w:name w:val="Otsikko 3 Char"/>
    <w:basedOn w:val="Kappaleenoletusfontti"/>
    <w:link w:val="Otsikko3"/>
    <w:rsid w:val="00083319"/>
    <w:rPr>
      <w:rFonts w:ascii="Arial" w:hAnsi="Arial" w:cs="Arial"/>
      <w:b/>
      <w:bCs/>
      <w:sz w:val="26"/>
      <w:szCs w:val="26"/>
    </w:rPr>
  </w:style>
  <w:style w:type="character" w:customStyle="1" w:styleId="Otsikko4Char">
    <w:name w:val="Otsikko 4 Char"/>
    <w:basedOn w:val="Kappaleenoletusfontti"/>
    <w:link w:val="Otsikko4"/>
    <w:rsid w:val="00083319"/>
    <w:rPr>
      <w:b/>
      <w:bCs/>
      <w:sz w:val="28"/>
      <w:szCs w:val="28"/>
    </w:rPr>
  </w:style>
  <w:style w:type="character" w:customStyle="1" w:styleId="Otsikko5Char">
    <w:name w:val="Otsikko 5 Char"/>
    <w:basedOn w:val="Kappaleenoletusfontti"/>
    <w:link w:val="Otsikko5"/>
    <w:rsid w:val="00083319"/>
    <w:rPr>
      <w:b/>
      <w:bCs/>
      <w:i/>
      <w:iCs/>
      <w:sz w:val="26"/>
      <w:szCs w:val="26"/>
    </w:rPr>
  </w:style>
  <w:style w:type="character" w:customStyle="1" w:styleId="Otsikko6Char">
    <w:name w:val="Otsikko 6 Char"/>
    <w:basedOn w:val="Kappaleenoletusfontti"/>
    <w:link w:val="Otsikko6"/>
    <w:rsid w:val="00083319"/>
    <w:rPr>
      <w:b/>
      <w:bCs/>
      <w:sz w:val="22"/>
      <w:szCs w:val="22"/>
    </w:rPr>
  </w:style>
  <w:style w:type="character" w:customStyle="1" w:styleId="Otsikko7Char">
    <w:name w:val="Otsikko 7 Char"/>
    <w:basedOn w:val="Kappaleenoletusfontti"/>
    <w:link w:val="Otsikko7"/>
    <w:rsid w:val="00083319"/>
    <w:rPr>
      <w:sz w:val="24"/>
      <w:szCs w:val="24"/>
    </w:rPr>
  </w:style>
  <w:style w:type="character" w:customStyle="1" w:styleId="Otsikko8Char">
    <w:name w:val="Otsikko 8 Char"/>
    <w:basedOn w:val="Kappaleenoletusfontti"/>
    <w:link w:val="Otsikko8"/>
    <w:rsid w:val="00083319"/>
    <w:rPr>
      <w:i/>
      <w:iCs/>
      <w:sz w:val="24"/>
      <w:szCs w:val="24"/>
    </w:rPr>
  </w:style>
  <w:style w:type="character" w:customStyle="1" w:styleId="Otsikko9Char">
    <w:name w:val="Otsikko 9 Char"/>
    <w:basedOn w:val="Kappaleenoletusfontti"/>
    <w:link w:val="Otsikko9"/>
    <w:rsid w:val="00083319"/>
    <w:rPr>
      <w:rFonts w:ascii="Arial" w:hAnsi="Arial" w:cs="Arial"/>
      <w:sz w:val="22"/>
      <w:szCs w:val="22"/>
    </w:rPr>
  </w:style>
  <w:style w:type="paragraph" w:customStyle="1" w:styleId="llkappalejako0">
    <w:name w:val="llkappalejako"/>
    <w:basedOn w:val="Normaali"/>
    <w:rsid w:val="00083319"/>
    <w:pPr>
      <w:spacing w:before="100" w:beforeAutospacing="1" w:after="100" w:afterAutospacing="1"/>
    </w:pPr>
  </w:style>
  <w:style w:type="paragraph" w:styleId="NormaaliWWW">
    <w:name w:val="Normal (Web)"/>
    <w:basedOn w:val="Normaali"/>
    <w:rsid w:val="00083319"/>
  </w:style>
  <w:style w:type="character" w:styleId="Korostus">
    <w:name w:val="Emphasis"/>
    <w:rsid w:val="00083319"/>
    <w:rPr>
      <w:i/>
      <w:iCs/>
    </w:rPr>
  </w:style>
  <w:style w:type="paragraph" w:styleId="Luettelokappale">
    <w:name w:val="List Paragraph"/>
    <w:basedOn w:val="Normaali"/>
    <w:uiPriority w:val="34"/>
    <w:qFormat/>
    <w:rsid w:val="00083319"/>
    <w:pPr>
      <w:ind w:left="720"/>
      <w:contextualSpacing/>
    </w:pPr>
  </w:style>
  <w:style w:type="character" w:customStyle="1" w:styleId="YltunnisteChar">
    <w:name w:val="Ylätunniste Char"/>
    <w:basedOn w:val="Kappaleenoletusfontti"/>
    <w:link w:val="Yltunniste"/>
    <w:rsid w:val="00083319"/>
    <w:rPr>
      <w:sz w:val="24"/>
      <w:szCs w:val="24"/>
    </w:rPr>
  </w:style>
  <w:style w:type="character" w:customStyle="1" w:styleId="AlatunnisteChar">
    <w:name w:val="Alatunniste Char"/>
    <w:basedOn w:val="Kappaleenoletusfontti"/>
    <w:link w:val="Alatunniste"/>
    <w:rsid w:val="00083319"/>
    <w:rPr>
      <w:sz w:val="24"/>
      <w:szCs w:val="24"/>
    </w:rPr>
  </w:style>
  <w:style w:type="character" w:customStyle="1" w:styleId="SelitetekstiChar">
    <w:name w:val="Seliteteksti Char"/>
    <w:basedOn w:val="Kappaleenoletusfontti"/>
    <w:link w:val="Seliteteksti"/>
    <w:semiHidden/>
    <w:rsid w:val="00083319"/>
    <w:rPr>
      <w:rFonts w:ascii="Tahoma" w:hAnsi="Tahoma" w:cs="Tahoma"/>
      <w:sz w:val="16"/>
      <w:szCs w:val="16"/>
    </w:rPr>
  </w:style>
  <w:style w:type="character" w:customStyle="1" w:styleId="KommentintekstiChar">
    <w:name w:val="Kommentin teksti Char"/>
    <w:basedOn w:val="Kappaleenoletusfontti"/>
    <w:link w:val="Kommentinteksti"/>
    <w:semiHidden/>
    <w:rsid w:val="00083319"/>
  </w:style>
  <w:style w:type="character" w:customStyle="1" w:styleId="bodycopy">
    <w:name w:val="bodycopy"/>
    <w:basedOn w:val="Kappaleenoletusfontti"/>
    <w:rsid w:val="00083319"/>
  </w:style>
  <w:style w:type="character" w:customStyle="1" w:styleId="liste1nr">
    <w:name w:val="liste1nr"/>
    <w:basedOn w:val="Kappaleenoletusfontti"/>
    <w:rsid w:val="00083319"/>
  </w:style>
  <w:style w:type="paragraph" w:customStyle="1" w:styleId="Standard">
    <w:name w:val="Standard"/>
    <w:rsid w:val="00083319"/>
    <w:pPr>
      <w:widowControl w:val="0"/>
      <w:tabs>
        <w:tab w:val="left" w:pos="0"/>
        <w:tab w:val="left" w:pos="1298"/>
        <w:tab w:val="left" w:pos="2597"/>
        <w:tab w:val="left" w:pos="3895"/>
        <w:tab w:val="left" w:pos="5193"/>
        <w:tab w:val="left" w:pos="6491"/>
        <w:tab w:val="left" w:pos="7790"/>
        <w:tab w:val="left" w:pos="9088"/>
      </w:tabs>
      <w:autoSpaceDN w:val="0"/>
      <w:textAlignment w:val="baseline"/>
    </w:pPr>
    <w:rPr>
      <w:rFonts w:eastAsia="Lucida Sans Unicode" w:cs="Tahoma"/>
      <w:kern w:val="3"/>
      <w:sz w:val="24"/>
      <w:szCs w:val="24"/>
    </w:rPr>
  </w:style>
  <w:style w:type="paragraph" w:customStyle="1" w:styleId="Textbody">
    <w:name w:val="Text body"/>
    <w:basedOn w:val="Standard"/>
    <w:rsid w:val="00083319"/>
  </w:style>
  <w:style w:type="paragraph" w:customStyle="1" w:styleId="ListHeading">
    <w:name w:val="List Heading"/>
    <w:basedOn w:val="Standard"/>
    <w:next w:val="ListContents"/>
    <w:rsid w:val="00083319"/>
  </w:style>
  <w:style w:type="paragraph" w:customStyle="1" w:styleId="ListContents">
    <w:name w:val="List Contents"/>
    <w:basedOn w:val="Standard"/>
    <w:rsid w:val="00083319"/>
    <w:pPr>
      <w:ind w:left="567"/>
    </w:pPr>
  </w:style>
  <w:style w:type="character" w:customStyle="1" w:styleId="KommentinotsikkoChar">
    <w:name w:val="Kommentin otsikko Char"/>
    <w:basedOn w:val="KommentintekstiChar"/>
    <w:link w:val="Kommentinotsikko"/>
    <w:semiHidden/>
    <w:rsid w:val="00083319"/>
    <w:rPr>
      <w:b/>
      <w:bCs/>
    </w:rPr>
  </w:style>
  <w:style w:type="paragraph" w:styleId="Muutos">
    <w:name w:val="Revision"/>
    <w:hidden/>
    <w:uiPriority w:val="99"/>
    <w:semiHidden/>
    <w:rsid w:val="00083319"/>
    <w:rPr>
      <w:rFonts w:asciiTheme="minorHAnsi" w:eastAsiaTheme="minorHAnsi" w:hAnsiTheme="minorHAnsi" w:cstheme="minorBidi"/>
      <w:sz w:val="22"/>
      <w:szCs w:val="22"/>
      <w:lang w:eastAsia="en-US"/>
    </w:rPr>
  </w:style>
  <w:style w:type="paragraph" w:customStyle="1" w:styleId="Sisllys">
    <w:name w:val="Sisällys"/>
    <w:next w:val="Leipteksti"/>
    <w:semiHidden/>
    <w:locked/>
    <w:rsid w:val="00083319"/>
    <w:pPr>
      <w:spacing w:after="720"/>
      <w:jc w:val="center"/>
    </w:pPr>
    <w:rPr>
      <w:rFonts w:ascii="Arial Narrow" w:hAnsi="Arial Narrow"/>
      <w:caps/>
      <w:color w:val="000000"/>
      <w:sz w:val="42"/>
      <w:szCs w:val="22"/>
      <w:lang w:eastAsia="en-US"/>
    </w:rPr>
  </w:style>
  <w:style w:type="paragraph" w:styleId="Leipteksti">
    <w:name w:val="Body Text"/>
    <w:link w:val="LeiptekstiChar"/>
    <w:qFormat/>
    <w:rsid w:val="00083319"/>
    <w:pPr>
      <w:jc w:val="both"/>
    </w:pPr>
    <w:rPr>
      <w:color w:val="000000"/>
      <w:sz w:val="24"/>
      <w:szCs w:val="22"/>
      <w:lang w:eastAsia="en-US"/>
    </w:rPr>
  </w:style>
  <w:style w:type="character" w:customStyle="1" w:styleId="LeiptekstiChar">
    <w:name w:val="Leipäteksti Char"/>
    <w:basedOn w:val="Kappaleenoletusfontti"/>
    <w:link w:val="Leipteksti"/>
    <w:rsid w:val="00083319"/>
    <w:rPr>
      <w:color w:val="000000"/>
      <w:sz w:val="24"/>
      <w:szCs w:val="22"/>
      <w:lang w:eastAsia="en-US"/>
    </w:rPr>
  </w:style>
  <w:style w:type="paragraph" w:customStyle="1" w:styleId="alaotsikko">
    <w:name w:val="alaotsikko"/>
    <w:semiHidden/>
    <w:locked/>
    <w:rsid w:val="00083319"/>
    <w:pPr>
      <w:ind w:right="1701"/>
    </w:pPr>
    <w:rPr>
      <w:rFonts w:ascii="Arial Black" w:hAnsi="Arial Black"/>
      <w:sz w:val="36"/>
      <w:szCs w:val="24"/>
      <w:lang w:val="en-US" w:eastAsia="en-US"/>
    </w:rPr>
  </w:style>
  <w:style w:type="paragraph" w:customStyle="1" w:styleId="leip">
    <w:name w:val="leipä"/>
    <w:semiHidden/>
    <w:locked/>
    <w:rsid w:val="00083319"/>
    <w:pPr>
      <w:ind w:left="1134" w:right="1134"/>
    </w:pPr>
    <w:rPr>
      <w:rFonts w:ascii="Arial" w:hAnsi="Arial"/>
      <w:szCs w:val="24"/>
      <w:lang w:val="en-US" w:eastAsia="en-US"/>
    </w:rPr>
  </w:style>
  <w:style w:type="paragraph" w:customStyle="1" w:styleId="otsikko">
    <w:name w:val="otsikko"/>
    <w:basedOn w:val="Normaali"/>
    <w:semiHidden/>
    <w:locked/>
    <w:rsid w:val="00083319"/>
    <w:pPr>
      <w:ind w:left="1134" w:right="1701"/>
    </w:pPr>
    <w:rPr>
      <w:rFonts w:ascii="Arial" w:hAnsi="Arial"/>
      <w:sz w:val="100"/>
    </w:rPr>
  </w:style>
  <w:style w:type="paragraph" w:customStyle="1" w:styleId="TyylialaotsikkoVasen073cmEnsimminenrivi127cm">
    <w:name w:val="Tyyli alaotsikko + Vasen:  073 cm Ensimmäinen rivi:  127 cm"/>
    <w:basedOn w:val="alaotsikko"/>
    <w:semiHidden/>
    <w:locked/>
    <w:rsid w:val="00083319"/>
    <w:pPr>
      <w:ind w:left="414" w:firstLine="720"/>
    </w:pPr>
    <w:rPr>
      <w:rFonts w:ascii="Arial" w:hAnsi="Arial"/>
      <w:b/>
      <w:szCs w:val="20"/>
    </w:rPr>
  </w:style>
  <w:style w:type="paragraph" w:customStyle="1" w:styleId="TyylileipOikea3cm">
    <w:name w:val="Tyyli leipä + Oikea:  3 cm"/>
    <w:basedOn w:val="leip"/>
    <w:semiHidden/>
    <w:locked/>
    <w:rsid w:val="00083319"/>
    <w:pPr>
      <w:ind w:right="1701"/>
    </w:pPr>
    <w:rPr>
      <w:szCs w:val="20"/>
    </w:rPr>
  </w:style>
  <w:style w:type="paragraph" w:customStyle="1" w:styleId="vliotsikko">
    <w:name w:val="väliotsikko"/>
    <w:basedOn w:val="leip"/>
    <w:semiHidden/>
    <w:locked/>
    <w:rsid w:val="00083319"/>
    <w:rPr>
      <w:b/>
    </w:rPr>
  </w:style>
  <w:style w:type="paragraph" w:customStyle="1" w:styleId="OtsikkoHEEKlle">
    <w:name w:val="Otsikko_HE_EKlle"/>
    <w:next w:val="Otsikko0"/>
    <w:qFormat/>
    <w:rsid w:val="00083319"/>
    <w:pPr>
      <w:suppressAutoHyphens/>
      <w:spacing w:after="1200"/>
      <w:ind w:left="4253"/>
    </w:pPr>
    <w:rPr>
      <w:b/>
      <w:sz w:val="24"/>
      <w:szCs w:val="22"/>
      <w:lang w:eastAsia="en-US"/>
    </w:rPr>
  </w:style>
  <w:style w:type="numbering" w:styleId="111111">
    <w:name w:val="Outline List 2"/>
    <w:basedOn w:val="Eiluetteloa"/>
    <w:rsid w:val="00083319"/>
    <w:pPr>
      <w:numPr>
        <w:numId w:val="5"/>
      </w:numPr>
    </w:pPr>
  </w:style>
  <w:style w:type="numbering" w:styleId="1ai">
    <w:name w:val="Outline List 1"/>
    <w:basedOn w:val="Eiluetteloa"/>
    <w:rsid w:val="00083319"/>
    <w:pPr>
      <w:numPr>
        <w:numId w:val="6"/>
      </w:numPr>
    </w:pPr>
  </w:style>
  <w:style w:type="paragraph" w:styleId="Alaotsikko0">
    <w:name w:val="Subtitle"/>
    <w:basedOn w:val="Normaali"/>
    <w:link w:val="AlaotsikkoChar"/>
    <w:rsid w:val="00083319"/>
    <w:pPr>
      <w:spacing w:after="60"/>
      <w:jc w:val="center"/>
      <w:outlineLvl w:val="1"/>
    </w:pPr>
    <w:rPr>
      <w:rFonts w:cs="Arial"/>
    </w:rPr>
  </w:style>
  <w:style w:type="character" w:customStyle="1" w:styleId="AlaotsikkoChar">
    <w:name w:val="Alaotsikko Char"/>
    <w:basedOn w:val="Kappaleenoletusfontti"/>
    <w:link w:val="Alaotsikko0"/>
    <w:rsid w:val="00083319"/>
    <w:rPr>
      <w:rFonts w:cs="Arial"/>
      <w:sz w:val="24"/>
      <w:szCs w:val="24"/>
    </w:rPr>
  </w:style>
  <w:style w:type="paragraph" w:styleId="Allekirjoitus">
    <w:name w:val="Signature"/>
    <w:basedOn w:val="Normaali"/>
    <w:link w:val="AllekirjoitusChar"/>
    <w:rsid w:val="00083319"/>
    <w:pPr>
      <w:ind w:left="4252"/>
    </w:pPr>
  </w:style>
  <w:style w:type="character" w:customStyle="1" w:styleId="AllekirjoitusChar">
    <w:name w:val="Allekirjoitus Char"/>
    <w:basedOn w:val="Kappaleenoletusfontti"/>
    <w:link w:val="Allekirjoitus"/>
    <w:rsid w:val="00083319"/>
    <w:rPr>
      <w:sz w:val="24"/>
      <w:szCs w:val="24"/>
    </w:rPr>
  </w:style>
  <w:style w:type="numbering" w:styleId="Artikkeliosa">
    <w:name w:val="Outline List 3"/>
    <w:basedOn w:val="Eiluetteloa"/>
    <w:rsid w:val="00083319"/>
    <w:pPr>
      <w:numPr>
        <w:numId w:val="7"/>
      </w:numPr>
    </w:pPr>
  </w:style>
  <w:style w:type="character" w:styleId="AvattuHyperlinkki">
    <w:name w:val="FollowedHyperlink"/>
    <w:rsid w:val="00083319"/>
    <w:rPr>
      <w:color w:val="800080"/>
      <w:u w:val="single"/>
    </w:rPr>
  </w:style>
  <w:style w:type="character" w:styleId="HTML-akronyymi">
    <w:name w:val="HTML Acronym"/>
    <w:basedOn w:val="Kappaleenoletusfontti"/>
    <w:rsid w:val="00083319"/>
  </w:style>
  <w:style w:type="paragraph" w:styleId="HTML-esimuotoiltu">
    <w:name w:val="HTML Preformatted"/>
    <w:basedOn w:val="Normaali"/>
    <w:link w:val="HTML-esimuotoiltuChar"/>
    <w:rsid w:val="00083319"/>
    <w:rPr>
      <w:rFonts w:ascii="Courier New" w:hAnsi="Courier New" w:cs="Courier New"/>
      <w:sz w:val="20"/>
      <w:szCs w:val="20"/>
    </w:rPr>
  </w:style>
  <w:style w:type="character" w:customStyle="1" w:styleId="HTML-esimuotoiltuChar">
    <w:name w:val="HTML-esimuotoiltu Char"/>
    <w:basedOn w:val="Kappaleenoletusfontti"/>
    <w:link w:val="HTML-esimuotoiltu"/>
    <w:rsid w:val="00083319"/>
    <w:rPr>
      <w:rFonts w:ascii="Courier New" w:hAnsi="Courier New" w:cs="Courier New"/>
    </w:rPr>
  </w:style>
  <w:style w:type="character" w:styleId="HTML-kirjoituskone">
    <w:name w:val="HTML Typewriter"/>
    <w:rsid w:val="00083319"/>
    <w:rPr>
      <w:rFonts w:ascii="Courier New" w:hAnsi="Courier New" w:cs="Courier New"/>
      <w:sz w:val="20"/>
      <w:szCs w:val="20"/>
    </w:rPr>
  </w:style>
  <w:style w:type="character" w:styleId="HTML-koodi">
    <w:name w:val="HTML Code"/>
    <w:rsid w:val="00083319"/>
    <w:rPr>
      <w:rFonts w:ascii="Courier New" w:hAnsi="Courier New" w:cs="Courier New"/>
      <w:sz w:val="20"/>
      <w:szCs w:val="20"/>
    </w:rPr>
  </w:style>
  <w:style w:type="character" w:styleId="HTML-lainaus">
    <w:name w:val="HTML Cite"/>
    <w:rsid w:val="00083319"/>
    <w:rPr>
      <w:i/>
      <w:iCs/>
    </w:rPr>
  </w:style>
  <w:style w:type="character" w:styleId="HTML-malli">
    <w:name w:val="HTML Sample"/>
    <w:rsid w:val="00083319"/>
    <w:rPr>
      <w:rFonts w:ascii="Courier New" w:hAnsi="Courier New" w:cs="Courier New"/>
    </w:rPr>
  </w:style>
  <w:style w:type="character" w:styleId="HTML-muuttuja">
    <w:name w:val="HTML Variable"/>
    <w:rsid w:val="00083319"/>
    <w:rPr>
      <w:i/>
      <w:iCs/>
    </w:rPr>
  </w:style>
  <w:style w:type="character" w:styleId="HTML-mrittely">
    <w:name w:val="HTML Definition"/>
    <w:rsid w:val="00083319"/>
    <w:rPr>
      <w:i/>
      <w:iCs/>
    </w:rPr>
  </w:style>
  <w:style w:type="character" w:styleId="HTML-nppimist">
    <w:name w:val="HTML Keyboard"/>
    <w:rsid w:val="00083319"/>
    <w:rPr>
      <w:rFonts w:ascii="Courier New" w:hAnsi="Courier New" w:cs="Courier New"/>
      <w:sz w:val="20"/>
      <w:szCs w:val="20"/>
    </w:rPr>
  </w:style>
  <w:style w:type="paragraph" w:styleId="HTML-osoite">
    <w:name w:val="HTML Address"/>
    <w:basedOn w:val="Normaali"/>
    <w:link w:val="HTML-osoiteChar"/>
    <w:rsid w:val="00083319"/>
    <w:rPr>
      <w:i/>
      <w:iCs/>
    </w:rPr>
  </w:style>
  <w:style w:type="character" w:customStyle="1" w:styleId="HTML-osoiteChar">
    <w:name w:val="HTML-osoite Char"/>
    <w:basedOn w:val="Kappaleenoletusfontti"/>
    <w:link w:val="HTML-osoite"/>
    <w:rsid w:val="00083319"/>
    <w:rPr>
      <w:i/>
      <w:iCs/>
      <w:sz w:val="24"/>
      <w:szCs w:val="24"/>
    </w:rPr>
  </w:style>
  <w:style w:type="paragraph" w:styleId="Huomautuksenotsikko">
    <w:name w:val="Note Heading"/>
    <w:basedOn w:val="Normaali"/>
    <w:next w:val="Normaali"/>
    <w:link w:val="HuomautuksenotsikkoChar"/>
    <w:rsid w:val="00083319"/>
  </w:style>
  <w:style w:type="character" w:customStyle="1" w:styleId="HuomautuksenotsikkoChar">
    <w:name w:val="Huomautuksen otsikko Char"/>
    <w:basedOn w:val="Kappaleenoletusfontti"/>
    <w:link w:val="Huomautuksenotsikko"/>
    <w:rsid w:val="00083319"/>
    <w:rPr>
      <w:sz w:val="24"/>
      <w:szCs w:val="24"/>
    </w:rPr>
  </w:style>
  <w:style w:type="paragraph" w:styleId="Jatkoluettelo">
    <w:name w:val="List Continue"/>
    <w:basedOn w:val="Normaali"/>
    <w:rsid w:val="00083319"/>
    <w:pPr>
      <w:spacing w:after="120"/>
      <w:ind w:left="283"/>
    </w:pPr>
  </w:style>
  <w:style w:type="paragraph" w:styleId="Jatkoluettelo2">
    <w:name w:val="List Continue 2"/>
    <w:basedOn w:val="Normaali"/>
    <w:rsid w:val="00083319"/>
    <w:pPr>
      <w:spacing w:after="120"/>
      <w:ind w:left="566"/>
    </w:pPr>
  </w:style>
  <w:style w:type="paragraph" w:styleId="Jatkoluettelo3">
    <w:name w:val="List Continue 3"/>
    <w:basedOn w:val="Normaali"/>
    <w:rsid w:val="00083319"/>
    <w:pPr>
      <w:spacing w:after="120"/>
      <w:ind w:left="849"/>
    </w:pPr>
  </w:style>
  <w:style w:type="paragraph" w:styleId="Jatkoluettelo4">
    <w:name w:val="List Continue 4"/>
    <w:basedOn w:val="Normaali"/>
    <w:rsid w:val="00083319"/>
    <w:pPr>
      <w:spacing w:after="120"/>
      <w:ind w:left="1132"/>
    </w:pPr>
  </w:style>
  <w:style w:type="paragraph" w:styleId="Jatkoluettelo5">
    <w:name w:val="List Continue 5"/>
    <w:basedOn w:val="Normaali"/>
    <w:rsid w:val="00083319"/>
    <w:pPr>
      <w:spacing w:after="120"/>
      <w:ind w:left="1415"/>
    </w:pPr>
  </w:style>
  <w:style w:type="paragraph" w:styleId="Kirjekuorenosoite">
    <w:name w:val="envelope address"/>
    <w:basedOn w:val="Normaali"/>
    <w:rsid w:val="00083319"/>
    <w:pPr>
      <w:framePr w:w="7920" w:h="1980" w:hRule="exact" w:hSpace="141" w:wrap="auto" w:hAnchor="page" w:xAlign="center" w:yAlign="bottom"/>
      <w:ind w:left="2880"/>
    </w:pPr>
    <w:rPr>
      <w:rFonts w:cs="Arial"/>
    </w:rPr>
  </w:style>
  <w:style w:type="paragraph" w:styleId="Kirjekuorenpalautusosoite">
    <w:name w:val="envelope return"/>
    <w:basedOn w:val="Normaali"/>
    <w:rsid w:val="00083319"/>
    <w:rPr>
      <w:rFonts w:cs="Arial"/>
      <w:sz w:val="20"/>
      <w:szCs w:val="20"/>
    </w:rPr>
  </w:style>
  <w:style w:type="paragraph" w:styleId="Leipteksti2">
    <w:name w:val="Body Text 2"/>
    <w:basedOn w:val="Normaali"/>
    <w:link w:val="Leipteksti2Char"/>
    <w:rsid w:val="00083319"/>
    <w:pPr>
      <w:spacing w:after="120" w:line="480" w:lineRule="auto"/>
    </w:pPr>
  </w:style>
  <w:style w:type="character" w:customStyle="1" w:styleId="Leipteksti2Char">
    <w:name w:val="Leipäteksti 2 Char"/>
    <w:basedOn w:val="Kappaleenoletusfontti"/>
    <w:link w:val="Leipteksti2"/>
    <w:rsid w:val="00083319"/>
    <w:rPr>
      <w:sz w:val="24"/>
      <w:szCs w:val="24"/>
    </w:rPr>
  </w:style>
  <w:style w:type="paragraph" w:styleId="Leipteksti3">
    <w:name w:val="Body Text 3"/>
    <w:basedOn w:val="Normaali"/>
    <w:link w:val="Leipteksti3Char"/>
    <w:rsid w:val="00083319"/>
    <w:pPr>
      <w:spacing w:after="120"/>
    </w:pPr>
    <w:rPr>
      <w:sz w:val="16"/>
      <w:szCs w:val="16"/>
    </w:rPr>
  </w:style>
  <w:style w:type="character" w:customStyle="1" w:styleId="Leipteksti3Char">
    <w:name w:val="Leipäteksti 3 Char"/>
    <w:basedOn w:val="Kappaleenoletusfontti"/>
    <w:link w:val="Leipteksti3"/>
    <w:rsid w:val="00083319"/>
    <w:rPr>
      <w:sz w:val="16"/>
      <w:szCs w:val="16"/>
    </w:rPr>
  </w:style>
  <w:style w:type="paragraph" w:styleId="Leiptekstin1rivinsisennys">
    <w:name w:val="Body Text First Indent"/>
    <w:basedOn w:val="Leipteksti"/>
    <w:link w:val="Leiptekstin1rivinsisennysChar"/>
    <w:rsid w:val="00083319"/>
    <w:pPr>
      <w:ind w:firstLine="210"/>
    </w:pPr>
  </w:style>
  <w:style w:type="character" w:customStyle="1" w:styleId="Leiptekstin1rivinsisennysChar">
    <w:name w:val="Leipätekstin 1. rivin sisennys Char"/>
    <w:basedOn w:val="LeiptekstiChar"/>
    <w:link w:val="Leiptekstin1rivinsisennys"/>
    <w:rsid w:val="00083319"/>
    <w:rPr>
      <w:color w:val="000000"/>
      <w:sz w:val="24"/>
      <w:szCs w:val="22"/>
      <w:lang w:eastAsia="en-US"/>
    </w:rPr>
  </w:style>
  <w:style w:type="paragraph" w:styleId="Sisennettyleipteksti">
    <w:name w:val="Body Text Indent"/>
    <w:basedOn w:val="Normaali"/>
    <w:link w:val="SisennettyleiptekstiChar"/>
    <w:rsid w:val="00083319"/>
    <w:pPr>
      <w:spacing w:after="120"/>
      <w:ind w:left="283"/>
    </w:pPr>
  </w:style>
  <w:style w:type="character" w:customStyle="1" w:styleId="SisennettyleiptekstiChar">
    <w:name w:val="Sisennetty leipäteksti Char"/>
    <w:basedOn w:val="Kappaleenoletusfontti"/>
    <w:link w:val="Sisennettyleipteksti"/>
    <w:rsid w:val="00083319"/>
    <w:rPr>
      <w:sz w:val="24"/>
      <w:szCs w:val="24"/>
    </w:rPr>
  </w:style>
  <w:style w:type="paragraph" w:styleId="Leiptekstin1rivinsisennys2">
    <w:name w:val="Body Text First Indent 2"/>
    <w:basedOn w:val="Sisennettyleipteksti"/>
    <w:link w:val="Leiptekstin1rivinsisennys2Char"/>
    <w:rsid w:val="00083319"/>
    <w:pPr>
      <w:ind w:firstLine="210"/>
    </w:pPr>
  </w:style>
  <w:style w:type="character" w:customStyle="1" w:styleId="Leiptekstin1rivinsisennys2Char">
    <w:name w:val="Leipätekstin 1. rivin sisennys 2 Char"/>
    <w:basedOn w:val="SisennettyleiptekstiChar"/>
    <w:link w:val="Leiptekstin1rivinsisennys2"/>
    <w:rsid w:val="00083319"/>
    <w:rPr>
      <w:sz w:val="24"/>
      <w:szCs w:val="24"/>
    </w:rPr>
  </w:style>
  <w:style w:type="paragraph" w:styleId="Lohkoteksti">
    <w:name w:val="Block Text"/>
    <w:basedOn w:val="Normaali"/>
    <w:rsid w:val="00083319"/>
    <w:pPr>
      <w:spacing w:after="120"/>
      <w:ind w:left="1440" w:right="1440"/>
    </w:pPr>
  </w:style>
  <w:style w:type="paragraph" w:styleId="Lopetus">
    <w:name w:val="Closing"/>
    <w:basedOn w:val="Normaali"/>
    <w:link w:val="LopetusChar"/>
    <w:rsid w:val="00083319"/>
    <w:pPr>
      <w:ind w:left="4252"/>
    </w:pPr>
  </w:style>
  <w:style w:type="character" w:customStyle="1" w:styleId="LopetusChar">
    <w:name w:val="Lopetus Char"/>
    <w:basedOn w:val="Kappaleenoletusfontti"/>
    <w:link w:val="Lopetus"/>
    <w:rsid w:val="00083319"/>
    <w:rPr>
      <w:sz w:val="24"/>
      <w:szCs w:val="24"/>
    </w:rPr>
  </w:style>
  <w:style w:type="paragraph" w:styleId="Luettelo">
    <w:name w:val="List"/>
    <w:basedOn w:val="Normaali"/>
    <w:rsid w:val="00083319"/>
    <w:pPr>
      <w:ind w:left="283" w:hanging="283"/>
    </w:pPr>
  </w:style>
  <w:style w:type="paragraph" w:styleId="Luettelo2">
    <w:name w:val="List 2"/>
    <w:basedOn w:val="Normaali"/>
    <w:rsid w:val="00083319"/>
    <w:pPr>
      <w:ind w:left="566" w:hanging="283"/>
    </w:pPr>
  </w:style>
  <w:style w:type="paragraph" w:styleId="Luettelo3">
    <w:name w:val="List 3"/>
    <w:basedOn w:val="Normaali"/>
    <w:rsid w:val="00083319"/>
    <w:pPr>
      <w:ind w:left="849" w:hanging="283"/>
    </w:pPr>
  </w:style>
  <w:style w:type="paragraph" w:styleId="Luettelo4">
    <w:name w:val="List 4"/>
    <w:basedOn w:val="Normaali"/>
    <w:rsid w:val="00083319"/>
    <w:pPr>
      <w:ind w:left="1132" w:hanging="283"/>
    </w:pPr>
  </w:style>
  <w:style w:type="paragraph" w:styleId="Luettelo5">
    <w:name w:val="List 5"/>
    <w:basedOn w:val="Normaali"/>
    <w:rsid w:val="00083319"/>
    <w:pPr>
      <w:ind w:left="1415" w:hanging="283"/>
    </w:pPr>
  </w:style>
  <w:style w:type="paragraph" w:styleId="Merkittyluettelo">
    <w:name w:val="List Bullet"/>
    <w:aliases w:val="Kirjain"/>
    <w:next w:val="Leipteksti"/>
    <w:qFormat/>
    <w:rsid w:val="00083319"/>
    <w:pPr>
      <w:numPr>
        <w:numId w:val="20"/>
      </w:numPr>
    </w:pPr>
    <w:rPr>
      <w:color w:val="000000"/>
      <w:sz w:val="24"/>
      <w:szCs w:val="22"/>
      <w:lang w:eastAsia="en-US"/>
    </w:rPr>
  </w:style>
  <w:style w:type="paragraph" w:styleId="Merkittyluettelo2">
    <w:name w:val="List Bullet 2"/>
    <w:basedOn w:val="Normaali"/>
    <w:rsid w:val="00083319"/>
    <w:pPr>
      <w:numPr>
        <w:numId w:val="8"/>
      </w:numPr>
    </w:pPr>
  </w:style>
  <w:style w:type="paragraph" w:styleId="Merkittyluettelo3">
    <w:name w:val="List Bullet 3"/>
    <w:basedOn w:val="Normaali"/>
    <w:rsid w:val="00083319"/>
    <w:pPr>
      <w:tabs>
        <w:tab w:val="num" w:pos="926"/>
      </w:tabs>
      <w:ind w:left="926" w:hanging="360"/>
    </w:pPr>
  </w:style>
  <w:style w:type="paragraph" w:styleId="Merkittyluettelo4">
    <w:name w:val="List Bullet 4"/>
    <w:basedOn w:val="Normaali"/>
    <w:rsid w:val="00083319"/>
    <w:pPr>
      <w:numPr>
        <w:numId w:val="10"/>
      </w:numPr>
    </w:pPr>
  </w:style>
  <w:style w:type="paragraph" w:styleId="Merkittyluettelo5">
    <w:name w:val="List Bullet 5"/>
    <w:basedOn w:val="Normaali"/>
    <w:rsid w:val="00083319"/>
    <w:pPr>
      <w:numPr>
        <w:numId w:val="11"/>
      </w:numPr>
    </w:pPr>
  </w:style>
  <w:style w:type="paragraph" w:styleId="Numeroituluettelo">
    <w:name w:val="List Number"/>
    <w:next w:val="Leipteksti"/>
    <w:qFormat/>
    <w:rsid w:val="00083319"/>
    <w:pPr>
      <w:numPr>
        <w:numId w:val="12"/>
      </w:numPr>
    </w:pPr>
    <w:rPr>
      <w:color w:val="000000"/>
      <w:sz w:val="24"/>
      <w:szCs w:val="22"/>
      <w:lang w:eastAsia="en-US"/>
    </w:rPr>
  </w:style>
  <w:style w:type="paragraph" w:styleId="Numeroituluettelo2">
    <w:name w:val="List Number 2"/>
    <w:basedOn w:val="Normaali"/>
    <w:rsid w:val="00083319"/>
    <w:pPr>
      <w:numPr>
        <w:numId w:val="13"/>
      </w:numPr>
    </w:pPr>
  </w:style>
  <w:style w:type="paragraph" w:styleId="Numeroituluettelo3">
    <w:name w:val="List Number 3"/>
    <w:basedOn w:val="Normaali"/>
    <w:rsid w:val="00083319"/>
    <w:pPr>
      <w:numPr>
        <w:numId w:val="14"/>
      </w:numPr>
    </w:pPr>
  </w:style>
  <w:style w:type="paragraph" w:styleId="Numeroituluettelo4">
    <w:name w:val="List Number 4"/>
    <w:basedOn w:val="Normaali"/>
    <w:rsid w:val="00083319"/>
    <w:pPr>
      <w:numPr>
        <w:numId w:val="15"/>
      </w:numPr>
    </w:pPr>
  </w:style>
  <w:style w:type="paragraph" w:styleId="Numeroituluettelo5">
    <w:name w:val="List Number 5"/>
    <w:basedOn w:val="Normaali"/>
    <w:rsid w:val="00083319"/>
    <w:pPr>
      <w:numPr>
        <w:numId w:val="16"/>
      </w:numPr>
    </w:pPr>
  </w:style>
  <w:style w:type="paragraph" w:styleId="Otsikko0">
    <w:name w:val="Title"/>
    <w:aliases w:val="Iso"/>
    <w:next w:val="Leipteksti"/>
    <w:link w:val="OtsikkoChar"/>
    <w:qFormat/>
    <w:rsid w:val="00083319"/>
    <w:pPr>
      <w:keepNext/>
      <w:suppressAutoHyphens/>
      <w:spacing w:after="720"/>
      <w:jc w:val="center"/>
      <w:outlineLvl w:val="0"/>
    </w:pPr>
    <w:rPr>
      <w:rFonts w:ascii="Arial Narrow" w:hAnsi="Arial Narrow" w:cs="Arial"/>
      <w:bCs/>
      <w:caps/>
      <w:color w:val="000000"/>
      <w:kern w:val="28"/>
      <w:sz w:val="42"/>
      <w:szCs w:val="32"/>
      <w:lang w:eastAsia="en-US"/>
    </w:rPr>
  </w:style>
  <w:style w:type="character" w:customStyle="1" w:styleId="OtsikkoChar">
    <w:name w:val="Otsikko Char"/>
    <w:aliases w:val="Iso Char"/>
    <w:basedOn w:val="Kappaleenoletusfontti"/>
    <w:link w:val="Otsikko0"/>
    <w:rsid w:val="00083319"/>
    <w:rPr>
      <w:rFonts w:ascii="Arial Narrow" w:hAnsi="Arial Narrow" w:cs="Arial"/>
      <w:bCs/>
      <w:caps/>
      <w:color w:val="000000"/>
      <w:kern w:val="28"/>
      <w:sz w:val="42"/>
      <w:szCs w:val="32"/>
      <w:lang w:eastAsia="en-US"/>
    </w:rPr>
  </w:style>
  <w:style w:type="paragraph" w:styleId="Pivmr">
    <w:name w:val="Date"/>
    <w:basedOn w:val="Normaali"/>
    <w:next w:val="Normaali"/>
    <w:link w:val="PivmrChar"/>
    <w:rsid w:val="00083319"/>
  </w:style>
  <w:style w:type="character" w:customStyle="1" w:styleId="PivmrChar">
    <w:name w:val="Päivämäärä Char"/>
    <w:basedOn w:val="Kappaleenoletusfontti"/>
    <w:link w:val="Pivmr"/>
    <w:rsid w:val="00083319"/>
    <w:rPr>
      <w:sz w:val="24"/>
      <w:szCs w:val="24"/>
    </w:rPr>
  </w:style>
  <w:style w:type="character" w:styleId="Rivinumero">
    <w:name w:val="line number"/>
    <w:basedOn w:val="Kappaleenoletusfontti"/>
    <w:rsid w:val="00083319"/>
  </w:style>
  <w:style w:type="paragraph" w:styleId="Sisennettyleipteksti2">
    <w:name w:val="Body Text Indent 2"/>
    <w:basedOn w:val="Normaali"/>
    <w:link w:val="Sisennettyleipteksti2Char"/>
    <w:rsid w:val="00083319"/>
    <w:pPr>
      <w:spacing w:after="120" w:line="480" w:lineRule="auto"/>
      <w:ind w:left="283"/>
    </w:pPr>
  </w:style>
  <w:style w:type="character" w:customStyle="1" w:styleId="Sisennettyleipteksti2Char">
    <w:name w:val="Sisennetty leipäteksti 2 Char"/>
    <w:basedOn w:val="Kappaleenoletusfontti"/>
    <w:link w:val="Sisennettyleipteksti2"/>
    <w:rsid w:val="00083319"/>
    <w:rPr>
      <w:sz w:val="24"/>
      <w:szCs w:val="24"/>
    </w:rPr>
  </w:style>
  <w:style w:type="paragraph" w:styleId="Sisennettyleipteksti3">
    <w:name w:val="Body Text Indent 3"/>
    <w:basedOn w:val="Normaali"/>
    <w:link w:val="Sisennettyleipteksti3Char"/>
    <w:rsid w:val="00083319"/>
    <w:pPr>
      <w:spacing w:after="120"/>
      <w:ind w:left="283"/>
    </w:pPr>
    <w:rPr>
      <w:sz w:val="16"/>
      <w:szCs w:val="16"/>
    </w:rPr>
  </w:style>
  <w:style w:type="character" w:customStyle="1" w:styleId="Sisennettyleipteksti3Char">
    <w:name w:val="Sisennetty leipäteksti 3 Char"/>
    <w:basedOn w:val="Kappaleenoletusfontti"/>
    <w:link w:val="Sisennettyleipteksti3"/>
    <w:rsid w:val="00083319"/>
    <w:rPr>
      <w:sz w:val="16"/>
      <w:szCs w:val="16"/>
    </w:rPr>
  </w:style>
  <w:style w:type="table" w:styleId="Taulukko3-ulottvaikutelma1">
    <w:name w:val="Table 3D effects 1"/>
    <w:basedOn w:val="Normaalitaulukko"/>
    <w:rsid w:val="000833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rsid w:val="000833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rsid w:val="000833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rsid w:val="000833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rsid w:val="000833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rsid w:val="000833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rsid w:val="000833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rsid w:val="000833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rsid w:val="000833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rsid w:val="000833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rsid w:val="000833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rsid w:val="000833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rsid w:val="000833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rsid w:val="000833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rsid w:val="000833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rsid w:val="000833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rsid w:val="000833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rsid w:val="000833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rsid w:val="000833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rsid w:val="000833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rsid w:val="00083319"/>
    <w:rPr>
      <w:rFonts w:ascii="Arial Narrow" w:hAnsi="Arial Narrow"/>
    </w:rPr>
    <w:tblPr>
      <w:tblBorders>
        <w:top w:val="single" w:sz="4" w:space="0" w:color="000000"/>
        <w:left w:val="single" w:sz="8"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tblPr/>
      <w:tcPr>
        <w:tcBorders>
          <w:top w:val="single" w:sz="8" w:space="0" w:color="000000"/>
          <w:left w:val="single" w:sz="8" w:space="0" w:color="000000"/>
          <w:bottom w:val="single" w:sz="8" w:space="0" w:color="000000"/>
          <w:right w:val="single" w:sz="4" w:space="0" w:color="000000"/>
          <w:insideH w:val="nil"/>
          <w:insideV w:val="single" w:sz="4" w:space="0" w:color="000000"/>
          <w:tl2br w:val="nil"/>
          <w:tr2bl w:val="nil"/>
        </w:tcBorders>
        <w:shd w:val="clear" w:color="auto" w:fill="auto"/>
      </w:tcPr>
    </w:tblStylePr>
    <w:tblStylePr w:type="lastRow">
      <w:rPr>
        <w:rFonts w:ascii="Arial Black" w:hAnsi="Arial Black"/>
        <w:b w:val="0"/>
        <w:i w:val="0"/>
        <w:iCs/>
      </w:rPr>
      <w:tblPr/>
      <w:tcPr>
        <w:tcBorders>
          <w:top w:val="single" w:sz="4" w:space="0" w:color="000000"/>
          <w:left w:val="single" w:sz="8" w:space="0" w:color="000000"/>
          <w:bottom w:val="single" w:sz="4" w:space="0" w:color="000000"/>
          <w:right w:val="single" w:sz="4" w:space="0" w:color="000000"/>
          <w:insideH w:val="nil"/>
          <w:insideV w:val="single" w:sz="4" w:space="0" w:color="000000"/>
          <w:tl2br w:val="nil"/>
          <w:tr2bl w:val="nil"/>
        </w:tcBorders>
        <w:shd w:val="clear" w:color="auto" w:fill="auto"/>
      </w:tcPr>
    </w:tblStylePr>
    <w:tblStylePr w:type="lastCol">
      <w:rPr>
        <w:rFonts w:ascii="Arial Black" w:hAnsi="Arial Black"/>
        <w:b w:val="0"/>
        <w:i w:val="0"/>
        <w:iCs/>
      </w:rPr>
      <w:tblPr/>
      <w:tcPr>
        <w:tcBorders>
          <w:tl2br w:val="none" w:sz="0" w:space="0" w:color="auto"/>
          <w:tr2bl w:val="none" w:sz="0" w:space="0" w:color="auto"/>
        </w:tcBorders>
      </w:tcPr>
    </w:tblStylePr>
  </w:style>
  <w:style w:type="table" w:styleId="TaulukkoRuudukko2">
    <w:name w:val="Table Grid 2"/>
    <w:basedOn w:val="Normaalitaulukko"/>
    <w:rsid w:val="000833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rsid w:val="000833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rsid w:val="000833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rsid w:val="000833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rsid w:val="000833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rsid w:val="000833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rsid w:val="000833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rsid w:val="000833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rsid w:val="000833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rsid w:val="000833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rsid w:val="000833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rsid w:val="000833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rsid w:val="00083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rsid w:val="000833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rsid w:val="000833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rsid w:val="000833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rsid w:val="000833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rsid w:val="000833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rsid w:val="000833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rsid w:val="000833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rsid w:val="000833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rsid w:val="000833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rsid w:val="00083319"/>
  </w:style>
  <w:style w:type="character" w:customStyle="1" w:styleId="TervehdysChar">
    <w:name w:val="Tervehdys Char"/>
    <w:basedOn w:val="Kappaleenoletusfontti"/>
    <w:link w:val="Tervehdys"/>
    <w:rsid w:val="00083319"/>
    <w:rPr>
      <w:sz w:val="24"/>
      <w:szCs w:val="24"/>
    </w:rPr>
  </w:style>
  <w:style w:type="paragraph" w:styleId="Vaintekstin">
    <w:name w:val="Plain Text"/>
    <w:basedOn w:val="Normaali"/>
    <w:link w:val="VaintekstinChar"/>
    <w:rsid w:val="00083319"/>
    <w:rPr>
      <w:rFonts w:ascii="Courier New" w:hAnsi="Courier New" w:cs="Courier New"/>
      <w:sz w:val="20"/>
      <w:szCs w:val="20"/>
    </w:rPr>
  </w:style>
  <w:style w:type="character" w:customStyle="1" w:styleId="VaintekstinChar">
    <w:name w:val="Vain tekstinä Char"/>
    <w:basedOn w:val="Kappaleenoletusfontti"/>
    <w:link w:val="Vaintekstin"/>
    <w:rsid w:val="00083319"/>
    <w:rPr>
      <w:rFonts w:ascii="Courier New" w:hAnsi="Courier New" w:cs="Courier New"/>
    </w:rPr>
  </w:style>
  <w:style w:type="paragraph" w:styleId="Vakiosisennys">
    <w:name w:val="Normal Indent"/>
    <w:basedOn w:val="Normaali"/>
    <w:rsid w:val="00083319"/>
    <w:pPr>
      <w:ind w:left="1304"/>
    </w:pPr>
  </w:style>
  <w:style w:type="paragraph" w:styleId="Viestinallekirjoitus">
    <w:name w:val="E-mail Signature"/>
    <w:basedOn w:val="Normaali"/>
    <w:link w:val="ViestinallekirjoitusChar"/>
    <w:rsid w:val="00083319"/>
  </w:style>
  <w:style w:type="character" w:customStyle="1" w:styleId="ViestinallekirjoitusChar">
    <w:name w:val="Viestin allekirjoitus Char"/>
    <w:basedOn w:val="Kappaleenoletusfontti"/>
    <w:link w:val="Viestinallekirjoitus"/>
    <w:rsid w:val="00083319"/>
    <w:rPr>
      <w:sz w:val="24"/>
      <w:szCs w:val="24"/>
    </w:rPr>
  </w:style>
  <w:style w:type="paragraph" w:styleId="Viestinotsikko">
    <w:name w:val="Message Header"/>
    <w:basedOn w:val="Normaali"/>
    <w:link w:val="ViestinotsikkoChar"/>
    <w:rsid w:val="0008331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ViestinotsikkoChar">
    <w:name w:val="Viestin otsikko Char"/>
    <w:basedOn w:val="Kappaleenoletusfontti"/>
    <w:link w:val="Viestinotsikko"/>
    <w:rsid w:val="00083319"/>
    <w:rPr>
      <w:rFonts w:cs="Arial"/>
      <w:sz w:val="24"/>
      <w:szCs w:val="24"/>
      <w:shd w:val="pct20" w:color="auto" w:fill="auto"/>
    </w:rPr>
  </w:style>
  <w:style w:type="character" w:styleId="Voimakas">
    <w:name w:val="Strong"/>
    <w:rsid w:val="00083319"/>
    <w:rPr>
      <w:b/>
      <w:bCs/>
    </w:rPr>
  </w:style>
  <w:style w:type="paragraph" w:customStyle="1" w:styleId="OtsikkoIsoSVaihto">
    <w:name w:val="Otsikko_Iso_SVaihto"/>
    <w:next w:val="Leipteksti"/>
    <w:qFormat/>
    <w:rsid w:val="00083319"/>
    <w:pPr>
      <w:keepNext/>
      <w:pageBreakBefore/>
      <w:suppressAutoHyphens/>
      <w:spacing w:after="720"/>
      <w:jc w:val="center"/>
    </w:pPr>
    <w:rPr>
      <w:rFonts w:ascii="Arial Narrow" w:hAnsi="Arial Narrow"/>
      <w:caps/>
      <w:color w:val="000000"/>
      <w:sz w:val="42"/>
      <w:szCs w:val="22"/>
      <w:lang w:eastAsia="en-US"/>
    </w:rPr>
  </w:style>
  <w:style w:type="paragraph" w:customStyle="1" w:styleId="LeiptekstiOtsikko">
    <w:name w:val="LeipätekstiOtsikko"/>
    <w:next w:val="Leipteksti"/>
    <w:qFormat/>
    <w:rsid w:val="00083319"/>
    <w:pPr>
      <w:keepNext/>
      <w:suppressAutoHyphens/>
    </w:pPr>
    <w:rPr>
      <w:b/>
      <w:color w:val="000000"/>
      <w:sz w:val="26"/>
      <w:szCs w:val="22"/>
      <w:lang w:eastAsia="en-US"/>
    </w:rPr>
  </w:style>
  <w:style w:type="paragraph" w:customStyle="1" w:styleId="LeiptekstiSisennetty">
    <w:name w:val="LeipätekstiSisennetty"/>
    <w:next w:val="Leipteksti"/>
    <w:qFormat/>
    <w:rsid w:val="00083319"/>
    <w:pPr>
      <w:ind w:left="720"/>
      <w:jc w:val="both"/>
    </w:pPr>
    <w:rPr>
      <w:color w:val="000000"/>
      <w:sz w:val="24"/>
      <w:szCs w:val="22"/>
      <w:lang w:eastAsia="en-US"/>
    </w:rPr>
  </w:style>
  <w:style w:type="character" w:customStyle="1" w:styleId="AlaviitteentekstiChar">
    <w:name w:val="Alaviitteen teksti Char"/>
    <w:basedOn w:val="Kappaleenoletusfontti"/>
    <w:link w:val="Alaviitteenteksti"/>
    <w:rsid w:val="00083319"/>
  </w:style>
  <w:style w:type="character" w:customStyle="1" w:styleId="FonttiLihavoi">
    <w:name w:val="Fontti_Lihavoi"/>
    <w:qFormat/>
    <w:rsid w:val="00083319"/>
    <w:rPr>
      <w:b/>
    </w:rPr>
  </w:style>
  <w:style w:type="character" w:customStyle="1" w:styleId="FonttiKursivoi">
    <w:name w:val="Fontti_Kursivoi"/>
    <w:qFormat/>
    <w:rsid w:val="00083319"/>
    <w:rPr>
      <w:i/>
    </w:rPr>
  </w:style>
  <w:style w:type="character" w:customStyle="1" w:styleId="FonttiKursivoiLihavoi">
    <w:name w:val="Fontti_KursivoiLihavoi"/>
    <w:qFormat/>
    <w:rsid w:val="00083319"/>
    <w:rPr>
      <w:b/>
      <w:i/>
    </w:rPr>
  </w:style>
  <w:style w:type="paragraph" w:customStyle="1" w:styleId="Pallo1Luettelo">
    <w:name w:val="Pallo1_Luettelo"/>
    <w:next w:val="Leipteksti"/>
    <w:qFormat/>
    <w:rsid w:val="00083319"/>
    <w:pPr>
      <w:numPr>
        <w:numId w:val="17"/>
      </w:numPr>
      <w:jc w:val="both"/>
    </w:pPr>
    <w:rPr>
      <w:color w:val="000000"/>
      <w:sz w:val="24"/>
      <w:szCs w:val="22"/>
      <w:lang w:eastAsia="en-US"/>
    </w:rPr>
  </w:style>
  <w:style w:type="paragraph" w:customStyle="1" w:styleId="Pallo2Luettelo">
    <w:name w:val="Pallo2_Luettelo"/>
    <w:next w:val="Leipteksti"/>
    <w:qFormat/>
    <w:rsid w:val="00083319"/>
    <w:pPr>
      <w:numPr>
        <w:numId w:val="18"/>
      </w:numPr>
      <w:jc w:val="both"/>
    </w:pPr>
    <w:rPr>
      <w:color w:val="000000"/>
      <w:sz w:val="24"/>
      <w:szCs w:val="22"/>
      <w:lang w:eastAsia="en-US"/>
    </w:rPr>
  </w:style>
  <w:style w:type="paragraph" w:customStyle="1" w:styleId="Pallo3Luettelo">
    <w:name w:val="Pallo3_Luettelo"/>
    <w:next w:val="Leipteksti"/>
    <w:qFormat/>
    <w:rsid w:val="00083319"/>
    <w:pPr>
      <w:numPr>
        <w:numId w:val="19"/>
      </w:numPr>
      <w:jc w:val="both"/>
    </w:pPr>
    <w:rPr>
      <w:color w:val="000000"/>
      <w:sz w:val="24"/>
      <w:szCs w:val="22"/>
      <w:lang w:eastAsia="en-US"/>
    </w:rPr>
  </w:style>
  <w:style w:type="table" w:customStyle="1" w:styleId="TaulukkoVihreVaaka">
    <w:name w:val="Taulukko_VihreäVaaka"/>
    <w:basedOn w:val="Normaalitaulukko"/>
    <w:rsid w:val="00083319"/>
    <w:rPr>
      <w:rFonts w:ascii="Arial Narrow" w:hAnsi="Arial Narrow"/>
    </w:rPr>
    <w:tblPr>
      <w:tblStyleRowBandSize w:val="1"/>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40" w:type="dxa"/>
      </w:tblCellMar>
    </w:tblPr>
    <w:tblStylePr w:type="firstRow">
      <w:rPr>
        <w:rFonts w:ascii="Tahoma" w:hAnsi="Tahoma"/>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4CB95"/>
      </w:tcPr>
    </w:tblStylePr>
    <w:tblStylePr w:type="lastRow">
      <w:rPr>
        <w:rFonts w:ascii="Tahoma" w:hAnsi="Tahoma"/>
        <w:b w:val="0"/>
        <w:i w:val="0"/>
        <w:sz w:val="20"/>
      </w:rPr>
    </w:tblStylePr>
    <w:tblStylePr w:type="firstCol">
      <w:rPr>
        <w:rFonts w:ascii="Tahoma" w:hAnsi="Tahoma"/>
        <w:b w:val="0"/>
        <w:i w:val="0"/>
        <w:sz w:val="20"/>
      </w:rPr>
    </w:tblStylePr>
    <w:tblStylePr w:type="lastCol">
      <w:rPr>
        <w:rFonts w:ascii="Tahoma" w:hAnsi="Tahoma"/>
        <w:b w:val="0"/>
        <w:i w:val="0"/>
        <w:sz w:val="20"/>
      </w:rPr>
    </w:tblStylePr>
    <w:tblStylePr w:type="band1Horz">
      <w:rPr>
        <w:rFonts w:ascii="Tahoma" w:hAnsi="Tahoma"/>
        <w:b w:val="0"/>
        <w:i w:val="0"/>
        <w:sz w:val="20"/>
      </w:rPr>
    </w:tblStylePr>
    <w:tblStylePr w:type="band2Horz">
      <w:rPr>
        <w:rFonts w:ascii="Tahoma" w:hAnsi="Tahoma"/>
        <w:b w:val="0"/>
        <w:i w:val="0"/>
        <w:sz w:val="20"/>
      </w:rPr>
    </w:tblStylePr>
  </w:style>
  <w:style w:type="paragraph" w:customStyle="1" w:styleId="TaulukkoFonttiTyyli">
    <w:name w:val="Taulukko_FonttiTyyli"/>
    <w:qFormat/>
    <w:rsid w:val="00083319"/>
    <w:rPr>
      <w:rFonts w:ascii="Arial Narrow" w:hAnsi="Arial Narrow"/>
      <w:color w:val="000000"/>
      <w:szCs w:val="22"/>
      <w:lang w:eastAsia="en-US"/>
    </w:rPr>
  </w:style>
  <w:style w:type="table" w:customStyle="1" w:styleId="TaulukkoVihreVaakaPysty">
    <w:name w:val="Taulukko_VihreäVaakaPysty"/>
    <w:basedOn w:val="Normaalitaulukko"/>
    <w:rsid w:val="00083319"/>
    <w:rPr>
      <w:rFonts w:ascii="Arial Narrow" w:hAnsi="Arial Narrow"/>
    </w:rPr>
    <w:tblP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40" w:type="dxa"/>
      </w:tblCellMar>
    </w:tblPr>
    <w:tblStylePr w:type="firstRow">
      <w:rPr>
        <w:rFonts w:ascii="Tahoma" w:hAnsi="Tahoma"/>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4CB95"/>
      </w:tcPr>
    </w:tblStylePr>
    <w:tblStylePr w:type="firstCol">
      <w:rPr>
        <w:rFonts w:ascii="Tahoma" w:hAnsi="Tahoma"/>
        <w:b/>
        <w:i w:val="0"/>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C4CB95"/>
      </w:tcPr>
    </w:tblStylePr>
    <w:tblStylePr w:type="nwCell">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FFFFFF"/>
      </w:tcPr>
    </w:tblStylePr>
  </w:style>
  <w:style w:type="paragraph" w:customStyle="1" w:styleId="Liite">
    <w:name w:val="Liite"/>
    <w:next w:val="Leipteksti"/>
    <w:qFormat/>
    <w:rsid w:val="00083319"/>
    <w:rPr>
      <w:rFonts w:ascii="Arial Narrow" w:hAnsi="Arial Narrow"/>
      <w:caps/>
      <w:color w:val="000000"/>
      <w:sz w:val="26"/>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List Bullet" w:qFormat="1"/>
    <w:lsdException w:name="List Number"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083319"/>
    <w:rPr>
      <w:sz w:val="24"/>
      <w:szCs w:val="24"/>
    </w:rPr>
  </w:style>
  <w:style w:type="paragraph" w:styleId="Otsikko1">
    <w:name w:val="heading 1"/>
    <w:basedOn w:val="Normaali"/>
    <w:next w:val="Normaali"/>
    <w:link w:val="Otsikko1Char"/>
    <w:qFormat/>
    <w:rsid w:val="00412DDA"/>
    <w:pPr>
      <w:keepNext/>
      <w:numPr>
        <w:numId w:val="7"/>
      </w:numPr>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5D047B"/>
    <w:pPr>
      <w:keepNext/>
      <w:numPr>
        <w:ilvl w:val="1"/>
        <w:numId w:val="7"/>
      </w:numPr>
      <w:spacing w:before="240" w:after="60"/>
      <w:outlineLvl w:val="1"/>
    </w:pPr>
    <w:rPr>
      <w:rFonts w:ascii="Arial" w:hAnsi="Arial" w:cs="Arial"/>
      <w:b/>
      <w:bCs/>
      <w:i/>
      <w:iCs/>
      <w:sz w:val="28"/>
      <w:szCs w:val="28"/>
    </w:rPr>
  </w:style>
  <w:style w:type="paragraph" w:styleId="Otsikko3">
    <w:name w:val="heading 3"/>
    <w:basedOn w:val="Normaali"/>
    <w:next w:val="Normaali"/>
    <w:link w:val="Otsikko3Char"/>
    <w:qFormat/>
    <w:rsid w:val="00412DDA"/>
    <w:pPr>
      <w:keepNext/>
      <w:numPr>
        <w:ilvl w:val="2"/>
        <w:numId w:val="7"/>
      </w:numPr>
      <w:spacing w:before="240" w:after="60"/>
      <w:outlineLvl w:val="2"/>
    </w:pPr>
    <w:rPr>
      <w:rFonts w:ascii="Arial" w:hAnsi="Arial" w:cs="Arial"/>
      <w:b/>
      <w:bCs/>
      <w:sz w:val="26"/>
      <w:szCs w:val="26"/>
    </w:rPr>
  </w:style>
  <w:style w:type="paragraph" w:styleId="Otsikko4">
    <w:name w:val="heading 4"/>
    <w:basedOn w:val="Normaali"/>
    <w:next w:val="Normaali"/>
    <w:link w:val="Otsikko4Char"/>
    <w:qFormat/>
    <w:rsid w:val="00412DDA"/>
    <w:pPr>
      <w:keepNext/>
      <w:numPr>
        <w:ilvl w:val="3"/>
        <w:numId w:val="7"/>
      </w:numPr>
      <w:spacing w:before="240" w:after="60"/>
      <w:outlineLvl w:val="3"/>
    </w:pPr>
    <w:rPr>
      <w:b/>
      <w:bCs/>
      <w:sz w:val="28"/>
      <w:szCs w:val="28"/>
    </w:rPr>
  </w:style>
  <w:style w:type="paragraph" w:styleId="Otsikko5">
    <w:name w:val="heading 5"/>
    <w:basedOn w:val="Normaali"/>
    <w:next w:val="Normaali"/>
    <w:link w:val="Otsikko5Char"/>
    <w:qFormat/>
    <w:rsid w:val="00412DDA"/>
    <w:pPr>
      <w:numPr>
        <w:ilvl w:val="4"/>
        <w:numId w:val="7"/>
      </w:numPr>
      <w:spacing w:before="240" w:after="60"/>
      <w:outlineLvl w:val="4"/>
    </w:pPr>
    <w:rPr>
      <w:b/>
      <w:bCs/>
      <w:i/>
      <w:iCs/>
      <w:sz w:val="26"/>
      <w:szCs w:val="26"/>
    </w:rPr>
  </w:style>
  <w:style w:type="paragraph" w:styleId="Otsikko6">
    <w:name w:val="heading 6"/>
    <w:basedOn w:val="Normaali"/>
    <w:next w:val="Normaali"/>
    <w:link w:val="Otsikko6Char"/>
    <w:qFormat/>
    <w:rsid w:val="00412DDA"/>
    <w:pPr>
      <w:numPr>
        <w:ilvl w:val="5"/>
        <w:numId w:val="7"/>
      </w:numPr>
      <w:spacing w:before="240" w:after="60"/>
      <w:outlineLvl w:val="5"/>
    </w:pPr>
    <w:rPr>
      <w:b/>
      <w:bCs/>
      <w:sz w:val="22"/>
      <w:szCs w:val="22"/>
    </w:rPr>
  </w:style>
  <w:style w:type="paragraph" w:styleId="Otsikko7">
    <w:name w:val="heading 7"/>
    <w:basedOn w:val="Normaali"/>
    <w:next w:val="Normaali"/>
    <w:link w:val="Otsikko7Char"/>
    <w:qFormat/>
    <w:rsid w:val="00412DDA"/>
    <w:pPr>
      <w:numPr>
        <w:ilvl w:val="6"/>
        <w:numId w:val="7"/>
      </w:numPr>
      <w:spacing w:before="240" w:after="60"/>
      <w:outlineLvl w:val="6"/>
    </w:pPr>
  </w:style>
  <w:style w:type="paragraph" w:styleId="Otsikko8">
    <w:name w:val="heading 8"/>
    <w:basedOn w:val="Normaali"/>
    <w:next w:val="Normaali"/>
    <w:link w:val="Otsikko8Char"/>
    <w:qFormat/>
    <w:rsid w:val="00412DDA"/>
    <w:pPr>
      <w:numPr>
        <w:ilvl w:val="7"/>
        <w:numId w:val="7"/>
      </w:numPr>
      <w:spacing w:before="240" w:after="60"/>
      <w:outlineLvl w:val="7"/>
    </w:pPr>
    <w:rPr>
      <w:i/>
      <w:iCs/>
    </w:rPr>
  </w:style>
  <w:style w:type="paragraph" w:styleId="Otsikko9">
    <w:name w:val="heading 9"/>
    <w:basedOn w:val="Normaali"/>
    <w:next w:val="Normaali"/>
    <w:link w:val="Otsikko9Char"/>
    <w:qFormat/>
    <w:rsid w:val="00412DDA"/>
    <w:pPr>
      <w:numPr>
        <w:ilvl w:val="8"/>
        <w:numId w:val="7"/>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007EA2"/>
    <w:pPr>
      <w:tabs>
        <w:tab w:val="center" w:pos="4819"/>
        <w:tab w:val="right" w:pos="9638"/>
      </w:tabs>
    </w:pPr>
  </w:style>
  <w:style w:type="character" w:styleId="Sivunumero">
    <w:name w:val="page number"/>
    <w:basedOn w:val="Kappaleenoletusfontti"/>
    <w:rsid w:val="00007EA2"/>
  </w:style>
  <w:style w:type="paragraph" w:customStyle="1" w:styleId="LLNormaali">
    <w:name w:val="LLNormaali"/>
    <w:rsid w:val="006E56A2"/>
    <w:pPr>
      <w:spacing w:line="220" w:lineRule="exact"/>
    </w:pPr>
    <w:rPr>
      <w:sz w:val="22"/>
      <w:szCs w:val="24"/>
    </w:rPr>
  </w:style>
  <w:style w:type="paragraph" w:styleId="Alatunniste">
    <w:name w:val="footer"/>
    <w:basedOn w:val="Normaali"/>
    <w:link w:val="AlatunnisteChar"/>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fi-FI" w:eastAsia="fi-FI" w:bidi="ar-SA"/>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1"/>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1"/>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3"/>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3"/>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2"/>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2"/>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Kommentinviit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Sisluet1">
    <w:name w:val="toc 1"/>
    <w:basedOn w:val="Normaali"/>
    <w:next w:val="Normaali"/>
    <w:autoRedefine/>
    <w:uiPriority w:val="39"/>
    <w:rsid w:val="000D1D74"/>
    <w:pPr>
      <w:tabs>
        <w:tab w:val="right" w:leader="dot" w:pos="8336"/>
      </w:tabs>
      <w:spacing w:line="220" w:lineRule="exact"/>
      <w:ind w:left="539" w:hanging="539"/>
    </w:pPr>
    <w:rPr>
      <w:bCs/>
      <w:caps/>
      <w:sz w:val="22"/>
      <w:szCs w:val="20"/>
    </w:rPr>
  </w:style>
  <w:style w:type="paragraph" w:styleId="Sisluet2">
    <w:name w:val="toc 2"/>
    <w:basedOn w:val="Normaali"/>
    <w:next w:val="Normaali"/>
    <w:autoRedefine/>
    <w:uiPriority w:val="39"/>
    <w:rsid w:val="00E261DA"/>
    <w:pPr>
      <w:tabs>
        <w:tab w:val="left" w:leader="dot" w:pos="964"/>
        <w:tab w:val="right" w:leader="dot" w:pos="8336"/>
      </w:tabs>
      <w:spacing w:line="220" w:lineRule="exact"/>
      <w:ind w:left="539" w:hanging="539"/>
    </w:pPr>
    <w:rPr>
      <w:sz w:val="22"/>
      <w:szCs w:val="20"/>
    </w:rPr>
  </w:style>
  <w:style w:type="paragraph" w:styleId="Kommentinteksti">
    <w:name w:val="annotation text"/>
    <w:basedOn w:val="Normaali"/>
    <w:link w:val="KommentintekstiChar"/>
    <w:semiHidden/>
    <w:rsid w:val="00994A79"/>
    <w:rPr>
      <w:sz w:val="20"/>
      <w:szCs w:val="20"/>
    </w:rPr>
  </w:style>
  <w:style w:type="paragraph" w:styleId="Sisluet4">
    <w:name w:val="toc 4"/>
    <w:basedOn w:val="Normaali"/>
    <w:next w:val="Normaali"/>
    <w:autoRedefine/>
    <w:rsid w:val="00AA6E8E"/>
    <w:pPr>
      <w:spacing w:line="220" w:lineRule="exact"/>
    </w:pPr>
    <w:rPr>
      <w:caps/>
      <w:sz w:val="22"/>
      <w:szCs w:val="18"/>
    </w:rPr>
  </w:style>
  <w:style w:type="paragraph" w:styleId="Sisluet5">
    <w:name w:val="toc 5"/>
    <w:basedOn w:val="Normaali"/>
    <w:next w:val="Normaali"/>
    <w:autoRedefine/>
    <w:semiHidden/>
    <w:rsid w:val="00FE7770"/>
    <w:pPr>
      <w:ind w:left="960"/>
    </w:pPr>
    <w:rPr>
      <w:sz w:val="18"/>
      <w:szCs w:val="18"/>
    </w:rPr>
  </w:style>
  <w:style w:type="paragraph" w:styleId="Sisluet6">
    <w:name w:val="toc 6"/>
    <w:basedOn w:val="Normaali"/>
    <w:next w:val="Normaali"/>
    <w:autoRedefine/>
    <w:semiHidden/>
    <w:rsid w:val="00FE7770"/>
    <w:pPr>
      <w:ind w:left="1200"/>
    </w:pPr>
    <w:rPr>
      <w:sz w:val="18"/>
      <w:szCs w:val="18"/>
    </w:rPr>
  </w:style>
  <w:style w:type="paragraph" w:styleId="Sisluet7">
    <w:name w:val="toc 7"/>
    <w:basedOn w:val="Normaali"/>
    <w:next w:val="Normaali"/>
    <w:autoRedefine/>
    <w:semiHidden/>
    <w:rsid w:val="00FE7770"/>
    <w:pPr>
      <w:ind w:left="1440"/>
    </w:pPr>
    <w:rPr>
      <w:sz w:val="18"/>
      <w:szCs w:val="18"/>
    </w:rPr>
  </w:style>
  <w:style w:type="paragraph" w:styleId="Sisluet8">
    <w:name w:val="toc 8"/>
    <w:basedOn w:val="Normaali"/>
    <w:next w:val="Normaali"/>
    <w:autoRedefine/>
    <w:semiHidden/>
    <w:rsid w:val="00FE7770"/>
    <w:pPr>
      <w:ind w:left="1680"/>
    </w:pPr>
    <w:rPr>
      <w:sz w:val="18"/>
      <w:szCs w:val="18"/>
    </w:rPr>
  </w:style>
  <w:style w:type="paragraph" w:styleId="Sisluet9">
    <w:name w:val="toc 9"/>
    <w:basedOn w:val="Normaali"/>
    <w:next w:val="Normaali"/>
    <w:autoRedefine/>
    <w:semiHidden/>
    <w:rsid w:val="00FE7770"/>
    <w:pPr>
      <w:ind w:left="1920"/>
    </w:pPr>
    <w:rPr>
      <w:sz w:val="18"/>
      <w:szCs w:val="18"/>
    </w:rPr>
  </w:style>
  <w:style w:type="character" w:styleId="Hyperlinkki">
    <w:name w:val="Hyperlink"/>
    <w:uiPriority w:val="99"/>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Hakemisto1">
    <w:name w:val="index 1"/>
    <w:basedOn w:val="Normaali"/>
    <w:next w:val="Normaali"/>
    <w:autoRedefine/>
    <w:semiHidden/>
    <w:rsid w:val="0087128B"/>
    <w:pPr>
      <w:ind w:left="240" w:hanging="240"/>
    </w:pPr>
  </w:style>
  <w:style w:type="paragraph" w:styleId="Hakemisto3">
    <w:name w:val="index 3"/>
    <w:basedOn w:val="Normaali"/>
    <w:next w:val="Normaali"/>
    <w:autoRedefine/>
    <w:semiHidden/>
    <w:rsid w:val="0087128B"/>
    <w:pPr>
      <w:ind w:left="720" w:hanging="240"/>
    </w:pPr>
  </w:style>
  <w:style w:type="paragraph" w:styleId="Alaviitteenteksti">
    <w:name w:val="footnote text"/>
    <w:basedOn w:val="Normaali"/>
    <w:link w:val="AlaviitteentekstiChar"/>
    <w:rsid w:val="00261B3D"/>
    <w:rPr>
      <w:sz w:val="20"/>
      <w:szCs w:val="20"/>
    </w:rPr>
  </w:style>
  <w:style w:type="character" w:styleId="Alaviitteenviite">
    <w:name w:val="footnote reference"/>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Kommentinotsikko">
    <w:name w:val="annotation subject"/>
    <w:basedOn w:val="Kommentinteksti"/>
    <w:next w:val="Kommentinteksti"/>
    <w:link w:val="KommentinotsikkoChar"/>
    <w:semiHidden/>
    <w:rsid w:val="00994A79"/>
    <w:rPr>
      <w:b/>
      <w:bCs/>
    </w:rPr>
  </w:style>
  <w:style w:type="paragraph" w:styleId="Seliteteksti">
    <w:name w:val="Balloon Text"/>
    <w:basedOn w:val="Normaali"/>
    <w:link w:val="SelitetekstiChar"/>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Sisluet3">
    <w:name w:val="toc 3"/>
    <w:basedOn w:val="Normaali"/>
    <w:next w:val="Normaali"/>
    <w:autoRedefine/>
    <w:uiPriority w:val="39"/>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Otsikko1Char">
    <w:name w:val="Otsikko 1 Char"/>
    <w:basedOn w:val="Kappaleenoletusfontti"/>
    <w:link w:val="Otsikko1"/>
    <w:rsid w:val="00083319"/>
    <w:rPr>
      <w:rFonts w:ascii="Arial" w:hAnsi="Arial" w:cs="Arial"/>
      <w:b/>
      <w:bCs/>
      <w:kern w:val="32"/>
      <w:sz w:val="32"/>
      <w:szCs w:val="32"/>
    </w:rPr>
  </w:style>
  <w:style w:type="character" w:customStyle="1" w:styleId="Otsikko2Char">
    <w:name w:val="Otsikko 2 Char"/>
    <w:basedOn w:val="Kappaleenoletusfontti"/>
    <w:link w:val="Otsikko2"/>
    <w:rsid w:val="00083319"/>
    <w:rPr>
      <w:rFonts w:ascii="Arial" w:hAnsi="Arial" w:cs="Arial"/>
      <w:b/>
      <w:bCs/>
      <w:i/>
      <w:iCs/>
      <w:sz w:val="28"/>
      <w:szCs w:val="28"/>
    </w:rPr>
  </w:style>
  <w:style w:type="character" w:customStyle="1" w:styleId="Otsikko3Char">
    <w:name w:val="Otsikko 3 Char"/>
    <w:basedOn w:val="Kappaleenoletusfontti"/>
    <w:link w:val="Otsikko3"/>
    <w:rsid w:val="00083319"/>
    <w:rPr>
      <w:rFonts w:ascii="Arial" w:hAnsi="Arial" w:cs="Arial"/>
      <w:b/>
      <w:bCs/>
      <w:sz w:val="26"/>
      <w:szCs w:val="26"/>
    </w:rPr>
  </w:style>
  <w:style w:type="character" w:customStyle="1" w:styleId="Otsikko4Char">
    <w:name w:val="Otsikko 4 Char"/>
    <w:basedOn w:val="Kappaleenoletusfontti"/>
    <w:link w:val="Otsikko4"/>
    <w:rsid w:val="00083319"/>
    <w:rPr>
      <w:b/>
      <w:bCs/>
      <w:sz w:val="28"/>
      <w:szCs w:val="28"/>
    </w:rPr>
  </w:style>
  <w:style w:type="character" w:customStyle="1" w:styleId="Otsikko5Char">
    <w:name w:val="Otsikko 5 Char"/>
    <w:basedOn w:val="Kappaleenoletusfontti"/>
    <w:link w:val="Otsikko5"/>
    <w:rsid w:val="00083319"/>
    <w:rPr>
      <w:b/>
      <w:bCs/>
      <w:i/>
      <w:iCs/>
      <w:sz w:val="26"/>
      <w:szCs w:val="26"/>
    </w:rPr>
  </w:style>
  <w:style w:type="character" w:customStyle="1" w:styleId="Otsikko6Char">
    <w:name w:val="Otsikko 6 Char"/>
    <w:basedOn w:val="Kappaleenoletusfontti"/>
    <w:link w:val="Otsikko6"/>
    <w:rsid w:val="00083319"/>
    <w:rPr>
      <w:b/>
      <w:bCs/>
      <w:sz w:val="22"/>
      <w:szCs w:val="22"/>
    </w:rPr>
  </w:style>
  <w:style w:type="character" w:customStyle="1" w:styleId="Otsikko7Char">
    <w:name w:val="Otsikko 7 Char"/>
    <w:basedOn w:val="Kappaleenoletusfontti"/>
    <w:link w:val="Otsikko7"/>
    <w:rsid w:val="00083319"/>
    <w:rPr>
      <w:sz w:val="24"/>
      <w:szCs w:val="24"/>
    </w:rPr>
  </w:style>
  <w:style w:type="character" w:customStyle="1" w:styleId="Otsikko8Char">
    <w:name w:val="Otsikko 8 Char"/>
    <w:basedOn w:val="Kappaleenoletusfontti"/>
    <w:link w:val="Otsikko8"/>
    <w:rsid w:val="00083319"/>
    <w:rPr>
      <w:i/>
      <w:iCs/>
      <w:sz w:val="24"/>
      <w:szCs w:val="24"/>
    </w:rPr>
  </w:style>
  <w:style w:type="character" w:customStyle="1" w:styleId="Otsikko9Char">
    <w:name w:val="Otsikko 9 Char"/>
    <w:basedOn w:val="Kappaleenoletusfontti"/>
    <w:link w:val="Otsikko9"/>
    <w:rsid w:val="00083319"/>
    <w:rPr>
      <w:rFonts w:ascii="Arial" w:hAnsi="Arial" w:cs="Arial"/>
      <w:sz w:val="22"/>
      <w:szCs w:val="22"/>
    </w:rPr>
  </w:style>
  <w:style w:type="paragraph" w:customStyle="1" w:styleId="llkappalejako0">
    <w:name w:val="llkappalejako"/>
    <w:basedOn w:val="Normaali"/>
    <w:rsid w:val="00083319"/>
    <w:pPr>
      <w:spacing w:before="100" w:beforeAutospacing="1" w:after="100" w:afterAutospacing="1"/>
    </w:pPr>
  </w:style>
  <w:style w:type="paragraph" w:styleId="NormaaliWWW">
    <w:name w:val="Normal (Web)"/>
    <w:basedOn w:val="Normaali"/>
    <w:rsid w:val="00083319"/>
  </w:style>
  <w:style w:type="character" w:styleId="Korostus">
    <w:name w:val="Emphasis"/>
    <w:rsid w:val="00083319"/>
    <w:rPr>
      <w:i/>
      <w:iCs/>
    </w:rPr>
  </w:style>
  <w:style w:type="paragraph" w:styleId="Luettelokappale">
    <w:name w:val="List Paragraph"/>
    <w:basedOn w:val="Normaali"/>
    <w:uiPriority w:val="34"/>
    <w:qFormat/>
    <w:rsid w:val="00083319"/>
    <w:pPr>
      <w:ind w:left="720"/>
      <w:contextualSpacing/>
    </w:pPr>
  </w:style>
  <w:style w:type="character" w:customStyle="1" w:styleId="YltunnisteChar">
    <w:name w:val="Ylätunniste Char"/>
    <w:basedOn w:val="Kappaleenoletusfontti"/>
    <w:link w:val="Yltunniste"/>
    <w:rsid w:val="00083319"/>
    <w:rPr>
      <w:sz w:val="24"/>
      <w:szCs w:val="24"/>
    </w:rPr>
  </w:style>
  <w:style w:type="character" w:customStyle="1" w:styleId="AlatunnisteChar">
    <w:name w:val="Alatunniste Char"/>
    <w:basedOn w:val="Kappaleenoletusfontti"/>
    <w:link w:val="Alatunniste"/>
    <w:rsid w:val="00083319"/>
    <w:rPr>
      <w:sz w:val="24"/>
      <w:szCs w:val="24"/>
    </w:rPr>
  </w:style>
  <w:style w:type="character" w:customStyle="1" w:styleId="SelitetekstiChar">
    <w:name w:val="Seliteteksti Char"/>
    <w:basedOn w:val="Kappaleenoletusfontti"/>
    <w:link w:val="Seliteteksti"/>
    <w:semiHidden/>
    <w:rsid w:val="00083319"/>
    <w:rPr>
      <w:rFonts w:ascii="Tahoma" w:hAnsi="Tahoma" w:cs="Tahoma"/>
      <w:sz w:val="16"/>
      <w:szCs w:val="16"/>
    </w:rPr>
  </w:style>
  <w:style w:type="character" w:customStyle="1" w:styleId="KommentintekstiChar">
    <w:name w:val="Kommentin teksti Char"/>
    <w:basedOn w:val="Kappaleenoletusfontti"/>
    <w:link w:val="Kommentinteksti"/>
    <w:semiHidden/>
    <w:rsid w:val="00083319"/>
  </w:style>
  <w:style w:type="character" w:customStyle="1" w:styleId="bodycopy">
    <w:name w:val="bodycopy"/>
    <w:basedOn w:val="Kappaleenoletusfontti"/>
    <w:rsid w:val="00083319"/>
  </w:style>
  <w:style w:type="character" w:customStyle="1" w:styleId="liste1nr">
    <w:name w:val="liste1nr"/>
    <w:basedOn w:val="Kappaleenoletusfontti"/>
    <w:rsid w:val="00083319"/>
  </w:style>
  <w:style w:type="paragraph" w:customStyle="1" w:styleId="Standard">
    <w:name w:val="Standard"/>
    <w:rsid w:val="00083319"/>
    <w:pPr>
      <w:widowControl w:val="0"/>
      <w:tabs>
        <w:tab w:val="left" w:pos="0"/>
        <w:tab w:val="left" w:pos="1298"/>
        <w:tab w:val="left" w:pos="2597"/>
        <w:tab w:val="left" w:pos="3895"/>
        <w:tab w:val="left" w:pos="5193"/>
        <w:tab w:val="left" w:pos="6491"/>
        <w:tab w:val="left" w:pos="7790"/>
        <w:tab w:val="left" w:pos="9088"/>
      </w:tabs>
      <w:autoSpaceDN w:val="0"/>
      <w:textAlignment w:val="baseline"/>
    </w:pPr>
    <w:rPr>
      <w:rFonts w:eastAsia="Lucida Sans Unicode" w:cs="Tahoma"/>
      <w:kern w:val="3"/>
      <w:sz w:val="24"/>
      <w:szCs w:val="24"/>
    </w:rPr>
  </w:style>
  <w:style w:type="paragraph" w:customStyle="1" w:styleId="Textbody">
    <w:name w:val="Text body"/>
    <w:basedOn w:val="Standard"/>
    <w:rsid w:val="00083319"/>
  </w:style>
  <w:style w:type="paragraph" w:customStyle="1" w:styleId="ListHeading">
    <w:name w:val="List Heading"/>
    <w:basedOn w:val="Standard"/>
    <w:next w:val="ListContents"/>
    <w:rsid w:val="00083319"/>
  </w:style>
  <w:style w:type="paragraph" w:customStyle="1" w:styleId="ListContents">
    <w:name w:val="List Contents"/>
    <w:basedOn w:val="Standard"/>
    <w:rsid w:val="00083319"/>
    <w:pPr>
      <w:ind w:left="567"/>
    </w:pPr>
  </w:style>
  <w:style w:type="character" w:customStyle="1" w:styleId="KommentinotsikkoChar">
    <w:name w:val="Kommentin otsikko Char"/>
    <w:basedOn w:val="KommentintekstiChar"/>
    <w:link w:val="Kommentinotsikko"/>
    <w:semiHidden/>
    <w:rsid w:val="00083319"/>
    <w:rPr>
      <w:b/>
      <w:bCs/>
    </w:rPr>
  </w:style>
  <w:style w:type="paragraph" w:styleId="Muutos">
    <w:name w:val="Revision"/>
    <w:hidden/>
    <w:uiPriority w:val="99"/>
    <w:semiHidden/>
    <w:rsid w:val="00083319"/>
    <w:rPr>
      <w:rFonts w:asciiTheme="minorHAnsi" w:eastAsiaTheme="minorHAnsi" w:hAnsiTheme="minorHAnsi" w:cstheme="minorBidi"/>
      <w:sz w:val="22"/>
      <w:szCs w:val="22"/>
      <w:lang w:eastAsia="en-US"/>
    </w:rPr>
  </w:style>
  <w:style w:type="paragraph" w:customStyle="1" w:styleId="Sisllys">
    <w:name w:val="Sisällys"/>
    <w:next w:val="Leipteksti"/>
    <w:semiHidden/>
    <w:locked/>
    <w:rsid w:val="00083319"/>
    <w:pPr>
      <w:spacing w:after="720"/>
      <w:jc w:val="center"/>
    </w:pPr>
    <w:rPr>
      <w:rFonts w:ascii="Arial Narrow" w:hAnsi="Arial Narrow"/>
      <w:caps/>
      <w:color w:val="000000"/>
      <w:sz w:val="42"/>
      <w:szCs w:val="22"/>
      <w:lang w:eastAsia="en-US"/>
    </w:rPr>
  </w:style>
  <w:style w:type="paragraph" w:styleId="Leipteksti">
    <w:name w:val="Body Text"/>
    <w:link w:val="LeiptekstiChar"/>
    <w:qFormat/>
    <w:rsid w:val="00083319"/>
    <w:pPr>
      <w:jc w:val="both"/>
    </w:pPr>
    <w:rPr>
      <w:color w:val="000000"/>
      <w:sz w:val="24"/>
      <w:szCs w:val="22"/>
      <w:lang w:eastAsia="en-US"/>
    </w:rPr>
  </w:style>
  <w:style w:type="character" w:customStyle="1" w:styleId="LeiptekstiChar">
    <w:name w:val="Leipäteksti Char"/>
    <w:basedOn w:val="Kappaleenoletusfontti"/>
    <w:link w:val="Leipteksti"/>
    <w:rsid w:val="00083319"/>
    <w:rPr>
      <w:color w:val="000000"/>
      <w:sz w:val="24"/>
      <w:szCs w:val="22"/>
      <w:lang w:eastAsia="en-US"/>
    </w:rPr>
  </w:style>
  <w:style w:type="paragraph" w:customStyle="1" w:styleId="alaotsikko">
    <w:name w:val="alaotsikko"/>
    <w:semiHidden/>
    <w:locked/>
    <w:rsid w:val="00083319"/>
    <w:pPr>
      <w:ind w:right="1701"/>
    </w:pPr>
    <w:rPr>
      <w:rFonts w:ascii="Arial Black" w:hAnsi="Arial Black"/>
      <w:sz w:val="36"/>
      <w:szCs w:val="24"/>
      <w:lang w:val="en-US" w:eastAsia="en-US"/>
    </w:rPr>
  </w:style>
  <w:style w:type="paragraph" w:customStyle="1" w:styleId="leip">
    <w:name w:val="leipä"/>
    <w:semiHidden/>
    <w:locked/>
    <w:rsid w:val="00083319"/>
    <w:pPr>
      <w:ind w:left="1134" w:right="1134"/>
    </w:pPr>
    <w:rPr>
      <w:rFonts w:ascii="Arial" w:hAnsi="Arial"/>
      <w:szCs w:val="24"/>
      <w:lang w:val="en-US" w:eastAsia="en-US"/>
    </w:rPr>
  </w:style>
  <w:style w:type="paragraph" w:customStyle="1" w:styleId="otsikko">
    <w:name w:val="otsikko"/>
    <w:basedOn w:val="Normaali"/>
    <w:semiHidden/>
    <w:locked/>
    <w:rsid w:val="00083319"/>
    <w:pPr>
      <w:ind w:left="1134" w:right="1701"/>
    </w:pPr>
    <w:rPr>
      <w:rFonts w:ascii="Arial" w:hAnsi="Arial"/>
      <w:sz w:val="100"/>
    </w:rPr>
  </w:style>
  <w:style w:type="paragraph" w:customStyle="1" w:styleId="TyylialaotsikkoVasen073cmEnsimminenrivi127cm">
    <w:name w:val="Tyyli alaotsikko + Vasen:  073 cm Ensimmäinen rivi:  127 cm"/>
    <w:basedOn w:val="alaotsikko"/>
    <w:semiHidden/>
    <w:locked/>
    <w:rsid w:val="00083319"/>
    <w:pPr>
      <w:ind w:left="414" w:firstLine="720"/>
    </w:pPr>
    <w:rPr>
      <w:rFonts w:ascii="Arial" w:hAnsi="Arial"/>
      <w:b/>
      <w:szCs w:val="20"/>
    </w:rPr>
  </w:style>
  <w:style w:type="paragraph" w:customStyle="1" w:styleId="TyylileipOikea3cm">
    <w:name w:val="Tyyli leipä + Oikea:  3 cm"/>
    <w:basedOn w:val="leip"/>
    <w:semiHidden/>
    <w:locked/>
    <w:rsid w:val="00083319"/>
    <w:pPr>
      <w:ind w:right="1701"/>
    </w:pPr>
    <w:rPr>
      <w:szCs w:val="20"/>
    </w:rPr>
  </w:style>
  <w:style w:type="paragraph" w:customStyle="1" w:styleId="vliotsikko">
    <w:name w:val="väliotsikko"/>
    <w:basedOn w:val="leip"/>
    <w:semiHidden/>
    <w:locked/>
    <w:rsid w:val="00083319"/>
    <w:rPr>
      <w:b/>
    </w:rPr>
  </w:style>
  <w:style w:type="paragraph" w:customStyle="1" w:styleId="OtsikkoHEEKlle">
    <w:name w:val="Otsikko_HE_EKlle"/>
    <w:next w:val="Otsikko0"/>
    <w:qFormat/>
    <w:rsid w:val="00083319"/>
    <w:pPr>
      <w:suppressAutoHyphens/>
      <w:spacing w:after="1200"/>
      <w:ind w:left="4253"/>
    </w:pPr>
    <w:rPr>
      <w:b/>
      <w:sz w:val="24"/>
      <w:szCs w:val="22"/>
      <w:lang w:eastAsia="en-US"/>
    </w:rPr>
  </w:style>
  <w:style w:type="numbering" w:styleId="111111">
    <w:name w:val="Outline List 2"/>
    <w:basedOn w:val="Eiluetteloa"/>
    <w:rsid w:val="00083319"/>
    <w:pPr>
      <w:numPr>
        <w:numId w:val="5"/>
      </w:numPr>
    </w:pPr>
  </w:style>
  <w:style w:type="numbering" w:styleId="1ai">
    <w:name w:val="Outline List 1"/>
    <w:basedOn w:val="Eiluetteloa"/>
    <w:rsid w:val="00083319"/>
    <w:pPr>
      <w:numPr>
        <w:numId w:val="6"/>
      </w:numPr>
    </w:pPr>
  </w:style>
  <w:style w:type="paragraph" w:styleId="Alaotsikko0">
    <w:name w:val="Subtitle"/>
    <w:basedOn w:val="Normaali"/>
    <w:link w:val="AlaotsikkoChar"/>
    <w:rsid w:val="00083319"/>
    <w:pPr>
      <w:spacing w:after="60"/>
      <w:jc w:val="center"/>
      <w:outlineLvl w:val="1"/>
    </w:pPr>
    <w:rPr>
      <w:rFonts w:cs="Arial"/>
    </w:rPr>
  </w:style>
  <w:style w:type="character" w:customStyle="1" w:styleId="AlaotsikkoChar">
    <w:name w:val="Alaotsikko Char"/>
    <w:basedOn w:val="Kappaleenoletusfontti"/>
    <w:link w:val="Alaotsikko0"/>
    <w:rsid w:val="00083319"/>
    <w:rPr>
      <w:rFonts w:cs="Arial"/>
      <w:sz w:val="24"/>
      <w:szCs w:val="24"/>
    </w:rPr>
  </w:style>
  <w:style w:type="paragraph" w:styleId="Allekirjoitus">
    <w:name w:val="Signature"/>
    <w:basedOn w:val="Normaali"/>
    <w:link w:val="AllekirjoitusChar"/>
    <w:rsid w:val="00083319"/>
    <w:pPr>
      <w:ind w:left="4252"/>
    </w:pPr>
  </w:style>
  <w:style w:type="character" w:customStyle="1" w:styleId="AllekirjoitusChar">
    <w:name w:val="Allekirjoitus Char"/>
    <w:basedOn w:val="Kappaleenoletusfontti"/>
    <w:link w:val="Allekirjoitus"/>
    <w:rsid w:val="00083319"/>
    <w:rPr>
      <w:sz w:val="24"/>
      <w:szCs w:val="24"/>
    </w:rPr>
  </w:style>
  <w:style w:type="numbering" w:styleId="Artikkeliosa">
    <w:name w:val="Outline List 3"/>
    <w:basedOn w:val="Eiluetteloa"/>
    <w:rsid w:val="00083319"/>
    <w:pPr>
      <w:numPr>
        <w:numId w:val="7"/>
      </w:numPr>
    </w:pPr>
  </w:style>
  <w:style w:type="character" w:styleId="AvattuHyperlinkki">
    <w:name w:val="FollowedHyperlink"/>
    <w:rsid w:val="00083319"/>
    <w:rPr>
      <w:color w:val="800080"/>
      <w:u w:val="single"/>
    </w:rPr>
  </w:style>
  <w:style w:type="character" w:styleId="HTML-akronyymi">
    <w:name w:val="HTML Acronym"/>
    <w:basedOn w:val="Kappaleenoletusfontti"/>
    <w:rsid w:val="00083319"/>
  </w:style>
  <w:style w:type="paragraph" w:styleId="HTML-esimuotoiltu">
    <w:name w:val="HTML Preformatted"/>
    <w:basedOn w:val="Normaali"/>
    <w:link w:val="HTML-esimuotoiltuChar"/>
    <w:rsid w:val="00083319"/>
    <w:rPr>
      <w:rFonts w:ascii="Courier New" w:hAnsi="Courier New" w:cs="Courier New"/>
      <w:sz w:val="20"/>
      <w:szCs w:val="20"/>
    </w:rPr>
  </w:style>
  <w:style w:type="character" w:customStyle="1" w:styleId="HTML-esimuotoiltuChar">
    <w:name w:val="HTML-esimuotoiltu Char"/>
    <w:basedOn w:val="Kappaleenoletusfontti"/>
    <w:link w:val="HTML-esimuotoiltu"/>
    <w:rsid w:val="00083319"/>
    <w:rPr>
      <w:rFonts w:ascii="Courier New" w:hAnsi="Courier New" w:cs="Courier New"/>
    </w:rPr>
  </w:style>
  <w:style w:type="character" w:styleId="HTML-kirjoituskone">
    <w:name w:val="HTML Typewriter"/>
    <w:rsid w:val="00083319"/>
    <w:rPr>
      <w:rFonts w:ascii="Courier New" w:hAnsi="Courier New" w:cs="Courier New"/>
      <w:sz w:val="20"/>
      <w:szCs w:val="20"/>
    </w:rPr>
  </w:style>
  <w:style w:type="character" w:styleId="HTML-koodi">
    <w:name w:val="HTML Code"/>
    <w:rsid w:val="00083319"/>
    <w:rPr>
      <w:rFonts w:ascii="Courier New" w:hAnsi="Courier New" w:cs="Courier New"/>
      <w:sz w:val="20"/>
      <w:szCs w:val="20"/>
    </w:rPr>
  </w:style>
  <w:style w:type="character" w:styleId="HTML-lainaus">
    <w:name w:val="HTML Cite"/>
    <w:rsid w:val="00083319"/>
    <w:rPr>
      <w:i/>
      <w:iCs/>
    </w:rPr>
  </w:style>
  <w:style w:type="character" w:styleId="HTML-malli">
    <w:name w:val="HTML Sample"/>
    <w:rsid w:val="00083319"/>
    <w:rPr>
      <w:rFonts w:ascii="Courier New" w:hAnsi="Courier New" w:cs="Courier New"/>
    </w:rPr>
  </w:style>
  <w:style w:type="character" w:styleId="HTML-muuttuja">
    <w:name w:val="HTML Variable"/>
    <w:rsid w:val="00083319"/>
    <w:rPr>
      <w:i/>
      <w:iCs/>
    </w:rPr>
  </w:style>
  <w:style w:type="character" w:styleId="HTML-mrittely">
    <w:name w:val="HTML Definition"/>
    <w:rsid w:val="00083319"/>
    <w:rPr>
      <w:i/>
      <w:iCs/>
    </w:rPr>
  </w:style>
  <w:style w:type="character" w:styleId="HTML-nppimist">
    <w:name w:val="HTML Keyboard"/>
    <w:rsid w:val="00083319"/>
    <w:rPr>
      <w:rFonts w:ascii="Courier New" w:hAnsi="Courier New" w:cs="Courier New"/>
      <w:sz w:val="20"/>
      <w:szCs w:val="20"/>
    </w:rPr>
  </w:style>
  <w:style w:type="paragraph" w:styleId="HTML-osoite">
    <w:name w:val="HTML Address"/>
    <w:basedOn w:val="Normaali"/>
    <w:link w:val="HTML-osoiteChar"/>
    <w:rsid w:val="00083319"/>
    <w:rPr>
      <w:i/>
      <w:iCs/>
    </w:rPr>
  </w:style>
  <w:style w:type="character" w:customStyle="1" w:styleId="HTML-osoiteChar">
    <w:name w:val="HTML-osoite Char"/>
    <w:basedOn w:val="Kappaleenoletusfontti"/>
    <w:link w:val="HTML-osoite"/>
    <w:rsid w:val="00083319"/>
    <w:rPr>
      <w:i/>
      <w:iCs/>
      <w:sz w:val="24"/>
      <w:szCs w:val="24"/>
    </w:rPr>
  </w:style>
  <w:style w:type="paragraph" w:styleId="Huomautuksenotsikko">
    <w:name w:val="Note Heading"/>
    <w:basedOn w:val="Normaali"/>
    <w:next w:val="Normaali"/>
    <w:link w:val="HuomautuksenotsikkoChar"/>
    <w:rsid w:val="00083319"/>
  </w:style>
  <w:style w:type="character" w:customStyle="1" w:styleId="HuomautuksenotsikkoChar">
    <w:name w:val="Huomautuksen otsikko Char"/>
    <w:basedOn w:val="Kappaleenoletusfontti"/>
    <w:link w:val="Huomautuksenotsikko"/>
    <w:rsid w:val="00083319"/>
    <w:rPr>
      <w:sz w:val="24"/>
      <w:szCs w:val="24"/>
    </w:rPr>
  </w:style>
  <w:style w:type="paragraph" w:styleId="Jatkoluettelo">
    <w:name w:val="List Continue"/>
    <w:basedOn w:val="Normaali"/>
    <w:rsid w:val="00083319"/>
    <w:pPr>
      <w:spacing w:after="120"/>
      <w:ind w:left="283"/>
    </w:pPr>
  </w:style>
  <w:style w:type="paragraph" w:styleId="Jatkoluettelo2">
    <w:name w:val="List Continue 2"/>
    <w:basedOn w:val="Normaali"/>
    <w:rsid w:val="00083319"/>
    <w:pPr>
      <w:spacing w:after="120"/>
      <w:ind w:left="566"/>
    </w:pPr>
  </w:style>
  <w:style w:type="paragraph" w:styleId="Jatkoluettelo3">
    <w:name w:val="List Continue 3"/>
    <w:basedOn w:val="Normaali"/>
    <w:rsid w:val="00083319"/>
    <w:pPr>
      <w:spacing w:after="120"/>
      <w:ind w:left="849"/>
    </w:pPr>
  </w:style>
  <w:style w:type="paragraph" w:styleId="Jatkoluettelo4">
    <w:name w:val="List Continue 4"/>
    <w:basedOn w:val="Normaali"/>
    <w:rsid w:val="00083319"/>
    <w:pPr>
      <w:spacing w:after="120"/>
      <w:ind w:left="1132"/>
    </w:pPr>
  </w:style>
  <w:style w:type="paragraph" w:styleId="Jatkoluettelo5">
    <w:name w:val="List Continue 5"/>
    <w:basedOn w:val="Normaali"/>
    <w:rsid w:val="00083319"/>
    <w:pPr>
      <w:spacing w:after="120"/>
      <w:ind w:left="1415"/>
    </w:pPr>
  </w:style>
  <w:style w:type="paragraph" w:styleId="Kirjekuorenosoite">
    <w:name w:val="envelope address"/>
    <w:basedOn w:val="Normaali"/>
    <w:rsid w:val="00083319"/>
    <w:pPr>
      <w:framePr w:w="7920" w:h="1980" w:hRule="exact" w:hSpace="141" w:wrap="auto" w:hAnchor="page" w:xAlign="center" w:yAlign="bottom"/>
      <w:ind w:left="2880"/>
    </w:pPr>
    <w:rPr>
      <w:rFonts w:cs="Arial"/>
    </w:rPr>
  </w:style>
  <w:style w:type="paragraph" w:styleId="Kirjekuorenpalautusosoite">
    <w:name w:val="envelope return"/>
    <w:basedOn w:val="Normaali"/>
    <w:rsid w:val="00083319"/>
    <w:rPr>
      <w:rFonts w:cs="Arial"/>
      <w:sz w:val="20"/>
      <w:szCs w:val="20"/>
    </w:rPr>
  </w:style>
  <w:style w:type="paragraph" w:styleId="Leipteksti2">
    <w:name w:val="Body Text 2"/>
    <w:basedOn w:val="Normaali"/>
    <w:link w:val="Leipteksti2Char"/>
    <w:rsid w:val="00083319"/>
    <w:pPr>
      <w:spacing w:after="120" w:line="480" w:lineRule="auto"/>
    </w:pPr>
  </w:style>
  <w:style w:type="character" w:customStyle="1" w:styleId="Leipteksti2Char">
    <w:name w:val="Leipäteksti 2 Char"/>
    <w:basedOn w:val="Kappaleenoletusfontti"/>
    <w:link w:val="Leipteksti2"/>
    <w:rsid w:val="00083319"/>
    <w:rPr>
      <w:sz w:val="24"/>
      <w:szCs w:val="24"/>
    </w:rPr>
  </w:style>
  <w:style w:type="paragraph" w:styleId="Leipteksti3">
    <w:name w:val="Body Text 3"/>
    <w:basedOn w:val="Normaali"/>
    <w:link w:val="Leipteksti3Char"/>
    <w:rsid w:val="00083319"/>
    <w:pPr>
      <w:spacing w:after="120"/>
    </w:pPr>
    <w:rPr>
      <w:sz w:val="16"/>
      <w:szCs w:val="16"/>
    </w:rPr>
  </w:style>
  <w:style w:type="character" w:customStyle="1" w:styleId="Leipteksti3Char">
    <w:name w:val="Leipäteksti 3 Char"/>
    <w:basedOn w:val="Kappaleenoletusfontti"/>
    <w:link w:val="Leipteksti3"/>
    <w:rsid w:val="00083319"/>
    <w:rPr>
      <w:sz w:val="16"/>
      <w:szCs w:val="16"/>
    </w:rPr>
  </w:style>
  <w:style w:type="paragraph" w:styleId="Leiptekstin1rivinsisennys">
    <w:name w:val="Body Text First Indent"/>
    <w:basedOn w:val="Leipteksti"/>
    <w:link w:val="Leiptekstin1rivinsisennysChar"/>
    <w:rsid w:val="00083319"/>
    <w:pPr>
      <w:ind w:firstLine="210"/>
    </w:pPr>
  </w:style>
  <w:style w:type="character" w:customStyle="1" w:styleId="Leiptekstin1rivinsisennysChar">
    <w:name w:val="Leipätekstin 1. rivin sisennys Char"/>
    <w:basedOn w:val="LeiptekstiChar"/>
    <w:link w:val="Leiptekstin1rivinsisennys"/>
    <w:rsid w:val="00083319"/>
    <w:rPr>
      <w:color w:val="000000"/>
      <w:sz w:val="24"/>
      <w:szCs w:val="22"/>
      <w:lang w:eastAsia="en-US"/>
    </w:rPr>
  </w:style>
  <w:style w:type="paragraph" w:styleId="Sisennettyleipteksti">
    <w:name w:val="Body Text Indent"/>
    <w:basedOn w:val="Normaali"/>
    <w:link w:val="SisennettyleiptekstiChar"/>
    <w:rsid w:val="00083319"/>
    <w:pPr>
      <w:spacing w:after="120"/>
      <w:ind w:left="283"/>
    </w:pPr>
  </w:style>
  <w:style w:type="character" w:customStyle="1" w:styleId="SisennettyleiptekstiChar">
    <w:name w:val="Sisennetty leipäteksti Char"/>
    <w:basedOn w:val="Kappaleenoletusfontti"/>
    <w:link w:val="Sisennettyleipteksti"/>
    <w:rsid w:val="00083319"/>
    <w:rPr>
      <w:sz w:val="24"/>
      <w:szCs w:val="24"/>
    </w:rPr>
  </w:style>
  <w:style w:type="paragraph" w:styleId="Leiptekstin1rivinsisennys2">
    <w:name w:val="Body Text First Indent 2"/>
    <w:basedOn w:val="Sisennettyleipteksti"/>
    <w:link w:val="Leiptekstin1rivinsisennys2Char"/>
    <w:rsid w:val="00083319"/>
    <w:pPr>
      <w:ind w:firstLine="210"/>
    </w:pPr>
  </w:style>
  <w:style w:type="character" w:customStyle="1" w:styleId="Leiptekstin1rivinsisennys2Char">
    <w:name w:val="Leipätekstin 1. rivin sisennys 2 Char"/>
    <w:basedOn w:val="SisennettyleiptekstiChar"/>
    <w:link w:val="Leiptekstin1rivinsisennys2"/>
    <w:rsid w:val="00083319"/>
    <w:rPr>
      <w:sz w:val="24"/>
      <w:szCs w:val="24"/>
    </w:rPr>
  </w:style>
  <w:style w:type="paragraph" w:styleId="Lohkoteksti">
    <w:name w:val="Block Text"/>
    <w:basedOn w:val="Normaali"/>
    <w:rsid w:val="00083319"/>
    <w:pPr>
      <w:spacing w:after="120"/>
      <w:ind w:left="1440" w:right="1440"/>
    </w:pPr>
  </w:style>
  <w:style w:type="paragraph" w:styleId="Lopetus">
    <w:name w:val="Closing"/>
    <w:basedOn w:val="Normaali"/>
    <w:link w:val="LopetusChar"/>
    <w:rsid w:val="00083319"/>
    <w:pPr>
      <w:ind w:left="4252"/>
    </w:pPr>
  </w:style>
  <w:style w:type="character" w:customStyle="1" w:styleId="LopetusChar">
    <w:name w:val="Lopetus Char"/>
    <w:basedOn w:val="Kappaleenoletusfontti"/>
    <w:link w:val="Lopetus"/>
    <w:rsid w:val="00083319"/>
    <w:rPr>
      <w:sz w:val="24"/>
      <w:szCs w:val="24"/>
    </w:rPr>
  </w:style>
  <w:style w:type="paragraph" w:styleId="Luettelo">
    <w:name w:val="List"/>
    <w:basedOn w:val="Normaali"/>
    <w:rsid w:val="00083319"/>
    <w:pPr>
      <w:ind w:left="283" w:hanging="283"/>
    </w:pPr>
  </w:style>
  <w:style w:type="paragraph" w:styleId="Luettelo2">
    <w:name w:val="List 2"/>
    <w:basedOn w:val="Normaali"/>
    <w:rsid w:val="00083319"/>
    <w:pPr>
      <w:ind w:left="566" w:hanging="283"/>
    </w:pPr>
  </w:style>
  <w:style w:type="paragraph" w:styleId="Luettelo3">
    <w:name w:val="List 3"/>
    <w:basedOn w:val="Normaali"/>
    <w:rsid w:val="00083319"/>
    <w:pPr>
      <w:ind w:left="849" w:hanging="283"/>
    </w:pPr>
  </w:style>
  <w:style w:type="paragraph" w:styleId="Luettelo4">
    <w:name w:val="List 4"/>
    <w:basedOn w:val="Normaali"/>
    <w:rsid w:val="00083319"/>
    <w:pPr>
      <w:ind w:left="1132" w:hanging="283"/>
    </w:pPr>
  </w:style>
  <w:style w:type="paragraph" w:styleId="Luettelo5">
    <w:name w:val="List 5"/>
    <w:basedOn w:val="Normaali"/>
    <w:rsid w:val="00083319"/>
    <w:pPr>
      <w:ind w:left="1415" w:hanging="283"/>
    </w:pPr>
  </w:style>
  <w:style w:type="paragraph" w:styleId="Merkittyluettelo">
    <w:name w:val="List Bullet"/>
    <w:aliases w:val="Kirjain"/>
    <w:next w:val="Leipteksti"/>
    <w:qFormat/>
    <w:rsid w:val="00083319"/>
    <w:pPr>
      <w:numPr>
        <w:numId w:val="20"/>
      </w:numPr>
    </w:pPr>
    <w:rPr>
      <w:color w:val="000000"/>
      <w:sz w:val="24"/>
      <w:szCs w:val="22"/>
      <w:lang w:eastAsia="en-US"/>
    </w:rPr>
  </w:style>
  <w:style w:type="paragraph" w:styleId="Merkittyluettelo2">
    <w:name w:val="List Bullet 2"/>
    <w:basedOn w:val="Normaali"/>
    <w:rsid w:val="00083319"/>
    <w:pPr>
      <w:numPr>
        <w:numId w:val="8"/>
      </w:numPr>
    </w:pPr>
  </w:style>
  <w:style w:type="paragraph" w:styleId="Merkittyluettelo3">
    <w:name w:val="List Bullet 3"/>
    <w:basedOn w:val="Normaali"/>
    <w:rsid w:val="00083319"/>
    <w:pPr>
      <w:tabs>
        <w:tab w:val="num" w:pos="926"/>
      </w:tabs>
      <w:ind w:left="926" w:hanging="360"/>
    </w:pPr>
  </w:style>
  <w:style w:type="paragraph" w:styleId="Merkittyluettelo4">
    <w:name w:val="List Bullet 4"/>
    <w:basedOn w:val="Normaali"/>
    <w:rsid w:val="00083319"/>
    <w:pPr>
      <w:numPr>
        <w:numId w:val="10"/>
      </w:numPr>
    </w:pPr>
  </w:style>
  <w:style w:type="paragraph" w:styleId="Merkittyluettelo5">
    <w:name w:val="List Bullet 5"/>
    <w:basedOn w:val="Normaali"/>
    <w:rsid w:val="00083319"/>
    <w:pPr>
      <w:numPr>
        <w:numId w:val="11"/>
      </w:numPr>
    </w:pPr>
  </w:style>
  <w:style w:type="paragraph" w:styleId="Numeroituluettelo">
    <w:name w:val="List Number"/>
    <w:next w:val="Leipteksti"/>
    <w:qFormat/>
    <w:rsid w:val="00083319"/>
    <w:pPr>
      <w:numPr>
        <w:numId w:val="12"/>
      </w:numPr>
    </w:pPr>
    <w:rPr>
      <w:color w:val="000000"/>
      <w:sz w:val="24"/>
      <w:szCs w:val="22"/>
      <w:lang w:eastAsia="en-US"/>
    </w:rPr>
  </w:style>
  <w:style w:type="paragraph" w:styleId="Numeroituluettelo2">
    <w:name w:val="List Number 2"/>
    <w:basedOn w:val="Normaali"/>
    <w:rsid w:val="00083319"/>
    <w:pPr>
      <w:numPr>
        <w:numId w:val="13"/>
      </w:numPr>
    </w:pPr>
  </w:style>
  <w:style w:type="paragraph" w:styleId="Numeroituluettelo3">
    <w:name w:val="List Number 3"/>
    <w:basedOn w:val="Normaali"/>
    <w:rsid w:val="00083319"/>
    <w:pPr>
      <w:numPr>
        <w:numId w:val="14"/>
      </w:numPr>
    </w:pPr>
  </w:style>
  <w:style w:type="paragraph" w:styleId="Numeroituluettelo4">
    <w:name w:val="List Number 4"/>
    <w:basedOn w:val="Normaali"/>
    <w:rsid w:val="00083319"/>
    <w:pPr>
      <w:numPr>
        <w:numId w:val="15"/>
      </w:numPr>
    </w:pPr>
  </w:style>
  <w:style w:type="paragraph" w:styleId="Numeroituluettelo5">
    <w:name w:val="List Number 5"/>
    <w:basedOn w:val="Normaali"/>
    <w:rsid w:val="00083319"/>
    <w:pPr>
      <w:numPr>
        <w:numId w:val="16"/>
      </w:numPr>
    </w:pPr>
  </w:style>
  <w:style w:type="paragraph" w:styleId="Otsikko0">
    <w:name w:val="Title"/>
    <w:aliases w:val="Iso"/>
    <w:next w:val="Leipteksti"/>
    <w:link w:val="OtsikkoChar"/>
    <w:qFormat/>
    <w:rsid w:val="00083319"/>
    <w:pPr>
      <w:keepNext/>
      <w:suppressAutoHyphens/>
      <w:spacing w:after="720"/>
      <w:jc w:val="center"/>
      <w:outlineLvl w:val="0"/>
    </w:pPr>
    <w:rPr>
      <w:rFonts w:ascii="Arial Narrow" w:hAnsi="Arial Narrow" w:cs="Arial"/>
      <w:bCs/>
      <w:caps/>
      <w:color w:val="000000"/>
      <w:kern w:val="28"/>
      <w:sz w:val="42"/>
      <w:szCs w:val="32"/>
      <w:lang w:eastAsia="en-US"/>
    </w:rPr>
  </w:style>
  <w:style w:type="character" w:customStyle="1" w:styleId="OtsikkoChar">
    <w:name w:val="Otsikko Char"/>
    <w:aliases w:val="Iso Char"/>
    <w:basedOn w:val="Kappaleenoletusfontti"/>
    <w:link w:val="Otsikko0"/>
    <w:rsid w:val="00083319"/>
    <w:rPr>
      <w:rFonts w:ascii="Arial Narrow" w:hAnsi="Arial Narrow" w:cs="Arial"/>
      <w:bCs/>
      <w:caps/>
      <w:color w:val="000000"/>
      <w:kern w:val="28"/>
      <w:sz w:val="42"/>
      <w:szCs w:val="32"/>
      <w:lang w:eastAsia="en-US"/>
    </w:rPr>
  </w:style>
  <w:style w:type="paragraph" w:styleId="Pivmr">
    <w:name w:val="Date"/>
    <w:basedOn w:val="Normaali"/>
    <w:next w:val="Normaali"/>
    <w:link w:val="PivmrChar"/>
    <w:rsid w:val="00083319"/>
  </w:style>
  <w:style w:type="character" w:customStyle="1" w:styleId="PivmrChar">
    <w:name w:val="Päivämäärä Char"/>
    <w:basedOn w:val="Kappaleenoletusfontti"/>
    <w:link w:val="Pivmr"/>
    <w:rsid w:val="00083319"/>
    <w:rPr>
      <w:sz w:val="24"/>
      <w:szCs w:val="24"/>
    </w:rPr>
  </w:style>
  <w:style w:type="character" w:styleId="Rivinumero">
    <w:name w:val="line number"/>
    <w:basedOn w:val="Kappaleenoletusfontti"/>
    <w:rsid w:val="00083319"/>
  </w:style>
  <w:style w:type="paragraph" w:styleId="Sisennettyleipteksti2">
    <w:name w:val="Body Text Indent 2"/>
    <w:basedOn w:val="Normaali"/>
    <w:link w:val="Sisennettyleipteksti2Char"/>
    <w:rsid w:val="00083319"/>
    <w:pPr>
      <w:spacing w:after="120" w:line="480" w:lineRule="auto"/>
      <w:ind w:left="283"/>
    </w:pPr>
  </w:style>
  <w:style w:type="character" w:customStyle="1" w:styleId="Sisennettyleipteksti2Char">
    <w:name w:val="Sisennetty leipäteksti 2 Char"/>
    <w:basedOn w:val="Kappaleenoletusfontti"/>
    <w:link w:val="Sisennettyleipteksti2"/>
    <w:rsid w:val="00083319"/>
    <w:rPr>
      <w:sz w:val="24"/>
      <w:szCs w:val="24"/>
    </w:rPr>
  </w:style>
  <w:style w:type="paragraph" w:styleId="Sisennettyleipteksti3">
    <w:name w:val="Body Text Indent 3"/>
    <w:basedOn w:val="Normaali"/>
    <w:link w:val="Sisennettyleipteksti3Char"/>
    <w:rsid w:val="00083319"/>
    <w:pPr>
      <w:spacing w:after="120"/>
      <w:ind w:left="283"/>
    </w:pPr>
    <w:rPr>
      <w:sz w:val="16"/>
      <w:szCs w:val="16"/>
    </w:rPr>
  </w:style>
  <w:style w:type="character" w:customStyle="1" w:styleId="Sisennettyleipteksti3Char">
    <w:name w:val="Sisennetty leipäteksti 3 Char"/>
    <w:basedOn w:val="Kappaleenoletusfontti"/>
    <w:link w:val="Sisennettyleipteksti3"/>
    <w:rsid w:val="00083319"/>
    <w:rPr>
      <w:sz w:val="16"/>
      <w:szCs w:val="16"/>
    </w:rPr>
  </w:style>
  <w:style w:type="table" w:styleId="Taulukko3-ulottvaikutelma1">
    <w:name w:val="Table 3D effects 1"/>
    <w:basedOn w:val="Normaalitaulukko"/>
    <w:rsid w:val="000833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rsid w:val="000833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rsid w:val="000833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rsid w:val="000833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rsid w:val="000833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rsid w:val="000833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rsid w:val="000833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rsid w:val="000833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rsid w:val="000833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rsid w:val="000833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rsid w:val="000833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rsid w:val="000833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rsid w:val="000833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rsid w:val="000833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rsid w:val="000833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rsid w:val="000833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rsid w:val="000833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rsid w:val="000833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rsid w:val="000833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rsid w:val="000833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rsid w:val="00083319"/>
    <w:rPr>
      <w:rFonts w:ascii="Arial Narrow" w:hAnsi="Arial Narrow"/>
    </w:rPr>
    <w:tblPr>
      <w:tblBorders>
        <w:top w:val="single" w:sz="4" w:space="0" w:color="000000"/>
        <w:left w:val="single" w:sz="8"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tblPr/>
      <w:tcPr>
        <w:tcBorders>
          <w:top w:val="single" w:sz="8" w:space="0" w:color="000000"/>
          <w:left w:val="single" w:sz="8" w:space="0" w:color="000000"/>
          <w:bottom w:val="single" w:sz="8" w:space="0" w:color="000000"/>
          <w:right w:val="single" w:sz="4" w:space="0" w:color="000000"/>
          <w:insideH w:val="nil"/>
          <w:insideV w:val="single" w:sz="4" w:space="0" w:color="000000"/>
          <w:tl2br w:val="nil"/>
          <w:tr2bl w:val="nil"/>
        </w:tcBorders>
        <w:shd w:val="clear" w:color="auto" w:fill="auto"/>
      </w:tcPr>
    </w:tblStylePr>
    <w:tblStylePr w:type="lastRow">
      <w:rPr>
        <w:rFonts w:ascii="Arial Black" w:hAnsi="Arial Black"/>
        <w:b w:val="0"/>
        <w:i w:val="0"/>
        <w:iCs/>
      </w:rPr>
      <w:tblPr/>
      <w:tcPr>
        <w:tcBorders>
          <w:top w:val="single" w:sz="4" w:space="0" w:color="000000"/>
          <w:left w:val="single" w:sz="8" w:space="0" w:color="000000"/>
          <w:bottom w:val="single" w:sz="4" w:space="0" w:color="000000"/>
          <w:right w:val="single" w:sz="4" w:space="0" w:color="000000"/>
          <w:insideH w:val="nil"/>
          <w:insideV w:val="single" w:sz="4" w:space="0" w:color="000000"/>
          <w:tl2br w:val="nil"/>
          <w:tr2bl w:val="nil"/>
        </w:tcBorders>
        <w:shd w:val="clear" w:color="auto" w:fill="auto"/>
      </w:tcPr>
    </w:tblStylePr>
    <w:tblStylePr w:type="lastCol">
      <w:rPr>
        <w:rFonts w:ascii="Arial Black" w:hAnsi="Arial Black"/>
        <w:b w:val="0"/>
        <w:i w:val="0"/>
        <w:iCs/>
      </w:rPr>
      <w:tblPr/>
      <w:tcPr>
        <w:tcBorders>
          <w:tl2br w:val="none" w:sz="0" w:space="0" w:color="auto"/>
          <w:tr2bl w:val="none" w:sz="0" w:space="0" w:color="auto"/>
        </w:tcBorders>
      </w:tcPr>
    </w:tblStylePr>
  </w:style>
  <w:style w:type="table" w:styleId="TaulukkoRuudukko2">
    <w:name w:val="Table Grid 2"/>
    <w:basedOn w:val="Normaalitaulukko"/>
    <w:rsid w:val="000833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rsid w:val="000833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rsid w:val="000833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rsid w:val="000833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rsid w:val="000833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rsid w:val="000833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rsid w:val="000833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rsid w:val="000833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rsid w:val="000833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rsid w:val="000833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rsid w:val="000833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rsid w:val="000833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rsid w:val="00083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rsid w:val="000833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rsid w:val="000833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rsid w:val="000833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rsid w:val="000833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rsid w:val="000833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rsid w:val="000833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rsid w:val="000833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rsid w:val="000833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rsid w:val="000833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rsid w:val="00083319"/>
  </w:style>
  <w:style w:type="character" w:customStyle="1" w:styleId="TervehdysChar">
    <w:name w:val="Tervehdys Char"/>
    <w:basedOn w:val="Kappaleenoletusfontti"/>
    <w:link w:val="Tervehdys"/>
    <w:rsid w:val="00083319"/>
    <w:rPr>
      <w:sz w:val="24"/>
      <w:szCs w:val="24"/>
    </w:rPr>
  </w:style>
  <w:style w:type="paragraph" w:styleId="Vaintekstin">
    <w:name w:val="Plain Text"/>
    <w:basedOn w:val="Normaali"/>
    <w:link w:val="VaintekstinChar"/>
    <w:rsid w:val="00083319"/>
    <w:rPr>
      <w:rFonts w:ascii="Courier New" w:hAnsi="Courier New" w:cs="Courier New"/>
      <w:sz w:val="20"/>
      <w:szCs w:val="20"/>
    </w:rPr>
  </w:style>
  <w:style w:type="character" w:customStyle="1" w:styleId="VaintekstinChar">
    <w:name w:val="Vain tekstinä Char"/>
    <w:basedOn w:val="Kappaleenoletusfontti"/>
    <w:link w:val="Vaintekstin"/>
    <w:rsid w:val="00083319"/>
    <w:rPr>
      <w:rFonts w:ascii="Courier New" w:hAnsi="Courier New" w:cs="Courier New"/>
    </w:rPr>
  </w:style>
  <w:style w:type="paragraph" w:styleId="Vakiosisennys">
    <w:name w:val="Normal Indent"/>
    <w:basedOn w:val="Normaali"/>
    <w:rsid w:val="00083319"/>
    <w:pPr>
      <w:ind w:left="1304"/>
    </w:pPr>
  </w:style>
  <w:style w:type="paragraph" w:styleId="Viestinallekirjoitus">
    <w:name w:val="E-mail Signature"/>
    <w:basedOn w:val="Normaali"/>
    <w:link w:val="ViestinallekirjoitusChar"/>
    <w:rsid w:val="00083319"/>
  </w:style>
  <w:style w:type="character" w:customStyle="1" w:styleId="ViestinallekirjoitusChar">
    <w:name w:val="Viestin allekirjoitus Char"/>
    <w:basedOn w:val="Kappaleenoletusfontti"/>
    <w:link w:val="Viestinallekirjoitus"/>
    <w:rsid w:val="00083319"/>
    <w:rPr>
      <w:sz w:val="24"/>
      <w:szCs w:val="24"/>
    </w:rPr>
  </w:style>
  <w:style w:type="paragraph" w:styleId="Viestinotsikko">
    <w:name w:val="Message Header"/>
    <w:basedOn w:val="Normaali"/>
    <w:link w:val="ViestinotsikkoChar"/>
    <w:rsid w:val="0008331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ViestinotsikkoChar">
    <w:name w:val="Viestin otsikko Char"/>
    <w:basedOn w:val="Kappaleenoletusfontti"/>
    <w:link w:val="Viestinotsikko"/>
    <w:rsid w:val="00083319"/>
    <w:rPr>
      <w:rFonts w:cs="Arial"/>
      <w:sz w:val="24"/>
      <w:szCs w:val="24"/>
      <w:shd w:val="pct20" w:color="auto" w:fill="auto"/>
    </w:rPr>
  </w:style>
  <w:style w:type="character" w:styleId="Voimakas">
    <w:name w:val="Strong"/>
    <w:rsid w:val="00083319"/>
    <w:rPr>
      <w:b/>
      <w:bCs/>
    </w:rPr>
  </w:style>
  <w:style w:type="paragraph" w:customStyle="1" w:styleId="OtsikkoIsoSVaihto">
    <w:name w:val="Otsikko_Iso_SVaihto"/>
    <w:next w:val="Leipteksti"/>
    <w:qFormat/>
    <w:rsid w:val="00083319"/>
    <w:pPr>
      <w:keepNext/>
      <w:pageBreakBefore/>
      <w:suppressAutoHyphens/>
      <w:spacing w:after="720"/>
      <w:jc w:val="center"/>
    </w:pPr>
    <w:rPr>
      <w:rFonts w:ascii="Arial Narrow" w:hAnsi="Arial Narrow"/>
      <w:caps/>
      <w:color w:val="000000"/>
      <w:sz w:val="42"/>
      <w:szCs w:val="22"/>
      <w:lang w:eastAsia="en-US"/>
    </w:rPr>
  </w:style>
  <w:style w:type="paragraph" w:customStyle="1" w:styleId="LeiptekstiOtsikko">
    <w:name w:val="LeipätekstiOtsikko"/>
    <w:next w:val="Leipteksti"/>
    <w:qFormat/>
    <w:rsid w:val="00083319"/>
    <w:pPr>
      <w:keepNext/>
      <w:suppressAutoHyphens/>
    </w:pPr>
    <w:rPr>
      <w:b/>
      <w:color w:val="000000"/>
      <w:sz w:val="26"/>
      <w:szCs w:val="22"/>
      <w:lang w:eastAsia="en-US"/>
    </w:rPr>
  </w:style>
  <w:style w:type="paragraph" w:customStyle="1" w:styleId="LeiptekstiSisennetty">
    <w:name w:val="LeipätekstiSisennetty"/>
    <w:next w:val="Leipteksti"/>
    <w:qFormat/>
    <w:rsid w:val="00083319"/>
    <w:pPr>
      <w:ind w:left="720"/>
      <w:jc w:val="both"/>
    </w:pPr>
    <w:rPr>
      <w:color w:val="000000"/>
      <w:sz w:val="24"/>
      <w:szCs w:val="22"/>
      <w:lang w:eastAsia="en-US"/>
    </w:rPr>
  </w:style>
  <w:style w:type="character" w:customStyle="1" w:styleId="AlaviitteentekstiChar">
    <w:name w:val="Alaviitteen teksti Char"/>
    <w:basedOn w:val="Kappaleenoletusfontti"/>
    <w:link w:val="Alaviitteenteksti"/>
    <w:rsid w:val="00083319"/>
  </w:style>
  <w:style w:type="character" w:customStyle="1" w:styleId="FonttiLihavoi">
    <w:name w:val="Fontti_Lihavoi"/>
    <w:qFormat/>
    <w:rsid w:val="00083319"/>
    <w:rPr>
      <w:b/>
    </w:rPr>
  </w:style>
  <w:style w:type="character" w:customStyle="1" w:styleId="FonttiKursivoi">
    <w:name w:val="Fontti_Kursivoi"/>
    <w:qFormat/>
    <w:rsid w:val="00083319"/>
    <w:rPr>
      <w:i/>
    </w:rPr>
  </w:style>
  <w:style w:type="character" w:customStyle="1" w:styleId="FonttiKursivoiLihavoi">
    <w:name w:val="Fontti_KursivoiLihavoi"/>
    <w:qFormat/>
    <w:rsid w:val="00083319"/>
    <w:rPr>
      <w:b/>
      <w:i/>
    </w:rPr>
  </w:style>
  <w:style w:type="paragraph" w:customStyle="1" w:styleId="Pallo1Luettelo">
    <w:name w:val="Pallo1_Luettelo"/>
    <w:next w:val="Leipteksti"/>
    <w:qFormat/>
    <w:rsid w:val="00083319"/>
    <w:pPr>
      <w:numPr>
        <w:numId w:val="17"/>
      </w:numPr>
      <w:jc w:val="both"/>
    </w:pPr>
    <w:rPr>
      <w:color w:val="000000"/>
      <w:sz w:val="24"/>
      <w:szCs w:val="22"/>
      <w:lang w:eastAsia="en-US"/>
    </w:rPr>
  </w:style>
  <w:style w:type="paragraph" w:customStyle="1" w:styleId="Pallo2Luettelo">
    <w:name w:val="Pallo2_Luettelo"/>
    <w:next w:val="Leipteksti"/>
    <w:qFormat/>
    <w:rsid w:val="00083319"/>
    <w:pPr>
      <w:numPr>
        <w:numId w:val="18"/>
      </w:numPr>
      <w:jc w:val="both"/>
    </w:pPr>
    <w:rPr>
      <w:color w:val="000000"/>
      <w:sz w:val="24"/>
      <w:szCs w:val="22"/>
      <w:lang w:eastAsia="en-US"/>
    </w:rPr>
  </w:style>
  <w:style w:type="paragraph" w:customStyle="1" w:styleId="Pallo3Luettelo">
    <w:name w:val="Pallo3_Luettelo"/>
    <w:next w:val="Leipteksti"/>
    <w:qFormat/>
    <w:rsid w:val="00083319"/>
    <w:pPr>
      <w:numPr>
        <w:numId w:val="19"/>
      </w:numPr>
      <w:jc w:val="both"/>
    </w:pPr>
    <w:rPr>
      <w:color w:val="000000"/>
      <w:sz w:val="24"/>
      <w:szCs w:val="22"/>
      <w:lang w:eastAsia="en-US"/>
    </w:rPr>
  </w:style>
  <w:style w:type="table" w:customStyle="1" w:styleId="TaulukkoVihreVaaka">
    <w:name w:val="Taulukko_VihreäVaaka"/>
    <w:basedOn w:val="Normaalitaulukko"/>
    <w:rsid w:val="00083319"/>
    <w:rPr>
      <w:rFonts w:ascii="Arial Narrow" w:hAnsi="Arial Narrow"/>
    </w:rPr>
    <w:tblPr>
      <w:tblStyleRowBandSize w:val="1"/>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40" w:type="dxa"/>
      </w:tblCellMar>
    </w:tblPr>
    <w:tblStylePr w:type="firstRow">
      <w:rPr>
        <w:rFonts w:ascii="Tahoma" w:hAnsi="Tahoma"/>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4CB95"/>
      </w:tcPr>
    </w:tblStylePr>
    <w:tblStylePr w:type="lastRow">
      <w:rPr>
        <w:rFonts w:ascii="Tahoma" w:hAnsi="Tahoma"/>
        <w:b w:val="0"/>
        <w:i w:val="0"/>
        <w:sz w:val="20"/>
      </w:rPr>
    </w:tblStylePr>
    <w:tblStylePr w:type="firstCol">
      <w:rPr>
        <w:rFonts w:ascii="Tahoma" w:hAnsi="Tahoma"/>
        <w:b w:val="0"/>
        <w:i w:val="0"/>
        <w:sz w:val="20"/>
      </w:rPr>
    </w:tblStylePr>
    <w:tblStylePr w:type="lastCol">
      <w:rPr>
        <w:rFonts w:ascii="Tahoma" w:hAnsi="Tahoma"/>
        <w:b w:val="0"/>
        <w:i w:val="0"/>
        <w:sz w:val="20"/>
      </w:rPr>
    </w:tblStylePr>
    <w:tblStylePr w:type="band1Horz">
      <w:rPr>
        <w:rFonts w:ascii="Tahoma" w:hAnsi="Tahoma"/>
        <w:b w:val="0"/>
        <w:i w:val="0"/>
        <w:sz w:val="20"/>
      </w:rPr>
    </w:tblStylePr>
    <w:tblStylePr w:type="band2Horz">
      <w:rPr>
        <w:rFonts w:ascii="Tahoma" w:hAnsi="Tahoma"/>
        <w:b w:val="0"/>
        <w:i w:val="0"/>
        <w:sz w:val="20"/>
      </w:rPr>
    </w:tblStylePr>
  </w:style>
  <w:style w:type="paragraph" w:customStyle="1" w:styleId="TaulukkoFonttiTyyli">
    <w:name w:val="Taulukko_FonttiTyyli"/>
    <w:qFormat/>
    <w:rsid w:val="00083319"/>
    <w:rPr>
      <w:rFonts w:ascii="Arial Narrow" w:hAnsi="Arial Narrow"/>
      <w:color w:val="000000"/>
      <w:szCs w:val="22"/>
      <w:lang w:eastAsia="en-US"/>
    </w:rPr>
  </w:style>
  <w:style w:type="table" w:customStyle="1" w:styleId="TaulukkoVihreVaakaPysty">
    <w:name w:val="Taulukko_VihreäVaakaPysty"/>
    <w:basedOn w:val="Normaalitaulukko"/>
    <w:rsid w:val="00083319"/>
    <w:rPr>
      <w:rFonts w:ascii="Arial Narrow" w:hAnsi="Arial Narrow"/>
    </w:rPr>
    <w:tblP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40" w:type="dxa"/>
      </w:tblCellMar>
    </w:tblPr>
    <w:tblStylePr w:type="firstRow">
      <w:rPr>
        <w:rFonts w:ascii="Tahoma" w:hAnsi="Tahoma"/>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4CB95"/>
      </w:tcPr>
    </w:tblStylePr>
    <w:tblStylePr w:type="firstCol">
      <w:rPr>
        <w:rFonts w:ascii="Tahoma" w:hAnsi="Tahoma"/>
        <w:b/>
        <w:i w:val="0"/>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C4CB95"/>
      </w:tcPr>
    </w:tblStylePr>
    <w:tblStylePr w:type="nwCell">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FFFFFF"/>
      </w:tcPr>
    </w:tblStylePr>
  </w:style>
  <w:style w:type="paragraph" w:customStyle="1" w:styleId="Liite">
    <w:name w:val="Liite"/>
    <w:next w:val="Leipteksti"/>
    <w:qFormat/>
    <w:rsid w:val="00083319"/>
    <w:rPr>
      <w:rFonts w:ascii="Arial Narrow" w:hAnsi="Arial Narrow"/>
      <w:caps/>
      <w:color w:val="000000"/>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J:\OM92xx\Pohjat\2007-2010Lainlaatijapohjat\S&#228;&#228;d&#246;spohja201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Säädöspohja2013Suomi.dot</Template>
  <TotalTime>0</TotalTime>
  <Pages>44</Pages>
  <Words>12716</Words>
  <Characters>110252</Characters>
  <Application>Microsoft Office Word</Application>
  <DocSecurity>0</DocSecurity>
  <Lines>918</Lines>
  <Paragraphs>245</Paragraphs>
  <ScaleCrop>false</ScaleCrop>
  <HeadingPairs>
    <vt:vector size="2" baseType="variant">
      <vt:variant>
        <vt:lpstr>Otsikko</vt:lpstr>
      </vt:variant>
      <vt:variant>
        <vt:i4>1</vt:i4>
      </vt:variant>
    </vt:vector>
  </HeadingPairs>
  <TitlesOfParts>
    <vt:vector size="1" baseType="lpstr">
      <vt:lpstr>1</vt:lpstr>
    </vt:vector>
  </TitlesOfParts>
  <Company>VM</Company>
  <LinksUpToDate>false</LinksUpToDate>
  <CharactersWithSpaces>122723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Martikainen Arja</dc:creator>
  <cp:lastModifiedBy>Ville Hinkkanen</cp:lastModifiedBy>
  <cp:revision>2</cp:revision>
  <cp:lastPrinted>2015-09-15T12:23:00Z</cp:lastPrinted>
  <dcterms:created xsi:type="dcterms:W3CDTF">2015-09-16T07:18:00Z</dcterms:created>
  <dcterms:modified xsi:type="dcterms:W3CDTF">2015-09-16T07:18:00Z</dcterms:modified>
</cp:coreProperties>
</file>