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49B" w:rsidRDefault="004D15F1">
      <w:pPr>
        <w:pStyle w:val="AVIjaELYNormaaliSisentmtn"/>
      </w:pPr>
      <w:bookmarkStart w:id="0" w:name="_GoBack"/>
      <w:bookmarkEnd w:id="0"/>
      <w:r>
        <w:t>Oikeusministeriö</w:t>
      </w:r>
      <w:r w:rsidR="00BA4C58">
        <w:t>lle</w:t>
      </w:r>
    </w:p>
    <w:p w:rsidR="0000249B" w:rsidRDefault="0000249B">
      <w:pPr>
        <w:pStyle w:val="AVIjaELYNormaaliSisentmtn"/>
      </w:pPr>
    </w:p>
    <w:p w:rsidR="0000249B" w:rsidRDefault="0000249B">
      <w:pPr>
        <w:pStyle w:val="AVIjaELYNormaaliSisentmtn"/>
      </w:pPr>
    </w:p>
    <w:p w:rsidR="0000249B" w:rsidRDefault="004D15F1">
      <w:pPr>
        <w:pStyle w:val="AVIjaELYNormaaliSisentmtn"/>
      </w:pPr>
      <w:r>
        <w:t>Viite</w:t>
      </w:r>
      <w:r>
        <w:tab/>
        <w:t>Lausuntopyyntö 27.10.2014</w:t>
      </w:r>
    </w:p>
    <w:p w:rsidR="0000249B" w:rsidRDefault="004D15F1">
      <w:pPr>
        <w:pStyle w:val="AVIjaELYOtsikko1"/>
      </w:pPr>
      <w:r>
        <w:t>Luonnonsuojelu- ja ympäristörikossäännösten tarkistaminen</w:t>
      </w:r>
    </w:p>
    <w:p w:rsidR="004D15F1" w:rsidRPr="00BA4C58" w:rsidRDefault="004D15F1" w:rsidP="00CA4F9A">
      <w:pPr>
        <w:ind w:left="1304"/>
        <w:jc w:val="both"/>
      </w:pPr>
      <w:r w:rsidRPr="00BA4C58">
        <w:t>Etelä-Pohjanmaan elinkeino-, liikenne- ja ympäristökeskus (</w:t>
      </w:r>
      <w:proofErr w:type="spellStart"/>
      <w:r w:rsidRPr="00BA4C58">
        <w:t>ELY-keskus</w:t>
      </w:r>
      <w:proofErr w:type="spellEnd"/>
      <w:r w:rsidRPr="00BA4C58">
        <w:t>) esittää lau</w:t>
      </w:r>
      <w:r w:rsidR="00CA4F9A">
        <w:softHyphen/>
      </w:r>
      <w:r w:rsidRPr="00BA4C58">
        <w:t>suntonaan luonnonsuojelu- ja ympäristörikossäännösten tarkistamista valmistelleen työryhmän mietinnöstä (oikeusministeriön julkaisusarja Mietintöjä ja lausuntoja 51/2014) seuraavaa.</w:t>
      </w:r>
    </w:p>
    <w:p w:rsidR="004D15F1" w:rsidRPr="00BA4C58" w:rsidRDefault="004D15F1" w:rsidP="00CA4F9A">
      <w:pPr>
        <w:ind w:firstLine="1304"/>
        <w:jc w:val="both"/>
      </w:pPr>
      <w:r w:rsidRPr="00BA4C58">
        <w:rPr>
          <w:u w:val="single"/>
        </w:rPr>
        <w:t>Luonnonsuojelurikokset</w:t>
      </w:r>
      <w:r w:rsidR="00485076" w:rsidRPr="00BA4C58">
        <w:rPr>
          <w:u w:val="single"/>
        </w:rPr>
        <w:t xml:space="preserve"> sekä ympäristön turmeleminen</w:t>
      </w:r>
    </w:p>
    <w:p w:rsidR="004D15F1" w:rsidRPr="00BA4C58" w:rsidRDefault="004D15F1" w:rsidP="00CA4F9A">
      <w:pPr>
        <w:ind w:left="1304" w:firstLine="1"/>
        <w:jc w:val="both"/>
      </w:pPr>
      <w:r w:rsidRPr="00BA4C58">
        <w:t xml:space="preserve">Törkeän tekomuodon säätäminen luonnonsuojelurikoksesta on aiheellinen uudistus. Etelä-Pohjanmaan </w:t>
      </w:r>
      <w:proofErr w:type="spellStart"/>
      <w:r w:rsidRPr="00BA4C58">
        <w:t>ELY-keskus</w:t>
      </w:r>
      <w:proofErr w:type="spellEnd"/>
      <w:r w:rsidRPr="00BA4C58">
        <w:t xml:space="preserve"> yhtyy mietinnössä esitettyihin perusteluihin.</w:t>
      </w:r>
    </w:p>
    <w:p w:rsidR="00272536" w:rsidRPr="00BA4C58" w:rsidRDefault="00D81470" w:rsidP="00CA4F9A">
      <w:pPr>
        <w:ind w:left="1304" w:firstLine="1"/>
        <w:jc w:val="both"/>
        <w:rPr>
          <w:u w:val="single"/>
        </w:rPr>
      </w:pPr>
      <w:r>
        <w:t xml:space="preserve">Etelä-Pohjanmaan </w:t>
      </w:r>
      <w:proofErr w:type="spellStart"/>
      <w:r w:rsidR="00272536" w:rsidRPr="00BA4C58">
        <w:t>ELY-keskuksen</w:t>
      </w:r>
      <w:proofErr w:type="spellEnd"/>
      <w:r w:rsidR="00272536" w:rsidRPr="00BA4C58">
        <w:t xml:space="preserve"> käsityksen mukaan ympäristön vaarantaminen olisi ympäristön turmelemista parempi rikosnimike. Tältä osin</w:t>
      </w:r>
      <w:r w:rsidR="00DA1DCA">
        <w:t xml:space="preserve"> Etelä-Pohjanmaan</w:t>
      </w:r>
      <w:r w:rsidR="00272536" w:rsidRPr="00BA4C58">
        <w:t xml:space="preserve"> </w:t>
      </w:r>
      <w:proofErr w:type="spellStart"/>
      <w:r w:rsidR="00272536" w:rsidRPr="00BA4C58">
        <w:t>ELY-keskus</w:t>
      </w:r>
      <w:proofErr w:type="spellEnd"/>
      <w:r w:rsidR="00272536" w:rsidRPr="00BA4C58">
        <w:t xml:space="preserve"> yhtyy mietinnöstä jätettyihin eriäviin mielipiteisiin.</w:t>
      </w:r>
    </w:p>
    <w:p w:rsidR="007105B9" w:rsidRPr="00BA4C58" w:rsidRDefault="007105B9" w:rsidP="00CA4F9A">
      <w:pPr>
        <w:ind w:left="1304"/>
        <w:jc w:val="both"/>
      </w:pPr>
      <w:r w:rsidRPr="00BA4C58">
        <w:t>Taloudellisen hyödyn tavoittelemisen lisääminen kvalif</w:t>
      </w:r>
      <w:r w:rsidR="00BA4C58">
        <w:t>iointiperusteeksi on perusteltua</w:t>
      </w:r>
      <w:r w:rsidR="00D81470">
        <w:t xml:space="preserve"> ja toivottavasti edistää rikosten vakavuutta vastaavien rangaistusten määräämistä</w:t>
      </w:r>
      <w:r w:rsidRPr="00BA4C58">
        <w:t xml:space="preserve">. </w:t>
      </w:r>
      <w:r w:rsidR="00DA1DCA">
        <w:t xml:space="preserve">On </w:t>
      </w:r>
      <w:r w:rsidRPr="00BA4C58">
        <w:t xml:space="preserve">toivottavaa, että </w:t>
      </w:r>
      <w:proofErr w:type="spellStart"/>
      <w:r w:rsidRPr="00BA4C58">
        <w:t>ELY-keskukset</w:t>
      </w:r>
      <w:proofErr w:type="spellEnd"/>
      <w:r w:rsidRPr="00BA4C58">
        <w:t xml:space="preserve"> voivat rikosprosess</w:t>
      </w:r>
      <w:r w:rsidR="008174FE">
        <w:t>e</w:t>
      </w:r>
      <w:r w:rsidRPr="00BA4C58">
        <w:t xml:space="preserve">issa osallistua taloudellisen hyödyn arviointiin. </w:t>
      </w:r>
    </w:p>
    <w:p w:rsidR="00485076" w:rsidRPr="00BA4C58" w:rsidRDefault="00485076" w:rsidP="00CA4F9A">
      <w:pPr>
        <w:ind w:left="1304"/>
        <w:jc w:val="both"/>
        <w:rPr>
          <w:u w:val="single"/>
        </w:rPr>
      </w:pPr>
      <w:r w:rsidRPr="00BA4C58">
        <w:rPr>
          <w:u w:val="single"/>
        </w:rPr>
        <w:t>Rakennussuojelu</w:t>
      </w:r>
    </w:p>
    <w:p w:rsidR="00485076" w:rsidRPr="00BA4C58" w:rsidRDefault="00485076" w:rsidP="00CA4F9A">
      <w:pPr>
        <w:ind w:left="1304"/>
        <w:jc w:val="both"/>
      </w:pPr>
      <w:r w:rsidRPr="00BA4C58">
        <w:t>Kansallisessa lainsä</w:t>
      </w:r>
      <w:r w:rsidR="00BA4C58">
        <w:t xml:space="preserve">ädännössä </w:t>
      </w:r>
      <w:r w:rsidRPr="00BA4C58">
        <w:t>luonnonsuojelusta ja kulttuuriympäristön suojelusta on säädetty samantasoisesti. Rakennussuojelurikoksesta ja sen linkittymisestä ympä</w:t>
      </w:r>
      <w:r w:rsidR="00CA4F9A">
        <w:softHyphen/>
      </w:r>
      <w:r w:rsidRPr="00BA4C58">
        <w:t>ristön turmelemisrikoksiin tulisi säätää jatkotyönä uudelleen. Rangaistusasteikko pi</w:t>
      </w:r>
      <w:r w:rsidR="00CA4F9A">
        <w:softHyphen/>
      </w:r>
      <w:r w:rsidRPr="00BA4C58">
        <w:t>täisi vastaavasti korjata vastaamaan toisaalta luonnonsuojelurikosta ja sen törkeää muotoa ja toisaalta ympäristön turmelemistekoja.</w:t>
      </w:r>
    </w:p>
    <w:p w:rsidR="007105B9" w:rsidRPr="00BA4C58" w:rsidRDefault="007105B9" w:rsidP="00CA4F9A">
      <w:pPr>
        <w:ind w:firstLine="1304"/>
        <w:jc w:val="both"/>
        <w:rPr>
          <w:u w:val="single"/>
        </w:rPr>
      </w:pPr>
      <w:proofErr w:type="spellStart"/>
      <w:r w:rsidRPr="00BA4C58">
        <w:rPr>
          <w:u w:val="single"/>
        </w:rPr>
        <w:t>ELY-keskusten</w:t>
      </w:r>
      <w:proofErr w:type="spellEnd"/>
      <w:r w:rsidRPr="00BA4C58">
        <w:rPr>
          <w:u w:val="single"/>
        </w:rPr>
        <w:t xml:space="preserve"> asema ympäristörikosprosessissa</w:t>
      </w:r>
    </w:p>
    <w:p w:rsidR="007105B9" w:rsidRPr="00BA4C58" w:rsidRDefault="007105B9" w:rsidP="00CA4F9A">
      <w:pPr>
        <w:ind w:left="1304"/>
        <w:jc w:val="both"/>
      </w:pPr>
      <w:r w:rsidRPr="00BA4C58">
        <w:t xml:space="preserve">Olisi perusteltua, että luonnonsuojelulain noudattamista valvovilla </w:t>
      </w:r>
      <w:proofErr w:type="spellStart"/>
      <w:r w:rsidRPr="00BA4C58">
        <w:t>ELY-keskuksilla</w:t>
      </w:r>
      <w:proofErr w:type="spellEnd"/>
      <w:r w:rsidRPr="00BA4C58">
        <w:t xml:space="preserve"> olisi asianomistajan asema yleisen edun valvojana luonnonsuojelurikoksia käsiteltä</w:t>
      </w:r>
      <w:r w:rsidR="00CA4F9A">
        <w:softHyphen/>
      </w:r>
      <w:r w:rsidRPr="00BA4C58">
        <w:t xml:space="preserve">essä, kuten muidenkin sektorilakien mukaisten ympäristörikosten yhteydessä. Näin yleisen luonnonsuojeluedun valvominen ja </w:t>
      </w:r>
      <w:proofErr w:type="spellStart"/>
      <w:r w:rsidRPr="00BA4C58">
        <w:t>ELY-keskusten</w:t>
      </w:r>
      <w:proofErr w:type="spellEnd"/>
      <w:r w:rsidRPr="00BA4C58">
        <w:t xml:space="preserve"> asiantuntemuksen hyö</w:t>
      </w:r>
      <w:r w:rsidR="00CA4F9A">
        <w:softHyphen/>
      </w:r>
      <w:r w:rsidRPr="00BA4C58">
        <w:t>dyntäminen rikosprosess</w:t>
      </w:r>
      <w:r w:rsidR="00CA4F9A">
        <w:t>e</w:t>
      </w:r>
      <w:r w:rsidRPr="00BA4C58">
        <w:t>issa toteutuisi paremmin. Luonnonsuojelurikokset saattavat liittyä muiden ympäristölakien vastaiseen toimintaan</w:t>
      </w:r>
      <w:r w:rsidR="00485076" w:rsidRPr="00BA4C58">
        <w:t xml:space="preserve"> ja on mahdollista, että sama t</w:t>
      </w:r>
      <w:r w:rsidR="00485076" w:rsidRPr="00BA4C58">
        <w:t>e</w:t>
      </w:r>
      <w:r w:rsidR="00485076" w:rsidRPr="00BA4C58">
        <w:t>ko täyttää sekä ympäristön turmelemisen että luonnonsuojelurikoksen tunnus</w:t>
      </w:r>
      <w:r w:rsidR="00CA4F9A">
        <w:softHyphen/>
      </w:r>
      <w:r w:rsidR="00485076" w:rsidRPr="00BA4C58">
        <w:t xml:space="preserve">merkistön. Ei ole tarkoituksenmukaista, että </w:t>
      </w:r>
      <w:proofErr w:type="spellStart"/>
      <w:r w:rsidR="00485076" w:rsidRPr="00BA4C58">
        <w:t>ELY-keskuksen</w:t>
      </w:r>
      <w:proofErr w:type="spellEnd"/>
      <w:r w:rsidR="00485076" w:rsidRPr="00BA4C58">
        <w:t xml:space="preserve"> asema</w:t>
      </w:r>
      <w:r w:rsidR="00CA4F9A">
        <w:t xml:space="preserve"> rikosprosessissa</w:t>
      </w:r>
      <w:r w:rsidR="00485076" w:rsidRPr="00BA4C58">
        <w:t xml:space="preserve"> riippuu siitä, minkä erityislain vastaisesta toiminnasta rikoksessa on kyse.</w:t>
      </w:r>
      <w:r w:rsidR="008174FE">
        <w:t xml:space="preserve"> Valvovan viranomaisen asemaa myös muiden lakien, kuten maankäyttö- ja rakennuslain ja </w:t>
      </w:r>
      <w:r w:rsidR="008174FE">
        <w:lastRenderedPageBreak/>
        <w:t>maa-aineslain vastaisten tekojen yhteydessä on mahdollisesti syytä tarkastella uude</w:t>
      </w:r>
      <w:r w:rsidR="008174FE">
        <w:t>l</w:t>
      </w:r>
      <w:r w:rsidR="008174FE">
        <w:t>leen.</w:t>
      </w:r>
    </w:p>
    <w:p w:rsidR="004D15F1" w:rsidRPr="00BA4C58" w:rsidRDefault="007105B9" w:rsidP="00CA4F9A">
      <w:pPr>
        <w:ind w:left="1304"/>
        <w:jc w:val="both"/>
      </w:pPr>
      <w:r w:rsidRPr="00BA4C58">
        <w:t xml:space="preserve">Olisi toivottavaa, että </w:t>
      </w:r>
      <w:proofErr w:type="spellStart"/>
      <w:r w:rsidRPr="00BA4C58">
        <w:t>ELY-keskus</w:t>
      </w:r>
      <w:proofErr w:type="spellEnd"/>
      <w:r w:rsidR="00272536" w:rsidRPr="00BA4C58">
        <w:t xml:space="preserve"> asianomistajana</w:t>
      </w:r>
      <w:r w:rsidRPr="00BA4C58">
        <w:t xml:space="preserve"> voisi vaatia rikoshyödyn konfis</w:t>
      </w:r>
      <w:r w:rsidR="00CA4F9A">
        <w:softHyphen/>
      </w:r>
      <w:r w:rsidRPr="00BA4C58">
        <w:t>kaatio</w:t>
      </w:r>
      <w:r w:rsidR="00272536" w:rsidRPr="00BA4C58">
        <w:t>ta valtiolle</w:t>
      </w:r>
      <w:r w:rsidR="0015071A">
        <w:t xml:space="preserve"> syyttäjän lisäksi</w:t>
      </w:r>
      <w:r w:rsidR="004D15F1" w:rsidRPr="00BA4C58">
        <w:t>.</w:t>
      </w:r>
      <w:r w:rsidR="00272536" w:rsidRPr="00BA4C58">
        <w:t xml:space="preserve"> L</w:t>
      </w:r>
      <w:r w:rsidR="004D15F1" w:rsidRPr="00BA4C58">
        <w:t>a</w:t>
      </w:r>
      <w:r w:rsidR="0015071A">
        <w:t>kia tulisi myös</w:t>
      </w:r>
      <w:r w:rsidR="00272536" w:rsidRPr="00BA4C58">
        <w:t xml:space="preserve"> muuttaa siten</w:t>
      </w:r>
      <w:r w:rsidR="004D15F1" w:rsidRPr="00BA4C58">
        <w:t>, että konfiskaa</w:t>
      </w:r>
      <w:r w:rsidR="00CA4F9A">
        <w:softHyphen/>
      </w:r>
      <w:r w:rsidR="004D15F1" w:rsidRPr="00BA4C58">
        <w:t>tiohyöty ja valvontamaksut osoite</w:t>
      </w:r>
      <w:r w:rsidR="00272536" w:rsidRPr="00BA4C58">
        <w:t>ttaisiin</w:t>
      </w:r>
      <w:r w:rsidR="004D15F1" w:rsidRPr="00BA4C58">
        <w:t xml:space="preserve"> suoraan ympäristövalvonnan käyt</w:t>
      </w:r>
      <w:r w:rsidR="00272536" w:rsidRPr="00BA4C58">
        <w:t>töön kai</w:t>
      </w:r>
      <w:r w:rsidR="00CA4F9A">
        <w:softHyphen/>
      </w:r>
      <w:r w:rsidR="00272536" w:rsidRPr="00BA4C58">
        <w:t>kissa asiaryhmissä.</w:t>
      </w:r>
    </w:p>
    <w:p w:rsidR="00B4736E" w:rsidRPr="00BA4C58" w:rsidRDefault="00B4736E" w:rsidP="00CA4F9A">
      <w:pPr>
        <w:ind w:firstLine="1304"/>
        <w:jc w:val="both"/>
        <w:rPr>
          <w:u w:val="single"/>
        </w:rPr>
      </w:pPr>
      <w:r w:rsidRPr="00BA4C58">
        <w:rPr>
          <w:u w:val="single"/>
        </w:rPr>
        <w:t>Yhteenveto</w:t>
      </w:r>
    </w:p>
    <w:p w:rsidR="00B4736E" w:rsidRPr="00BA4C58" w:rsidRDefault="00B4736E" w:rsidP="00CA4F9A">
      <w:pPr>
        <w:ind w:left="1304"/>
        <w:jc w:val="both"/>
      </w:pPr>
      <w:r w:rsidRPr="00BA4C58">
        <w:t>Mietinnössä on e</w:t>
      </w:r>
      <w:r w:rsidR="008174FE">
        <w:t>sitetty tarpeellisia muutoksia rikoslakiin</w:t>
      </w:r>
      <w:r w:rsidRPr="00BA4C58">
        <w:t xml:space="preserve">, ja </w:t>
      </w:r>
      <w:r w:rsidR="00485076" w:rsidRPr="00BA4C58">
        <w:t xml:space="preserve">Etelä-Pohjanmaan </w:t>
      </w:r>
      <w:proofErr w:type="spellStart"/>
      <w:r w:rsidRPr="00BA4C58">
        <w:t>ELY-keskus</w:t>
      </w:r>
      <w:proofErr w:type="spellEnd"/>
      <w:r w:rsidRPr="00BA4C58">
        <w:t xml:space="preserve"> on mietinnöstä ja sen perusteluista pääosin samaa mieltä. Rikoslain ympäri</w:t>
      </w:r>
      <w:r w:rsidRPr="00BA4C58">
        <w:t>s</w:t>
      </w:r>
      <w:r w:rsidRPr="00BA4C58">
        <w:t>törikossäännökset ja vastaavat erity</w:t>
      </w:r>
      <w:r w:rsidR="00D81470">
        <w:t>islakien rangaistussäännökset sekä</w:t>
      </w:r>
      <w:r w:rsidRPr="00BA4C58">
        <w:t xml:space="preserve"> me</w:t>
      </w:r>
      <w:r w:rsidR="00CA4F9A">
        <w:softHyphen/>
      </w:r>
      <w:r w:rsidRPr="00BA4C58">
        <w:t>nettelylliset säännökset tulisi kuitenkin uudistaa kokonaisuutena.</w:t>
      </w:r>
      <w:r w:rsidR="00485076" w:rsidRPr="00BA4C58">
        <w:t xml:space="preserve"> Samalla tulisi arvi</w:t>
      </w:r>
      <w:r w:rsidR="00CA4F9A">
        <w:softHyphen/>
      </w:r>
      <w:r w:rsidR="00485076" w:rsidRPr="00BA4C58">
        <w:t>oida uudelleen ja tarvittaessa uudistaa ainakin viranomaisten välistä virka-apua, val</w:t>
      </w:r>
      <w:r w:rsidR="00CA4F9A">
        <w:softHyphen/>
      </w:r>
      <w:r w:rsidR="00485076" w:rsidRPr="00BA4C58">
        <w:t>vovan viranomaisen as</w:t>
      </w:r>
      <w:r w:rsidR="008174FE">
        <w:t>emaa asianomistajana</w:t>
      </w:r>
      <w:r w:rsidR="00485076" w:rsidRPr="00BA4C58">
        <w:t xml:space="preserve"> ja eri virastojen toimivaltaa koskevaa sääntelyä.</w:t>
      </w:r>
    </w:p>
    <w:p w:rsidR="004D15F1" w:rsidRDefault="00BA4C58" w:rsidP="00CA4F9A">
      <w:pPr>
        <w:ind w:left="1304" w:firstLine="1"/>
        <w:jc w:val="both"/>
      </w:pPr>
      <w:r>
        <w:t>S</w:t>
      </w:r>
      <w:r w:rsidR="00485076" w:rsidRPr="00BA4C58">
        <w:t>ääntelyn uudistamisen l</w:t>
      </w:r>
      <w:r w:rsidRPr="00BA4C58">
        <w:t>isäksi ympäristörikosten ennaltaehkäisyn ja tapahtuneiden rikosten ilmitulon kannalta on ratkaisevaa, että valvovilla viranomaisilla on käytös</w:t>
      </w:r>
      <w:r w:rsidR="00CA4F9A">
        <w:softHyphen/>
      </w:r>
      <w:r w:rsidRPr="00BA4C58">
        <w:t>sään riittävät resurssit. Toisaalta yhteistyön kehittäminen valvovien viranomaisten, poliisin ja syyttäjien kesken on tärk</w:t>
      </w:r>
      <w:r w:rsidR="008174FE">
        <w:t xml:space="preserve">eää, ja </w:t>
      </w:r>
      <w:r w:rsidR="00D81470">
        <w:t xml:space="preserve">Etelä-Pohjanmaan </w:t>
      </w:r>
      <w:proofErr w:type="spellStart"/>
      <w:r w:rsidR="00D81470">
        <w:t>ELY-keskuksen</w:t>
      </w:r>
      <w:proofErr w:type="spellEnd"/>
      <w:r w:rsidR="00D81470">
        <w:t xml:space="preserve"> käsi</w:t>
      </w:r>
      <w:r w:rsidR="00CA4F9A">
        <w:softHyphen/>
      </w:r>
      <w:r w:rsidR="00D81470">
        <w:t xml:space="preserve">tyksen mukaan </w:t>
      </w:r>
      <w:r w:rsidR="008174FE">
        <w:t>yhteistyötä tehostamalla</w:t>
      </w:r>
      <w:r w:rsidRPr="00BA4C58">
        <w:t xml:space="preserve"> on mahdollista saada</w:t>
      </w:r>
      <w:r>
        <w:t xml:space="preserve"> nykyistä</w:t>
      </w:r>
      <w:r w:rsidRPr="00BA4C58">
        <w:t xml:space="preserve"> parempia tu</w:t>
      </w:r>
      <w:r w:rsidR="00CA4F9A">
        <w:softHyphen/>
      </w:r>
      <w:r w:rsidRPr="00BA4C58">
        <w:t>loksia ympäristörikosten torjunnassa ja selvittämisessä.</w:t>
      </w:r>
    </w:p>
    <w:p w:rsidR="00BA4C58" w:rsidRDefault="00BA4C58" w:rsidP="00485076">
      <w:pPr>
        <w:ind w:left="1304" w:firstLine="1"/>
      </w:pPr>
    </w:p>
    <w:p w:rsidR="00BA4C58" w:rsidRDefault="00E62CF3" w:rsidP="00E62CF3">
      <w:pPr>
        <w:tabs>
          <w:tab w:val="left" w:pos="4017"/>
        </w:tabs>
        <w:ind w:left="1304" w:firstLine="1"/>
      </w:pPr>
      <w:r>
        <w:tab/>
      </w:r>
    </w:p>
    <w:p w:rsidR="00E752FD" w:rsidRDefault="00BA4C58" w:rsidP="00E752FD">
      <w:pPr>
        <w:spacing w:after="0"/>
        <w:ind w:left="1304"/>
      </w:pPr>
      <w:r>
        <w:t>Ympäristö</w:t>
      </w:r>
      <w:r w:rsidR="00E752FD">
        <w:t xml:space="preserve"> ja luonnonvarat</w:t>
      </w:r>
    </w:p>
    <w:p w:rsidR="00BA4C58" w:rsidRDefault="00E752FD" w:rsidP="00485076">
      <w:pPr>
        <w:ind w:left="1304" w:firstLine="1"/>
      </w:pPr>
      <w:proofErr w:type="gramStart"/>
      <w:r>
        <w:t>-</w:t>
      </w:r>
      <w:proofErr w:type="gramEnd"/>
      <w:r w:rsidR="00BA4C58">
        <w:t>vastuualueen johtaja</w:t>
      </w:r>
      <w:r w:rsidR="00BA4C58">
        <w:tab/>
      </w:r>
      <w:r>
        <w:tab/>
      </w:r>
      <w:r w:rsidR="00BA4C58">
        <w:t>Aulis Rantala</w:t>
      </w:r>
    </w:p>
    <w:p w:rsidR="00BA4C58" w:rsidRDefault="00BA4C58" w:rsidP="00485076">
      <w:pPr>
        <w:ind w:left="1304" w:firstLine="1"/>
      </w:pPr>
    </w:p>
    <w:p w:rsidR="00BA4C58" w:rsidRPr="00BA4C58" w:rsidRDefault="00BA4C58" w:rsidP="00485076">
      <w:pPr>
        <w:ind w:left="1304" w:firstLine="1"/>
      </w:pPr>
      <w:r>
        <w:t>Ylitarkastaja</w:t>
      </w:r>
      <w:r>
        <w:tab/>
      </w:r>
      <w:r>
        <w:tab/>
      </w:r>
      <w:r>
        <w:tab/>
        <w:t>Riina Arffman</w:t>
      </w:r>
    </w:p>
    <w:p w:rsidR="004D15F1" w:rsidRPr="00BA4C58" w:rsidRDefault="004D15F1" w:rsidP="004D15F1"/>
    <w:p w:rsidR="004D15F1" w:rsidRPr="00BA4C58" w:rsidRDefault="004D15F1" w:rsidP="004D15F1">
      <w:pPr>
        <w:ind w:left="1304"/>
        <w:jc w:val="both"/>
      </w:pPr>
    </w:p>
    <w:p w:rsidR="00D87E59" w:rsidRPr="00920E45" w:rsidRDefault="00D87E59">
      <w:pPr>
        <w:pStyle w:val="AVIjaELYleipteksti"/>
        <w:rPr>
          <w:sz w:val="20"/>
          <w:szCs w:val="20"/>
        </w:rPr>
      </w:pPr>
    </w:p>
    <w:p w:rsidR="00D87E59" w:rsidRPr="00920E45" w:rsidRDefault="00D87E59">
      <w:pPr>
        <w:pStyle w:val="AVIjaELYleipteksti"/>
        <w:rPr>
          <w:sz w:val="20"/>
          <w:szCs w:val="20"/>
        </w:rPr>
      </w:pPr>
    </w:p>
    <w:p w:rsidR="00D87E59" w:rsidRPr="00920E45" w:rsidRDefault="00D87E59">
      <w:pPr>
        <w:pStyle w:val="AVIjaELYleipteksti"/>
      </w:pPr>
    </w:p>
    <w:p w:rsidR="00F46D09" w:rsidRPr="00A72572" w:rsidRDefault="00D87E59" w:rsidP="00F46D09">
      <w:pPr>
        <w:ind w:left="2608" w:hanging="2608"/>
        <w:rPr>
          <w:sz w:val="18"/>
          <w:szCs w:val="18"/>
        </w:rPr>
      </w:pPr>
      <w:r w:rsidRPr="00A72572">
        <w:rPr>
          <w:sz w:val="18"/>
          <w:szCs w:val="18"/>
        </w:rPr>
        <w:tab/>
      </w:r>
      <w:r w:rsidR="00F46D09" w:rsidRPr="00A72572">
        <w:rPr>
          <w:sz w:val="18"/>
          <w:szCs w:val="18"/>
        </w:rPr>
        <w:tab/>
      </w:r>
      <w:r w:rsidR="00F46D09" w:rsidRPr="00A72572">
        <w:rPr>
          <w:sz w:val="18"/>
          <w:szCs w:val="18"/>
        </w:rPr>
        <w:tab/>
      </w:r>
    </w:p>
    <w:p w:rsidR="0000249B" w:rsidRPr="0002573B" w:rsidRDefault="00B354BE" w:rsidP="0002573B">
      <w:pPr>
        <w:ind w:left="2608" w:hanging="2608"/>
        <w:rPr>
          <w:sz w:val="18"/>
          <w:szCs w:val="18"/>
        </w:rPr>
      </w:pPr>
      <w:r w:rsidRPr="00A72572">
        <w:rPr>
          <w:sz w:val="18"/>
          <w:szCs w:val="18"/>
        </w:rPr>
        <w:tab/>
      </w:r>
    </w:p>
    <w:sectPr w:rsidR="0000249B" w:rsidRPr="0002573B" w:rsidSect="00A87A92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134" w:bottom="1418" w:left="1134" w:header="709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D17" w:rsidRDefault="003A6D17">
      <w:r>
        <w:separator/>
      </w:r>
    </w:p>
  </w:endnote>
  <w:endnote w:type="continuationSeparator" w:id="0">
    <w:p w:rsidR="003A6D17" w:rsidRDefault="003A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17" w:rsidRDefault="003A6D17">
    <w:pPr>
      <w:pStyle w:val="AVIjaELYNormaaliSisentmtn"/>
      <w:tabs>
        <w:tab w:val="left" w:pos="2694"/>
        <w:tab w:val="left" w:pos="5103"/>
        <w:tab w:val="left" w:pos="7797"/>
      </w:tabs>
      <w:rPr>
        <w:color w:val="003883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D17" w:rsidRPr="00A87A92" w:rsidRDefault="003A6D17">
    <w:pPr>
      <w:pStyle w:val="ELYyl-jaalatunniste"/>
      <w:rPr>
        <w:sz w:val="14"/>
        <w:szCs w:val="14"/>
      </w:rPr>
    </w:pPr>
    <w:r w:rsidRPr="00A87A92">
      <w:rPr>
        <w:sz w:val="14"/>
        <w:szCs w:val="14"/>
      </w:rPr>
      <w:t>ETELÄ-POHJANMAAN ELINKEINO-, LIIKENNE- JA YMPÄRISTÖKESKUS, Ympäristö ja luonnonvarat</w:t>
    </w:r>
  </w:p>
  <w:tbl>
    <w:tblPr>
      <w:tblW w:w="10183" w:type="dxa"/>
      <w:tblLook w:val="04A0" w:firstRow="1" w:lastRow="0" w:firstColumn="1" w:lastColumn="0" w:noHBand="0" w:noVBand="1"/>
    </w:tblPr>
    <w:tblGrid>
      <w:gridCol w:w="3510"/>
      <w:gridCol w:w="2410"/>
      <w:gridCol w:w="1985"/>
      <w:gridCol w:w="2278"/>
    </w:tblGrid>
    <w:tr w:rsidR="003A6D17" w:rsidRPr="00A87A92">
      <w:trPr>
        <w:trHeight w:hRule="exact" w:val="397"/>
      </w:trPr>
      <w:tc>
        <w:tcPr>
          <w:tcW w:w="3510" w:type="dxa"/>
        </w:tcPr>
        <w:p w:rsidR="003A6D17" w:rsidRPr="00A87A92" w:rsidRDefault="003A6D17" w:rsidP="00571B15">
          <w:pPr>
            <w:pStyle w:val="ELYyl-jaalatunniste"/>
            <w:tabs>
              <w:tab w:val="clear" w:pos="2977"/>
              <w:tab w:val="left" w:pos="3261"/>
            </w:tabs>
            <w:rPr>
              <w:sz w:val="14"/>
              <w:szCs w:val="14"/>
            </w:rPr>
          </w:pPr>
          <w:proofErr w:type="gramStart"/>
          <w:r>
            <w:rPr>
              <w:sz w:val="14"/>
              <w:szCs w:val="14"/>
            </w:rPr>
            <w:t>Vaihde  0295</w:t>
          </w:r>
          <w:proofErr w:type="gramEnd"/>
          <w:r>
            <w:rPr>
              <w:sz w:val="14"/>
              <w:szCs w:val="14"/>
            </w:rPr>
            <w:t xml:space="preserve"> 027 500</w:t>
          </w:r>
        </w:p>
        <w:p w:rsidR="003A6D17" w:rsidRPr="00A87A92" w:rsidRDefault="003A6D17" w:rsidP="00571B15">
          <w:pPr>
            <w:pStyle w:val="ELYyl-jaalatunniste"/>
            <w:tabs>
              <w:tab w:val="clear" w:pos="2977"/>
              <w:tab w:val="left" w:pos="3261"/>
            </w:tabs>
            <w:rPr>
              <w:sz w:val="14"/>
              <w:szCs w:val="14"/>
            </w:rPr>
          </w:pPr>
          <w:proofErr w:type="spellStart"/>
          <w:r w:rsidRPr="00A87A92">
            <w:rPr>
              <w:sz w:val="14"/>
              <w:szCs w:val="14"/>
            </w:rPr>
            <w:t>www.ely-keskus.fi/etela-pohjanmaa</w:t>
          </w:r>
          <w:proofErr w:type="spellEnd"/>
        </w:p>
      </w:tc>
      <w:tc>
        <w:tcPr>
          <w:tcW w:w="2410" w:type="dxa"/>
        </w:tcPr>
        <w:p w:rsidR="003A6D17" w:rsidRPr="00A87A92" w:rsidRDefault="003A6D17" w:rsidP="00571B15">
          <w:pPr>
            <w:pStyle w:val="ELYyl-ja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Alvar Aallon katu 8</w:t>
          </w:r>
        </w:p>
        <w:p w:rsidR="003A6D17" w:rsidRPr="00A87A92" w:rsidRDefault="003A6D17" w:rsidP="00F73BB2">
          <w:pPr>
            <w:pStyle w:val="ELYyl-jaalatunniste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PL 156, 60101 S</w:t>
          </w:r>
          <w:r>
            <w:rPr>
              <w:sz w:val="14"/>
              <w:szCs w:val="14"/>
            </w:rPr>
            <w:t>einäjoki</w:t>
          </w:r>
        </w:p>
      </w:tc>
      <w:tc>
        <w:tcPr>
          <w:tcW w:w="1985" w:type="dxa"/>
        </w:tcPr>
        <w:p w:rsidR="003A6D17" w:rsidRPr="00A87A92" w:rsidRDefault="003A6D17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Korsholmanpuistikko</w:t>
          </w:r>
          <w:proofErr w:type="spellEnd"/>
          <w:r w:rsidRPr="00A87A92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44</w:t>
          </w:r>
        </w:p>
        <w:p w:rsidR="003A6D17" w:rsidRPr="00A87A92" w:rsidRDefault="003A6D17" w:rsidP="00F73BB2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PL 262, 65101 V</w:t>
          </w:r>
          <w:r>
            <w:rPr>
              <w:sz w:val="14"/>
              <w:szCs w:val="14"/>
            </w:rPr>
            <w:t>aasa</w:t>
          </w:r>
        </w:p>
      </w:tc>
      <w:tc>
        <w:tcPr>
          <w:tcW w:w="2278" w:type="dxa"/>
        </w:tcPr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Torikatu 40</w:t>
          </w: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PL 77, 67101 K</w:t>
          </w:r>
          <w:r>
            <w:rPr>
              <w:sz w:val="14"/>
              <w:szCs w:val="14"/>
            </w:rPr>
            <w:t>okkola</w:t>
          </w: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</w:tc>
    </w:tr>
  </w:tbl>
  <w:p w:rsidR="003A6D17" w:rsidRPr="00A87A92" w:rsidRDefault="003A6D17" w:rsidP="00225F96">
    <w:pPr>
      <w:pStyle w:val="ELYyl-jaalatunniste"/>
      <w:rPr>
        <w:sz w:val="14"/>
        <w:szCs w:val="14"/>
        <w:lang w:val="sv-FI"/>
      </w:rPr>
    </w:pPr>
    <w:r w:rsidRPr="00A87A92">
      <w:rPr>
        <w:sz w:val="14"/>
        <w:szCs w:val="14"/>
        <w:lang w:val="sv-FI"/>
      </w:rPr>
      <w:t>NÄRINGS-, TRAFIK- OCH MILJÖCENTRALEN I SÖDRA ÖSTERBOTTEN, Miljö och naturresurser</w:t>
    </w:r>
  </w:p>
  <w:tbl>
    <w:tblPr>
      <w:tblW w:w="10183" w:type="dxa"/>
      <w:tblLook w:val="04A0" w:firstRow="1" w:lastRow="0" w:firstColumn="1" w:lastColumn="0" w:noHBand="0" w:noVBand="1"/>
    </w:tblPr>
    <w:tblGrid>
      <w:gridCol w:w="3510"/>
      <w:gridCol w:w="2410"/>
      <w:gridCol w:w="1985"/>
      <w:gridCol w:w="2278"/>
    </w:tblGrid>
    <w:tr w:rsidR="003A6D17" w:rsidRPr="00A87A92">
      <w:trPr>
        <w:trHeight w:hRule="exact" w:val="397"/>
      </w:trPr>
      <w:tc>
        <w:tcPr>
          <w:tcW w:w="3510" w:type="dxa"/>
        </w:tcPr>
        <w:p w:rsidR="003A6D17" w:rsidRPr="00A87A92" w:rsidRDefault="003A6D17" w:rsidP="00225F96">
          <w:pPr>
            <w:pStyle w:val="ELYyl-jaalatunniste"/>
            <w:rPr>
              <w:sz w:val="14"/>
              <w:szCs w:val="14"/>
              <w:lang w:val="sv-FI"/>
            </w:rPr>
          </w:pPr>
          <w:proofErr w:type="gramStart"/>
          <w:r>
            <w:rPr>
              <w:sz w:val="14"/>
              <w:szCs w:val="14"/>
              <w:lang w:val="sv-FI"/>
            </w:rPr>
            <w:t>Växel  0295</w:t>
          </w:r>
          <w:proofErr w:type="gramEnd"/>
          <w:r>
            <w:rPr>
              <w:sz w:val="14"/>
              <w:szCs w:val="14"/>
              <w:lang w:val="sv-FI"/>
            </w:rPr>
            <w:t xml:space="preserve"> 027 500</w:t>
          </w:r>
        </w:p>
        <w:p w:rsidR="003A6D17" w:rsidRPr="00A87A92" w:rsidRDefault="003A6D17" w:rsidP="00571B15">
          <w:pPr>
            <w:pStyle w:val="ELYyl-jaalatunniste"/>
            <w:rPr>
              <w:sz w:val="14"/>
              <w:szCs w:val="14"/>
              <w:lang w:val="sv-FI"/>
            </w:rPr>
          </w:pPr>
          <w:r w:rsidRPr="00A87A92">
            <w:rPr>
              <w:sz w:val="14"/>
              <w:szCs w:val="14"/>
              <w:lang w:val="sv-FI"/>
            </w:rPr>
            <w:t>www.ely-centralen.fi/sodraosterbotten</w:t>
          </w:r>
        </w:p>
      </w:tc>
      <w:tc>
        <w:tcPr>
          <w:tcW w:w="2410" w:type="dxa"/>
        </w:tcPr>
        <w:p w:rsidR="003A6D17" w:rsidRPr="00A87A92" w:rsidRDefault="003A6D17" w:rsidP="00571B15">
          <w:pPr>
            <w:pStyle w:val="ELYyl-jaalatunniste"/>
            <w:ind w:left="34"/>
            <w:rPr>
              <w:sz w:val="14"/>
              <w:szCs w:val="14"/>
            </w:rPr>
          </w:pPr>
          <w:r>
            <w:rPr>
              <w:sz w:val="14"/>
              <w:szCs w:val="14"/>
            </w:rPr>
            <w:t>Alvar Aallon katu 8</w:t>
          </w:r>
        </w:p>
        <w:p w:rsidR="003A6D17" w:rsidRPr="00A87A92" w:rsidRDefault="003A6D17" w:rsidP="00F73BB2">
          <w:pPr>
            <w:pStyle w:val="ELYyl-jaalatunniste"/>
            <w:ind w:left="34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PB 156, 60101 S</w:t>
          </w:r>
          <w:r>
            <w:rPr>
              <w:sz w:val="14"/>
              <w:szCs w:val="14"/>
            </w:rPr>
            <w:t>einäjoki</w:t>
          </w:r>
        </w:p>
      </w:tc>
      <w:tc>
        <w:tcPr>
          <w:tcW w:w="1985" w:type="dxa"/>
        </w:tcPr>
        <w:p w:rsidR="003A6D17" w:rsidRPr="00A87A92" w:rsidRDefault="003A6D17" w:rsidP="00225F96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proofErr w:type="spellStart"/>
          <w:r>
            <w:rPr>
              <w:sz w:val="14"/>
              <w:szCs w:val="14"/>
            </w:rPr>
            <w:t>Korsholmsesplanaden</w:t>
          </w:r>
          <w:proofErr w:type="spellEnd"/>
          <w:r w:rsidRPr="00A87A92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</w:rPr>
            <w:t>44</w:t>
          </w:r>
        </w:p>
        <w:p w:rsidR="003A6D17" w:rsidRPr="00A87A92" w:rsidRDefault="003A6D17" w:rsidP="00F73BB2">
          <w:pPr>
            <w:pStyle w:val="ELYyl-jaalatunniste"/>
            <w:tabs>
              <w:tab w:val="clear" w:pos="4678"/>
              <w:tab w:val="left" w:pos="3304"/>
            </w:tabs>
            <w:ind w:righ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>PB 262, 65101 V</w:t>
          </w:r>
          <w:r>
            <w:rPr>
              <w:sz w:val="14"/>
              <w:szCs w:val="14"/>
            </w:rPr>
            <w:t>asa</w:t>
          </w:r>
        </w:p>
      </w:tc>
      <w:tc>
        <w:tcPr>
          <w:tcW w:w="2278" w:type="dxa"/>
        </w:tcPr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  <w:proofErr w:type="spellStart"/>
          <w:r w:rsidRPr="00A87A92">
            <w:rPr>
              <w:sz w:val="14"/>
              <w:szCs w:val="14"/>
            </w:rPr>
            <w:t>Torggatan</w:t>
          </w:r>
          <w:proofErr w:type="spellEnd"/>
          <w:r w:rsidRPr="00A87A92">
            <w:rPr>
              <w:sz w:val="14"/>
              <w:szCs w:val="14"/>
            </w:rPr>
            <w:t xml:space="preserve"> 40</w:t>
          </w: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  <w:r w:rsidRPr="00A87A92">
            <w:rPr>
              <w:sz w:val="14"/>
              <w:szCs w:val="14"/>
            </w:rPr>
            <w:t xml:space="preserve">PB 77, 67101 </w:t>
          </w:r>
          <w:proofErr w:type="spellStart"/>
          <w:r w:rsidRPr="00A87A92">
            <w:rPr>
              <w:sz w:val="14"/>
              <w:szCs w:val="14"/>
            </w:rPr>
            <w:t>K</w:t>
          </w:r>
          <w:r>
            <w:rPr>
              <w:sz w:val="14"/>
              <w:szCs w:val="14"/>
            </w:rPr>
            <w:t>arleby</w:t>
          </w:r>
          <w:proofErr w:type="spellEnd"/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  <w:p w:rsidR="003A6D17" w:rsidRPr="00A87A92" w:rsidRDefault="003A6D17" w:rsidP="00A87A92">
          <w:pPr>
            <w:pStyle w:val="ELYyl-jaalatunniste"/>
            <w:ind w:left="-108"/>
            <w:rPr>
              <w:sz w:val="14"/>
              <w:szCs w:val="14"/>
            </w:rPr>
          </w:pPr>
        </w:p>
      </w:tc>
    </w:tr>
  </w:tbl>
  <w:p w:rsidR="003A6D17" w:rsidRPr="00A87A92" w:rsidRDefault="003A6D17" w:rsidP="00A87A92">
    <w:pPr>
      <w:pStyle w:val="Alatunnist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D17" w:rsidRDefault="003A6D17">
      <w:r>
        <w:separator/>
      </w:r>
    </w:p>
  </w:footnote>
  <w:footnote w:type="continuationSeparator" w:id="0">
    <w:p w:rsidR="003A6D17" w:rsidRDefault="003A6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398" w:rsidRDefault="00987398" w:rsidP="00987398">
    <w:pPr>
      <w:pStyle w:val="Yltunniste"/>
      <w:jc w:val="right"/>
    </w:pPr>
    <w:r w:rsidRPr="003A6D17">
      <w:rPr>
        <w:sz w:val="20"/>
        <w:szCs w:val="20"/>
      </w:rPr>
      <w:t>EPOELY</w:t>
    </w:r>
    <w:r w:rsidRPr="003A6D17">
      <w:rPr>
        <w:rStyle w:val="lblasia1"/>
        <w:rFonts w:cs="Arial"/>
        <w:color w:val="000000"/>
        <w:sz w:val="20"/>
        <w:szCs w:val="20"/>
      </w:rPr>
      <w:t>/3432/2014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525" w:type="dxa"/>
      <w:tblInd w:w="4853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92"/>
      <w:gridCol w:w="3333"/>
    </w:tblGrid>
    <w:tr w:rsidR="003A6D17">
      <w:trPr>
        <w:cantSplit/>
        <w:trHeight w:hRule="exact" w:val="454"/>
      </w:trPr>
      <w:tc>
        <w:tcPr>
          <w:tcW w:w="2192" w:type="dxa"/>
        </w:tcPr>
        <w:p w:rsidR="003A6D17" w:rsidRDefault="003A6D17">
          <w:pPr>
            <w:pStyle w:val="ELYyl-jaalatunniste"/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-3770630</wp:posOffset>
                </wp:positionH>
                <wp:positionV relativeFrom="paragraph">
                  <wp:posOffset>-66040</wp:posOffset>
                </wp:positionV>
                <wp:extent cx="3288030" cy="957580"/>
                <wp:effectExtent l="0" t="0" r="0" b="0"/>
                <wp:wrapNone/>
                <wp:docPr id="37" name="Kuva 37" descr="ELY_LB03_FiSv_____2L_V___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7" descr="ELY_LB03_FiSv_____2L_V___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88030" cy="957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33" w:type="dxa"/>
        </w:tcPr>
        <w:p w:rsidR="003A6D17" w:rsidRDefault="003A6D17">
          <w:pPr>
            <w:pStyle w:val="ELYyl-jaalatunniste"/>
          </w:pPr>
        </w:p>
      </w:tc>
    </w:tr>
    <w:tr w:rsidR="003A6D17">
      <w:trPr>
        <w:cantSplit/>
        <w:trHeight w:hRule="exact" w:val="340"/>
      </w:trPr>
      <w:tc>
        <w:tcPr>
          <w:tcW w:w="2192" w:type="dxa"/>
          <w:vMerge w:val="restart"/>
        </w:tcPr>
        <w:p w:rsidR="003A6D17" w:rsidRDefault="003A6D17">
          <w:pPr>
            <w:pStyle w:val="ELYyl-jaalatunniste"/>
          </w:pPr>
          <w:r>
            <w:t>Lausunto</w:t>
          </w:r>
        </w:p>
      </w:tc>
      <w:tc>
        <w:tcPr>
          <w:tcW w:w="3333" w:type="dxa"/>
        </w:tcPr>
        <w:p w:rsidR="003A6D17" w:rsidRPr="003A6D17" w:rsidRDefault="003A6D17" w:rsidP="002A1429">
          <w:pPr>
            <w:pStyle w:val="ELYyl-jaalatunniste"/>
            <w:rPr>
              <w:sz w:val="20"/>
              <w:szCs w:val="20"/>
            </w:rPr>
          </w:pPr>
          <w:proofErr w:type="spellStart"/>
          <w:r w:rsidRPr="003A6D17">
            <w:rPr>
              <w:sz w:val="20"/>
              <w:szCs w:val="20"/>
            </w:rPr>
            <w:t>Dnro</w:t>
          </w:r>
          <w:proofErr w:type="spellEnd"/>
          <w:r w:rsidRPr="003A6D17">
            <w:rPr>
              <w:sz w:val="20"/>
              <w:szCs w:val="20"/>
            </w:rPr>
            <w:t xml:space="preserve"> EPOELY</w:t>
          </w:r>
          <w:r w:rsidRPr="003A6D17">
            <w:rPr>
              <w:rStyle w:val="lblasia1"/>
              <w:rFonts w:cs="Arial"/>
              <w:color w:val="000000"/>
              <w:sz w:val="20"/>
              <w:szCs w:val="20"/>
            </w:rPr>
            <w:t>/3432/2014</w:t>
          </w:r>
        </w:p>
      </w:tc>
    </w:tr>
    <w:tr w:rsidR="003A6D17">
      <w:trPr>
        <w:cantSplit/>
        <w:trHeight w:hRule="exact" w:val="340"/>
      </w:trPr>
      <w:tc>
        <w:tcPr>
          <w:tcW w:w="2192" w:type="dxa"/>
          <w:vMerge/>
        </w:tcPr>
        <w:p w:rsidR="003A6D17" w:rsidRDefault="003A6D17">
          <w:pPr>
            <w:pStyle w:val="ELYyl-jaalatunniste"/>
          </w:pPr>
        </w:p>
      </w:tc>
      <w:tc>
        <w:tcPr>
          <w:tcW w:w="3333" w:type="dxa"/>
        </w:tcPr>
        <w:p w:rsidR="003A6D17" w:rsidRDefault="003A6D17" w:rsidP="004117D6">
          <w:pPr>
            <w:pStyle w:val="ELYyl-jaalatunniste"/>
          </w:pPr>
        </w:p>
      </w:tc>
    </w:tr>
    <w:tr w:rsidR="003A6D17">
      <w:trPr>
        <w:cantSplit/>
        <w:trHeight w:hRule="exact" w:val="549"/>
      </w:trPr>
      <w:tc>
        <w:tcPr>
          <w:tcW w:w="2192" w:type="dxa"/>
        </w:tcPr>
        <w:p w:rsidR="003A6D17" w:rsidRDefault="003A6D17">
          <w:pPr>
            <w:pStyle w:val="ELYyl-jaalatunniste"/>
          </w:pPr>
          <w:r>
            <w:t>12.12.2014</w:t>
          </w:r>
        </w:p>
      </w:tc>
      <w:tc>
        <w:tcPr>
          <w:tcW w:w="3333" w:type="dxa"/>
        </w:tcPr>
        <w:p w:rsidR="003A6D17" w:rsidRDefault="003A6D17" w:rsidP="004117D6">
          <w:pPr>
            <w:pStyle w:val="ELYyl-jaalatunniste"/>
          </w:pPr>
        </w:p>
      </w:tc>
    </w:tr>
  </w:tbl>
  <w:p w:rsidR="003A6D17" w:rsidRDefault="003A6D17">
    <w:pPr>
      <w:pStyle w:val="Yltunniste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49"/>
    <w:rsid w:val="0000249B"/>
    <w:rsid w:val="00012D73"/>
    <w:rsid w:val="0002573B"/>
    <w:rsid w:val="000F21E2"/>
    <w:rsid w:val="0015071A"/>
    <w:rsid w:val="0017784C"/>
    <w:rsid w:val="00196404"/>
    <w:rsid w:val="001C5810"/>
    <w:rsid w:val="001E1E03"/>
    <w:rsid w:val="00225F96"/>
    <w:rsid w:val="00272536"/>
    <w:rsid w:val="00277096"/>
    <w:rsid w:val="002A1429"/>
    <w:rsid w:val="002F7CB3"/>
    <w:rsid w:val="00305447"/>
    <w:rsid w:val="00330A77"/>
    <w:rsid w:val="00391799"/>
    <w:rsid w:val="003A6D17"/>
    <w:rsid w:val="003B4B0C"/>
    <w:rsid w:val="004117D6"/>
    <w:rsid w:val="00437DE7"/>
    <w:rsid w:val="00485076"/>
    <w:rsid w:val="004D15F1"/>
    <w:rsid w:val="004D576B"/>
    <w:rsid w:val="005101C0"/>
    <w:rsid w:val="00537BD7"/>
    <w:rsid w:val="00571B15"/>
    <w:rsid w:val="0057310D"/>
    <w:rsid w:val="005C165D"/>
    <w:rsid w:val="00613A4E"/>
    <w:rsid w:val="006630F3"/>
    <w:rsid w:val="006C7C04"/>
    <w:rsid w:val="007105B9"/>
    <w:rsid w:val="0079693D"/>
    <w:rsid w:val="008174FE"/>
    <w:rsid w:val="00850593"/>
    <w:rsid w:val="00887977"/>
    <w:rsid w:val="008F3C62"/>
    <w:rsid w:val="00920E45"/>
    <w:rsid w:val="00936E54"/>
    <w:rsid w:val="00987398"/>
    <w:rsid w:val="00A72572"/>
    <w:rsid w:val="00A87A92"/>
    <w:rsid w:val="00AB538E"/>
    <w:rsid w:val="00B0175E"/>
    <w:rsid w:val="00B15049"/>
    <w:rsid w:val="00B3462A"/>
    <w:rsid w:val="00B34A8D"/>
    <w:rsid w:val="00B354BE"/>
    <w:rsid w:val="00B4736E"/>
    <w:rsid w:val="00BA4C58"/>
    <w:rsid w:val="00C564A7"/>
    <w:rsid w:val="00C70E48"/>
    <w:rsid w:val="00CA4F9A"/>
    <w:rsid w:val="00CD2752"/>
    <w:rsid w:val="00CE0F51"/>
    <w:rsid w:val="00D81470"/>
    <w:rsid w:val="00D87E59"/>
    <w:rsid w:val="00DA1DCA"/>
    <w:rsid w:val="00E40326"/>
    <w:rsid w:val="00E62215"/>
    <w:rsid w:val="00E62CF3"/>
    <w:rsid w:val="00E752FD"/>
    <w:rsid w:val="00E843DC"/>
    <w:rsid w:val="00EC2143"/>
    <w:rsid w:val="00ED3F78"/>
    <w:rsid w:val="00EE773B"/>
    <w:rsid w:val="00EF4FF8"/>
    <w:rsid w:val="00F46D09"/>
    <w:rsid w:val="00F47CE9"/>
    <w:rsid w:val="00F65279"/>
    <w:rsid w:val="00F7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EF4FF8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EF4F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EF4FF8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EF4FF8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F4FF8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EF4FF8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EF4FF8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EF4FF8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EF4FF8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EF4FF8"/>
    <w:rPr>
      <w:rFonts w:ascii="Arial" w:eastAsia="Arial" w:hAnsi="Arial"/>
      <w:color w:val="595959"/>
      <w:sz w:val="18"/>
      <w:szCs w:val="18"/>
      <w:lang w:val="fi-FI" w:eastAsia="en-US" w:bidi="ar-SA"/>
    </w:rPr>
  </w:style>
  <w:style w:type="character" w:customStyle="1" w:styleId="lblasia1">
    <w:name w:val="lblasia1"/>
    <w:basedOn w:val="Kappaleenoletusfontti"/>
    <w:rsid w:val="003A6D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aliases w:val="AVI ja ELY_Normaali"/>
    <w:qFormat/>
    <w:rsid w:val="00EF4FF8"/>
    <w:pPr>
      <w:spacing w:after="200" w:line="276" w:lineRule="auto"/>
    </w:pPr>
    <w:rPr>
      <w:rFonts w:ascii="Arial" w:eastAsia="Arial" w:hAnsi="Arial"/>
      <w:sz w:val="22"/>
      <w:szCs w:val="22"/>
      <w:lang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AVI ja ELY_Ylätunniste,Ylä- ja alatunnisteet AVI ja ELY_Ylätunniste"/>
    <w:basedOn w:val="Normaali"/>
    <w:link w:val="YltunnisteChar"/>
    <w:unhideWhenUsed/>
    <w:qFormat/>
    <w:rsid w:val="00EF4FF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aliases w:val="AVI ja ELY_Ylätunniste Char,Ylä- ja alatunnisteet AVI ja ELY_Ylätunniste Char"/>
    <w:basedOn w:val="Kappaleenoletusfontti"/>
    <w:link w:val="Yltunniste"/>
    <w:rsid w:val="00EF4FF8"/>
    <w:rPr>
      <w:rFonts w:ascii="Arial" w:eastAsia="Arial" w:hAnsi="Arial"/>
      <w:sz w:val="22"/>
      <w:szCs w:val="22"/>
      <w:lang w:val="fi-FI" w:eastAsia="en-US" w:bidi="ar-SA"/>
    </w:rPr>
  </w:style>
  <w:style w:type="paragraph" w:styleId="Alatunniste">
    <w:name w:val="footer"/>
    <w:basedOn w:val="Normaali"/>
    <w:link w:val="AlatunnisteChar"/>
    <w:unhideWhenUsed/>
    <w:rsid w:val="00EF4FF8"/>
    <w:pPr>
      <w:tabs>
        <w:tab w:val="center" w:pos="4819"/>
        <w:tab w:val="right" w:pos="9638"/>
      </w:tabs>
      <w:spacing w:after="0" w:line="240" w:lineRule="auto"/>
    </w:pPr>
    <w:rPr>
      <w:b/>
      <w:sz w:val="18"/>
      <w:szCs w:val="18"/>
    </w:rPr>
  </w:style>
  <w:style w:type="character" w:customStyle="1" w:styleId="AlatunnisteChar">
    <w:name w:val="Alatunniste Char"/>
    <w:basedOn w:val="Kappaleenoletusfontti"/>
    <w:link w:val="Alatunniste"/>
    <w:rsid w:val="00EF4FF8"/>
    <w:rPr>
      <w:rFonts w:ascii="Arial" w:eastAsia="Arial" w:hAnsi="Arial"/>
      <w:b/>
      <w:sz w:val="18"/>
      <w:szCs w:val="18"/>
      <w:lang w:val="fi-FI" w:eastAsia="en-US" w:bidi="ar-SA"/>
    </w:rPr>
  </w:style>
  <w:style w:type="paragraph" w:customStyle="1" w:styleId="AVIjaELYNormaaliSisentmtn">
    <w:name w:val="AVI ja ELY_Normaali_Sisentämätön"/>
    <w:qFormat/>
    <w:rsid w:val="00EF4FF8"/>
    <w:rPr>
      <w:rFonts w:ascii="Arial" w:hAnsi="Arial"/>
      <w:sz w:val="22"/>
      <w:szCs w:val="22"/>
    </w:rPr>
  </w:style>
  <w:style w:type="paragraph" w:customStyle="1" w:styleId="AVIjaELYleipteksti">
    <w:name w:val="AVI ja ELY_leipäteksti"/>
    <w:basedOn w:val="AVIjaELYNormaaliSisentmtn"/>
    <w:qFormat/>
    <w:rsid w:val="00EF4FF8"/>
    <w:pPr>
      <w:spacing w:after="200" w:line="276" w:lineRule="auto"/>
      <w:ind w:left="2608"/>
    </w:pPr>
    <w:rPr>
      <w:szCs w:val="24"/>
    </w:rPr>
  </w:style>
  <w:style w:type="paragraph" w:customStyle="1" w:styleId="AVIjaELYOtsikko1">
    <w:name w:val="AVI ja ELY_Otsikko 1"/>
    <w:next w:val="Normaali"/>
    <w:qFormat/>
    <w:rsid w:val="00EF4FF8"/>
    <w:pPr>
      <w:keepNext/>
      <w:spacing w:before="320" w:after="200"/>
      <w:ind w:right="305"/>
      <w:outlineLvl w:val="0"/>
    </w:pPr>
    <w:rPr>
      <w:rFonts w:ascii="Arial" w:hAnsi="Arial" w:cs="Arial"/>
      <w:b/>
      <w:bCs/>
      <w:kern w:val="32"/>
      <w:sz w:val="26"/>
      <w:szCs w:val="26"/>
    </w:rPr>
  </w:style>
  <w:style w:type="paragraph" w:customStyle="1" w:styleId="ELYyl-jaalatunniste">
    <w:name w:val="ELY_ylä- ja alatunniste"/>
    <w:basedOn w:val="Yltunniste"/>
    <w:link w:val="ELYyl-jaalatunnisteChar"/>
    <w:qFormat/>
    <w:rsid w:val="00EF4FF8"/>
    <w:pPr>
      <w:tabs>
        <w:tab w:val="clear" w:pos="4819"/>
        <w:tab w:val="left" w:pos="1843"/>
        <w:tab w:val="left" w:pos="2977"/>
        <w:tab w:val="left" w:pos="4678"/>
      </w:tabs>
    </w:pPr>
    <w:rPr>
      <w:color w:val="595959"/>
      <w:sz w:val="18"/>
      <w:szCs w:val="18"/>
    </w:rPr>
  </w:style>
  <w:style w:type="character" w:customStyle="1" w:styleId="ELYyl-jaalatunnisteChar">
    <w:name w:val="ELY_ylä- ja alatunniste Char"/>
    <w:basedOn w:val="YltunnisteChar"/>
    <w:link w:val="ELYyl-jaalatunniste"/>
    <w:rsid w:val="00EF4FF8"/>
    <w:rPr>
      <w:rFonts w:ascii="Arial" w:eastAsia="Arial" w:hAnsi="Arial"/>
      <w:color w:val="595959"/>
      <w:sz w:val="18"/>
      <w:szCs w:val="18"/>
      <w:lang w:val="fi-FI" w:eastAsia="en-US" w:bidi="ar-SA"/>
    </w:rPr>
  </w:style>
  <w:style w:type="character" w:customStyle="1" w:styleId="lblasia1">
    <w:name w:val="lblasia1"/>
    <w:basedOn w:val="Kappaleenoletusfontti"/>
    <w:rsid w:val="003A6D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1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yman\AppData\Local\Microsoft\Windows\Temporary%20Internet%20Files\Content.Outlook\TJOUXFSX\Y-vastuualue_Epon_kirjelomakepohja_fisv_Word%202003%20(2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9BBBB05E346EB49BE5495847806A081" ma:contentTypeVersion="1" ma:contentTypeDescription="Luo uusi asiakirja." ma:contentTypeScope="" ma:versionID="357db163d7109ef8c2e3c37eb042e877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340a008e99365d80b71206bae22299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Ajoituksen alkamispäivämäärä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joituksen päättymispäivämäärä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 ma:readOnly="true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9A470-0784-4F00-ABFB-C3238E20FDB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microsoft.com/sharepoint/v3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6B91D595-2445-4985-A204-B6D2FDB87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158F831-D24C-42F9-A814-BE39764F39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Y-vastuualue_Epon_kirjelomakepohja_fisv_Word 2003 (2).dot</Template>
  <TotalTime>1</TotalTime>
  <Pages>2</Pages>
  <Words>416</Words>
  <Characters>3374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Y-vastuualueen kirjelomakepohja suomi ruotsi Word 2003</vt:lpstr>
    </vt:vector>
  </TitlesOfParts>
  <Company>Proinno Design Oy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Y-vastuualueen kirjelomakepohja suomi ruotsi Word 2003</dc:title>
  <dc:creator>byman</dc:creator>
  <cp:lastModifiedBy>Lakka Mari</cp:lastModifiedBy>
  <cp:revision>2</cp:revision>
  <cp:lastPrinted>2014-12-15T05:54:00Z</cp:lastPrinted>
  <dcterms:created xsi:type="dcterms:W3CDTF">2014-12-15T05:55:00Z</dcterms:created>
  <dcterms:modified xsi:type="dcterms:W3CDTF">2014-12-15T05:55:00Z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atio">
    <vt:lpwstr>Etelä-Pohjanmaan ELY</vt:lpwstr>
  </property>
  <property fmtid="{D5CDD505-2E9C-101B-9397-08002B2CF9AE}" pid="3" name="Aihealue">
    <vt:lpwstr>Organisaatio ja ohjaus</vt:lpwstr>
  </property>
  <property fmtid="{D5CDD505-2E9C-101B-9397-08002B2CF9AE}" pid="4" name="Varsinainen tekijä">
    <vt:lpwstr/>
  </property>
  <property fmtid="{D5CDD505-2E9C-101B-9397-08002B2CF9AE}" pid="5" name="Työryhmä">
    <vt:lpwstr>14;#Aineistot</vt:lpwstr>
  </property>
  <property fmtid="{D5CDD505-2E9C-101B-9397-08002B2CF9AE}" pid="6" name="Julkaisija2">
    <vt:lpwstr>;#E-P ELY;#</vt:lpwstr>
  </property>
  <property fmtid="{D5CDD505-2E9C-101B-9397-08002B2CF9AE}" pid="7" name="ContentType">
    <vt:lpwstr>Asiakirja</vt:lpwstr>
  </property>
  <property fmtid="{D5CDD505-2E9C-101B-9397-08002B2CF9AE}" pid="8" name="Dokumenttityyppi">
    <vt:lpwstr>Lomake</vt:lpwstr>
  </property>
</Properties>
</file>