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FE47A4">
        <w:trPr>
          <w:cantSplit/>
          <w:trHeight w:hRule="exact" w:val="28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916620" w:rsidP="00D51DF8">
            <w:pPr>
              <w:pStyle w:val="Normaali9pt"/>
              <w:rPr>
                <w:b/>
              </w:rPr>
            </w:pPr>
            <w:r w:rsidRPr="00966B06">
              <w:rPr>
                <w:b/>
              </w:rPr>
              <w:fldChar w:fldCharType="begin"/>
            </w:r>
            <w:r w:rsidRPr="00966B06">
              <w:rPr>
                <w:b/>
              </w:rPr>
              <w:instrText xml:space="preserve"> DOCPROPERTY  tweb_doc_typename  \* MERGEFORMAT </w:instrText>
            </w:r>
            <w:r w:rsidRPr="00966B06">
              <w:rPr>
                <w:b/>
              </w:rPr>
              <w:fldChar w:fldCharType="separate"/>
            </w:r>
            <w:r w:rsidR="00D51DF8">
              <w:rPr>
                <w:b/>
              </w:rPr>
              <w:t>LAUSUNTO</w:t>
            </w:r>
            <w:r w:rsidRPr="00966B06">
              <w:rPr>
                <w:b/>
              </w:rPr>
              <w:fldChar w:fldCharType="end"/>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E2360F" w:rsidP="002D334D">
            <w:pPr>
              <w:pStyle w:val="Normaali9pt"/>
            </w:pPr>
            <w:r>
              <w:t>2.2</w:t>
            </w:r>
            <w:bookmarkStart w:id="0" w:name="_GoBack"/>
            <w:bookmarkEnd w:id="0"/>
            <w:r w:rsidR="00FE47A4">
              <w:t>.2018</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C06252" w:rsidP="00D51DF8">
            <w:pPr>
              <w:pStyle w:val="Normaali9pt"/>
            </w:pPr>
            <w:r>
              <w:t>LVM/90/02/2018</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D51DF8" w:rsidP="002D334D">
            <w:r>
              <w:t>VNK kirjaamo</w:t>
            </w: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CD249F" w:rsidRPr="00966B06" w:rsidTr="005C7446">
        <w:trPr>
          <w:gridAfter w:val="2"/>
          <w:wAfter w:w="5182" w:type="dxa"/>
          <w:cantSplit/>
          <w:trHeight w:hRule="exact" w:val="907"/>
        </w:trPr>
        <w:tc>
          <w:tcPr>
            <w:tcW w:w="5166" w:type="dxa"/>
            <w:tcBorders>
              <w:top w:val="nil"/>
              <w:left w:val="nil"/>
              <w:bottom w:val="nil"/>
              <w:right w:val="nil"/>
            </w:tcBorders>
          </w:tcPr>
          <w:p w:rsidR="00CD249F" w:rsidRPr="00966B06" w:rsidRDefault="00CD249F" w:rsidP="002D334D"/>
        </w:tc>
      </w:tr>
    </w:tbl>
    <w:p w:rsidR="000E60B6" w:rsidRPr="00966B06" w:rsidRDefault="000E60B6" w:rsidP="009F18EF">
      <w:pPr>
        <w:sectPr w:rsidR="000E60B6" w:rsidRPr="00966B06" w:rsidSect="00480485">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9F18EF" w:rsidRDefault="00D51DF8" w:rsidP="00FC03FF">
      <w:r>
        <w:t xml:space="preserve">VNK lausuntopyyntö </w:t>
      </w:r>
      <w:r w:rsidR="00AE3E2D">
        <w:t>VNK/742/05/2017</w:t>
      </w:r>
    </w:p>
    <w:p w:rsidR="00AE3E2D" w:rsidRPr="00966B06" w:rsidRDefault="00AE3E2D" w:rsidP="00FC03FF"/>
    <w:p w:rsidR="00AE3E2D" w:rsidRDefault="00BF397B" w:rsidP="00AE3E2D">
      <w:pPr>
        <w:rPr>
          <w:b/>
        </w:rPr>
      </w:pPr>
      <w:r>
        <w:rPr>
          <w:b/>
        </w:rPr>
        <w:t>Liikenne-</w:t>
      </w:r>
      <w:r w:rsidR="00AE3E2D" w:rsidRPr="004E6940">
        <w:rPr>
          <w:b/>
        </w:rPr>
        <w:t xml:space="preserve"> ja viestintäministeriön lausunto valtioneuvoston yhteisten toiminnallisten prosessien kehittäminen –hankkeen tavoitetilaluonnoksesta</w:t>
      </w:r>
    </w:p>
    <w:p w:rsidR="00AE3E2D" w:rsidRPr="004E6940" w:rsidRDefault="00AE3E2D" w:rsidP="00AE3E2D">
      <w:pPr>
        <w:rPr>
          <w:b/>
        </w:rPr>
      </w:pPr>
    </w:p>
    <w:p w:rsidR="003A0984" w:rsidRDefault="00AE3E2D" w:rsidP="00AE3E2D">
      <w:r>
        <w:t>Liikenne</w:t>
      </w:r>
      <w:r w:rsidR="00BF397B">
        <w:t>-</w:t>
      </w:r>
      <w:r>
        <w:t xml:space="preserve"> ja viestintäministeriö kiittää mahdollisuudesta lausua toiminnallisten prosessien tavoitetilaluonnoksesta.</w:t>
      </w:r>
      <w:r w:rsidR="00DA0C86">
        <w:t xml:space="preserve"> </w:t>
      </w:r>
      <w:r w:rsidR="00DA0C86" w:rsidRPr="004F694A">
        <w:t>Ministeriön asiantuntijoita on osallistunut hankkeen eri vaiheisiin ja työpajoihin.</w:t>
      </w:r>
      <w:r w:rsidRPr="004F694A">
        <w:t xml:space="preserve"> </w:t>
      </w:r>
      <w:r>
        <w:t>Lausunnossaan liikenne</w:t>
      </w:r>
      <w:r w:rsidR="00BF397B">
        <w:t>-</w:t>
      </w:r>
      <w:r>
        <w:t xml:space="preserve"> ja viestintäministeriö keskittyy erityisesti lausuntopyynnössä erikseen määriteltyihin kokonaisuuksiin, joihin ministeriöiltä erityisesti pyydetään näkemyksiä. </w:t>
      </w:r>
      <w:r>
        <w:br/>
      </w:r>
      <w:r>
        <w:br/>
      </w:r>
      <w:r w:rsidRPr="00FD3B46">
        <w:rPr>
          <w:b/>
        </w:rPr>
        <w:t>Yleistä</w:t>
      </w:r>
      <w:r>
        <w:br/>
        <w:t xml:space="preserve">Liikenne- ja viestintäministeriö toteaa, että lausuttava aineisto on laaja, mutta selkeä ja helposti ymmärrettävä. Erityisesti aineiston liitteenä olevat havainnot prosessien nykytilasta rooleittain selkeyttävät asiakokonaisuuksien ymmärrettävyyttä eri näkökulmista. </w:t>
      </w:r>
    </w:p>
    <w:p w:rsidR="00CC33D7" w:rsidRDefault="00CC33D7" w:rsidP="00AE3E2D"/>
    <w:p w:rsidR="00CC33D7" w:rsidRDefault="003A0984" w:rsidP="00AE3E2D">
      <w:r>
        <w:t>Yhteisten prosessien tavoitetilaa kuvaava</w:t>
      </w:r>
      <w:r w:rsidR="00C60439">
        <w:t xml:space="preserve">n asiakirjan </w:t>
      </w:r>
      <w:r>
        <w:t xml:space="preserve">luvussa 9 kuvataan vielä avoimia asioita. LVM pitää </w:t>
      </w:r>
      <w:r w:rsidR="00C60439">
        <w:t>erittäin kannatettavana sitä</w:t>
      </w:r>
      <w:r>
        <w:t xml:space="preserve">, että prosesseja, jotka ovat kriittisiä koko </w:t>
      </w:r>
      <w:proofErr w:type="spellStart"/>
      <w:r>
        <w:t>VN:n</w:t>
      </w:r>
      <w:proofErr w:type="spellEnd"/>
      <w:r>
        <w:t xml:space="preserve"> toiminnan kannalta, testataan </w:t>
      </w:r>
      <w:r w:rsidR="00DA0C86" w:rsidRPr="004F694A">
        <w:t>kokeiluin</w:t>
      </w:r>
      <w:r w:rsidR="00DA0C86">
        <w:t xml:space="preserve"> </w:t>
      </w:r>
      <w:r>
        <w:t xml:space="preserve">ennen </w:t>
      </w:r>
      <w:proofErr w:type="spellStart"/>
      <w:r>
        <w:t>VAHVAn</w:t>
      </w:r>
      <w:proofErr w:type="spellEnd"/>
      <w:r>
        <w:t xml:space="preserve"> käyttöönottoa. Siltä osin, kun kokeiluissa </w:t>
      </w:r>
      <w:proofErr w:type="spellStart"/>
      <w:r>
        <w:t>osallistetaan</w:t>
      </w:r>
      <w:proofErr w:type="spellEnd"/>
      <w:r>
        <w:t xml:space="preserve"> ministeriöiden virkamiehiä, on tärkeää</w:t>
      </w:r>
      <w:r w:rsidR="00C60439">
        <w:t xml:space="preserve"> saada kokeilujen aikataulutus </w:t>
      </w:r>
      <w:r>
        <w:t xml:space="preserve">tiedoksi osallistujille mahdollisimman aikaisessa vaiheessa. </w:t>
      </w:r>
    </w:p>
    <w:p w:rsidR="00CC33D7" w:rsidRDefault="00CC33D7" w:rsidP="00AE3E2D"/>
    <w:p w:rsidR="00AE3E2D" w:rsidRPr="00AE3E2D" w:rsidRDefault="004F694A" w:rsidP="00AE3E2D">
      <w:pPr>
        <w:rPr>
          <w:b/>
        </w:rPr>
      </w:pPr>
      <w:r>
        <w:t>Kaikissa asianhallintajärjestelmä</w:t>
      </w:r>
      <w:r w:rsidR="00CC33D7">
        <w:t xml:space="preserve"> </w:t>
      </w:r>
      <w:proofErr w:type="spellStart"/>
      <w:r w:rsidR="00CC33D7">
        <w:t>VAHVAan</w:t>
      </w:r>
      <w:proofErr w:type="spellEnd"/>
      <w:r w:rsidR="00CC33D7">
        <w:t xml:space="preserve"> liittyvissä </w:t>
      </w:r>
      <w:proofErr w:type="spellStart"/>
      <w:r w:rsidR="00CC33D7">
        <w:t>toiminnallisuuksissa</w:t>
      </w:r>
      <w:proofErr w:type="spellEnd"/>
      <w:r w:rsidR="00CC33D7">
        <w:t xml:space="preserve"> LVM painottaa prosessien sujuvuuden kannalta mobiilitoiminnallisuutta. Lisäksi painotamm</w:t>
      </w:r>
      <w:r w:rsidR="00BF397B">
        <w:t xml:space="preserve">e yhteisten prosessien ja </w:t>
      </w:r>
      <w:proofErr w:type="spellStart"/>
      <w:r w:rsidR="00BF397B">
        <w:t>VAHVA</w:t>
      </w:r>
      <w:r w:rsidR="00CC33D7">
        <w:t>n</w:t>
      </w:r>
      <w:proofErr w:type="spellEnd"/>
      <w:r w:rsidR="00CC33D7">
        <w:t xml:space="preserve"> käyttöönottoon liittyen </w:t>
      </w:r>
      <w:proofErr w:type="spellStart"/>
      <w:r w:rsidR="00CC33D7">
        <w:t>VN:n</w:t>
      </w:r>
      <w:proofErr w:type="spellEnd"/>
      <w:r w:rsidR="00CC33D7">
        <w:t xml:space="preserve"> toimintavarmuusnäkökulman huomioon ottamista häiriötilanteissa.</w:t>
      </w:r>
      <w:r w:rsidR="00AE3E2D">
        <w:br/>
      </w:r>
    </w:p>
    <w:p w:rsidR="00AE3E2D" w:rsidRPr="009F59CA" w:rsidRDefault="00AE3E2D" w:rsidP="00AE3E2D">
      <w:pPr>
        <w:rPr>
          <w:b/>
        </w:rPr>
      </w:pPr>
      <w:r w:rsidRPr="009F59CA">
        <w:rPr>
          <w:b/>
        </w:rPr>
        <w:t>Sähköiset hyväksyntä- ja allekirjoitustyypit, kappale 4.1.1</w:t>
      </w:r>
    </w:p>
    <w:p w:rsidR="00AE3E2D" w:rsidRDefault="00AE3E2D" w:rsidP="00AE3E2D">
      <w:r>
        <w:t xml:space="preserve">Toteamme, että </w:t>
      </w:r>
      <w:proofErr w:type="spellStart"/>
      <w:r>
        <w:t>LVM:ssä</w:t>
      </w:r>
      <w:proofErr w:type="spellEnd"/>
      <w:r>
        <w:t xml:space="preserve"> on jo nyt käytössä sähköinen</w:t>
      </w:r>
      <w:r w:rsidR="0074488C">
        <w:t xml:space="preserve"> hyväksyntämenettely</w:t>
      </w:r>
      <w:r>
        <w:t xml:space="preserve">. Aineistossa esitellyt hyväksyntätyypit ja käyttötavat vastaavat ministeriön tarpeita. Prosessin näkökulmasta myös </w:t>
      </w:r>
      <w:proofErr w:type="spellStart"/>
      <w:r w:rsidR="002C6010">
        <w:t>LVM:lle</w:t>
      </w:r>
      <w:proofErr w:type="spellEnd"/>
      <w:r w:rsidR="002C6010">
        <w:t xml:space="preserve"> </w:t>
      </w:r>
      <w:r>
        <w:t>olisi tärkeää, että esittelijän sähköinen allekirjoitus voitaisiin liittää jo sähköisen hyväksymismenettelyn alkuun.</w:t>
      </w:r>
      <w:r w:rsidR="0074488C">
        <w:t xml:space="preserve"> </w:t>
      </w:r>
      <w:r w:rsidR="00CC33D7">
        <w:t>Erityisesti sähköisen allekirjoit</w:t>
      </w:r>
      <w:r w:rsidR="00D84F3F">
        <w:t xml:space="preserve">uksen käyttämiseen liittyen on </w:t>
      </w:r>
      <w:r w:rsidR="002C6010">
        <w:t>olennaista,</w:t>
      </w:r>
      <w:r w:rsidR="00D84F3F">
        <w:t xml:space="preserve"> </w:t>
      </w:r>
      <w:r w:rsidR="00CC33D7">
        <w:t xml:space="preserve">että päätöksentekijän </w:t>
      </w:r>
      <w:proofErr w:type="spellStart"/>
      <w:r w:rsidR="00CC33D7">
        <w:t>tunnistautuminen</w:t>
      </w:r>
      <w:proofErr w:type="spellEnd"/>
      <w:r w:rsidR="00CC33D7">
        <w:t xml:space="preserve"> mobiilivarmenteen avulla on mahdollista heti, kun </w:t>
      </w:r>
      <w:r w:rsidR="00D84F3F">
        <w:t xml:space="preserve">yhteiset </w:t>
      </w:r>
      <w:r w:rsidR="00CC33D7">
        <w:t xml:space="preserve">toiminnallisuudet otetaan käyttöön. Ministeriön ylin johto ja virkamiehet tulevat käyttämään </w:t>
      </w:r>
      <w:proofErr w:type="spellStart"/>
      <w:r w:rsidR="00CC33D7">
        <w:t>VAHVAa</w:t>
      </w:r>
      <w:proofErr w:type="spellEnd"/>
      <w:r w:rsidR="00CC33D7">
        <w:t xml:space="preserve"> paljon mobiililaitteilla ja päätöksenteon nopeuden ja sujuvuuden kannalta mobiilivarmenteen käyttö on välttämätöntä. </w:t>
      </w:r>
      <w:r w:rsidR="00D84F3F">
        <w:br/>
      </w:r>
      <w:r w:rsidR="00D84F3F">
        <w:br/>
        <w:t>LVM pitää tärkeänä, että hyväksyntäkierroksen käynnistäjällä on mahdollisuus muokata jo käynnistettyä hyväksymisketjua esimerkiksi poissaolojen vuoksi. Sijaisjärjestelyihin liittyvät käytännöt tulee selvittää</w:t>
      </w:r>
      <w:r w:rsidR="00C60439">
        <w:t xml:space="preserve"> ja testata</w:t>
      </w:r>
      <w:r w:rsidR="00D84F3F">
        <w:t xml:space="preserve"> ennen prosessin käyttöönottoa. </w:t>
      </w:r>
    </w:p>
    <w:p w:rsidR="00043978" w:rsidRPr="003A0984" w:rsidRDefault="00AE3E2D" w:rsidP="00AE3E2D">
      <w:r>
        <w:rPr>
          <w:b/>
        </w:rPr>
        <w:br/>
      </w:r>
      <w:r w:rsidRPr="00B25CF0">
        <w:rPr>
          <w:b/>
        </w:rPr>
        <w:t>Asiakirjojen yhteistyöstöön liittyvät toimintamallit</w:t>
      </w:r>
      <w:r>
        <w:rPr>
          <w:b/>
        </w:rPr>
        <w:t>, kappale 4.1.2</w:t>
      </w:r>
      <w:r w:rsidR="003A0984">
        <w:rPr>
          <w:b/>
        </w:rPr>
        <w:br/>
      </w:r>
      <w:r w:rsidR="003A0984">
        <w:lastRenderedPageBreak/>
        <w:t xml:space="preserve">Asiakirjojen yhteistyöstön toimintamallit vaikuttavat toimivilta ja vaihtoehtoisia toimintamalleja on riittävän monta. </w:t>
      </w:r>
      <w:r w:rsidR="00043978">
        <w:br/>
        <w:t>Asiakirjojen yhteiseen työstämiseen liittyviä alustoja ollaan digitaalinen VN kokonaisuuden myötä lanseeraamassa useita</w:t>
      </w:r>
      <w:r w:rsidR="002C6010">
        <w:t>;</w:t>
      </w:r>
      <w:r w:rsidR="00043978">
        <w:t xml:space="preserve"> Tiimeri, Kampuksen ryhmätyötilat sekä </w:t>
      </w:r>
      <w:proofErr w:type="spellStart"/>
      <w:r w:rsidR="00043978">
        <w:t>VAHVAn</w:t>
      </w:r>
      <w:proofErr w:type="spellEnd"/>
      <w:r w:rsidR="00043978">
        <w:t xml:space="preserve"> työtilat. Selvyyden vuoksi LVM pitää tärkeänä, että työtilojen käyttäminen ohjeistetaan selkeästi ja erityisesti </w:t>
      </w:r>
      <w:proofErr w:type="spellStart"/>
      <w:r w:rsidR="00043978">
        <w:t>VN:n</w:t>
      </w:r>
      <w:proofErr w:type="spellEnd"/>
      <w:r w:rsidR="00043978">
        <w:t xml:space="preserve"> ulkopuolisessa yhteistyössä suositaan selvyyden vuoksi vain yhtä kanavaa.</w:t>
      </w:r>
      <w:r w:rsidR="00D84F3F">
        <w:t xml:space="preserve"> Lisäksi tulevaisuudessa olisi hyvä selvittää miten käytössä olevat työtilat kuten Tiimeri saadaan parhaalla mahdollisella tavalla tukemaan </w:t>
      </w:r>
      <w:proofErr w:type="spellStart"/>
      <w:r w:rsidR="00D84F3F">
        <w:t>VAHVAn</w:t>
      </w:r>
      <w:proofErr w:type="spellEnd"/>
      <w:r w:rsidR="00D84F3F">
        <w:t xml:space="preserve"> prosesseja. </w:t>
      </w:r>
    </w:p>
    <w:p w:rsidR="00AE3E2D" w:rsidRDefault="00AE3E2D" w:rsidP="00AE3E2D">
      <w:pPr>
        <w:rPr>
          <w:b/>
        </w:rPr>
      </w:pPr>
      <w:r>
        <w:rPr>
          <w:b/>
        </w:rPr>
        <w:br/>
        <w:t>Lausunto-prosessi, kappale 4.2</w:t>
      </w:r>
    </w:p>
    <w:p w:rsidR="00481795" w:rsidRPr="00481795" w:rsidRDefault="00481795" w:rsidP="00AE3E2D">
      <w:r>
        <w:t xml:space="preserve">Lausuntojen ja lausuntopyyntöjen julkaisemisen </w:t>
      </w:r>
      <w:r w:rsidR="00043978">
        <w:t>liittyen</w:t>
      </w:r>
      <w:r>
        <w:t xml:space="preserve"> LVM pitää toiminnan avoimuuden näkökulmasta tärkeänä, että </w:t>
      </w:r>
      <w:proofErr w:type="spellStart"/>
      <w:r>
        <w:t>VAHVAssa</w:t>
      </w:r>
      <w:proofErr w:type="spellEnd"/>
      <w:r>
        <w:t xml:space="preserve"> on toiminnallisuus, joka mahdollistaa asiakirjojen linkityksen asianhallintajärjestelmästä suoraan ministeriön omalle verkkosivustolle. </w:t>
      </w:r>
      <w:r w:rsidR="009A0FD3">
        <w:t xml:space="preserve">LVM pitää myös </w:t>
      </w:r>
      <w:r w:rsidR="00DA0C86" w:rsidRPr="00C60439">
        <w:t>toivottavana</w:t>
      </w:r>
      <w:r w:rsidR="00DA0C86">
        <w:t xml:space="preserve"> </w:t>
      </w:r>
      <w:r w:rsidR="009A0FD3">
        <w:t>sitä, että VN hankeikkunan käyttöä laajennetaan niin, että sitä voidaan käyttää julkaisukanavana kaikille julkisil</w:t>
      </w:r>
      <w:r w:rsidR="00043978">
        <w:t>le lausuntopyynnöille.</w:t>
      </w:r>
      <w:r w:rsidR="00D84F3F">
        <w:br/>
      </w:r>
      <w:r w:rsidR="00D84F3F">
        <w:br/>
      </w:r>
      <w:proofErr w:type="spellStart"/>
      <w:r w:rsidR="00D84F3F">
        <w:t>VAHVAn</w:t>
      </w:r>
      <w:proofErr w:type="spellEnd"/>
      <w:r w:rsidR="00D84F3F">
        <w:t xml:space="preserve"> asiointipalvelua suunniteltaessa on tärkeää ottaa huomioon ulkoisen viestinnän ja tiedon avoimuuteen liittyvien näkökulmien lisäksi valmisteluvastuussa olevien virkamiesten näkökulma. Parhaassa tapauksessa </w:t>
      </w:r>
      <w:proofErr w:type="spellStart"/>
      <w:r w:rsidR="00D84F3F">
        <w:t>VAHVAn</w:t>
      </w:r>
      <w:proofErr w:type="spellEnd"/>
      <w:r w:rsidR="00D84F3F">
        <w:t xml:space="preserve"> asiointipalvelu voisi esimerkiksi tukea vastaanotettujen lausuntojen läpi käymisessä ja sisällön luokittelussa. </w:t>
      </w:r>
    </w:p>
    <w:p w:rsidR="004F694A" w:rsidRDefault="00AE3E2D" w:rsidP="004F694A">
      <w:r>
        <w:rPr>
          <w:b/>
        </w:rPr>
        <w:br/>
      </w:r>
      <w:r w:rsidRPr="00B25CF0">
        <w:rPr>
          <w:b/>
        </w:rPr>
        <w:t>Säädösvalmisteluprosessi, kappale 4.3</w:t>
      </w:r>
      <w:r>
        <w:rPr>
          <w:b/>
        </w:rPr>
        <w:br/>
      </w:r>
      <w:r w:rsidR="004F694A">
        <w:t xml:space="preserve">Säädösvalmistelusta on koottu kattava esitys, joka perustuu työpajoissa esitettyihin näkemyksiin. </w:t>
      </w:r>
    </w:p>
    <w:p w:rsidR="004F694A" w:rsidRDefault="004F694A" w:rsidP="004F694A">
      <w:r>
        <w:t xml:space="preserve">On tärkeää yhdenmukaistaa valtioneuvoston säädösvalmistelua. </w:t>
      </w:r>
      <w:proofErr w:type="spellStart"/>
      <w:r>
        <w:t>LVM:ssä</w:t>
      </w:r>
      <w:proofErr w:type="spellEnd"/>
      <w:r>
        <w:t xml:space="preserve"> on yli 10 vuotta ollut käytössä säädöshankepäätös, joka laaditaan aina ennen säädöshankkeen aloittamista. Nyt käytäntö on tarkoitus tulla VN-tason kattavaksi ja säädöksestä tehdään hankesuunnitelma sekä asettamispäätös, jotka julkaistaan.</w:t>
      </w:r>
    </w:p>
    <w:p w:rsidR="004F694A" w:rsidRDefault="004F694A" w:rsidP="004F694A"/>
    <w:p w:rsidR="004F694A" w:rsidRDefault="004F694A" w:rsidP="004F694A">
      <w:r>
        <w:t>Olisi tärkeää saada hankkeelle johdon puolto ja siitä voisi olla tarkempi kirjaus ohjeissa eli säädöshankeen asettamispäätös edellyttäisi ministeritason hyväksyntää. Siten valmistelija/esittelijä saisi</w:t>
      </w:r>
    </w:p>
    <w:p w:rsidR="004F694A" w:rsidRPr="004F694A" w:rsidRDefault="004F694A" w:rsidP="004F694A">
      <w:pPr>
        <w:rPr>
          <w:szCs w:val="22"/>
        </w:rPr>
      </w:pPr>
      <w:r>
        <w:t xml:space="preserve">suoraan tukea valmisteluunsa ja tietäisi, että asialla on poliittisen tahon </w:t>
      </w:r>
      <w:r w:rsidRPr="004F694A">
        <w:rPr>
          <w:szCs w:val="22"/>
        </w:rPr>
        <w:t>puolto/tuki.</w:t>
      </w:r>
    </w:p>
    <w:p w:rsidR="004F694A" w:rsidRPr="004F694A" w:rsidRDefault="004F694A" w:rsidP="004F694A">
      <w:pPr>
        <w:rPr>
          <w:szCs w:val="22"/>
        </w:rPr>
      </w:pPr>
    </w:p>
    <w:p w:rsidR="004F694A" w:rsidRPr="004F694A" w:rsidRDefault="004F694A" w:rsidP="004F694A">
      <w:pPr>
        <w:rPr>
          <w:szCs w:val="22"/>
        </w:rPr>
      </w:pPr>
      <w:r w:rsidRPr="004F694A">
        <w:rPr>
          <w:szCs w:val="22"/>
        </w:rPr>
        <w:t>On myös tärkeää, että tuotettua tekstiä/aineistoa voidaan hyödyntää helposti. Siten olisi mahdollista</w:t>
      </w:r>
      <w:r>
        <w:rPr>
          <w:szCs w:val="22"/>
        </w:rPr>
        <w:t xml:space="preserve"> </w:t>
      </w:r>
      <w:r w:rsidRPr="004F694A">
        <w:rPr>
          <w:szCs w:val="22"/>
        </w:rPr>
        <w:t>se, että arviomuistio voitaisiin tehdä rakenteisena asiakirjana, jonka sisältöä voitaisiin hyödyntää soveltuvin osin HE-luonnoksessa.</w:t>
      </w:r>
    </w:p>
    <w:p w:rsidR="004F694A" w:rsidRPr="004F694A" w:rsidRDefault="004F694A" w:rsidP="004F694A">
      <w:pPr>
        <w:rPr>
          <w:szCs w:val="22"/>
        </w:rPr>
      </w:pPr>
    </w:p>
    <w:p w:rsidR="004F694A" w:rsidRPr="004F694A" w:rsidRDefault="004F694A" w:rsidP="004F694A">
      <w:pPr>
        <w:rPr>
          <w:szCs w:val="22"/>
        </w:rPr>
      </w:pPr>
      <w:r w:rsidRPr="004F694A">
        <w:rPr>
          <w:szCs w:val="22"/>
        </w:rPr>
        <w:t xml:space="preserve">Prosessin ohjeissa esitetään, että kun HE-luonnos on perusvalmistelun lopputuloksena valmis, valmistelija tilaa käännöstyön </w:t>
      </w:r>
      <w:proofErr w:type="spellStart"/>
      <w:r w:rsidRPr="004F694A">
        <w:rPr>
          <w:szCs w:val="22"/>
        </w:rPr>
        <w:t>VAHVAssa</w:t>
      </w:r>
      <w:proofErr w:type="spellEnd"/>
      <w:r w:rsidRPr="004F694A">
        <w:rPr>
          <w:szCs w:val="22"/>
        </w:rPr>
        <w:t xml:space="preserve"> </w:t>
      </w:r>
      <w:proofErr w:type="spellStart"/>
      <w:r w:rsidRPr="004F694A">
        <w:rPr>
          <w:szCs w:val="22"/>
        </w:rPr>
        <w:t>palvelutilausjärjestelmäintegraation</w:t>
      </w:r>
      <w:proofErr w:type="spellEnd"/>
      <w:r w:rsidRPr="004F694A">
        <w:rPr>
          <w:szCs w:val="22"/>
        </w:rPr>
        <w:t xml:space="preserve"> kautta. Kielenkääntäjä saa myös </w:t>
      </w:r>
      <w:proofErr w:type="spellStart"/>
      <w:r w:rsidRPr="004F694A">
        <w:rPr>
          <w:szCs w:val="22"/>
        </w:rPr>
        <w:t>VAHVAn</w:t>
      </w:r>
      <w:proofErr w:type="spellEnd"/>
      <w:r w:rsidRPr="004F694A">
        <w:rPr>
          <w:szCs w:val="22"/>
        </w:rPr>
        <w:t xml:space="preserve"> kautta herätteen kääntämistä odottavasta HE-luonnoksesta. Käännöstyön valmistuttua HE-luonnos siirtyy lausuntoprosessiin. Tulisi mahdollistaa HE-luonnoksen lähettäminen lausunnoille myös suomenkielisenä – kiireellisissä tapauksissa ruotsinnos toimitetaan myöhemmin. Asia ei saisi jäädä kiinni käännöksestä. Jo nykyisin ruotsinnoksen saamisessa on ollut haasteita ja lausuntokierrokset on jouduttu toteuttamiaan ilman ruotsinnoksia.</w:t>
      </w:r>
    </w:p>
    <w:p w:rsidR="004F694A" w:rsidRPr="004F694A" w:rsidRDefault="004F694A" w:rsidP="004F694A">
      <w:pPr>
        <w:rPr>
          <w:szCs w:val="22"/>
        </w:rPr>
      </w:pPr>
    </w:p>
    <w:p w:rsidR="004F694A" w:rsidRPr="004F694A" w:rsidRDefault="004F694A" w:rsidP="004F694A">
      <w:pPr>
        <w:rPr>
          <w:szCs w:val="22"/>
        </w:rPr>
      </w:pPr>
      <w:r w:rsidRPr="004F694A">
        <w:rPr>
          <w:szCs w:val="22"/>
        </w:rPr>
        <w:t xml:space="preserve">Uutta esitetyssä prosessissa on oikeuskanslerinviraston roolin kasvaminen. Oikeuskanslerinvirasto saa </w:t>
      </w:r>
      <w:proofErr w:type="spellStart"/>
      <w:r w:rsidRPr="004F694A">
        <w:rPr>
          <w:szCs w:val="22"/>
        </w:rPr>
        <w:t>VAHVAssa</w:t>
      </w:r>
      <w:proofErr w:type="spellEnd"/>
      <w:r w:rsidRPr="004F694A">
        <w:rPr>
          <w:szCs w:val="22"/>
        </w:rPr>
        <w:t xml:space="preserve"> herätteen </w:t>
      </w:r>
      <w:proofErr w:type="spellStart"/>
      <w:r w:rsidRPr="004F694A">
        <w:rPr>
          <w:szCs w:val="22"/>
        </w:rPr>
        <w:t>OM:n</w:t>
      </w:r>
      <w:proofErr w:type="spellEnd"/>
      <w:r w:rsidRPr="004F694A">
        <w:rPr>
          <w:szCs w:val="22"/>
        </w:rPr>
        <w:t xml:space="preserve"> laintarkastuksen tarkastamasta HE-luonnoksesta. OKV tarkastaa, että HE-luonnos on perustuslain mukainen ja kirjaa palautteensa </w:t>
      </w:r>
      <w:proofErr w:type="spellStart"/>
      <w:r w:rsidRPr="004F694A">
        <w:rPr>
          <w:szCs w:val="22"/>
        </w:rPr>
        <w:t>VAHVAan</w:t>
      </w:r>
      <w:proofErr w:type="spellEnd"/>
      <w:r w:rsidRPr="004F694A">
        <w:rPr>
          <w:szCs w:val="22"/>
        </w:rPr>
        <w:t>.</w:t>
      </w:r>
      <w:r>
        <w:rPr>
          <w:szCs w:val="22"/>
        </w:rPr>
        <w:t xml:space="preserve"> </w:t>
      </w:r>
      <w:r w:rsidRPr="004F694A">
        <w:rPr>
          <w:szCs w:val="22"/>
        </w:rPr>
        <w:t>Esitys on kannatettava ja tukee valmistelijan työtä.</w:t>
      </w:r>
    </w:p>
    <w:p w:rsidR="004F694A" w:rsidRPr="004F694A" w:rsidRDefault="004F694A" w:rsidP="004F694A">
      <w:pPr>
        <w:rPr>
          <w:szCs w:val="22"/>
        </w:rPr>
      </w:pPr>
    </w:p>
    <w:p w:rsidR="004F694A" w:rsidRPr="004F694A" w:rsidRDefault="004F694A" w:rsidP="004F694A">
      <w:pPr>
        <w:rPr>
          <w:szCs w:val="22"/>
        </w:rPr>
      </w:pPr>
      <w:r w:rsidRPr="004F694A">
        <w:rPr>
          <w:szCs w:val="22"/>
        </w:rPr>
        <w:t xml:space="preserve">VAHVA toimii palvelukanava ministeriön johdolle ja erityisavustajille sekä </w:t>
      </w:r>
      <w:proofErr w:type="spellStart"/>
      <w:r w:rsidRPr="004F694A">
        <w:rPr>
          <w:szCs w:val="22"/>
        </w:rPr>
        <w:t>OM:n</w:t>
      </w:r>
      <w:proofErr w:type="spellEnd"/>
      <w:r w:rsidRPr="004F694A">
        <w:rPr>
          <w:szCs w:val="22"/>
        </w:rPr>
        <w:t xml:space="preserve"> laintarkastukselle ja arviointineuvostolle. Olisi tärkeää, että valmistelijat/esittelijät saavat palvelukanavan kautta riittävän </w:t>
      </w:r>
      <w:r w:rsidRPr="004F694A">
        <w:rPr>
          <w:szCs w:val="22"/>
        </w:rPr>
        <w:lastRenderedPageBreak/>
        <w:t xml:space="preserve">ajoissa kommentit, jotka koskevat HE-luonnosta. Erityisesti se on tärkeää, jos arviointineuvosto ottaa HE-luonnoksen käsiteltäväkseen. </w:t>
      </w:r>
    </w:p>
    <w:p w:rsidR="004F694A" w:rsidRPr="004F694A" w:rsidRDefault="004F694A" w:rsidP="004F694A">
      <w:pPr>
        <w:rPr>
          <w:szCs w:val="22"/>
        </w:rPr>
      </w:pPr>
    </w:p>
    <w:p w:rsidR="00516A66" w:rsidRPr="00516A66" w:rsidRDefault="00516A66" w:rsidP="00AE3E2D">
      <w:pPr>
        <w:rPr>
          <w:color w:val="0070C0"/>
        </w:rPr>
      </w:pPr>
    </w:p>
    <w:p w:rsidR="00AE3E2D" w:rsidRDefault="00AE3E2D" w:rsidP="00AE3E2D">
      <w:pPr>
        <w:rPr>
          <w:b/>
        </w:rPr>
      </w:pPr>
      <w:r w:rsidRPr="00B25CF0">
        <w:rPr>
          <w:b/>
        </w:rPr>
        <w:t>Valtioneuvoston päätöksentekoprosessi, kappale 4.4</w:t>
      </w:r>
    </w:p>
    <w:p w:rsidR="00F94F5B" w:rsidRDefault="00F94F5B" w:rsidP="00F94F5B">
      <w:pPr>
        <w:rPr>
          <w:szCs w:val="22"/>
        </w:rPr>
      </w:pPr>
      <w:r w:rsidRPr="004F694A">
        <w:rPr>
          <w:szCs w:val="22"/>
        </w:rPr>
        <w:t>Tärkeintä prosessin uudistamisessa on se, että järjestelmä on käyttäjäystävällinen ja tarjoaa esim</w:t>
      </w:r>
      <w:r w:rsidR="00BF397B">
        <w:rPr>
          <w:szCs w:val="22"/>
        </w:rPr>
        <w:t>.</w:t>
      </w:r>
      <w:r w:rsidRPr="004F694A">
        <w:rPr>
          <w:szCs w:val="22"/>
        </w:rPr>
        <w:t xml:space="preserve"> VN/TP-listan valmistelussa vaihtoehtoja (otsikkoon, toimivaltaan, esitys-osaan). Tämä korostuu erityisesti</w:t>
      </w:r>
      <w:r w:rsidR="00BF397B">
        <w:rPr>
          <w:szCs w:val="22"/>
        </w:rPr>
        <w:t>,</w:t>
      </w:r>
      <w:r w:rsidRPr="004F694A">
        <w:rPr>
          <w:szCs w:val="22"/>
        </w:rPr>
        <w:t xml:space="preserve"> jos tarkoituksena on, että esittelijä itse valmistelee asiat RV/VN/TP-päätöksentekoon, eikä enää ole erillisiä PTJ-käyttäjiä. Lisäksi järjestelmän tulisi mahdollistaa nykyaikaisten menetelmien käyttö (kuvat, kaaviot, moniväriliitteet) hallituksen esityksissä tai VN-päätösten liitteissä.</w:t>
      </w:r>
      <w:r>
        <w:rPr>
          <w:szCs w:val="22"/>
        </w:rPr>
        <w:t xml:space="preserve"> </w:t>
      </w:r>
    </w:p>
    <w:p w:rsidR="00F94F5B" w:rsidRPr="004F694A" w:rsidRDefault="00F94F5B" w:rsidP="00F94F5B">
      <w:pPr>
        <w:rPr>
          <w:szCs w:val="22"/>
        </w:rPr>
      </w:pPr>
    </w:p>
    <w:p w:rsidR="00E0232C" w:rsidRPr="00E0232C" w:rsidRDefault="00E0232C" w:rsidP="00AE3E2D">
      <w:r>
        <w:t>Tämän kokonaisuuden kohdalla on</w:t>
      </w:r>
      <w:r w:rsidR="00F94F5B">
        <w:t xml:space="preserve"> </w:t>
      </w:r>
      <w:r>
        <w:t xml:space="preserve">tärkeää varmistaa </w:t>
      </w:r>
      <w:proofErr w:type="spellStart"/>
      <w:r>
        <w:t>VN:n</w:t>
      </w:r>
      <w:proofErr w:type="spellEnd"/>
      <w:r>
        <w:t xml:space="preserve"> päätöksentekokyky tilanteessa, jossa ennalta arvaamattoman häiriötilanteen takia </w:t>
      </w:r>
      <w:proofErr w:type="spellStart"/>
      <w:r>
        <w:t>VAHVAn</w:t>
      </w:r>
      <w:proofErr w:type="spellEnd"/>
      <w:r>
        <w:t xml:space="preserve"> mobiilitoiminnallisuudet eivät ole käytössä VN yleisistunnon aikaan</w:t>
      </w:r>
      <w:r w:rsidR="00C60439">
        <w:t>. Käytännössä tämä tarkoittaa sitä, että hä</w:t>
      </w:r>
      <w:r w:rsidR="00F94F5B">
        <w:t>i</w:t>
      </w:r>
      <w:r w:rsidR="00C60439">
        <w:t>riötilanteiden varalta päätöksentekoprosessille on vaihtoehtoinen toteutustapa.</w:t>
      </w:r>
    </w:p>
    <w:p w:rsidR="00CD7634" w:rsidRPr="00CD7634" w:rsidRDefault="00AE3E2D" w:rsidP="00AE3E2D">
      <w:pPr>
        <w:rPr>
          <w:b/>
        </w:rPr>
      </w:pPr>
      <w:r>
        <w:rPr>
          <w:b/>
        </w:rPr>
        <w:br/>
      </w:r>
      <w:r w:rsidRPr="00CD7634">
        <w:rPr>
          <w:b/>
        </w:rPr>
        <w:t>EU-asioiden valmisteluprosessi, kappale 4.5</w:t>
      </w:r>
    </w:p>
    <w:p w:rsidR="00CD7634" w:rsidRPr="00CD7634" w:rsidRDefault="00CD7634" w:rsidP="00CD7634">
      <w:r w:rsidRPr="00CD7634">
        <w:t>EU-asioiden valmisteluprosessia koskeva osuus on kattava ja siinä on nostettu esiin tärkeitä EU-valmistelun erityispiirteitä. Eräitä keskeisiä asioita on kuitenkin vielä avoinna (kappale 4.5.8). EU-asiat siirtyvät Vahvaan vasta EU-puheenjohtajuuskauden jälkeen.  Ennen käyttöönottoa olisikin tärkeää kehittää ja testata perusteellisesti EU-asioiden prosessia ja järjestelmän toimivuutta.</w:t>
      </w:r>
    </w:p>
    <w:p w:rsidR="00CD7634" w:rsidRPr="00CD7634" w:rsidRDefault="00CD7634" w:rsidP="00CD7634"/>
    <w:p w:rsidR="00AE3E2D" w:rsidRPr="00CD7634" w:rsidRDefault="00CD7634" w:rsidP="00CD7634">
      <w:proofErr w:type="spellStart"/>
      <w:r w:rsidRPr="00CD7634">
        <w:t>LVM:n</w:t>
      </w:r>
      <w:proofErr w:type="spellEnd"/>
      <w:r w:rsidRPr="00CD7634">
        <w:t xml:space="preserve"> hallinnonalalla virastot ovat tiiviisti mukana EU-valmistelussa, ja virastojen VAHVA-käyttö on tavoitetilan kuvauksessa huomioitu. LVM pitää tärkeänä käteviä jakeluita. Nykyinen asiasanoihin perustuva logiikka on koettu toimivaksi. Myös tietojen ja metatietojen automaattista siirtymistä asioiden ja asiakirjojen välillä pidetään tärkeänä toiminnallisuutena, mikä on nostettu esiin myös tavoitetilan kuvauksessa, samoin kuin monipuolisten hakumahdollisuuksien tarjoamista.</w:t>
      </w:r>
      <w:r w:rsidRPr="00CD7634">
        <w:rPr>
          <w:b/>
        </w:rPr>
        <w:t xml:space="preserve"> </w:t>
      </w:r>
      <w:r w:rsidR="00EA4CAA" w:rsidRPr="00CD7634">
        <w:t xml:space="preserve">LVM pitää EU-asioiden valmisteluprosessin kehittämisessä sähköisen allekirjoituksen käyttöönottoa hyödyllisenä. Erityisesti EU-asioiden hoidossa korostuvat </w:t>
      </w:r>
      <w:proofErr w:type="spellStart"/>
      <w:r w:rsidR="00EA4CAA" w:rsidRPr="00CD7634">
        <w:t>VAHVAn</w:t>
      </w:r>
      <w:proofErr w:type="spellEnd"/>
      <w:r w:rsidR="00EA4CAA" w:rsidRPr="00CD7634">
        <w:t xml:space="preserve"> mobiilitoiminnallisuudet ja niiden helppokäyttöisyys. </w:t>
      </w:r>
      <w:r w:rsidRPr="00CD7634">
        <w:t xml:space="preserve">EU-valmisteluun liittyy paljon kireitä määräaikoja sekä tiedonvaihtoa ja yhteistyöstöä pääkaupungin ja Brysselin Suomen pysyvän EU-edustuston välillä. </w:t>
      </w:r>
      <w:r w:rsidR="00EA4CAA" w:rsidRPr="00CD7634">
        <w:t xml:space="preserve">Jotta asioiden valmistelusta sähköpostin välityksellä voidaan siirtyä </w:t>
      </w:r>
      <w:proofErr w:type="spellStart"/>
      <w:r w:rsidR="00EA4CAA" w:rsidRPr="00CD7634">
        <w:t>VAHVAssa</w:t>
      </w:r>
      <w:proofErr w:type="spellEnd"/>
      <w:r w:rsidR="00EA4CAA" w:rsidRPr="00CD7634">
        <w:t xml:space="preserve"> siirtyvään valmisteluun, on asianhallintajärjestelmän toimittava </w:t>
      </w:r>
      <w:r w:rsidR="00FC71B6" w:rsidRPr="00CD7634">
        <w:t>yhtä ketterästi kuin sähköpostin.</w:t>
      </w:r>
    </w:p>
    <w:p w:rsidR="00EA4CAA" w:rsidRPr="00CD7634" w:rsidRDefault="00EA4CAA" w:rsidP="00AE3E2D"/>
    <w:p w:rsidR="00CD7634" w:rsidRPr="00CD7634" w:rsidRDefault="00EA4CAA" w:rsidP="00CD7634">
      <w:proofErr w:type="spellStart"/>
      <w:r w:rsidRPr="00CD7634">
        <w:t>LVM:n</w:t>
      </w:r>
      <w:proofErr w:type="spellEnd"/>
      <w:r w:rsidRPr="00CD7634">
        <w:t xml:space="preserve"> näkemyksen mukaan EU-hankkeet voidaan soveltuvin osin rinnastaa kansallisiin hankkeisiin. Tällöin on kuitenkin keskeisen tärkeää määritellä, mikä osa valmisteluaineistosta julkaistaan hankeikkunan kautta ja mikä jätetään julkaisematta.</w:t>
      </w:r>
      <w:r w:rsidR="00CD7634" w:rsidRPr="00CD7634">
        <w:t xml:space="preserve"> Hankehallinnan ja VN hankeikkunan osalta olisi tärkeää välttää päällekkäistä työtä ja ottaa huomioon EU-asioiden prosessin erityispiirteet, sekä EU-asioihin liittyvät muut järjestelmät ja tietokanavat. </w:t>
      </w:r>
      <w:proofErr w:type="gramStart"/>
      <w:r w:rsidR="00CD7634" w:rsidRPr="00CD7634">
        <w:t>Vahvassa</w:t>
      </w:r>
      <w:proofErr w:type="gramEnd"/>
      <w:r w:rsidR="00CD7634" w:rsidRPr="00CD7634">
        <w:t xml:space="preserve"> EU-valmistelun prosessista on rajattu pois ennakkovaikuttaminen. Rajaus on ymmärrettävä, mutta on tärkeää, että ennakkovaikuttaminen ja siihen liittyvät toimet voidaan tarkoituksenmukaisella tavalla tuoda osaksi asian elinkaarta.</w:t>
      </w:r>
    </w:p>
    <w:p w:rsidR="00EA4CAA" w:rsidRDefault="00EA4CAA" w:rsidP="00AE3E2D"/>
    <w:p w:rsidR="00EA4CAA" w:rsidRPr="00B25CF0" w:rsidRDefault="00EA4CAA" w:rsidP="00AE3E2D">
      <w:pPr>
        <w:rPr>
          <w:b/>
        </w:rPr>
      </w:pPr>
      <w:proofErr w:type="spellStart"/>
      <w:r>
        <w:t>VAHVAn</w:t>
      </w:r>
      <w:proofErr w:type="spellEnd"/>
      <w:r>
        <w:t xml:space="preserve"> kokoustoiminnallisuuksien roolia erityisesti EU-asioiden valmistelussa korostetaan lausuttavana olevassa asiakirjassa. LVM toteaa, että kokoustoiminnallisuuksia tulee </w:t>
      </w:r>
      <w:r w:rsidR="00D9451D">
        <w:t xml:space="preserve">kokeilla mahdollisimman kattavasti ennen järjestelmän käyttöönottoa, jotta prosessin sujuvuus ja helppokäyttöisyys varmistetaan myös tältä osin. </w:t>
      </w:r>
    </w:p>
    <w:p w:rsidR="00AE3E2D" w:rsidRPr="007E7ED6" w:rsidRDefault="00AE3E2D" w:rsidP="00AE3E2D">
      <w:r>
        <w:rPr>
          <w:b/>
        </w:rPr>
        <w:br/>
      </w:r>
      <w:r w:rsidRPr="00B25CF0">
        <w:rPr>
          <w:b/>
        </w:rPr>
        <w:t>Siirtymävaiheeseen liittyvät kommentit</w:t>
      </w:r>
      <w:r w:rsidR="007E7ED6">
        <w:rPr>
          <w:b/>
        </w:rPr>
        <w:br/>
      </w:r>
      <w:r w:rsidR="007E7ED6">
        <w:t>Siirtymävaiheeseen liittyen LVM pitää tärkeänä sitä, että toimintamallien ja työvälineiden käyttöönoton aikana ja välittömästi sen jälkeen on henkilöstölle tarjolla riittävästi tukea. Asiakirjassa esitetyt tukimallit näyttä</w:t>
      </w:r>
      <w:r w:rsidR="007E0103">
        <w:t>vät kattavilta</w:t>
      </w:r>
      <w:r w:rsidR="00BF397B">
        <w:t>,</w:t>
      </w:r>
      <w:r w:rsidR="007E0103">
        <w:t xml:space="preserve"> jos ne </w:t>
      </w:r>
      <w:r w:rsidR="00B16C92">
        <w:t>voidaan toteuttaa sellaisinaan. Tärkein tuki</w:t>
      </w:r>
      <w:r w:rsidR="00C60439">
        <w:t xml:space="preserve"> sekä yhteisten prosessien </w:t>
      </w:r>
      <w:r w:rsidR="00C60439">
        <w:lastRenderedPageBreak/>
        <w:t>että asianhallintajärjestelmän</w:t>
      </w:r>
      <w:r w:rsidR="00B16C92">
        <w:t xml:space="preserve"> käyttöönotolle on kuitenkin asianhallintajärjestelmä, joka on käyttäjäystävällinen ja ohjaa oikeisiin </w:t>
      </w:r>
      <w:proofErr w:type="spellStart"/>
      <w:r w:rsidR="00B16C92">
        <w:t>toiminnallisuuksiin</w:t>
      </w:r>
      <w:proofErr w:type="spellEnd"/>
      <w:r w:rsidR="00B16C92">
        <w:t xml:space="preserve"> mahdollisimman hyvin. </w:t>
      </w:r>
    </w:p>
    <w:p w:rsidR="009F18EF" w:rsidRDefault="009F18EF" w:rsidP="005C7446">
      <w:pPr>
        <w:pStyle w:val="Otsikko"/>
      </w:pPr>
    </w:p>
    <w:p w:rsidR="00D32E94" w:rsidRPr="00966B06" w:rsidRDefault="00D32E94" w:rsidP="0000162A">
      <w:pPr>
        <w:pStyle w:val="Leipteksti"/>
        <w:ind w:left="0"/>
      </w:pPr>
    </w:p>
    <w:p w:rsidR="00B2292B" w:rsidRPr="00966B06" w:rsidRDefault="00B2292B" w:rsidP="00B2292B">
      <w:pPr>
        <w:pStyle w:val="Leipteksti"/>
      </w:pPr>
      <w:r>
        <w:t>Juhapekka Ristola</w:t>
      </w:r>
    </w:p>
    <w:p w:rsidR="00B2292B" w:rsidRPr="00966B06" w:rsidRDefault="00B2292B" w:rsidP="00B2292B">
      <w:pPr>
        <w:pStyle w:val="Leipteksti"/>
        <w:rPr>
          <w:rStyle w:val="Sivunumero"/>
          <w:sz w:val="22"/>
        </w:rPr>
      </w:pPr>
      <w:r>
        <w:t>Osastopäällikkö, ylijohtaja</w:t>
      </w:r>
    </w:p>
    <w:p w:rsidR="009F18EF" w:rsidRPr="00966B06" w:rsidRDefault="009F18EF" w:rsidP="00FC3B1A">
      <w:pPr>
        <w:pStyle w:val="Leipteksti"/>
      </w:pPr>
    </w:p>
    <w:p w:rsidR="009F18EF" w:rsidRPr="00966B06" w:rsidRDefault="009F18EF" w:rsidP="00FC3B1A">
      <w:pPr>
        <w:pStyle w:val="Leipteksti"/>
      </w:pPr>
    </w:p>
    <w:p w:rsidR="009F18EF" w:rsidRPr="00966B06" w:rsidRDefault="009F18EF" w:rsidP="00FC3B1A">
      <w:pPr>
        <w:pStyle w:val="Leipteksti"/>
      </w:pPr>
    </w:p>
    <w:p w:rsidR="009F18EF" w:rsidRPr="00966B06" w:rsidRDefault="009F18EF" w:rsidP="00FC3B1A">
      <w:pPr>
        <w:pStyle w:val="Leipteksti"/>
      </w:pPr>
    </w:p>
    <w:p w:rsidR="009F18EF" w:rsidRPr="00966B06" w:rsidRDefault="00B2292B" w:rsidP="00FC3B1A">
      <w:pPr>
        <w:pStyle w:val="Leipteksti"/>
      </w:pPr>
      <w:r>
        <w:t>Jussi Luomajärvi</w:t>
      </w:r>
    </w:p>
    <w:p w:rsidR="009F18EF" w:rsidRPr="00966B06" w:rsidRDefault="00315964" w:rsidP="0000162A">
      <w:pPr>
        <w:pStyle w:val="Leipteksti"/>
        <w:rPr>
          <w:rStyle w:val="Sivunumero"/>
          <w:sz w:val="22"/>
        </w:rPr>
      </w:pPr>
      <w:r>
        <w:t>Yksikön johtaja, h</w:t>
      </w:r>
      <w:r w:rsidR="00B2292B">
        <w:t>allintojohtaja</w:t>
      </w:r>
    </w:p>
    <w:p w:rsidR="009F18EF" w:rsidRPr="00966B06" w:rsidRDefault="009F18EF" w:rsidP="009B3467">
      <w:pPr>
        <w:pStyle w:val="Leipteksti"/>
        <w:rPr>
          <w:rStyle w:val="Sivunumero"/>
          <w:sz w:val="22"/>
        </w:rPr>
      </w:pPr>
    </w:p>
    <w:p w:rsidR="009F18EF" w:rsidRPr="00966B06" w:rsidRDefault="009F18EF" w:rsidP="009B3467">
      <w:pPr>
        <w:pStyle w:val="Leipteksti"/>
        <w:rPr>
          <w:rStyle w:val="Sivunumero"/>
          <w:sz w:val="22"/>
        </w:rPr>
      </w:pPr>
    </w:p>
    <w:p w:rsidR="009F18EF" w:rsidRPr="00966B06" w:rsidRDefault="009F18EF" w:rsidP="00480485"/>
    <w:sectPr w:rsidR="009F18EF" w:rsidRPr="00966B06" w:rsidSect="00480485">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8F" w:rsidRDefault="00817F8F">
      <w:r>
        <w:separator/>
      </w:r>
    </w:p>
  </w:endnote>
  <w:endnote w:type="continuationSeparator" w:id="0">
    <w:p w:rsidR="00817F8F" w:rsidRDefault="0081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A" w:rsidRDefault="00EA4CAA" w:rsidP="00480485"/>
  <w:p w:rsidR="00EA4CAA" w:rsidRDefault="00E2360F" w:rsidP="00480485">
    <w:pPr>
      <w:pStyle w:val="LVMAsiakirjanidver"/>
    </w:pPr>
    <w:r>
      <w:fldChar w:fldCharType="begin"/>
    </w:r>
    <w:r>
      <w:instrText xml:space="preserve"> DOCPROPERTY  tweb_doc_id  \* MERGEFORMAT </w:instrText>
    </w:r>
    <w:r>
      <w:fldChar w:fldCharType="separate"/>
    </w:r>
    <w:r w:rsidR="004A4FF6">
      <w:t>Id</w:t>
    </w:r>
    <w:r>
      <w:fldChar w:fldCharType="end"/>
    </w:r>
    <w:r w:rsidR="00EA4CAA">
      <w:t xml:space="preserve">  </w:t>
    </w:r>
    <w:r>
      <w:fldChar w:fldCharType="begin"/>
    </w:r>
    <w:r>
      <w:instrText xml:space="preserve"> DOCPROPERTY  tweb_doc_mamiversion  \* MERGEFORMAT </w:instrText>
    </w:r>
    <w:r>
      <w:fldChar w:fldCharType="separate"/>
    </w:r>
    <w:r w:rsidR="004A4FF6">
      <w:t>Versionumero</w:t>
    </w:r>
    <w:r>
      <w:fldChar w:fldCharType="end"/>
    </w:r>
  </w:p>
  <w:p w:rsidR="00EA4CAA" w:rsidRPr="00653640" w:rsidRDefault="00EA4CAA"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A4CAA" w:rsidTr="00D32E94">
      <w:trPr>
        <w:cantSplit/>
        <w:trHeight w:hRule="exact" w:val="113"/>
      </w:trPr>
      <w:tc>
        <w:tcPr>
          <w:tcW w:w="2628" w:type="dxa"/>
          <w:tcBorders>
            <w:top w:val="single" w:sz="4" w:space="0" w:color="auto"/>
          </w:tcBorders>
          <w:noWrap/>
        </w:tcPr>
        <w:p w:rsidR="00EA4CAA" w:rsidRDefault="00EA4CAA" w:rsidP="00D32E94">
          <w:pPr>
            <w:pStyle w:val="Alatunniste"/>
          </w:pPr>
        </w:p>
      </w:tc>
      <w:tc>
        <w:tcPr>
          <w:tcW w:w="1796" w:type="dxa"/>
          <w:tcBorders>
            <w:top w:val="single" w:sz="4" w:space="0" w:color="auto"/>
          </w:tcBorders>
          <w:noWrap/>
        </w:tcPr>
        <w:p w:rsidR="00EA4CAA" w:rsidRDefault="00EA4CAA" w:rsidP="00D32E94">
          <w:pPr>
            <w:pStyle w:val="Alatunniste"/>
          </w:pPr>
        </w:p>
      </w:tc>
      <w:tc>
        <w:tcPr>
          <w:tcW w:w="2057" w:type="dxa"/>
          <w:tcBorders>
            <w:top w:val="single" w:sz="4" w:space="0" w:color="auto"/>
          </w:tcBorders>
          <w:noWrap/>
        </w:tcPr>
        <w:p w:rsidR="00EA4CAA" w:rsidRDefault="00EA4CAA" w:rsidP="00D32E94">
          <w:pPr>
            <w:pStyle w:val="Alatunniste"/>
          </w:pPr>
        </w:p>
      </w:tc>
      <w:tc>
        <w:tcPr>
          <w:tcW w:w="1316" w:type="dxa"/>
          <w:tcBorders>
            <w:top w:val="single" w:sz="4" w:space="0" w:color="auto"/>
          </w:tcBorders>
          <w:noWrap/>
        </w:tcPr>
        <w:p w:rsidR="00EA4CAA" w:rsidRDefault="00EA4CAA" w:rsidP="00D32E94">
          <w:pPr>
            <w:pStyle w:val="Alatunniste"/>
          </w:pPr>
        </w:p>
      </w:tc>
      <w:tc>
        <w:tcPr>
          <w:tcW w:w="2551" w:type="dxa"/>
          <w:tcBorders>
            <w:top w:val="single" w:sz="4" w:space="0" w:color="auto"/>
          </w:tcBorders>
          <w:noWrap/>
        </w:tcPr>
        <w:p w:rsidR="00EA4CAA" w:rsidRDefault="00EA4CAA" w:rsidP="00D32E94">
          <w:pPr>
            <w:pStyle w:val="Alatunniste"/>
          </w:pPr>
        </w:p>
      </w:tc>
    </w:tr>
    <w:tr w:rsidR="00EA4CAA" w:rsidTr="00D32E94">
      <w:trPr>
        <w:cantSplit/>
        <w:trHeight w:hRule="exact" w:val="227"/>
      </w:trPr>
      <w:tc>
        <w:tcPr>
          <w:tcW w:w="2628" w:type="dxa"/>
          <w:noWrap/>
        </w:tcPr>
        <w:p w:rsidR="00EA4CAA" w:rsidRDefault="00EA4CAA" w:rsidP="00D32E94">
          <w:pPr>
            <w:pStyle w:val="Alatunniste"/>
          </w:pPr>
          <w:r>
            <w:t>Liikenne- ja viestintäministeriö</w:t>
          </w:r>
        </w:p>
      </w:tc>
      <w:tc>
        <w:tcPr>
          <w:tcW w:w="1796" w:type="dxa"/>
          <w:noWrap/>
        </w:tcPr>
        <w:p w:rsidR="00EA4CAA" w:rsidRDefault="00EA4CAA" w:rsidP="00D32E94">
          <w:pPr>
            <w:pStyle w:val="Alatunniste"/>
          </w:pPr>
          <w:r>
            <w:t>Käyntiosoite</w:t>
          </w:r>
        </w:p>
      </w:tc>
      <w:tc>
        <w:tcPr>
          <w:tcW w:w="2057" w:type="dxa"/>
          <w:noWrap/>
        </w:tcPr>
        <w:p w:rsidR="00EA4CAA" w:rsidRDefault="00EA4CAA" w:rsidP="00D32E94">
          <w:pPr>
            <w:pStyle w:val="Alatunniste"/>
          </w:pPr>
          <w:r>
            <w:t>Postiosoite</w:t>
          </w:r>
        </w:p>
      </w:tc>
      <w:tc>
        <w:tcPr>
          <w:tcW w:w="1316" w:type="dxa"/>
          <w:noWrap/>
        </w:tcPr>
        <w:p w:rsidR="00EA4CAA" w:rsidRDefault="00EA4CAA" w:rsidP="00D32E94">
          <w:pPr>
            <w:pStyle w:val="Alatunniste"/>
          </w:pPr>
          <w:r>
            <w:t>Puhelin</w:t>
          </w:r>
        </w:p>
      </w:tc>
      <w:tc>
        <w:tcPr>
          <w:tcW w:w="2551" w:type="dxa"/>
          <w:noWrap/>
        </w:tcPr>
        <w:p w:rsidR="00EA4CAA" w:rsidRDefault="00EA4CAA" w:rsidP="00D32E94">
          <w:pPr>
            <w:pStyle w:val="Alatunniste"/>
          </w:pPr>
          <w:r>
            <w:t>www.lvm.fi</w:t>
          </w:r>
        </w:p>
      </w:tc>
    </w:tr>
    <w:tr w:rsidR="00EA4CAA" w:rsidTr="00D32E94">
      <w:trPr>
        <w:cantSplit/>
        <w:trHeight w:hRule="exact" w:val="227"/>
      </w:trPr>
      <w:tc>
        <w:tcPr>
          <w:tcW w:w="2628" w:type="dxa"/>
        </w:tcPr>
        <w:p w:rsidR="00EA4CAA" w:rsidRDefault="00EA4CAA" w:rsidP="00D32E94">
          <w:pPr>
            <w:pStyle w:val="Alatunniste"/>
          </w:pPr>
        </w:p>
      </w:tc>
      <w:tc>
        <w:tcPr>
          <w:tcW w:w="1796" w:type="dxa"/>
        </w:tcPr>
        <w:p w:rsidR="00EA4CAA" w:rsidRDefault="00EA4CAA" w:rsidP="00D32E94">
          <w:pPr>
            <w:pStyle w:val="Alatunniste"/>
          </w:pPr>
          <w:r>
            <w:t xml:space="preserve">Eteläesplanadi 16 </w:t>
          </w:r>
        </w:p>
      </w:tc>
      <w:tc>
        <w:tcPr>
          <w:tcW w:w="2057" w:type="dxa"/>
        </w:tcPr>
        <w:p w:rsidR="00EA4CAA" w:rsidRDefault="00EA4CAA" w:rsidP="00D32E94">
          <w:pPr>
            <w:pStyle w:val="Alatunniste"/>
          </w:pPr>
          <w:r>
            <w:t>PL 31</w:t>
          </w:r>
        </w:p>
      </w:tc>
      <w:tc>
        <w:tcPr>
          <w:tcW w:w="1316" w:type="dxa"/>
        </w:tcPr>
        <w:p w:rsidR="00EA4CAA" w:rsidRDefault="00EA4CAA" w:rsidP="00D32E94">
          <w:pPr>
            <w:pStyle w:val="Alatunniste"/>
          </w:pPr>
          <w:r>
            <w:t>029516001</w:t>
          </w:r>
        </w:p>
      </w:tc>
      <w:tc>
        <w:tcPr>
          <w:tcW w:w="2551" w:type="dxa"/>
        </w:tcPr>
        <w:p w:rsidR="00EA4CAA" w:rsidRDefault="00EA4CAA" w:rsidP="00D32E94">
          <w:pPr>
            <w:pStyle w:val="Alatunniste"/>
          </w:pPr>
          <w:r>
            <w:t>etunimi.sukunimi@lvm.fi</w:t>
          </w:r>
        </w:p>
      </w:tc>
    </w:tr>
    <w:tr w:rsidR="00EA4CAA" w:rsidTr="00D32E94">
      <w:trPr>
        <w:cantSplit/>
        <w:trHeight w:hRule="exact" w:val="227"/>
      </w:trPr>
      <w:tc>
        <w:tcPr>
          <w:tcW w:w="2628" w:type="dxa"/>
        </w:tcPr>
        <w:p w:rsidR="00EA4CAA" w:rsidRDefault="00EA4CAA" w:rsidP="00D32E94">
          <w:pPr>
            <w:pStyle w:val="Alatunniste"/>
          </w:pPr>
        </w:p>
      </w:tc>
      <w:tc>
        <w:tcPr>
          <w:tcW w:w="1796" w:type="dxa"/>
        </w:tcPr>
        <w:p w:rsidR="00EA4CAA" w:rsidRDefault="00EA4CAA" w:rsidP="00D32E94">
          <w:pPr>
            <w:pStyle w:val="Alatunniste"/>
          </w:pPr>
          <w:r>
            <w:t>(kirjaamo)</w:t>
          </w:r>
        </w:p>
      </w:tc>
      <w:tc>
        <w:tcPr>
          <w:tcW w:w="2057" w:type="dxa"/>
        </w:tcPr>
        <w:p w:rsidR="00EA4CAA" w:rsidRDefault="00EA4CAA" w:rsidP="00D32E94">
          <w:pPr>
            <w:pStyle w:val="Alatunniste"/>
          </w:pPr>
          <w:r>
            <w:t>00023 Valtioneuvosto</w:t>
          </w:r>
        </w:p>
      </w:tc>
      <w:tc>
        <w:tcPr>
          <w:tcW w:w="1316" w:type="dxa"/>
        </w:tcPr>
        <w:p w:rsidR="00EA4CAA" w:rsidRDefault="00EA4CAA" w:rsidP="00D32E94">
          <w:pPr>
            <w:pStyle w:val="Alatunniste"/>
          </w:pPr>
        </w:p>
      </w:tc>
      <w:tc>
        <w:tcPr>
          <w:tcW w:w="2551" w:type="dxa"/>
        </w:tcPr>
        <w:p w:rsidR="00EA4CAA" w:rsidRDefault="00EA4CAA" w:rsidP="00D32E94">
          <w:pPr>
            <w:pStyle w:val="Alatunniste"/>
          </w:pPr>
          <w:r>
            <w:t>kirjaamo@lvm.fi</w:t>
          </w:r>
        </w:p>
      </w:tc>
    </w:tr>
    <w:tr w:rsidR="00EA4CAA" w:rsidTr="00D32E94">
      <w:trPr>
        <w:cantSplit/>
        <w:trHeight w:hRule="exact" w:val="227"/>
      </w:trPr>
      <w:tc>
        <w:tcPr>
          <w:tcW w:w="2628" w:type="dxa"/>
        </w:tcPr>
        <w:p w:rsidR="00EA4CAA" w:rsidRDefault="00EA4CAA" w:rsidP="00D32E94">
          <w:pPr>
            <w:pStyle w:val="Alatunniste"/>
          </w:pPr>
        </w:p>
      </w:tc>
      <w:tc>
        <w:tcPr>
          <w:tcW w:w="1796" w:type="dxa"/>
        </w:tcPr>
        <w:p w:rsidR="00EA4CAA" w:rsidRDefault="00EA4CAA" w:rsidP="00D32E94">
          <w:pPr>
            <w:pStyle w:val="Alatunniste"/>
          </w:pPr>
          <w:r>
            <w:t>Helsinki</w:t>
          </w:r>
        </w:p>
      </w:tc>
      <w:tc>
        <w:tcPr>
          <w:tcW w:w="2057" w:type="dxa"/>
        </w:tcPr>
        <w:p w:rsidR="00EA4CAA" w:rsidRDefault="00EA4CAA" w:rsidP="00D32E94">
          <w:pPr>
            <w:pStyle w:val="Alatunniste"/>
          </w:pPr>
        </w:p>
      </w:tc>
      <w:tc>
        <w:tcPr>
          <w:tcW w:w="1316" w:type="dxa"/>
        </w:tcPr>
        <w:p w:rsidR="00EA4CAA" w:rsidRDefault="00EA4CAA" w:rsidP="00D32E94">
          <w:pPr>
            <w:pStyle w:val="Alatunniste"/>
          </w:pPr>
        </w:p>
      </w:tc>
      <w:tc>
        <w:tcPr>
          <w:tcW w:w="2551" w:type="dxa"/>
        </w:tcPr>
        <w:p w:rsidR="00EA4CAA" w:rsidRDefault="00EA4CAA" w:rsidP="00D32E94">
          <w:pPr>
            <w:pStyle w:val="Alatunniste"/>
          </w:pPr>
        </w:p>
      </w:tc>
    </w:tr>
  </w:tbl>
  <w:p w:rsidR="00EA4CAA" w:rsidRPr="00480485" w:rsidRDefault="00EA4CAA" w:rsidP="004804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A" w:rsidRDefault="00EA4CAA" w:rsidP="00037954"/>
  <w:p w:rsidR="00EA4CAA" w:rsidRDefault="00E2360F" w:rsidP="00150D84">
    <w:pPr>
      <w:pStyle w:val="LVMAsiakirjanidver"/>
    </w:pPr>
    <w:r>
      <w:fldChar w:fldCharType="begin"/>
    </w:r>
    <w:r>
      <w:instrText xml:space="preserve"> DOCPROPERTY  tweb_doc_id  \* MERGEFORMAT </w:instrText>
    </w:r>
    <w:r>
      <w:fldChar w:fldCharType="separate"/>
    </w:r>
    <w:r w:rsidR="004A4FF6">
      <w:t>Id</w:t>
    </w:r>
    <w:r>
      <w:fldChar w:fldCharType="end"/>
    </w:r>
    <w:r w:rsidR="00EA4CAA">
      <w:t xml:space="preserve">  </w:t>
    </w:r>
    <w:r>
      <w:fldChar w:fldCharType="begin"/>
    </w:r>
    <w:r>
      <w:instrText xml:space="preserve"> DOCPROPERTY  tweb_doc_mamiversion  \* MERGEFORMAT </w:instrText>
    </w:r>
    <w:r>
      <w:fldChar w:fldCharType="separate"/>
    </w:r>
    <w:r w:rsidR="004A4FF6">
      <w:t>Versionumero</w:t>
    </w:r>
    <w:r>
      <w:fldChar w:fldCharType="end"/>
    </w:r>
  </w:p>
  <w:p w:rsidR="00EA4CAA" w:rsidRPr="00653640" w:rsidRDefault="00EA4CAA"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A4CAA" w:rsidTr="00480485">
      <w:trPr>
        <w:cantSplit/>
        <w:trHeight w:hRule="exact" w:val="113"/>
      </w:trPr>
      <w:tc>
        <w:tcPr>
          <w:tcW w:w="2628" w:type="dxa"/>
          <w:tcBorders>
            <w:top w:val="single" w:sz="4" w:space="0" w:color="auto"/>
          </w:tcBorders>
          <w:noWrap/>
        </w:tcPr>
        <w:p w:rsidR="00EA4CAA" w:rsidRDefault="00EA4CAA" w:rsidP="00653640">
          <w:pPr>
            <w:pStyle w:val="Alatunniste"/>
          </w:pPr>
        </w:p>
      </w:tc>
      <w:tc>
        <w:tcPr>
          <w:tcW w:w="1796" w:type="dxa"/>
          <w:tcBorders>
            <w:top w:val="single" w:sz="4" w:space="0" w:color="auto"/>
          </w:tcBorders>
          <w:noWrap/>
        </w:tcPr>
        <w:p w:rsidR="00EA4CAA" w:rsidRDefault="00EA4CAA" w:rsidP="00653640">
          <w:pPr>
            <w:pStyle w:val="Alatunniste"/>
          </w:pPr>
        </w:p>
      </w:tc>
      <w:tc>
        <w:tcPr>
          <w:tcW w:w="2057" w:type="dxa"/>
          <w:tcBorders>
            <w:top w:val="single" w:sz="4" w:space="0" w:color="auto"/>
          </w:tcBorders>
          <w:noWrap/>
        </w:tcPr>
        <w:p w:rsidR="00EA4CAA" w:rsidRDefault="00EA4CAA" w:rsidP="00653640">
          <w:pPr>
            <w:pStyle w:val="Alatunniste"/>
          </w:pPr>
        </w:p>
      </w:tc>
      <w:tc>
        <w:tcPr>
          <w:tcW w:w="1316" w:type="dxa"/>
          <w:tcBorders>
            <w:top w:val="single" w:sz="4" w:space="0" w:color="auto"/>
          </w:tcBorders>
          <w:noWrap/>
        </w:tcPr>
        <w:p w:rsidR="00EA4CAA" w:rsidRDefault="00EA4CAA" w:rsidP="00653640">
          <w:pPr>
            <w:pStyle w:val="Alatunniste"/>
          </w:pPr>
        </w:p>
      </w:tc>
      <w:tc>
        <w:tcPr>
          <w:tcW w:w="2551" w:type="dxa"/>
          <w:tcBorders>
            <w:top w:val="single" w:sz="4" w:space="0" w:color="auto"/>
          </w:tcBorders>
          <w:noWrap/>
        </w:tcPr>
        <w:p w:rsidR="00EA4CAA" w:rsidRDefault="00EA4CAA" w:rsidP="00653640">
          <w:pPr>
            <w:pStyle w:val="Alatunniste"/>
          </w:pPr>
        </w:p>
      </w:tc>
    </w:tr>
    <w:tr w:rsidR="00EA4CAA" w:rsidTr="00653640">
      <w:trPr>
        <w:cantSplit/>
        <w:trHeight w:hRule="exact" w:val="227"/>
      </w:trPr>
      <w:tc>
        <w:tcPr>
          <w:tcW w:w="2628" w:type="dxa"/>
          <w:noWrap/>
        </w:tcPr>
        <w:p w:rsidR="00EA4CAA" w:rsidRDefault="00EA4CAA" w:rsidP="00653640">
          <w:pPr>
            <w:pStyle w:val="Alatunniste"/>
          </w:pPr>
          <w:r>
            <w:t>Liikenne- ja viestintäministeriö</w:t>
          </w:r>
        </w:p>
      </w:tc>
      <w:tc>
        <w:tcPr>
          <w:tcW w:w="1796" w:type="dxa"/>
          <w:noWrap/>
        </w:tcPr>
        <w:p w:rsidR="00EA4CAA" w:rsidRDefault="00EA4CAA" w:rsidP="00653640">
          <w:pPr>
            <w:pStyle w:val="Alatunniste"/>
          </w:pPr>
          <w:r>
            <w:t>Käyntiosoite</w:t>
          </w:r>
        </w:p>
      </w:tc>
      <w:tc>
        <w:tcPr>
          <w:tcW w:w="2057" w:type="dxa"/>
          <w:noWrap/>
        </w:tcPr>
        <w:p w:rsidR="00EA4CAA" w:rsidRDefault="00EA4CAA" w:rsidP="00653640">
          <w:pPr>
            <w:pStyle w:val="Alatunniste"/>
          </w:pPr>
          <w:r>
            <w:t>Postiosoite</w:t>
          </w:r>
        </w:p>
      </w:tc>
      <w:tc>
        <w:tcPr>
          <w:tcW w:w="1316" w:type="dxa"/>
          <w:noWrap/>
        </w:tcPr>
        <w:p w:rsidR="00EA4CAA" w:rsidRDefault="00EA4CAA" w:rsidP="00653640">
          <w:pPr>
            <w:pStyle w:val="Alatunniste"/>
          </w:pPr>
          <w:r>
            <w:t>Puhelin</w:t>
          </w:r>
        </w:p>
      </w:tc>
      <w:tc>
        <w:tcPr>
          <w:tcW w:w="2551" w:type="dxa"/>
          <w:noWrap/>
        </w:tcPr>
        <w:p w:rsidR="00EA4CAA" w:rsidRDefault="00EA4CAA" w:rsidP="00653640">
          <w:pPr>
            <w:pStyle w:val="Alatunniste"/>
          </w:pPr>
          <w:r>
            <w:t>www.lvm.fi</w:t>
          </w:r>
        </w:p>
      </w:tc>
    </w:tr>
    <w:tr w:rsidR="00EA4CAA" w:rsidTr="00653640">
      <w:trPr>
        <w:cantSplit/>
        <w:trHeight w:hRule="exact" w:val="227"/>
      </w:trPr>
      <w:tc>
        <w:tcPr>
          <w:tcW w:w="2628" w:type="dxa"/>
        </w:tcPr>
        <w:p w:rsidR="00EA4CAA" w:rsidRDefault="00EA4CAA" w:rsidP="00653640">
          <w:pPr>
            <w:pStyle w:val="Alatunniste"/>
          </w:pPr>
        </w:p>
      </w:tc>
      <w:tc>
        <w:tcPr>
          <w:tcW w:w="1796" w:type="dxa"/>
        </w:tcPr>
        <w:p w:rsidR="00EA4CAA" w:rsidRDefault="00EA4CAA" w:rsidP="00653640">
          <w:pPr>
            <w:pStyle w:val="Alatunniste"/>
          </w:pPr>
          <w:r>
            <w:t xml:space="preserve">Eteläesplanadi 16 </w:t>
          </w:r>
        </w:p>
      </w:tc>
      <w:tc>
        <w:tcPr>
          <w:tcW w:w="2057" w:type="dxa"/>
        </w:tcPr>
        <w:p w:rsidR="00EA4CAA" w:rsidRDefault="00EA4CAA" w:rsidP="00653640">
          <w:pPr>
            <w:pStyle w:val="Alatunniste"/>
          </w:pPr>
          <w:r>
            <w:t>PL 31</w:t>
          </w:r>
        </w:p>
      </w:tc>
      <w:tc>
        <w:tcPr>
          <w:tcW w:w="1316" w:type="dxa"/>
        </w:tcPr>
        <w:p w:rsidR="00EA4CAA" w:rsidRDefault="00EA4CAA" w:rsidP="00653640">
          <w:pPr>
            <w:pStyle w:val="Alatunniste"/>
          </w:pPr>
          <w:r>
            <w:t>029516001</w:t>
          </w:r>
        </w:p>
      </w:tc>
      <w:tc>
        <w:tcPr>
          <w:tcW w:w="2551" w:type="dxa"/>
        </w:tcPr>
        <w:p w:rsidR="00EA4CAA" w:rsidRDefault="00EA4CAA" w:rsidP="00653640">
          <w:pPr>
            <w:pStyle w:val="Alatunniste"/>
          </w:pPr>
          <w:r>
            <w:t>etunimi.sukunimi@lvm.fi</w:t>
          </w:r>
        </w:p>
      </w:tc>
    </w:tr>
    <w:tr w:rsidR="00EA4CAA" w:rsidTr="00653640">
      <w:trPr>
        <w:cantSplit/>
        <w:trHeight w:hRule="exact" w:val="227"/>
      </w:trPr>
      <w:tc>
        <w:tcPr>
          <w:tcW w:w="2628" w:type="dxa"/>
        </w:tcPr>
        <w:p w:rsidR="00EA4CAA" w:rsidRDefault="00EA4CAA" w:rsidP="00653640">
          <w:pPr>
            <w:pStyle w:val="Alatunniste"/>
          </w:pPr>
        </w:p>
      </w:tc>
      <w:tc>
        <w:tcPr>
          <w:tcW w:w="1796" w:type="dxa"/>
        </w:tcPr>
        <w:p w:rsidR="00EA4CAA" w:rsidRDefault="00EA4CAA" w:rsidP="00653640">
          <w:pPr>
            <w:pStyle w:val="Alatunniste"/>
          </w:pPr>
          <w:r>
            <w:t>(kirjaamo)</w:t>
          </w:r>
        </w:p>
      </w:tc>
      <w:tc>
        <w:tcPr>
          <w:tcW w:w="2057" w:type="dxa"/>
        </w:tcPr>
        <w:p w:rsidR="00EA4CAA" w:rsidRDefault="00EA4CAA" w:rsidP="00D32E94">
          <w:pPr>
            <w:pStyle w:val="Alatunniste"/>
          </w:pPr>
          <w:r>
            <w:t>00023 Valtioneuvosto</w:t>
          </w:r>
        </w:p>
      </w:tc>
      <w:tc>
        <w:tcPr>
          <w:tcW w:w="1316" w:type="dxa"/>
        </w:tcPr>
        <w:p w:rsidR="00EA4CAA" w:rsidRDefault="00EA4CAA" w:rsidP="00D32E94">
          <w:pPr>
            <w:pStyle w:val="Alatunniste"/>
          </w:pPr>
        </w:p>
      </w:tc>
      <w:tc>
        <w:tcPr>
          <w:tcW w:w="2551" w:type="dxa"/>
        </w:tcPr>
        <w:p w:rsidR="00EA4CAA" w:rsidRDefault="00EA4CAA" w:rsidP="00D32E94">
          <w:pPr>
            <w:pStyle w:val="Alatunniste"/>
          </w:pPr>
          <w:r>
            <w:t>kirjaamo@lvm.fi</w:t>
          </w:r>
        </w:p>
      </w:tc>
    </w:tr>
    <w:tr w:rsidR="00EA4CAA" w:rsidTr="00653640">
      <w:trPr>
        <w:cantSplit/>
        <w:trHeight w:hRule="exact" w:val="227"/>
      </w:trPr>
      <w:tc>
        <w:tcPr>
          <w:tcW w:w="2628" w:type="dxa"/>
        </w:tcPr>
        <w:p w:rsidR="00EA4CAA" w:rsidRDefault="00EA4CAA" w:rsidP="00653640">
          <w:pPr>
            <w:pStyle w:val="Alatunniste"/>
          </w:pPr>
        </w:p>
      </w:tc>
      <w:tc>
        <w:tcPr>
          <w:tcW w:w="1796" w:type="dxa"/>
        </w:tcPr>
        <w:p w:rsidR="00EA4CAA" w:rsidRDefault="00EA4CAA" w:rsidP="00D32E94">
          <w:pPr>
            <w:pStyle w:val="Alatunniste"/>
          </w:pPr>
          <w:r>
            <w:t>Helsinki</w:t>
          </w:r>
        </w:p>
      </w:tc>
      <w:tc>
        <w:tcPr>
          <w:tcW w:w="2057" w:type="dxa"/>
        </w:tcPr>
        <w:p w:rsidR="00EA4CAA" w:rsidRDefault="00EA4CAA" w:rsidP="00D32E94">
          <w:pPr>
            <w:pStyle w:val="Alatunniste"/>
          </w:pPr>
        </w:p>
      </w:tc>
      <w:tc>
        <w:tcPr>
          <w:tcW w:w="1316" w:type="dxa"/>
        </w:tcPr>
        <w:p w:rsidR="00EA4CAA" w:rsidRDefault="00EA4CAA" w:rsidP="00D32E94">
          <w:pPr>
            <w:pStyle w:val="Alatunniste"/>
          </w:pPr>
        </w:p>
      </w:tc>
      <w:tc>
        <w:tcPr>
          <w:tcW w:w="2551" w:type="dxa"/>
        </w:tcPr>
        <w:p w:rsidR="00EA4CAA" w:rsidRDefault="00EA4CAA" w:rsidP="00D32E94">
          <w:pPr>
            <w:pStyle w:val="Alatunniste"/>
          </w:pPr>
        </w:p>
      </w:tc>
    </w:tr>
  </w:tbl>
  <w:p w:rsidR="00EA4CAA" w:rsidRDefault="00EA4CAA" w:rsidP="004804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8F" w:rsidRDefault="00817F8F">
      <w:r>
        <w:separator/>
      </w:r>
    </w:p>
  </w:footnote>
  <w:footnote w:type="continuationSeparator" w:id="0">
    <w:p w:rsidR="00817F8F" w:rsidRDefault="0081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A" w:rsidRDefault="00EA4CAA">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4A4FF6">
      <w:rPr>
        <w:rStyle w:val="Sivunumero"/>
        <w:noProof/>
      </w:rPr>
      <w:t>4</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A" w:rsidRPr="00EB5F36" w:rsidRDefault="00EA4CAA"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E2360F">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E2360F">
      <w:rPr>
        <w:rStyle w:val="Sivunumero"/>
        <w:noProof/>
      </w:rPr>
      <w:t>4</w:t>
    </w:r>
    <w:r w:rsidRPr="00EB5F36">
      <w:rPr>
        <w:rStyle w:val="Sivunumero"/>
      </w:rPr>
      <w:fldChar w:fldCharType="end"/>
    </w:r>
    <w:r w:rsidRPr="00EB5F36">
      <w:rPr>
        <w:rStyle w:val="Sivunumero"/>
      </w:rPr>
      <w:t>)</w:t>
    </w:r>
  </w:p>
  <w:p w:rsidR="00EA4CAA" w:rsidRDefault="00EA4CAA">
    <w:pPr>
      <w:pStyle w:val="Yltunniste"/>
    </w:pPr>
    <w:r>
      <w:rPr>
        <w:noProof/>
      </w:rPr>
      <w:drawing>
        <wp:anchor distT="0" distB="0" distL="114300" distR="114300" simplePos="0" relativeHeight="251660288" behindDoc="1" locked="1" layoutInCell="0" allowOverlap="1" wp14:anchorId="371E9531" wp14:editId="2B4E4AA0">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AA" w:rsidRPr="00EB5F36" w:rsidRDefault="00EA4CAA"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E2360F">
      <w:rPr>
        <w:rStyle w:val="Sivunumero"/>
        <w:noProof/>
      </w:rPr>
      <w:t>4</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E2360F">
      <w:rPr>
        <w:rStyle w:val="Sivunumero"/>
        <w:noProof/>
      </w:rPr>
      <w:t>4</w:t>
    </w:r>
    <w:r w:rsidRPr="00EB5F36">
      <w:rPr>
        <w:rStyle w:val="Sivunumero"/>
      </w:rPr>
      <w:fldChar w:fldCharType="end"/>
    </w:r>
    <w:r w:rsidRPr="00EB5F36">
      <w:rPr>
        <w:rStyle w:val="Sivunumero"/>
      </w:rPr>
      <w:t>)</w:t>
    </w:r>
  </w:p>
  <w:p w:rsidR="00EA4CAA" w:rsidRDefault="00EA4CAA" w:rsidP="00EB5F36">
    <w:pPr>
      <w:pStyle w:val="Yltunniste"/>
    </w:pPr>
  </w:p>
  <w:p w:rsidR="00EA4CAA" w:rsidRPr="00EB5F36" w:rsidRDefault="00EA4CAA"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162A"/>
    <w:rsid w:val="00005269"/>
    <w:rsid w:val="00037954"/>
    <w:rsid w:val="00043978"/>
    <w:rsid w:val="000660CE"/>
    <w:rsid w:val="00083F94"/>
    <w:rsid w:val="00084321"/>
    <w:rsid w:val="000959E2"/>
    <w:rsid w:val="000B20ED"/>
    <w:rsid w:val="000C127D"/>
    <w:rsid w:val="000D096F"/>
    <w:rsid w:val="000E505E"/>
    <w:rsid w:val="000E60B6"/>
    <w:rsid w:val="000F0062"/>
    <w:rsid w:val="000F2157"/>
    <w:rsid w:val="000F6DC1"/>
    <w:rsid w:val="00125190"/>
    <w:rsid w:val="001300D3"/>
    <w:rsid w:val="00140EF8"/>
    <w:rsid w:val="00146B2A"/>
    <w:rsid w:val="00150D84"/>
    <w:rsid w:val="001710DD"/>
    <w:rsid w:val="0017159C"/>
    <w:rsid w:val="00184354"/>
    <w:rsid w:val="00186449"/>
    <w:rsid w:val="001A132E"/>
    <w:rsid w:val="001A33A8"/>
    <w:rsid w:val="001D0C86"/>
    <w:rsid w:val="001F27FC"/>
    <w:rsid w:val="00210627"/>
    <w:rsid w:val="00251754"/>
    <w:rsid w:val="00256C44"/>
    <w:rsid w:val="00280CFF"/>
    <w:rsid w:val="002B0199"/>
    <w:rsid w:val="002C1927"/>
    <w:rsid w:val="002C6010"/>
    <w:rsid w:val="002D334D"/>
    <w:rsid w:val="002D7A71"/>
    <w:rsid w:val="002E635F"/>
    <w:rsid w:val="002F34C4"/>
    <w:rsid w:val="002F5C73"/>
    <w:rsid w:val="0031301C"/>
    <w:rsid w:val="00315964"/>
    <w:rsid w:val="003221EF"/>
    <w:rsid w:val="00323503"/>
    <w:rsid w:val="003241A6"/>
    <w:rsid w:val="003323E0"/>
    <w:rsid w:val="0035180F"/>
    <w:rsid w:val="00353CCC"/>
    <w:rsid w:val="003564B3"/>
    <w:rsid w:val="00374779"/>
    <w:rsid w:val="00385A23"/>
    <w:rsid w:val="00397A9C"/>
    <w:rsid w:val="003A0984"/>
    <w:rsid w:val="003B0583"/>
    <w:rsid w:val="003B7A8E"/>
    <w:rsid w:val="003C2F72"/>
    <w:rsid w:val="003C7039"/>
    <w:rsid w:val="003D18C3"/>
    <w:rsid w:val="003E6477"/>
    <w:rsid w:val="003F3EC5"/>
    <w:rsid w:val="0041565A"/>
    <w:rsid w:val="00423292"/>
    <w:rsid w:val="00432AC3"/>
    <w:rsid w:val="004676DB"/>
    <w:rsid w:val="004740E7"/>
    <w:rsid w:val="00480485"/>
    <w:rsid w:val="00481795"/>
    <w:rsid w:val="00494FD4"/>
    <w:rsid w:val="004A4FF6"/>
    <w:rsid w:val="004B2020"/>
    <w:rsid w:val="004B6034"/>
    <w:rsid w:val="004C72E8"/>
    <w:rsid w:val="004D0F99"/>
    <w:rsid w:val="004D63CE"/>
    <w:rsid w:val="004E5453"/>
    <w:rsid w:val="004E756B"/>
    <w:rsid w:val="004F5AB4"/>
    <w:rsid w:val="004F694A"/>
    <w:rsid w:val="0051208D"/>
    <w:rsid w:val="00512645"/>
    <w:rsid w:val="00516A66"/>
    <w:rsid w:val="005308DE"/>
    <w:rsid w:val="00541595"/>
    <w:rsid w:val="00551A4E"/>
    <w:rsid w:val="0056304D"/>
    <w:rsid w:val="0059215F"/>
    <w:rsid w:val="0059738C"/>
    <w:rsid w:val="005A559B"/>
    <w:rsid w:val="005B4E1B"/>
    <w:rsid w:val="005C3759"/>
    <w:rsid w:val="005C4A69"/>
    <w:rsid w:val="005C7446"/>
    <w:rsid w:val="0063146D"/>
    <w:rsid w:val="006413C5"/>
    <w:rsid w:val="00653640"/>
    <w:rsid w:val="006565EA"/>
    <w:rsid w:val="00657F29"/>
    <w:rsid w:val="0066014C"/>
    <w:rsid w:val="006765B8"/>
    <w:rsid w:val="00677470"/>
    <w:rsid w:val="00680AD9"/>
    <w:rsid w:val="00684BB4"/>
    <w:rsid w:val="006B049E"/>
    <w:rsid w:val="006C7FE9"/>
    <w:rsid w:val="006E4F2E"/>
    <w:rsid w:val="006F1C67"/>
    <w:rsid w:val="006F4ECD"/>
    <w:rsid w:val="00701471"/>
    <w:rsid w:val="007177C2"/>
    <w:rsid w:val="007216DA"/>
    <w:rsid w:val="00732D08"/>
    <w:rsid w:val="0074332B"/>
    <w:rsid w:val="00744876"/>
    <w:rsid w:val="0074488C"/>
    <w:rsid w:val="00761C60"/>
    <w:rsid w:val="0077386C"/>
    <w:rsid w:val="00786285"/>
    <w:rsid w:val="007863D8"/>
    <w:rsid w:val="007A3330"/>
    <w:rsid w:val="007A4F32"/>
    <w:rsid w:val="007A598C"/>
    <w:rsid w:val="007B3232"/>
    <w:rsid w:val="007D053C"/>
    <w:rsid w:val="007D631B"/>
    <w:rsid w:val="007E0103"/>
    <w:rsid w:val="007E7ED6"/>
    <w:rsid w:val="00817C85"/>
    <w:rsid w:val="00817F8F"/>
    <w:rsid w:val="00826BF0"/>
    <w:rsid w:val="008423BA"/>
    <w:rsid w:val="0087522E"/>
    <w:rsid w:val="00891E12"/>
    <w:rsid w:val="008932C4"/>
    <w:rsid w:val="008B2352"/>
    <w:rsid w:val="008B73C6"/>
    <w:rsid w:val="008C20D8"/>
    <w:rsid w:val="008D59A2"/>
    <w:rsid w:val="008E25B4"/>
    <w:rsid w:val="008F0CB0"/>
    <w:rsid w:val="008F3A17"/>
    <w:rsid w:val="009044E9"/>
    <w:rsid w:val="009067C7"/>
    <w:rsid w:val="00916620"/>
    <w:rsid w:val="00931E23"/>
    <w:rsid w:val="009506EF"/>
    <w:rsid w:val="00956FCF"/>
    <w:rsid w:val="00966B06"/>
    <w:rsid w:val="00977BD5"/>
    <w:rsid w:val="009840D5"/>
    <w:rsid w:val="009A0FD3"/>
    <w:rsid w:val="009A2A64"/>
    <w:rsid w:val="009B3467"/>
    <w:rsid w:val="009D1FDC"/>
    <w:rsid w:val="009F18EF"/>
    <w:rsid w:val="009F50C4"/>
    <w:rsid w:val="009F7F40"/>
    <w:rsid w:val="00A3353E"/>
    <w:rsid w:val="00A377EB"/>
    <w:rsid w:val="00A514B8"/>
    <w:rsid w:val="00A7748B"/>
    <w:rsid w:val="00A95CA0"/>
    <w:rsid w:val="00A96DD0"/>
    <w:rsid w:val="00AA6A9E"/>
    <w:rsid w:val="00AD0375"/>
    <w:rsid w:val="00AD59BE"/>
    <w:rsid w:val="00AE18C7"/>
    <w:rsid w:val="00AE1BB8"/>
    <w:rsid w:val="00AE3E2D"/>
    <w:rsid w:val="00AF01F5"/>
    <w:rsid w:val="00AF21DB"/>
    <w:rsid w:val="00AF6BBD"/>
    <w:rsid w:val="00B11F7C"/>
    <w:rsid w:val="00B16C92"/>
    <w:rsid w:val="00B2292B"/>
    <w:rsid w:val="00B45F0E"/>
    <w:rsid w:val="00B53AA1"/>
    <w:rsid w:val="00B64905"/>
    <w:rsid w:val="00B72A80"/>
    <w:rsid w:val="00B80601"/>
    <w:rsid w:val="00B8363F"/>
    <w:rsid w:val="00B948B2"/>
    <w:rsid w:val="00BA18F6"/>
    <w:rsid w:val="00BD0CCC"/>
    <w:rsid w:val="00BE5706"/>
    <w:rsid w:val="00BF397B"/>
    <w:rsid w:val="00C0067E"/>
    <w:rsid w:val="00C00CBE"/>
    <w:rsid w:val="00C0562A"/>
    <w:rsid w:val="00C06252"/>
    <w:rsid w:val="00C12430"/>
    <w:rsid w:val="00C17399"/>
    <w:rsid w:val="00C31976"/>
    <w:rsid w:val="00C31C77"/>
    <w:rsid w:val="00C47B5A"/>
    <w:rsid w:val="00C5102E"/>
    <w:rsid w:val="00C560E6"/>
    <w:rsid w:val="00C60439"/>
    <w:rsid w:val="00C8246F"/>
    <w:rsid w:val="00C87EF0"/>
    <w:rsid w:val="00C92929"/>
    <w:rsid w:val="00CC0BA5"/>
    <w:rsid w:val="00CC33D7"/>
    <w:rsid w:val="00CC46FE"/>
    <w:rsid w:val="00CD23F4"/>
    <w:rsid w:val="00CD249F"/>
    <w:rsid w:val="00CD7634"/>
    <w:rsid w:val="00CF779F"/>
    <w:rsid w:val="00D03302"/>
    <w:rsid w:val="00D0671F"/>
    <w:rsid w:val="00D17C93"/>
    <w:rsid w:val="00D20185"/>
    <w:rsid w:val="00D22A93"/>
    <w:rsid w:val="00D32E94"/>
    <w:rsid w:val="00D32FC1"/>
    <w:rsid w:val="00D429A7"/>
    <w:rsid w:val="00D51DF8"/>
    <w:rsid w:val="00D70D30"/>
    <w:rsid w:val="00D8152F"/>
    <w:rsid w:val="00D84F3F"/>
    <w:rsid w:val="00D9451D"/>
    <w:rsid w:val="00DA0C86"/>
    <w:rsid w:val="00DA12E1"/>
    <w:rsid w:val="00DA3D6E"/>
    <w:rsid w:val="00DB3905"/>
    <w:rsid w:val="00DD0E5A"/>
    <w:rsid w:val="00DD756D"/>
    <w:rsid w:val="00DF29AA"/>
    <w:rsid w:val="00E0232C"/>
    <w:rsid w:val="00E067F2"/>
    <w:rsid w:val="00E2360F"/>
    <w:rsid w:val="00E56509"/>
    <w:rsid w:val="00E61C8E"/>
    <w:rsid w:val="00E6398E"/>
    <w:rsid w:val="00E63DB5"/>
    <w:rsid w:val="00E6594D"/>
    <w:rsid w:val="00E65E18"/>
    <w:rsid w:val="00E805AA"/>
    <w:rsid w:val="00E84F18"/>
    <w:rsid w:val="00E86C00"/>
    <w:rsid w:val="00EA2473"/>
    <w:rsid w:val="00EA4CAA"/>
    <w:rsid w:val="00EB5F36"/>
    <w:rsid w:val="00EC0DA3"/>
    <w:rsid w:val="00EC3253"/>
    <w:rsid w:val="00ED752B"/>
    <w:rsid w:val="00EE1539"/>
    <w:rsid w:val="00F0076F"/>
    <w:rsid w:val="00F12AA5"/>
    <w:rsid w:val="00F134EA"/>
    <w:rsid w:val="00F20007"/>
    <w:rsid w:val="00F20F3F"/>
    <w:rsid w:val="00F377E5"/>
    <w:rsid w:val="00F37F3F"/>
    <w:rsid w:val="00F42114"/>
    <w:rsid w:val="00F42368"/>
    <w:rsid w:val="00F46EBC"/>
    <w:rsid w:val="00F52E07"/>
    <w:rsid w:val="00F83734"/>
    <w:rsid w:val="00F94F5B"/>
    <w:rsid w:val="00F96954"/>
    <w:rsid w:val="00FB1AC7"/>
    <w:rsid w:val="00FC03FF"/>
    <w:rsid w:val="00FC3B1A"/>
    <w:rsid w:val="00FC45AC"/>
    <w:rsid w:val="00FC71B6"/>
    <w:rsid w:val="00FD0590"/>
    <w:rsid w:val="00FE355C"/>
    <w:rsid w:val="00FE47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B8FCD"/>
  <w15:docId w15:val="{46C38BE9-ED98-4613-B1FB-4413CFF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5951">
      <w:bodyDiv w:val="1"/>
      <w:marLeft w:val="0"/>
      <w:marRight w:val="0"/>
      <w:marTop w:val="0"/>
      <w:marBottom w:val="0"/>
      <w:divBdr>
        <w:top w:val="none" w:sz="0" w:space="0" w:color="auto"/>
        <w:left w:val="none" w:sz="0" w:space="0" w:color="auto"/>
        <w:bottom w:val="none" w:sz="0" w:space="0" w:color="auto"/>
        <w:right w:val="none" w:sz="0" w:space="0" w:color="auto"/>
      </w:divBdr>
    </w:div>
    <w:div w:id="733623664">
      <w:bodyDiv w:val="1"/>
      <w:marLeft w:val="0"/>
      <w:marRight w:val="0"/>
      <w:marTop w:val="0"/>
      <w:marBottom w:val="0"/>
      <w:divBdr>
        <w:top w:val="none" w:sz="0" w:space="0" w:color="auto"/>
        <w:left w:val="none" w:sz="0" w:space="0" w:color="auto"/>
        <w:bottom w:val="none" w:sz="0" w:space="0" w:color="auto"/>
        <w:right w:val="none" w:sz="0" w:space="0" w:color="auto"/>
      </w:divBdr>
    </w:div>
    <w:div w:id="1758405965">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327\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TWeb2007.dotm</Template>
  <TotalTime>2</TotalTime>
  <Pages>4</Pages>
  <Words>1046</Words>
  <Characters>9419</Characters>
  <Application>Microsoft Office Word</Application>
  <DocSecurity>0</DocSecurity>
  <Lines>78</Lines>
  <Paragraphs>20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Laatikainen Minna</cp:lastModifiedBy>
  <cp:revision>5</cp:revision>
  <cp:lastPrinted>2018-01-25T08:02:00Z</cp:lastPrinted>
  <dcterms:created xsi:type="dcterms:W3CDTF">2018-01-26T13:28:00Z</dcterms:created>
  <dcterms:modified xsi:type="dcterms:W3CDTF">2018-02-01T10:46:00Z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TwebKey">
    <vt:lpwstr>5fd65901ff2b7335316fd6e5e49f5ec#lvm.mahti2.vn.fi!/TWeb/toaxfront!80!0</vt:lpwstr>
  </property>
</Properties>
</file>