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BE32" w14:textId="77777777" w:rsidR="00DF39A2" w:rsidRPr="00047458" w:rsidRDefault="00DF39A2" w:rsidP="0085536A">
      <w:pPr>
        <w:spacing w:after="0" w:line="240" w:lineRule="auto"/>
        <w:rPr>
          <w:rFonts w:ascii="Arial" w:hAnsi="Arial" w:cs="Arial"/>
          <w:b/>
        </w:rPr>
      </w:pPr>
    </w:p>
    <w:p w14:paraId="1D085204" w14:textId="77777777" w:rsidR="00DF39A2" w:rsidRPr="00047458" w:rsidRDefault="00DF39A2" w:rsidP="0085536A">
      <w:pPr>
        <w:spacing w:after="0" w:line="240" w:lineRule="auto"/>
        <w:rPr>
          <w:rFonts w:ascii="Arial" w:hAnsi="Arial" w:cs="Arial"/>
          <w:b/>
        </w:rPr>
      </w:pPr>
    </w:p>
    <w:p w14:paraId="633F32BA" w14:textId="77777777" w:rsidR="00DF39A2" w:rsidRPr="00047458" w:rsidRDefault="00DF39A2" w:rsidP="0085536A">
      <w:pPr>
        <w:spacing w:after="0" w:line="240" w:lineRule="auto"/>
        <w:rPr>
          <w:rFonts w:ascii="Arial" w:hAnsi="Arial" w:cs="Arial"/>
          <w:b/>
        </w:rPr>
      </w:pPr>
      <w:r w:rsidRPr="00047458">
        <w:rPr>
          <w:rFonts w:ascii="Arial" w:hAnsi="Arial" w:cs="Arial"/>
          <w:b/>
        </w:rPr>
        <w:t>Sisäministeriö</w:t>
      </w:r>
    </w:p>
    <w:p w14:paraId="0A89EA28" w14:textId="77777777" w:rsidR="00DF39A2" w:rsidRPr="00047458" w:rsidRDefault="00DF39A2" w:rsidP="0085536A">
      <w:pPr>
        <w:spacing w:after="0" w:line="240" w:lineRule="auto"/>
        <w:rPr>
          <w:rFonts w:ascii="Arial" w:hAnsi="Arial" w:cs="Arial"/>
          <w:b/>
        </w:rPr>
      </w:pPr>
    </w:p>
    <w:p w14:paraId="67E8B92D" w14:textId="77777777" w:rsidR="00DF39A2" w:rsidRPr="00047458" w:rsidRDefault="00DF39A2" w:rsidP="0085536A">
      <w:pPr>
        <w:spacing w:after="0" w:line="240" w:lineRule="auto"/>
        <w:rPr>
          <w:rFonts w:ascii="Arial" w:hAnsi="Arial" w:cs="Arial"/>
          <w:b/>
        </w:rPr>
      </w:pPr>
    </w:p>
    <w:p w14:paraId="6614D979" w14:textId="77777777" w:rsidR="00DF39A2" w:rsidRPr="00047458" w:rsidRDefault="00DF39A2" w:rsidP="0085536A">
      <w:pPr>
        <w:spacing w:after="0" w:line="240" w:lineRule="auto"/>
        <w:rPr>
          <w:rFonts w:ascii="Arial" w:hAnsi="Arial" w:cs="Arial"/>
          <w:b/>
        </w:rPr>
      </w:pPr>
    </w:p>
    <w:p w14:paraId="48E7E6E6" w14:textId="77777777" w:rsidR="00DF39A2" w:rsidRPr="00047458" w:rsidRDefault="00DF39A2" w:rsidP="0085536A">
      <w:pPr>
        <w:spacing w:after="0" w:line="240" w:lineRule="auto"/>
        <w:rPr>
          <w:rFonts w:ascii="Arial" w:hAnsi="Arial" w:cs="Arial"/>
          <w:b/>
        </w:rPr>
      </w:pPr>
    </w:p>
    <w:p w14:paraId="0391EDA2" w14:textId="77777777" w:rsidR="00DF39A2" w:rsidRPr="00047458" w:rsidRDefault="00DF39A2" w:rsidP="0085536A">
      <w:pPr>
        <w:spacing w:after="0" w:line="240" w:lineRule="auto"/>
        <w:rPr>
          <w:rFonts w:ascii="Arial" w:hAnsi="Arial" w:cs="Arial"/>
          <w:b/>
        </w:rPr>
      </w:pPr>
    </w:p>
    <w:p w14:paraId="10561ECB" w14:textId="77777777" w:rsidR="0085536A" w:rsidRPr="00047458" w:rsidRDefault="0085536A" w:rsidP="0085536A">
      <w:pPr>
        <w:spacing w:after="0" w:line="240" w:lineRule="auto"/>
        <w:rPr>
          <w:rFonts w:ascii="Arial" w:hAnsi="Arial" w:cs="Arial"/>
          <w:b/>
        </w:rPr>
      </w:pPr>
      <w:r w:rsidRPr="00047458">
        <w:rPr>
          <w:rFonts w:ascii="Arial" w:hAnsi="Arial" w:cs="Arial"/>
          <w:b/>
        </w:rPr>
        <w:t xml:space="preserve">Viite: Sisäministeriön lausuntopyyntö </w:t>
      </w:r>
      <w:r w:rsidR="009F5075" w:rsidRPr="00047458">
        <w:rPr>
          <w:rFonts w:ascii="Arial" w:hAnsi="Arial" w:cs="Arial"/>
          <w:b/>
        </w:rPr>
        <w:t>21.10.2020 SMDno-2019-1708</w:t>
      </w:r>
    </w:p>
    <w:p w14:paraId="52E81B66" w14:textId="77777777" w:rsidR="0085536A" w:rsidRPr="00047458" w:rsidRDefault="0085536A" w:rsidP="00513ABA">
      <w:pPr>
        <w:spacing w:line="240" w:lineRule="auto"/>
        <w:rPr>
          <w:rFonts w:ascii="Arial" w:hAnsi="Arial" w:cs="Arial"/>
          <w:b/>
        </w:rPr>
      </w:pPr>
    </w:p>
    <w:p w14:paraId="2D70071A" w14:textId="77777777" w:rsidR="00513ABA" w:rsidRPr="00047458" w:rsidRDefault="00047458" w:rsidP="00047458">
      <w:pPr>
        <w:pStyle w:val="Otsikko1"/>
        <w:rPr>
          <w:rFonts w:ascii="Arial" w:hAnsi="Arial" w:cs="Arial"/>
          <w:b/>
          <w:color w:val="auto"/>
        </w:rPr>
      </w:pPr>
      <w:r w:rsidRPr="00047458">
        <w:rPr>
          <w:rFonts w:ascii="Arial" w:hAnsi="Arial" w:cs="Arial"/>
          <w:b/>
          <w:color w:val="auto"/>
        </w:rPr>
        <w:t>Lausunto: sisäisen turvallisuuden selontek</w:t>
      </w:r>
      <w:bookmarkStart w:id="0" w:name="_GoBack"/>
      <w:bookmarkEnd w:id="0"/>
      <w:r w:rsidRPr="00047458">
        <w:rPr>
          <w:rFonts w:ascii="Arial" w:hAnsi="Arial" w:cs="Arial"/>
          <w:b/>
          <w:color w:val="auto"/>
        </w:rPr>
        <w:t>o; kehittämislinjaukset</w:t>
      </w:r>
    </w:p>
    <w:p w14:paraId="3DCD2B44" w14:textId="77777777" w:rsidR="00047458" w:rsidRPr="00047458" w:rsidRDefault="00047458" w:rsidP="00047458">
      <w:pPr>
        <w:rPr>
          <w:rFonts w:ascii="Arial" w:hAnsi="Arial" w:cs="Arial"/>
        </w:rPr>
      </w:pPr>
    </w:p>
    <w:p w14:paraId="030199BC" w14:textId="77777777" w:rsidR="00513ABA" w:rsidRPr="00047458" w:rsidRDefault="00513ABA" w:rsidP="00EB5A05">
      <w:pPr>
        <w:ind w:left="1304"/>
        <w:rPr>
          <w:rFonts w:ascii="Arial" w:hAnsi="Arial" w:cs="Arial"/>
        </w:rPr>
      </w:pPr>
      <w:r w:rsidRPr="00047458">
        <w:rPr>
          <w:rFonts w:ascii="Arial" w:hAnsi="Arial" w:cs="Arial"/>
        </w:rPr>
        <w:t>Sisäministeriö on pyytänyt kansalaisyhtei</w:t>
      </w:r>
      <w:r w:rsidR="00EB5A05" w:rsidRPr="00047458">
        <w:rPr>
          <w:rFonts w:ascii="Arial" w:hAnsi="Arial" w:cs="Arial"/>
        </w:rPr>
        <w:t>skuntapolitiikan neuvottelukunnalta (KANE)</w:t>
      </w:r>
      <w:r w:rsidRPr="00047458">
        <w:rPr>
          <w:rFonts w:ascii="Arial" w:hAnsi="Arial" w:cs="Arial"/>
        </w:rPr>
        <w:t xml:space="preserve"> lausuntoa </w:t>
      </w:r>
      <w:r w:rsidR="000510CA" w:rsidRPr="00047458">
        <w:rPr>
          <w:rFonts w:ascii="Arial" w:hAnsi="Arial" w:cs="Arial"/>
        </w:rPr>
        <w:t>sisäisen turvallisuuden selonteon kehittämislinjauksista</w:t>
      </w:r>
      <w:r w:rsidRPr="00047458">
        <w:rPr>
          <w:rFonts w:ascii="Arial" w:hAnsi="Arial" w:cs="Arial"/>
        </w:rPr>
        <w:t>.</w:t>
      </w:r>
    </w:p>
    <w:p w14:paraId="6F738674" w14:textId="46EED2D0" w:rsidR="000510CA" w:rsidRPr="00047458" w:rsidRDefault="000510CA" w:rsidP="000510CA">
      <w:pPr>
        <w:spacing w:line="240" w:lineRule="auto"/>
        <w:ind w:left="1304"/>
        <w:rPr>
          <w:rFonts w:ascii="Arial" w:hAnsi="Arial" w:cs="Arial"/>
        </w:rPr>
      </w:pPr>
      <w:r w:rsidRPr="00047458">
        <w:rPr>
          <w:rFonts w:ascii="Arial" w:hAnsi="Arial" w:cs="Arial"/>
        </w:rPr>
        <w:t xml:space="preserve">Kiinnitämme tässä lausunnossa huomiota erityisesti kansalaisyhteiskunnan merkitykseen sisäisen turvallisuuden </w:t>
      </w:r>
      <w:r w:rsidR="00A90A32">
        <w:rPr>
          <w:rFonts w:ascii="Arial" w:hAnsi="Arial" w:cs="Arial"/>
        </w:rPr>
        <w:t>vahvistajana</w:t>
      </w:r>
      <w:r w:rsidRPr="00047458">
        <w:rPr>
          <w:rFonts w:ascii="Arial" w:hAnsi="Arial" w:cs="Arial"/>
        </w:rPr>
        <w:t xml:space="preserve">. Kansalaisyhteiskunnan rooli on pitkäjänteisessä työssä, joka vahvistaa yhteiskunnassa luottamusta, yhdenvertaisuutta, osallisuutta ja näiden myötä sosiaalista pääomaa. Kaikki nämä ovat merkityksellisiä </w:t>
      </w:r>
      <w:r w:rsidR="00A90A32">
        <w:rPr>
          <w:rFonts w:ascii="Arial" w:hAnsi="Arial" w:cs="Arial"/>
        </w:rPr>
        <w:t>yhtäältä</w:t>
      </w:r>
      <w:r w:rsidR="00A90A32" w:rsidRPr="00047458">
        <w:rPr>
          <w:rFonts w:ascii="Arial" w:hAnsi="Arial" w:cs="Arial"/>
        </w:rPr>
        <w:t xml:space="preserve"> </w:t>
      </w:r>
      <w:r w:rsidR="00484CCF">
        <w:rPr>
          <w:rFonts w:ascii="Arial" w:hAnsi="Arial" w:cs="Arial"/>
        </w:rPr>
        <w:t xml:space="preserve">sekä yksilöiden että yhteisöjen </w:t>
      </w:r>
      <w:r w:rsidRPr="00047458">
        <w:rPr>
          <w:rFonts w:ascii="Arial" w:hAnsi="Arial" w:cs="Arial"/>
        </w:rPr>
        <w:t>turvallisuuden kannalta, toisaalta ääriajattelun ja -käyttäytymisen ehkäisyn kannalta.</w:t>
      </w:r>
    </w:p>
    <w:p w14:paraId="3DFA0315" w14:textId="33707393" w:rsidR="00506BA3" w:rsidRPr="00047458" w:rsidRDefault="0085155A" w:rsidP="00506BA3">
      <w:pPr>
        <w:spacing w:line="240" w:lineRule="auto"/>
        <w:ind w:left="1304"/>
        <w:rPr>
          <w:rFonts w:ascii="Arial" w:hAnsi="Arial" w:cs="Arial"/>
        </w:rPr>
      </w:pPr>
      <w:r>
        <w:rPr>
          <w:rFonts w:ascii="Arial" w:hAnsi="Arial" w:cs="Arial"/>
        </w:rPr>
        <w:t>Moniääninen ja moninainen</w:t>
      </w:r>
      <w:r w:rsidRPr="00047458">
        <w:rPr>
          <w:rFonts w:ascii="Arial" w:hAnsi="Arial" w:cs="Arial"/>
        </w:rPr>
        <w:t xml:space="preserve"> </w:t>
      </w:r>
      <w:r>
        <w:rPr>
          <w:rFonts w:ascii="Arial" w:hAnsi="Arial" w:cs="Arial"/>
        </w:rPr>
        <w:t>k</w:t>
      </w:r>
      <w:r w:rsidR="000510CA" w:rsidRPr="00047458">
        <w:rPr>
          <w:rFonts w:ascii="Arial" w:hAnsi="Arial" w:cs="Arial"/>
        </w:rPr>
        <w:t xml:space="preserve">ansalaisyhteiskunta </w:t>
      </w:r>
      <w:r w:rsidR="00A90A32">
        <w:rPr>
          <w:rFonts w:ascii="Arial" w:hAnsi="Arial" w:cs="Arial"/>
        </w:rPr>
        <w:t>muodostuu hyvin erilaisista</w:t>
      </w:r>
      <w:r w:rsidR="00A90A32" w:rsidRPr="00047458">
        <w:rPr>
          <w:rFonts w:ascii="Arial" w:hAnsi="Arial" w:cs="Arial"/>
        </w:rPr>
        <w:t xml:space="preserve"> </w:t>
      </w:r>
      <w:r w:rsidR="000510CA" w:rsidRPr="00047458">
        <w:rPr>
          <w:rFonts w:ascii="Arial" w:hAnsi="Arial" w:cs="Arial"/>
        </w:rPr>
        <w:t>yhteisö</w:t>
      </w:r>
      <w:r w:rsidR="00A90A32">
        <w:rPr>
          <w:rFonts w:ascii="Arial" w:hAnsi="Arial" w:cs="Arial"/>
        </w:rPr>
        <w:t>istä</w:t>
      </w:r>
      <w:r w:rsidR="00484CCF">
        <w:rPr>
          <w:rFonts w:ascii="Arial" w:hAnsi="Arial" w:cs="Arial"/>
        </w:rPr>
        <w:t xml:space="preserve">, </w:t>
      </w:r>
      <w:r w:rsidR="00A90A32">
        <w:rPr>
          <w:rFonts w:ascii="Arial" w:hAnsi="Arial" w:cs="Arial"/>
        </w:rPr>
        <w:t>järjestöistä</w:t>
      </w:r>
      <w:r w:rsidR="00484CCF">
        <w:rPr>
          <w:rFonts w:ascii="Arial" w:hAnsi="Arial" w:cs="Arial"/>
        </w:rPr>
        <w:t xml:space="preserve"> ja muista toimijoista</w:t>
      </w:r>
      <w:r w:rsidR="00A90A32">
        <w:rPr>
          <w:rFonts w:ascii="Arial" w:hAnsi="Arial" w:cs="Arial"/>
        </w:rPr>
        <w:t xml:space="preserve">. Parhaimmillaan </w:t>
      </w:r>
      <w:r w:rsidR="00484CCF">
        <w:rPr>
          <w:rFonts w:ascii="Arial" w:hAnsi="Arial" w:cs="Arial"/>
        </w:rPr>
        <w:t xml:space="preserve">kansalaisyhteiskunta </w:t>
      </w:r>
      <w:r w:rsidR="00A90A32">
        <w:rPr>
          <w:rFonts w:ascii="Arial" w:hAnsi="Arial" w:cs="Arial"/>
        </w:rPr>
        <w:t>muodostaa ihmisille alustoja, jotka vahvistavat</w:t>
      </w:r>
      <w:r w:rsidR="000510CA" w:rsidRPr="00047458">
        <w:rPr>
          <w:rFonts w:ascii="Arial" w:hAnsi="Arial" w:cs="Arial"/>
        </w:rPr>
        <w:t xml:space="preserve"> osallisuutta, merkityksellisyyttä ja mielekkyyttä. </w:t>
      </w:r>
      <w:r w:rsidR="00A90A32">
        <w:rPr>
          <w:rFonts w:ascii="Arial" w:hAnsi="Arial" w:cs="Arial"/>
        </w:rPr>
        <w:t xml:space="preserve">Osallisuus ja mahdollisuus vaikuttaa omassa elinympäristössä ovat turvallisuutta vahvistavia tekijöitä. </w:t>
      </w:r>
    </w:p>
    <w:p w14:paraId="3B551F9C" w14:textId="77777777" w:rsidR="00506BA3" w:rsidRDefault="000510CA" w:rsidP="00506BA3">
      <w:pPr>
        <w:pStyle w:val="Otsikko2"/>
        <w:numPr>
          <w:ilvl w:val="0"/>
          <w:numId w:val="2"/>
        </w:numPr>
        <w:rPr>
          <w:rFonts w:ascii="Arial" w:hAnsi="Arial" w:cs="Arial"/>
          <w:b/>
          <w:color w:val="auto"/>
        </w:rPr>
      </w:pPr>
      <w:r w:rsidRPr="00047458">
        <w:rPr>
          <w:rFonts w:ascii="Arial" w:hAnsi="Arial" w:cs="Arial"/>
          <w:b/>
          <w:color w:val="auto"/>
        </w:rPr>
        <w:t>Sisäinen turvallisuus edellyttää luottamusta ja yhdenvertaisuutta</w:t>
      </w:r>
    </w:p>
    <w:p w14:paraId="4BAA7B7D" w14:textId="77777777" w:rsidR="00506BA3" w:rsidRDefault="00506BA3" w:rsidP="00506BA3">
      <w:pPr>
        <w:pStyle w:val="Otsikko2"/>
        <w:ind w:left="1304"/>
        <w:rPr>
          <w:rFonts w:ascii="Arial" w:hAnsi="Arial" w:cs="Arial"/>
          <w:b/>
          <w:color w:val="auto"/>
        </w:rPr>
      </w:pPr>
    </w:p>
    <w:p w14:paraId="745864ED" w14:textId="53BC52B2" w:rsidR="00A90A32" w:rsidRPr="00A90A32" w:rsidRDefault="00A90A32" w:rsidP="00A90A32">
      <w:pPr>
        <w:spacing w:line="240" w:lineRule="auto"/>
        <w:ind w:left="1304"/>
        <w:rPr>
          <w:rFonts w:ascii="Arial" w:hAnsi="Arial" w:cs="Arial"/>
        </w:rPr>
      </w:pPr>
      <w:r w:rsidRPr="00A90A32">
        <w:rPr>
          <w:rFonts w:ascii="Arial" w:hAnsi="Arial" w:cs="Arial"/>
        </w:rPr>
        <w:t xml:space="preserve">Sisäisen turvallisuuden selontekoa valmistellaan Suomessa erittäin kriittisenä aikana kansalaisyhteiskunnan kehittämisen näkökulmasta. Eurooppalainen kansalaisjärjestöjen kattojärjestö CIVICUS arvioi, että myös Euroopan </w:t>
      </w:r>
      <w:r w:rsidR="0085155A">
        <w:rPr>
          <w:rFonts w:ascii="Arial" w:hAnsi="Arial" w:cs="Arial"/>
        </w:rPr>
        <w:t>u</w:t>
      </w:r>
      <w:r w:rsidRPr="00A90A32">
        <w:rPr>
          <w:rFonts w:ascii="Arial" w:hAnsi="Arial" w:cs="Arial"/>
        </w:rPr>
        <w:t xml:space="preserve">nionin alueella tapahtuu kansalaisjärjestöjen toimintamahdollisuuksien kaventamista. </w:t>
      </w:r>
      <w:r w:rsidR="0085155A">
        <w:rPr>
          <w:rFonts w:ascii="Arial" w:hAnsi="Arial" w:cs="Arial"/>
        </w:rPr>
        <w:t>K</w:t>
      </w:r>
      <w:r w:rsidRPr="00A90A32">
        <w:rPr>
          <w:rFonts w:ascii="Arial" w:hAnsi="Arial" w:cs="Arial"/>
        </w:rPr>
        <w:t>ehitys on erittäin huolestuttava oikeusvaltio</w:t>
      </w:r>
      <w:r w:rsidR="0085155A">
        <w:rPr>
          <w:rFonts w:ascii="Arial" w:hAnsi="Arial" w:cs="Arial"/>
        </w:rPr>
        <w:t>periaatteen</w:t>
      </w:r>
      <w:r w:rsidRPr="00A90A32">
        <w:rPr>
          <w:rFonts w:ascii="Arial" w:hAnsi="Arial" w:cs="Arial"/>
        </w:rPr>
        <w:t xml:space="preserve"> ja demokratian</w:t>
      </w:r>
      <w:r w:rsidR="0085155A">
        <w:rPr>
          <w:rFonts w:ascii="Arial" w:hAnsi="Arial" w:cs="Arial"/>
        </w:rPr>
        <w:t xml:space="preserve"> toteutumisen</w:t>
      </w:r>
      <w:r w:rsidRPr="00A90A32">
        <w:rPr>
          <w:rFonts w:ascii="Arial" w:hAnsi="Arial" w:cs="Arial"/>
        </w:rPr>
        <w:t xml:space="preserve"> kannalta. </w:t>
      </w:r>
    </w:p>
    <w:p w14:paraId="16303C75" w14:textId="7C0E974E" w:rsidR="00A90A32" w:rsidRDefault="00A90A32" w:rsidP="00A90A32">
      <w:pPr>
        <w:spacing w:line="240" w:lineRule="auto"/>
        <w:ind w:left="1304"/>
        <w:rPr>
          <w:rFonts w:ascii="Arial" w:hAnsi="Arial" w:cs="Arial"/>
        </w:rPr>
      </w:pPr>
      <w:r w:rsidRPr="00A90A32">
        <w:rPr>
          <w:rFonts w:ascii="Arial" w:hAnsi="Arial" w:cs="Arial"/>
        </w:rPr>
        <w:t>Sisäisen turvallisuuden keskeinen lähtökohta on ihmisten luottamus toimiviin instituutioihin, järjestelmiin ja siihen, että sosiaaliset turvaverkot tukevat kriisien ja vaikeuksien keskellä. Suomessa luottamus julk</w:t>
      </w:r>
      <w:r>
        <w:rPr>
          <w:rFonts w:ascii="Arial" w:hAnsi="Arial" w:cs="Arial"/>
        </w:rPr>
        <w:t>i</w:t>
      </w:r>
      <w:r w:rsidRPr="00A90A32">
        <w:rPr>
          <w:rFonts w:ascii="Arial" w:hAnsi="Arial" w:cs="Arial"/>
        </w:rPr>
        <w:t>siin palveluihin ja turvallisuusviranomaisiin on poikkeuksellisen korkealla tasolla muihin Euroopan maihin verra</w:t>
      </w:r>
      <w:r>
        <w:rPr>
          <w:rFonts w:ascii="Arial" w:hAnsi="Arial" w:cs="Arial"/>
        </w:rPr>
        <w:t>ttuna. Sama koskee luottamusta</w:t>
      </w:r>
      <w:r w:rsidRPr="00A90A32">
        <w:rPr>
          <w:rFonts w:ascii="Arial" w:hAnsi="Arial" w:cs="Arial"/>
        </w:rPr>
        <w:t xml:space="preserve"> kansalaisyhteiskunnan toimijoihin</w:t>
      </w:r>
      <w:r>
        <w:rPr>
          <w:rFonts w:ascii="Arial" w:hAnsi="Arial" w:cs="Arial"/>
        </w:rPr>
        <w:t>,</w:t>
      </w:r>
      <w:r w:rsidRPr="00A90A32">
        <w:rPr>
          <w:rFonts w:ascii="Arial" w:hAnsi="Arial" w:cs="Arial"/>
        </w:rPr>
        <w:t xml:space="preserve"> vaikka luottamus </w:t>
      </w:r>
      <w:r>
        <w:rPr>
          <w:rFonts w:ascii="Arial" w:hAnsi="Arial" w:cs="Arial"/>
        </w:rPr>
        <w:t xml:space="preserve">tässä suhteessa </w:t>
      </w:r>
      <w:r w:rsidRPr="00A90A32">
        <w:rPr>
          <w:rFonts w:ascii="Arial" w:hAnsi="Arial" w:cs="Arial"/>
        </w:rPr>
        <w:t xml:space="preserve">onkin hienoisesti laskenut. Kansalaisyhteiskunnan rooli luottamuksen kasvattajana liittyy siihen, että se kanavoi merkityksellisen toiminnan, vahvistaa </w:t>
      </w:r>
      <w:r w:rsidR="005A657D">
        <w:rPr>
          <w:rFonts w:ascii="Arial" w:hAnsi="Arial" w:cs="Arial"/>
        </w:rPr>
        <w:t xml:space="preserve">rauhaa, hyviä väestösuhteita ja </w:t>
      </w:r>
      <w:r w:rsidRPr="00A90A32">
        <w:rPr>
          <w:rFonts w:ascii="Arial" w:hAnsi="Arial" w:cs="Arial"/>
        </w:rPr>
        <w:t xml:space="preserve">hyvinvointiyhteiskuntaa </w:t>
      </w:r>
      <w:r w:rsidR="005A657D">
        <w:rPr>
          <w:rFonts w:ascii="Arial" w:hAnsi="Arial" w:cs="Arial"/>
        </w:rPr>
        <w:t>sekä</w:t>
      </w:r>
      <w:r w:rsidR="005A657D" w:rsidRPr="00A90A32">
        <w:rPr>
          <w:rFonts w:ascii="Arial" w:hAnsi="Arial" w:cs="Arial"/>
        </w:rPr>
        <w:t xml:space="preserve"> </w:t>
      </w:r>
      <w:r w:rsidRPr="00A90A32">
        <w:rPr>
          <w:rFonts w:ascii="Arial" w:hAnsi="Arial" w:cs="Arial"/>
        </w:rPr>
        <w:t xml:space="preserve">nostaa esille kriittisiä kehittämistarpeita </w:t>
      </w:r>
      <w:r w:rsidR="0085155A">
        <w:rPr>
          <w:rFonts w:ascii="Arial" w:hAnsi="Arial" w:cs="Arial"/>
        </w:rPr>
        <w:t>tuottamalla</w:t>
      </w:r>
      <w:r w:rsidR="0085155A" w:rsidRPr="00A90A32">
        <w:rPr>
          <w:rFonts w:ascii="Arial" w:hAnsi="Arial" w:cs="Arial"/>
        </w:rPr>
        <w:t xml:space="preserve"> </w:t>
      </w:r>
      <w:r w:rsidRPr="00A90A32">
        <w:rPr>
          <w:rFonts w:ascii="Arial" w:hAnsi="Arial" w:cs="Arial"/>
        </w:rPr>
        <w:t>uu</w:t>
      </w:r>
      <w:r w:rsidR="0085155A">
        <w:rPr>
          <w:rFonts w:ascii="Arial" w:hAnsi="Arial" w:cs="Arial"/>
        </w:rPr>
        <w:t>denlai</w:t>
      </w:r>
      <w:r w:rsidRPr="00A90A32">
        <w:rPr>
          <w:rFonts w:ascii="Arial" w:hAnsi="Arial" w:cs="Arial"/>
        </w:rPr>
        <w:t xml:space="preserve">sia toimintatapoja ja ratkaisuja. </w:t>
      </w:r>
    </w:p>
    <w:p w14:paraId="2C6E5A74" w14:textId="56CF816C" w:rsidR="00A90A32" w:rsidRPr="00A90A32" w:rsidRDefault="00A90A32" w:rsidP="00A90A32">
      <w:pPr>
        <w:spacing w:line="240" w:lineRule="auto"/>
        <w:ind w:left="1304"/>
        <w:rPr>
          <w:rFonts w:ascii="Arial" w:hAnsi="Arial" w:cs="Arial"/>
        </w:rPr>
      </w:pPr>
      <w:r w:rsidRPr="00092661">
        <w:rPr>
          <w:rFonts w:ascii="Arial" w:hAnsi="Arial" w:cs="Arial"/>
          <w:b/>
        </w:rPr>
        <w:lastRenderedPageBreak/>
        <w:t xml:space="preserve">KANE pitää tärkeänä, että autonomisen ja elinvoimaisen kansalaisyhteiskunnan vahvistaminen on myös sisäisen turvallisuuden </w:t>
      </w:r>
      <w:r w:rsidR="0085155A">
        <w:rPr>
          <w:rFonts w:ascii="Arial" w:hAnsi="Arial" w:cs="Arial"/>
          <w:b/>
        </w:rPr>
        <w:t xml:space="preserve">selonteon </w:t>
      </w:r>
      <w:r w:rsidRPr="00092661">
        <w:rPr>
          <w:rFonts w:ascii="Arial" w:hAnsi="Arial" w:cs="Arial"/>
          <w:b/>
        </w:rPr>
        <w:t>lähtökohtana.</w:t>
      </w:r>
      <w:r w:rsidRPr="00A90A32">
        <w:rPr>
          <w:rFonts w:ascii="Arial" w:hAnsi="Arial" w:cs="Arial"/>
        </w:rPr>
        <w:t xml:space="preserve"> Kansalaisyhteiskunnan toiminta ja sen tuottama tieto on tärkeää yhteiskunnallisen päätöksenteon kannalta ja sen </w:t>
      </w:r>
      <w:r w:rsidR="0085155A">
        <w:rPr>
          <w:rFonts w:ascii="Arial" w:hAnsi="Arial" w:cs="Arial"/>
        </w:rPr>
        <w:t>tulee olla olennainen</w:t>
      </w:r>
      <w:r w:rsidRPr="00A90A32">
        <w:rPr>
          <w:rFonts w:ascii="Arial" w:hAnsi="Arial" w:cs="Arial"/>
        </w:rPr>
        <w:t xml:space="preserve"> os</w:t>
      </w:r>
      <w:r>
        <w:rPr>
          <w:rFonts w:ascii="Arial" w:hAnsi="Arial" w:cs="Arial"/>
        </w:rPr>
        <w:t>a yhteistä tilannekuvaa. Korona-</w:t>
      </w:r>
      <w:r w:rsidRPr="00A90A32">
        <w:rPr>
          <w:rFonts w:ascii="Arial" w:hAnsi="Arial" w:cs="Arial"/>
        </w:rPr>
        <w:t xml:space="preserve">aikana yhteisen tilannekuvan rakentamisesta onkin hyviä kokemuksia. Keskeistä on varmistaa kansalaisyhteiskunnan toimintaedellytykset ja ottaa järjestöt mukaan turvallisuutta vahvistaviin rakenteisiin. </w:t>
      </w:r>
    </w:p>
    <w:p w14:paraId="5978009A" w14:textId="5FA226FC" w:rsidR="00A90A32" w:rsidRPr="00047458" w:rsidRDefault="00A90A32" w:rsidP="000510CA">
      <w:pPr>
        <w:spacing w:line="240" w:lineRule="auto"/>
        <w:ind w:left="1304"/>
        <w:rPr>
          <w:rFonts w:ascii="Arial" w:hAnsi="Arial" w:cs="Arial"/>
        </w:rPr>
      </w:pPr>
      <w:r w:rsidRPr="00A90A32">
        <w:rPr>
          <w:rFonts w:ascii="Arial" w:hAnsi="Arial" w:cs="Arial"/>
        </w:rPr>
        <w:t xml:space="preserve">Osallisuus edellyttää </w:t>
      </w:r>
      <w:r>
        <w:rPr>
          <w:rFonts w:ascii="Arial" w:hAnsi="Arial" w:cs="Arial"/>
        </w:rPr>
        <w:t xml:space="preserve">ihmisten </w:t>
      </w:r>
      <w:r w:rsidRPr="00A90A32">
        <w:rPr>
          <w:rFonts w:ascii="Arial" w:hAnsi="Arial" w:cs="Arial"/>
        </w:rPr>
        <w:t xml:space="preserve">yhdenvertaisia mahdollisuuksia toteuttaa </w:t>
      </w:r>
      <w:r>
        <w:rPr>
          <w:rFonts w:ascii="Arial" w:hAnsi="Arial" w:cs="Arial"/>
        </w:rPr>
        <w:t xml:space="preserve">heidän </w:t>
      </w:r>
      <w:r w:rsidRPr="00A90A32">
        <w:rPr>
          <w:rFonts w:ascii="Arial" w:hAnsi="Arial" w:cs="Arial"/>
        </w:rPr>
        <w:t>oikeuksiaan kansalaisyhteiskunnan jäsen</w:t>
      </w:r>
      <w:r w:rsidR="005A657D">
        <w:rPr>
          <w:rFonts w:ascii="Arial" w:hAnsi="Arial" w:cs="Arial"/>
        </w:rPr>
        <w:t>i</w:t>
      </w:r>
      <w:r w:rsidRPr="00A90A32">
        <w:rPr>
          <w:rFonts w:ascii="Arial" w:hAnsi="Arial" w:cs="Arial"/>
        </w:rPr>
        <w:t>nä. Siksi eriarvoisuuden purkami</w:t>
      </w:r>
      <w:r w:rsidR="0085155A">
        <w:rPr>
          <w:rFonts w:ascii="Arial" w:hAnsi="Arial" w:cs="Arial"/>
        </w:rPr>
        <w:t>s</w:t>
      </w:r>
      <w:r w:rsidRPr="00A90A32">
        <w:rPr>
          <w:rFonts w:ascii="Arial" w:hAnsi="Arial" w:cs="Arial"/>
        </w:rPr>
        <w:t>en ja yhdenvertaisuuden vahvistami</w:t>
      </w:r>
      <w:r w:rsidR="0085155A">
        <w:rPr>
          <w:rFonts w:ascii="Arial" w:hAnsi="Arial" w:cs="Arial"/>
        </w:rPr>
        <w:t>s</w:t>
      </w:r>
      <w:r w:rsidRPr="00A90A32">
        <w:rPr>
          <w:rFonts w:ascii="Arial" w:hAnsi="Arial" w:cs="Arial"/>
        </w:rPr>
        <w:t>en tul</w:t>
      </w:r>
      <w:r w:rsidR="005A657D">
        <w:rPr>
          <w:rFonts w:ascii="Arial" w:hAnsi="Arial" w:cs="Arial"/>
        </w:rPr>
        <w:t>ee</w:t>
      </w:r>
      <w:r w:rsidRPr="00A90A32">
        <w:rPr>
          <w:rFonts w:ascii="Arial" w:hAnsi="Arial" w:cs="Arial"/>
        </w:rPr>
        <w:t xml:space="preserve"> olla sisäisen turvallisuuden peruslähtökohta. Eriarvoistuminen </w:t>
      </w:r>
      <w:r>
        <w:rPr>
          <w:rFonts w:ascii="Arial" w:hAnsi="Arial" w:cs="Arial"/>
        </w:rPr>
        <w:t xml:space="preserve">on </w:t>
      </w:r>
      <w:r w:rsidRPr="00A90A32">
        <w:rPr>
          <w:rFonts w:ascii="Arial" w:hAnsi="Arial" w:cs="Arial"/>
        </w:rPr>
        <w:t xml:space="preserve">moninainen kokonaisuus, johon kuuluu yksilötasolla taloudellisia, sosiaalisia, terveydellisiä </w:t>
      </w:r>
      <w:r w:rsidR="0085155A">
        <w:rPr>
          <w:rFonts w:ascii="Arial" w:hAnsi="Arial" w:cs="Arial"/>
        </w:rPr>
        <w:t>sekä</w:t>
      </w:r>
      <w:r w:rsidR="0085155A" w:rsidRPr="00A90A32">
        <w:rPr>
          <w:rFonts w:ascii="Arial" w:hAnsi="Arial" w:cs="Arial"/>
        </w:rPr>
        <w:t xml:space="preserve"> </w:t>
      </w:r>
      <w:r w:rsidRPr="00A90A32">
        <w:rPr>
          <w:rFonts w:ascii="Arial" w:hAnsi="Arial" w:cs="Arial"/>
        </w:rPr>
        <w:t xml:space="preserve">koulutukseen </w:t>
      </w:r>
      <w:r w:rsidR="0085155A">
        <w:rPr>
          <w:rFonts w:ascii="Arial" w:hAnsi="Arial" w:cs="Arial"/>
        </w:rPr>
        <w:t>ja</w:t>
      </w:r>
      <w:r w:rsidR="0085155A" w:rsidRPr="00A90A32">
        <w:rPr>
          <w:rFonts w:ascii="Arial" w:hAnsi="Arial" w:cs="Arial"/>
        </w:rPr>
        <w:t xml:space="preserve"> </w:t>
      </w:r>
      <w:r w:rsidRPr="00A90A32">
        <w:rPr>
          <w:rFonts w:ascii="Arial" w:hAnsi="Arial" w:cs="Arial"/>
        </w:rPr>
        <w:t xml:space="preserve">yhteiskunnalliseen osallisuuteen (vaikuttamiskykyyn) liittyviä vaikeuksia. Tämä vyyhti tuottaa yksilöille turvattomuuden tunnetta </w:t>
      </w:r>
      <w:r w:rsidR="0085155A">
        <w:rPr>
          <w:rFonts w:ascii="Arial" w:hAnsi="Arial" w:cs="Arial"/>
        </w:rPr>
        <w:t>ja</w:t>
      </w:r>
      <w:r w:rsidR="0085155A" w:rsidRPr="00A90A32">
        <w:rPr>
          <w:rFonts w:ascii="Arial" w:hAnsi="Arial" w:cs="Arial"/>
        </w:rPr>
        <w:t xml:space="preserve"> </w:t>
      </w:r>
      <w:r w:rsidRPr="00A90A32">
        <w:rPr>
          <w:rFonts w:ascii="Arial" w:hAnsi="Arial" w:cs="Arial"/>
        </w:rPr>
        <w:t xml:space="preserve">voi aiheuttaa yhteiskunnallista turvattomuutta, joka pahimmillaan </w:t>
      </w:r>
      <w:r w:rsidR="0085155A">
        <w:rPr>
          <w:rFonts w:ascii="Arial" w:hAnsi="Arial" w:cs="Arial"/>
        </w:rPr>
        <w:t>johtaa</w:t>
      </w:r>
      <w:r w:rsidR="0085155A" w:rsidRPr="00A90A32">
        <w:rPr>
          <w:rFonts w:ascii="Arial" w:hAnsi="Arial" w:cs="Arial"/>
        </w:rPr>
        <w:t xml:space="preserve"> </w:t>
      </w:r>
      <w:r w:rsidRPr="00A90A32">
        <w:rPr>
          <w:rFonts w:ascii="Arial" w:hAnsi="Arial" w:cs="Arial"/>
        </w:rPr>
        <w:t>ääriajattelu</w:t>
      </w:r>
      <w:r w:rsidR="0085155A">
        <w:rPr>
          <w:rFonts w:ascii="Arial" w:hAnsi="Arial" w:cs="Arial"/>
        </w:rPr>
        <w:t>un</w:t>
      </w:r>
      <w:r w:rsidRPr="00A90A32">
        <w:rPr>
          <w:rFonts w:ascii="Arial" w:hAnsi="Arial" w:cs="Arial"/>
        </w:rPr>
        <w:t xml:space="preserve"> </w:t>
      </w:r>
      <w:r>
        <w:rPr>
          <w:rFonts w:ascii="Arial" w:hAnsi="Arial" w:cs="Arial"/>
        </w:rPr>
        <w:t>ja</w:t>
      </w:r>
      <w:r w:rsidRPr="00A90A32">
        <w:rPr>
          <w:rFonts w:ascii="Arial" w:hAnsi="Arial" w:cs="Arial"/>
        </w:rPr>
        <w:t xml:space="preserve"> </w:t>
      </w:r>
      <w:r>
        <w:rPr>
          <w:rFonts w:ascii="Arial" w:hAnsi="Arial" w:cs="Arial"/>
        </w:rPr>
        <w:t>-</w:t>
      </w:r>
      <w:r w:rsidRPr="00A90A32">
        <w:rPr>
          <w:rFonts w:ascii="Arial" w:hAnsi="Arial" w:cs="Arial"/>
        </w:rPr>
        <w:t>toimintaa</w:t>
      </w:r>
      <w:r w:rsidR="0085155A">
        <w:rPr>
          <w:rFonts w:ascii="Arial" w:hAnsi="Arial" w:cs="Arial"/>
        </w:rPr>
        <w:t>n</w:t>
      </w:r>
      <w:r w:rsidRPr="00A90A32">
        <w:rPr>
          <w:rFonts w:ascii="Arial" w:hAnsi="Arial" w:cs="Arial"/>
        </w:rPr>
        <w:t>.</w:t>
      </w:r>
    </w:p>
    <w:p w14:paraId="28253D3A" w14:textId="096BCE42" w:rsidR="00663F29" w:rsidRDefault="00A90A32" w:rsidP="00663F29">
      <w:pPr>
        <w:spacing w:line="240" w:lineRule="auto"/>
        <w:ind w:left="1304"/>
        <w:rPr>
          <w:rFonts w:ascii="Arial" w:hAnsi="Arial" w:cs="Arial"/>
        </w:rPr>
      </w:pPr>
      <w:r w:rsidRPr="00092661">
        <w:rPr>
          <w:rFonts w:ascii="Arial" w:hAnsi="Arial" w:cs="Arial"/>
          <w:b/>
        </w:rPr>
        <w:t xml:space="preserve">KANE haluaa nostaa erityisesti esille nuorten kokeman eriarvoisuuden. </w:t>
      </w:r>
      <w:r w:rsidR="000510CA" w:rsidRPr="00047458">
        <w:rPr>
          <w:rFonts w:ascii="Arial" w:hAnsi="Arial" w:cs="Arial"/>
        </w:rPr>
        <w:t>Nuorisbarometri</w:t>
      </w:r>
      <w:r>
        <w:rPr>
          <w:rFonts w:ascii="Arial" w:hAnsi="Arial" w:cs="Arial"/>
        </w:rPr>
        <w:t>n</w:t>
      </w:r>
      <w:r w:rsidR="000510CA" w:rsidRPr="00047458">
        <w:rPr>
          <w:rFonts w:ascii="Arial" w:hAnsi="Arial" w:cs="Arial"/>
        </w:rPr>
        <w:t xml:space="preserve"> (2018)</w:t>
      </w:r>
      <w:r>
        <w:rPr>
          <w:rStyle w:val="Alaviitteenviite"/>
          <w:rFonts w:ascii="Arial" w:hAnsi="Arial" w:cs="Arial"/>
        </w:rPr>
        <w:footnoteReference w:id="1"/>
      </w:r>
      <w:r w:rsidR="000510CA" w:rsidRPr="00047458">
        <w:rPr>
          <w:rFonts w:ascii="Arial" w:hAnsi="Arial" w:cs="Arial"/>
        </w:rPr>
        <w:t xml:space="preserve"> mukaan syrjäytyminen aiheuttaa melko tai erittäin paljon epävarmuutta 60 %:lle </w:t>
      </w:r>
      <w:r w:rsidR="00FA329A">
        <w:rPr>
          <w:rFonts w:ascii="Arial" w:hAnsi="Arial" w:cs="Arial"/>
        </w:rPr>
        <w:t xml:space="preserve">suomalaisista </w:t>
      </w:r>
      <w:r w:rsidR="000510CA" w:rsidRPr="00047458">
        <w:rPr>
          <w:rFonts w:ascii="Arial" w:hAnsi="Arial" w:cs="Arial"/>
        </w:rPr>
        <w:t>nuorista. Tämä on enemmän kuin esimerkiksi kansainvälisen terrorismin (49 %) tai sotilaallisen hyökkäyksen</w:t>
      </w:r>
      <w:r w:rsidR="0085155A">
        <w:rPr>
          <w:rFonts w:ascii="Arial" w:hAnsi="Arial" w:cs="Arial"/>
        </w:rPr>
        <w:t xml:space="preserve"> uhan</w:t>
      </w:r>
      <w:r w:rsidR="000510CA" w:rsidRPr="00047458">
        <w:rPr>
          <w:rFonts w:ascii="Arial" w:hAnsi="Arial" w:cs="Arial"/>
        </w:rPr>
        <w:t xml:space="preserve"> (20 %) aiheuttama epävarmuus. Tärkeä sisäiseen turvallisuuteen liittyvä yhteiskunnallinen tavoite on huolehtia, ettei tämä syrjäytymiseen kytkeytyvä epävarmuus kulminoidu turvattomuuden tunteeksi tai äärikäyttäytymiseksi.</w:t>
      </w:r>
      <w:r w:rsidR="0085155A">
        <w:rPr>
          <w:rFonts w:ascii="Arial" w:hAnsi="Arial" w:cs="Arial"/>
        </w:rPr>
        <w:t xml:space="preserve"> Vastaavasti</w:t>
      </w:r>
      <w:r w:rsidR="00663F29">
        <w:rPr>
          <w:rFonts w:ascii="Arial" w:hAnsi="Arial" w:cs="Arial"/>
        </w:rPr>
        <w:t xml:space="preserve"> </w:t>
      </w:r>
      <w:r w:rsidR="00663F29" w:rsidRPr="00663F29">
        <w:rPr>
          <w:rFonts w:ascii="Arial" w:hAnsi="Arial" w:cs="Arial"/>
        </w:rPr>
        <w:t>Pelastakaa lapset ry:n Lapsen ääni</w:t>
      </w:r>
      <w:r w:rsidR="00663F29">
        <w:rPr>
          <w:rFonts w:ascii="Arial" w:hAnsi="Arial" w:cs="Arial"/>
        </w:rPr>
        <w:t xml:space="preserve"> -selvityksen</w:t>
      </w:r>
      <w:r w:rsidR="00663F29">
        <w:rPr>
          <w:rStyle w:val="Alaviitteenviite"/>
          <w:rFonts w:ascii="Arial" w:hAnsi="Arial" w:cs="Arial"/>
        </w:rPr>
        <w:footnoteReference w:id="2"/>
      </w:r>
      <w:r w:rsidR="00663F29" w:rsidRPr="00663F29">
        <w:rPr>
          <w:rFonts w:ascii="Arial" w:hAnsi="Arial" w:cs="Arial"/>
        </w:rPr>
        <w:t xml:space="preserve"> (10/2020) mukaan 51% lapsista koki, että heidän harrastusmahdollisuutensa oli</w:t>
      </w:r>
      <w:r w:rsidR="00663F29">
        <w:rPr>
          <w:rFonts w:ascii="Arial" w:hAnsi="Arial" w:cs="Arial"/>
        </w:rPr>
        <w:t>vat</w:t>
      </w:r>
      <w:r w:rsidR="00663F29" w:rsidRPr="00663F29">
        <w:rPr>
          <w:rFonts w:ascii="Arial" w:hAnsi="Arial" w:cs="Arial"/>
        </w:rPr>
        <w:t xml:space="preserve"> heikot tai aika heikot.</w:t>
      </w:r>
    </w:p>
    <w:p w14:paraId="07D46BE2" w14:textId="7C1124D2" w:rsidR="00B95F73" w:rsidRPr="00B95F73" w:rsidRDefault="00B95F73" w:rsidP="00B95F73">
      <w:pPr>
        <w:spacing w:line="240" w:lineRule="auto"/>
        <w:ind w:left="1304"/>
        <w:rPr>
          <w:rFonts w:ascii="Arial" w:hAnsi="Arial" w:cs="Arial"/>
        </w:rPr>
      </w:pPr>
      <w:r w:rsidRPr="00B95F73">
        <w:rPr>
          <w:rFonts w:ascii="Arial" w:hAnsi="Arial" w:cs="Arial"/>
        </w:rPr>
        <w:t>Huomionarvoista on myös se, että Nuorisobarometrin (2018) mukaan</w:t>
      </w:r>
      <w:r>
        <w:rPr>
          <w:rFonts w:ascii="Arial" w:hAnsi="Arial" w:cs="Arial"/>
        </w:rPr>
        <w:t xml:space="preserve"> jopa</w:t>
      </w:r>
      <w:r w:rsidRPr="00B95F73">
        <w:rPr>
          <w:rFonts w:ascii="Arial" w:hAnsi="Arial" w:cs="Arial"/>
        </w:rPr>
        <w:t xml:space="preserve"> </w:t>
      </w:r>
      <w:r>
        <w:rPr>
          <w:rFonts w:ascii="Arial" w:hAnsi="Arial" w:cs="Arial"/>
        </w:rPr>
        <w:t xml:space="preserve">64 % </w:t>
      </w:r>
      <w:r w:rsidRPr="00B95F73">
        <w:rPr>
          <w:rFonts w:ascii="Arial" w:hAnsi="Arial" w:cs="Arial"/>
        </w:rPr>
        <w:t>15–29</w:t>
      </w:r>
      <w:r>
        <w:rPr>
          <w:rFonts w:ascii="Arial" w:hAnsi="Arial" w:cs="Arial"/>
        </w:rPr>
        <w:t>-vuotiaista Suomessa asuvista nuorista kokee itsensä monikulttuurisiksi. T</w:t>
      </w:r>
      <w:r w:rsidRPr="00B95F73">
        <w:rPr>
          <w:rFonts w:ascii="Arial" w:hAnsi="Arial" w:cs="Arial"/>
        </w:rPr>
        <w:t>oisen polven maahanmuuttajat kokevat itsensä vähemmän suomalaisiksi kuin nuorella iällä</w:t>
      </w:r>
      <w:r>
        <w:rPr>
          <w:rFonts w:ascii="Arial" w:hAnsi="Arial" w:cs="Arial"/>
        </w:rPr>
        <w:t xml:space="preserve"> </w:t>
      </w:r>
      <w:r w:rsidRPr="00B95F73">
        <w:rPr>
          <w:rFonts w:ascii="Arial" w:hAnsi="Arial" w:cs="Arial"/>
        </w:rPr>
        <w:t>maahan muuttaneet. He eivät myöskään juuri</w:t>
      </w:r>
      <w:r>
        <w:rPr>
          <w:rFonts w:ascii="Arial" w:hAnsi="Arial" w:cs="Arial"/>
        </w:rPr>
        <w:t xml:space="preserve"> </w:t>
      </w:r>
      <w:r w:rsidRPr="00B95F73">
        <w:rPr>
          <w:rFonts w:ascii="Arial" w:hAnsi="Arial" w:cs="Arial"/>
        </w:rPr>
        <w:t>identifioidu ulkomaalaisiksi eivätkä maahanmuuttajiksi, vaan pikemminkin monikulttuurisiksi.</w:t>
      </w:r>
    </w:p>
    <w:p w14:paraId="68554411" w14:textId="77777777" w:rsidR="00B95F73" w:rsidRDefault="00663F29" w:rsidP="00663F29">
      <w:pPr>
        <w:spacing w:line="240" w:lineRule="auto"/>
        <w:ind w:left="1304"/>
        <w:rPr>
          <w:rFonts w:ascii="Arial" w:hAnsi="Arial" w:cs="Arial"/>
        </w:rPr>
      </w:pPr>
      <w:r>
        <w:rPr>
          <w:rFonts w:ascii="Arial" w:hAnsi="Arial" w:cs="Arial"/>
        </w:rPr>
        <w:t>Lasten ja n</w:t>
      </w:r>
      <w:r w:rsidRPr="00663F29">
        <w:rPr>
          <w:rFonts w:ascii="Arial" w:hAnsi="Arial" w:cs="Arial"/>
        </w:rPr>
        <w:t>uorten osallisuuden vahvista</w:t>
      </w:r>
      <w:r>
        <w:rPr>
          <w:rFonts w:ascii="Arial" w:hAnsi="Arial" w:cs="Arial"/>
        </w:rPr>
        <w:t>minen on tulevaisuuden strateginen kysymys</w:t>
      </w:r>
      <w:r w:rsidRPr="00663F29">
        <w:rPr>
          <w:rFonts w:ascii="Arial" w:hAnsi="Arial" w:cs="Arial"/>
        </w:rPr>
        <w:t>. Kokemusten mukaan</w:t>
      </w:r>
      <w:r>
        <w:rPr>
          <w:rFonts w:ascii="Arial" w:hAnsi="Arial" w:cs="Arial"/>
        </w:rPr>
        <w:t xml:space="preserve"> lapset ja</w:t>
      </w:r>
      <w:r w:rsidRPr="00663F29">
        <w:rPr>
          <w:rFonts w:ascii="Arial" w:hAnsi="Arial" w:cs="Arial"/>
        </w:rPr>
        <w:t xml:space="preserve"> nuoret tarvitsevat rakenteita, joissa he voivat saada tukea vaikuttamiseen ja toimintaan sekä käyttää myös digitaalisia toiminta-alustoja.</w:t>
      </w:r>
      <w:r w:rsidR="00526571">
        <w:rPr>
          <w:rFonts w:ascii="Arial" w:hAnsi="Arial" w:cs="Arial"/>
        </w:rPr>
        <w:t xml:space="preserve"> </w:t>
      </w:r>
    </w:p>
    <w:p w14:paraId="05EDC4B0" w14:textId="3AF1C667" w:rsidR="000510CA" w:rsidRPr="00047458" w:rsidRDefault="00526571" w:rsidP="00663F29">
      <w:pPr>
        <w:spacing w:line="240" w:lineRule="auto"/>
        <w:ind w:left="1304"/>
        <w:rPr>
          <w:rFonts w:ascii="Arial" w:hAnsi="Arial" w:cs="Arial"/>
        </w:rPr>
      </w:pPr>
      <w:r>
        <w:rPr>
          <w:rFonts w:ascii="Arial" w:hAnsi="Arial" w:cs="Arial"/>
        </w:rPr>
        <w:t xml:space="preserve">Toisaalta kaikilla ei ole pääsyä verkkoon tai digitaalisten palveluiden käyttöön tarvittavia taitoja ja välineitä, jolloin osa väestöstä voi kokea syrjäytyvänsä yhteiskunnasta palveluiden digitalisoinnin myötä. </w:t>
      </w:r>
    </w:p>
    <w:p w14:paraId="35F01E76" w14:textId="245D4050" w:rsidR="00D702E2" w:rsidRPr="00092661" w:rsidRDefault="00D702E2" w:rsidP="000510CA">
      <w:pPr>
        <w:spacing w:line="240" w:lineRule="auto"/>
        <w:ind w:left="1304"/>
        <w:rPr>
          <w:rFonts w:ascii="Arial" w:hAnsi="Arial" w:cs="Arial"/>
          <w:b/>
        </w:rPr>
      </w:pPr>
      <w:r w:rsidRPr="00092661">
        <w:rPr>
          <w:rFonts w:ascii="Arial" w:hAnsi="Arial" w:cs="Arial"/>
          <w:b/>
        </w:rPr>
        <w:t>KANE katsoo, että eriarvoisuuden purkaminen ja yhdenvertaisuuden rakentaminen ovat sisäisen turval</w:t>
      </w:r>
      <w:r w:rsidRPr="00D702E2">
        <w:rPr>
          <w:rFonts w:ascii="Arial" w:hAnsi="Arial" w:cs="Arial"/>
          <w:b/>
        </w:rPr>
        <w:t xml:space="preserve">lisuuden keskeisiä edellytyksiä, jotka </w:t>
      </w:r>
      <w:r w:rsidRPr="00092661">
        <w:rPr>
          <w:rFonts w:ascii="Arial" w:hAnsi="Arial" w:cs="Arial"/>
          <w:b/>
        </w:rPr>
        <w:t xml:space="preserve">edellyttävät pitkäjänteistä, hallintorajat ylittävää strategiaa ja toimintaa. KANE pitää tärkeänä, että lasten ja nuorten yhteiskunnallinen osallisuus varmistetaan heidän omaa osaamistaan ja tarpeitaan kuunnellen ja vahvistaen. </w:t>
      </w:r>
    </w:p>
    <w:p w14:paraId="17C3CA35" w14:textId="79114A23" w:rsidR="00D702E2" w:rsidRPr="00092661" w:rsidRDefault="000510CA" w:rsidP="00D702E2">
      <w:pPr>
        <w:spacing w:line="240" w:lineRule="auto"/>
        <w:ind w:left="1304"/>
        <w:rPr>
          <w:rFonts w:ascii="Arial" w:hAnsi="Arial" w:cs="Arial"/>
          <w:b/>
        </w:rPr>
      </w:pPr>
      <w:r w:rsidRPr="00D702E2">
        <w:rPr>
          <w:rFonts w:ascii="Arial" w:hAnsi="Arial" w:cs="Arial"/>
        </w:rPr>
        <w:t>Kansalaisyhteiskun</w:t>
      </w:r>
      <w:r w:rsidR="00D702E2">
        <w:rPr>
          <w:rFonts w:ascii="Arial" w:hAnsi="Arial" w:cs="Arial"/>
        </w:rPr>
        <w:t xml:space="preserve">nalla on tärkeä rooli </w:t>
      </w:r>
      <w:r w:rsidRPr="00D702E2">
        <w:rPr>
          <w:rFonts w:ascii="Arial" w:hAnsi="Arial" w:cs="Arial"/>
        </w:rPr>
        <w:t>eriarvoisuu</w:t>
      </w:r>
      <w:r w:rsidR="00D702E2">
        <w:rPr>
          <w:rFonts w:ascii="Arial" w:hAnsi="Arial" w:cs="Arial"/>
        </w:rPr>
        <w:t>den purkamisessa</w:t>
      </w:r>
      <w:r w:rsidRPr="00D702E2">
        <w:rPr>
          <w:rFonts w:ascii="Arial" w:hAnsi="Arial" w:cs="Arial"/>
        </w:rPr>
        <w:t xml:space="preserve"> ja yhdenvertaisuu</w:t>
      </w:r>
      <w:r w:rsidR="00D702E2">
        <w:rPr>
          <w:rFonts w:ascii="Arial" w:hAnsi="Arial" w:cs="Arial"/>
        </w:rPr>
        <w:t>den vahvistamisessa</w:t>
      </w:r>
      <w:r w:rsidRPr="00D702E2">
        <w:rPr>
          <w:rFonts w:ascii="Arial" w:hAnsi="Arial" w:cs="Arial"/>
        </w:rPr>
        <w:t xml:space="preserve">. </w:t>
      </w:r>
      <w:r w:rsidR="00D702E2" w:rsidRPr="00D702E2">
        <w:rPr>
          <w:rFonts w:ascii="Arial" w:hAnsi="Arial" w:cs="Arial"/>
        </w:rPr>
        <w:t>Osa järjestöistä tuottaa palveluja</w:t>
      </w:r>
      <w:r w:rsidR="00D10A95">
        <w:rPr>
          <w:rFonts w:ascii="Arial" w:hAnsi="Arial" w:cs="Arial"/>
        </w:rPr>
        <w:t xml:space="preserve"> ja muuta </w:t>
      </w:r>
      <w:r w:rsidR="00D10A95">
        <w:rPr>
          <w:rFonts w:ascii="Arial" w:hAnsi="Arial" w:cs="Arial"/>
        </w:rPr>
        <w:lastRenderedPageBreak/>
        <w:t>toimintaa</w:t>
      </w:r>
      <w:r w:rsidR="00D702E2" w:rsidRPr="00D702E2">
        <w:rPr>
          <w:rFonts w:ascii="Arial" w:hAnsi="Arial" w:cs="Arial"/>
        </w:rPr>
        <w:t>, jotka korvaavat tai täydentävät viranomaispalveluja, erityisesti harvaan asutuilla alueilla, joissa viranomaispalvelut ovat vähäisempiä ja</w:t>
      </w:r>
      <w:r w:rsidR="00D702E2">
        <w:rPr>
          <w:rFonts w:ascii="Arial" w:hAnsi="Arial" w:cs="Arial"/>
        </w:rPr>
        <w:t xml:space="preserve"> jonne</w:t>
      </w:r>
      <w:r w:rsidR="00D702E2" w:rsidRPr="00D702E2">
        <w:rPr>
          <w:rFonts w:ascii="Arial" w:hAnsi="Arial" w:cs="Arial"/>
        </w:rPr>
        <w:t xml:space="preserve"> yksityiset palvelut eivät ulota toimintaansa. </w:t>
      </w:r>
      <w:r w:rsidR="008304BB" w:rsidRPr="008304BB">
        <w:rPr>
          <w:rFonts w:ascii="Arial" w:hAnsi="Arial" w:cs="Arial"/>
          <w:b/>
        </w:rPr>
        <w:t>KANE korostaa, että e</w:t>
      </w:r>
      <w:r w:rsidR="00D702E2" w:rsidRPr="008304BB">
        <w:rPr>
          <w:rFonts w:ascii="Arial" w:hAnsi="Arial" w:cs="Arial"/>
          <w:b/>
        </w:rPr>
        <w:t>rityisesti</w:t>
      </w:r>
      <w:r w:rsidR="00D702E2" w:rsidRPr="00092661">
        <w:rPr>
          <w:rFonts w:ascii="Arial" w:hAnsi="Arial" w:cs="Arial"/>
          <w:b/>
        </w:rPr>
        <w:t xml:space="preserve"> harvaan asutuilla alueilla tulee varmistaa kansalaisyhteiskunnan eri toimijoiden mukana olo turvallisuuden vahvistamisessa ja osallisuuden rakentamisessa.</w:t>
      </w:r>
    </w:p>
    <w:p w14:paraId="7D80A93A" w14:textId="6D0C1F68" w:rsidR="000510CA" w:rsidRPr="00092661" w:rsidRDefault="000510CA" w:rsidP="000510CA">
      <w:pPr>
        <w:spacing w:line="240" w:lineRule="auto"/>
        <w:ind w:left="1304"/>
        <w:rPr>
          <w:rFonts w:ascii="Arial" w:hAnsi="Arial" w:cs="Arial"/>
          <w:b/>
        </w:rPr>
      </w:pPr>
      <w:r w:rsidRPr="00D702E2">
        <w:rPr>
          <w:rFonts w:ascii="Arial" w:hAnsi="Arial" w:cs="Arial"/>
        </w:rPr>
        <w:t>Kansalaistoiminta on lähtökohtaisesti matalan kynnyksen toimintaa</w:t>
      </w:r>
      <w:r w:rsidR="00D702E2">
        <w:rPr>
          <w:rFonts w:ascii="Arial" w:hAnsi="Arial" w:cs="Arial"/>
        </w:rPr>
        <w:t>. T</w:t>
      </w:r>
      <w:r w:rsidRPr="00D702E2">
        <w:rPr>
          <w:rFonts w:ascii="Arial" w:hAnsi="Arial" w:cs="Arial"/>
        </w:rPr>
        <w:t>oiminta perustuu</w:t>
      </w:r>
      <w:r w:rsidR="00D702E2">
        <w:rPr>
          <w:rFonts w:ascii="Arial" w:hAnsi="Arial" w:cs="Arial"/>
        </w:rPr>
        <w:t xml:space="preserve"> pääosin ammattilaisten tukemaan</w:t>
      </w:r>
      <w:r w:rsidRPr="00D702E2">
        <w:rPr>
          <w:rFonts w:ascii="Arial" w:hAnsi="Arial" w:cs="Arial"/>
        </w:rPr>
        <w:t xml:space="preserve"> vapaaehtoisuuteen, </w:t>
      </w:r>
      <w:r w:rsidR="00D702E2">
        <w:rPr>
          <w:rFonts w:ascii="Arial" w:hAnsi="Arial" w:cs="Arial"/>
        </w:rPr>
        <w:t xml:space="preserve">ja </w:t>
      </w:r>
      <w:r w:rsidRPr="00D702E2">
        <w:rPr>
          <w:rFonts w:ascii="Arial" w:hAnsi="Arial" w:cs="Arial"/>
        </w:rPr>
        <w:t>esimerkiksi pääsy- ja jäsenmaksut ovat pieniä. Suureen osaan kansalaisyhteiskunnan toiminnasta ei myös</w:t>
      </w:r>
      <w:r w:rsidR="005416D4" w:rsidRPr="00D702E2">
        <w:rPr>
          <w:rFonts w:ascii="Arial" w:hAnsi="Arial" w:cs="Arial"/>
        </w:rPr>
        <w:t>kään</w:t>
      </w:r>
      <w:r w:rsidRPr="00D702E2">
        <w:rPr>
          <w:rFonts w:ascii="Arial" w:hAnsi="Arial" w:cs="Arial"/>
        </w:rPr>
        <w:t xml:space="preserve"> tarvita erityisiä taitoja tai ominaisuuksia, vaan jokainen voi osallistua omista lähtökohdistaan. Tämän matalan kynnyksen vuoksi kansalaisyhteiskunnan yhteisöt ovat omiaan luomaan tiloja, joissa ihmiset voivat kokea merkityksellisyyttä ja toimia yhdessä yhdenvertaisesti. </w:t>
      </w:r>
      <w:r w:rsidR="009E0E3A" w:rsidRPr="009E0E3A">
        <w:t xml:space="preserve"> </w:t>
      </w:r>
      <w:r w:rsidR="009E0E3A" w:rsidRPr="00092661">
        <w:rPr>
          <w:rFonts w:ascii="Arial" w:hAnsi="Arial" w:cs="Arial"/>
          <w:b/>
        </w:rPr>
        <w:t xml:space="preserve">Sisäisen turvallisuuden kannalta keskeistä on </w:t>
      </w:r>
      <w:proofErr w:type="spellStart"/>
      <w:r w:rsidR="009E0E3A" w:rsidRPr="00092661">
        <w:rPr>
          <w:rFonts w:ascii="Arial" w:hAnsi="Arial" w:cs="Arial"/>
          <w:b/>
        </w:rPr>
        <w:t>resilienssin</w:t>
      </w:r>
      <w:proofErr w:type="spellEnd"/>
      <w:r w:rsidR="009E0E3A" w:rsidRPr="00092661">
        <w:rPr>
          <w:rFonts w:ascii="Arial" w:hAnsi="Arial" w:cs="Arial"/>
          <w:b/>
        </w:rPr>
        <w:t xml:space="preserve"> rakentaminen lähellä ihmisiä heidän omissa yhteisöissään. On varmistettava, että järjestöt </w:t>
      </w:r>
      <w:r w:rsidR="00D10A95">
        <w:rPr>
          <w:rFonts w:ascii="Arial" w:hAnsi="Arial" w:cs="Arial"/>
          <w:b/>
        </w:rPr>
        <w:t xml:space="preserve">ja muu kansalaistoiminta </w:t>
      </w:r>
      <w:r w:rsidR="009E0E3A" w:rsidRPr="00092661">
        <w:rPr>
          <w:rFonts w:ascii="Arial" w:hAnsi="Arial" w:cs="Arial"/>
          <w:b/>
        </w:rPr>
        <w:t xml:space="preserve">ovat osa kuntien hyvinvointi- ja turvallisuusstrategioita ja niiden toimintaan on resursseja (esim. rahoitusta ja tiloja).  </w:t>
      </w:r>
    </w:p>
    <w:p w14:paraId="4495D4CE" w14:textId="7155EF72" w:rsidR="000510CA" w:rsidRPr="00047458" w:rsidRDefault="00BB3815" w:rsidP="000510CA">
      <w:pPr>
        <w:spacing w:line="240" w:lineRule="auto"/>
        <w:ind w:left="1304"/>
        <w:rPr>
          <w:rFonts w:ascii="Arial" w:hAnsi="Arial" w:cs="Arial"/>
        </w:rPr>
      </w:pPr>
      <w:r w:rsidRPr="00092661">
        <w:rPr>
          <w:rFonts w:ascii="Arial" w:hAnsi="Arial" w:cs="Arial"/>
          <w:b/>
        </w:rPr>
        <w:t>KANE katsoo, että o</w:t>
      </w:r>
      <w:r w:rsidR="000510CA" w:rsidRPr="00092661">
        <w:rPr>
          <w:rFonts w:ascii="Arial" w:hAnsi="Arial" w:cs="Arial"/>
          <w:b/>
        </w:rPr>
        <w:t xml:space="preserve">sallisuutta voidaan </w:t>
      </w:r>
      <w:r w:rsidRPr="00092661">
        <w:rPr>
          <w:rFonts w:ascii="Arial" w:hAnsi="Arial" w:cs="Arial"/>
          <w:b/>
        </w:rPr>
        <w:t xml:space="preserve">ja tulee </w:t>
      </w:r>
      <w:r w:rsidR="000510CA" w:rsidRPr="00092661">
        <w:rPr>
          <w:rFonts w:ascii="Arial" w:hAnsi="Arial" w:cs="Arial"/>
          <w:b/>
        </w:rPr>
        <w:t>vahvistaa myös lainsäädäntötoimin</w:t>
      </w:r>
      <w:r>
        <w:rPr>
          <w:rFonts w:ascii="Arial" w:hAnsi="Arial" w:cs="Arial"/>
          <w:b/>
        </w:rPr>
        <w:t xml:space="preserve"> sekä hallinnon valmisteluprosesseissa</w:t>
      </w:r>
      <w:r w:rsidR="000510CA" w:rsidRPr="00092661">
        <w:rPr>
          <w:rFonts w:ascii="Arial" w:hAnsi="Arial" w:cs="Arial"/>
          <w:b/>
        </w:rPr>
        <w:t>.</w:t>
      </w:r>
      <w:r w:rsidR="000510CA" w:rsidRPr="00047458">
        <w:rPr>
          <w:rFonts w:ascii="Arial" w:hAnsi="Arial" w:cs="Arial"/>
        </w:rPr>
        <w:t xml:space="preserve"> Erilaiset kuulemiset, paneelit, äänestykset ja aloitemahdollisuudet eri yhteiskunnan tasoilla ovat tärkeitä. Olennaista on huolehtia siitä, että </w:t>
      </w:r>
      <w:r w:rsidR="008304BB" w:rsidRPr="00047458">
        <w:rPr>
          <w:rFonts w:ascii="Arial" w:hAnsi="Arial" w:cs="Arial"/>
        </w:rPr>
        <w:t xml:space="preserve">tulevaisuudessa </w:t>
      </w:r>
      <w:r w:rsidR="000510CA" w:rsidRPr="00047458">
        <w:rPr>
          <w:rFonts w:ascii="Arial" w:hAnsi="Arial" w:cs="Arial"/>
        </w:rPr>
        <w:t>näitä demokraattisen osallisuuden keinoja pystyvät ja haluavat käyttää ihmiset eri taustoista, eikä käy niin, että erilaiset vaikuttamisen mahdollisuudet kasautuvat yksille, jotka osaavat niitä käyttää, ja osa ihmisistä jää osattomiksi vain yhä uusilla tavoilla.</w:t>
      </w:r>
    </w:p>
    <w:p w14:paraId="4311BB67" w14:textId="77777777" w:rsidR="000510CA" w:rsidRPr="00047458" w:rsidRDefault="000510CA" w:rsidP="000510CA">
      <w:pPr>
        <w:spacing w:line="240" w:lineRule="auto"/>
        <w:ind w:left="1304"/>
        <w:rPr>
          <w:rFonts w:ascii="Arial" w:hAnsi="Arial" w:cs="Arial"/>
        </w:rPr>
      </w:pPr>
    </w:p>
    <w:p w14:paraId="1A4F2CB8" w14:textId="77777777" w:rsidR="000510CA" w:rsidRPr="00047458" w:rsidRDefault="000510CA" w:rsidP="00047458">
      <w:pPr>
        <w:pStyle w:val="Otsikko2"/>
        <w:numPr>
          <w:ilvl w:val="0"/>
          <w:numId w:val="2"/>
        </w:numPr>
        <w:rPr>
          <w:rFonts w:ascii="Arial" w:hAnsi="Arial" w:cs="Arial"/>
          <w:b/>
          <w:color w:val="auto"/>
        </w:rPr>
      </w:pPr>
      <w:r w:rsidRPr="00047458">
        <w:rPr>
          <w:rFonts w:ascii="Arial" w:hAnsi="Arial" w:cs="Arial"/>
          <w:b/>
          <w:color w:val="auto"/>
        </w:rPr>
        <w:t>Julkinen sektori ja kansalaisyhteiskunta sisäisen turvallisuuden kumppaneina</w:t>
      </w:r>
    </w:p>
    <w:p w14:paraId="6A736190" w14:textId="77777777" w:rsidR="000510CA" w:rsidRPr="00047458" w:rsidRDefault="000510CA" w:rsidP="000510CA">
      <w:pPr>
        <w:spacing w:line="240" w:lineRule="auto"/>
        <w:ind w:left="1304"/>
        <w:rPr>
          <w:rFonts w:ascii="Arial" w:hAnsi="Arial" w:cs="Arial"/>
        </w:rPr>
      </w:pPr>
    </w:p>
    <w:p w14:paraId="6772BF88" w14:textId="2D212CB4" w:rsidR="000510CA" w:rsidRPr="00047458" w:rsidRDefault="000510CA" w:rsidP="000510CA">
      <w:pPr>
        <w:spacing w:line="240" w:lineRule="auto"/>
        <w:ind w:left="1304"/>
        <w:rPr>
          <w:rFonts w:ascii="Arial" w:hAnsi="Arial" w:cs="Arial"/>
        </w:rPr>
      </w:pPr>
      <w:r w:rsidRPr="00092661">
        <w:rPr>
          <w:rFonts w:ascii="Arial" w:hAnsi="Arial" w:cs="Arial"/>
          <w:b/>
        </w:rPr>
        <w:t xml:space="preserve">Edellä esitetyistä syistä </w:t>
      </w:r>
      <w:r w:rsidR="00BB3815" w:rsidRPr="00092661">
        <w:rPr>
          <w:rFonts w:ascii="Arial" w:hAnsi="Arial" w:cs="Arial"/>
          <w:b/>
        </w:rPr>
        <w:t xml:space="preserve">KANE pitää </w:t>
      </w:r>
      <w:r w:rsidRPr="00092661">
        <w:rPr>
          <w:rFonts w:ascii="Arial" w:hAnsi="Arial" w:cs="Arial"/>
          <w:b/>
        </w:rPr>
        <w:t xml:space="preserve">olennaisena sisäisen turvallisuuden tekijänä monipuolista, elinvoimaista </w:t>
      </w:r>
      <w:r w:rsidR="00585E66">
        <w:rPr>
          <w:rFonts w:ascii="Arial" w:hAnsi="Arial" w:cs="Arial"/>
          <w:b/>
        </w:rPr>
        <w:t xml:space="preserve">ja vapaata </w:t>
      </w:r>
      <w:r w:rsidRPr="00092661">
        <w:rPr>
          <w:rFonts w:ascii="Arial" w:hAnsi="Arial" w:cs="Arial"/>
          <w:b/>
        </w:rPr>
        <w:t>kansalaisyhteiskuntaa.</w:t>
      </w:r>
      <w:r w:rsidRPr="00047458">
        <w:rPr>
          <w:rFonts w:ascii="Arial" w:hAnsi="Arial" w:cs="Arial"/>
        </w:rPr>
        <w:t xml:space="preserve"> Erityisen merkityksellinen kansalaisyhteiskunta on sisäisten turvallisuusongelmien ennaltaehkäisyn näkökulmasta. Tätä yhteiskunnallista tehtävää on vaikeaa mitata etenkin lyhyillä aikaväleillä. Se on kuitenkin erityisen tärkeä tehtävä, sillä se ylläpitää ja vahvistaa osaltaan päivittäin niitä rakenteita, joiden vuoksi Suomi on yksi maailman yhdenvertaisimmista ja korkeimman yhteiskunnallisen luottamuksen omaavista maista – ja siten myös yksi maailman turvallisimmista maista.</w:t>
      </w:r>
    </w:p>
    <w:p w14:paraId="57223BC1" w14:textId="77777777" w:rsidR="000510CA" w:rsidRPr="00047458" w:rsidRDefault="000510CA" w:rsidP="000510CA">
      <w:pPr>
        <w:spacing w:line="240" w:lineRule="auto"/>
        <w:ind w:left="1304"/>
        <w:rPr>
          <w:rFonts w:ascii="Arial" w:hAnsi="Arial" w:cs="Arial"/>
        </w:rPr>
      </w:pPr>
      <w:r w:rsidRPr="00092661">
        <w:rPr>
          <w:rFonts w:ascii="Arial" w:hAnsi="Arial" w:cs="Arial"/>
          <w:b/>
        </w:rPr>
        <w:t>Julkisen sektorin tulisi tulevaisuudessa muiden seikkojen ohessa sisäisen turvallisuuden näkökulmasta turvata monipuolisen ja elinvoimaisen kansalaisyhteiskunnan edellytykset.</w:t>
      </w:r>
      <w:r w:rsidRPr="00047458">
        <w:rPr>
          <w:rFonts w:ascii="Arial" w:hAnsi="Arial" w:cs="Arial"/>
        </w:rPr>
        <w:t xml:space="preserve"> Tärkeitä tapoja tähän vahvistamiseen ovat:</w:t>
      </w:r>
    </w:p>
    <w:p w14:paraId="5D1814B6" w14:textId="1435CDD3" w:rsidR="00D10A95" w:rsidRDefault="000510CA" w:rsidP="00D10A95">
      <w:pPr>
        <w:pStyle w:val="Luettelokappale"/>
        <w:numPr>
          <w:ilvl w:val="0"/>
          <w:numId w:val="3"/>
        </w:numPr>
        <w:spacing w:line="240" w:lineRule="auto"/>
        <w:rPr>
          <w:rFonts w:ascii="Arial" w:hAnsi="Arial" w:cs="Arial"/>
        </w:rPr>
      </w:pPr>
      <w:r w:rsidRPr="00092661">
        <w:rPr>
          <w:rFonts w:ascii="Arial" w:hAnsi="Arial" w:cs="Arial"/>
          <w:b/>
        </w:rPr>
        <w:t xml:space="preserve">Vuorovaikutus ja sen myötä rakentuva </w:t>
      </w:r>
      <w:r w:rsidRPr="00585E66">
        <w:rPr>
          <w:rFonts w:ascii="Arial" w:hAnsi="Arial" w:cs="Arial"/>
          <w:b/>
        </w:rPr>
        <w:t>yhteistyö</w:t>
      </w:r>
      <w:r w:rsidRPr="007566B0">
        <w:rPr>
          <w:rFonts w:ascii="Arial" w:hAnsi="Arial" w:cs="Arial"/>
          <w:b/>
        </w:rPr>
        <w:t xml:space="preserve"> yhteiskunnan sektoreiden välillä</w:t>
      </w:r>
      <w:r w:rsidRPr="007566B0">
        <w:rPr>
          <w:rFonts w:ascii="Arial" w:hAnsi="Arial" w:cs="Arial"/>
        </w:rPr>
        <w:t>. Vuorovaikutus tarkoittaa jatkuvaa rakenteistettua yhteydenpitoa paikallisella, alueellisella ja kansallisella tasolla. Nykymuotoisia neuvottelukuntia ja kuulemismuotoja tulee vahvistaa kohti yhteiskunnallisten ratkaisujen etsimistä ja toteuttamista yhä useammin rakentavassa yhteistyössä julkisen</w:t>
      </w:r>
      <w:r w:rsidR="00A304B9">
        <w:rPr>
          <w:rFonts w:ascii="Arial" w:hAnsi="Arial" w:cs="Arial"/>
        </w:rPr>
        <w:t xml:space="preserve"> sektorin</w:t>
      </w:r>
      <w:r w:rsidRPr="007566B0">
        <w:rPr>
          <w:rFonts w:ascii="Arial" w:hAnsi="Arial" w:cs="Arial"/>
        </w:rPr>
        <w:t xml:space="preserve"> ja </w:t>
      </w:r>
      <w:r w:rsidR="00A304B9">
        <w:rPr>
          <w:rFonts w:ascii="Arial" w:hAnsi="Arial" w:cs="Arial"/>
        </w:rPr>
        <w:t>kansalaisyhteiskunnan</w:t>
      </w:r>
      <w:r w:rsidR="00A304B9" w:rsidRPr="007566B0">
        <w:rPr>
          <w:rFonts w:ascii="Arial" w:hAnsi="Arial" w:cs="Arial"/>
        </w:rPr>
        <w:t xml:space="preserve"> </w:t>
      </w:r>
      <w:r w:rsidRPr="007566B0">
        <w:rPr>
          <w:rFonts w:ascii="Arial" w:hAnsi="Arial" w:cs="Arial"/>
        </w:rPr>
        <w:t>välillä.</w:t>
      </w:r>
      <w:r w:rsidR="00D10A95">
        <w:rPr>
          <w:rFonts w:ascii="Arial" w:hAnsi="Arial" w:cs="Arial"/>
        </w:rPr>
        <w:t xml:space="preserve"> Digitaalisten kanavien rinnalla tulee säilyttää myös ”perinteisiä” kuulemisen ja vuorovaikutuksen kanavia, jotta kaikkien väestöryhmien ääni tulee kuulluksi.</w:t>
      </w:r>
    </w:p>
    <w:p w14:paraId="6F25E14E" w14:textId="77777777" w:rsidR="00D10A95" w:rsidRPr="00D10A95" w:rsidRDefault="00D10A95" w:rsidP="00D10A95">
      <w:pPr>
        <w:pStyle w:val="Luettelokappale"/>
        <w:spacing w:line="240" w:lineRule="auto"/>
        <w:ind w:left="2024"/>
        <w:rPr>
          <w:rFonts w:ascii="Arial" w:hAnsi="Arial" w:cs="Arial"/>
        </w:rPr>
      </w:pPr>
    </w:p>
    <w:p w14:paraId="30A6C279" w14:textId="25CA477B" w:rsidR="00D10A95" w:rsidRPr="00D10A95" w:rsidRDefault="008304BB" w:rsidP="00D10A95">
      <w:pPr>
        <w:pStyle w:val="Luettelokappale"/>
        <w:numPr>
          <w:ilvl w:val="0"/>
          <w:numId w:val="3"/>
        </w:numPr>
        <w:spacing w:line="240" w:lineRule="auto"/>
        <w:rPr>
          <w:rFonts w:ascii="Arial" w:hAnsi="Arial" w:cs="Arial"/>
        </w:rPr>
      </w:pPr>
      <w:r>
        <w:rPr>
          <w:rFonts w:ascii="Arial" w:hAnsi="Arial" w:cs="Arial"/>
          <w:b/>
        </w:rPr>
        <w:lastRenderedPageBreak/>
        <w:t xml:space="preserve">KANE </w:t>
      </w:r>
      <w:r w:rsidR="00C33AAA">
        <w:rPr>
          <w:rFonts w:ascii="Arial" w:hAnsi="Arial" w:cs="Arial"/>
          <w:b/>
        </w:rPr>
        <w:t>pitää myös tärkeänä, että yhteistyörakenteissa etsitään mahdollisuuksia ottaa mukaan myös niitä kansalaistoiminnan muotoja, jotka eivät ole järjestäytyneet yhdistyksiksi tai säät</w:t>
      </w:r>
      <w:r w:rsidR="00861135">
        <w:rPr>
          <w:rFonts w:ascii="Arial" w:hAnsi="Arial" w:cs="Arial"/>
          <w:b/>
        </w:rPr>
        <w:t>i</w:t>
      </w:r>
      <w:r w:rsidR="00C33AAA">
        <w:rPr>
          <w:rFonts w:ascii="Arial" w:hAnsi="Arial" w:cs="Arial"/>
          <w:b/>
        </w:rPr>
        <w:t>öiksi.</w:t>
      </w:r>
    </w:p>
    <w:p w14:paraId="117F9A7D" w14:textId="77777777" w:rsidR="00D10A95" w:rsidRPr="00D10A95" w:rsidRDefault="00D10A95" w:rsidP="00D10A95">
      <w:pPr>
        <w:pStyle w:val="Luettelokappale"/>
        <w:spacing w:line="240" w:lineRule="auto"/>
        <w:ind w:left="2024"/>
        <w:rPr>
          <w:rFonts w:ascii="Arial" w:hAnsi="Arial" w:cs="Arial"/>
        </w:rPr>
      </w:pPr>
    </w:p>
    <w:p w14:paraId="1208C2FA" w14:textId="5C24F95F" w:rsidR="00C33AAA" w:rsidRPr="00C33AAA" w:rsidRDefault="000510CA" w:rsidP="00C33AAA">
      <w:pPr>
        <w:pStyle w:val="Luettelokappale"/>
        <w:numPr>
          <w:ilvl w:val="0"/>
          <w:numId w:val="3"/>
        </w:numPr>
        <w:spacing w:line="240" w:lineRule="auto"/>
        <w:rPr>
          <w:rFonts w:ascii="Arial" w:hAnsi="Arial" w:cs="Arial"/>
        </w:rPr>
      </w:pPr>
      <w:r w:rsidRPr="00C33AAA">
        <w:rPr>
          <w:rFonts w:ascii="Arial" w:hAnsi="Arial" w:cs="Arial"/>
          <w:b/>
        </w:rPr>
        <w:t>Toimintaedellytysten varmistaminen:</w:t>
      </w:r>
      <w:r w:rsidRPr="00C33AAA">
        <w:rPr>
          <w:rFonts w:ascii="Arial" w:hAnsi="Arial" w:cs="Arial"/>
        </w:rPr>
        <w:t xml:space="preserve"> olennaisia</w:t>
      </w:r>
      <w:r w:rsidR="00A304B9" w:rsidRPr="00C33AAA">
        <w:rPr>
          <w:rFonts w:ascii="Arial" w:hAnsi="Arial" w:cs="Arial"/>
        </w:rPr>
        <w:t xml:space="preserve"> ovat</w:t>
      </w:r>
      <w:r w:rsidRPr="00C33AAA">
        <w:rPr>
          <w:rFonts w:ascii="Arial" w:hAnsi="Arial" w:cs="Arial"/>
        </w:rPr>
        <w:t xml:space="preserve"> </w:t>
      </w:r>
      <w:r w:rsidR="00A304B9" w:rsidRPr="00C33AAA">
        <w:rPr>
          <w:rFonts w:ascii="Arial" w:hAnsi="Arial" w:cs="Arial"/>
        </w:rPr>
        <w:t>läpinäkyvä ja tasapuolinen valtionavustusjärjestelmä sekä</w:t>
      </w:r>
      <w:r w:rsidRPr="00C33AAA">
        <w:rPr>
          <w:rFonts w:ascii="Arial" w:hAnsi="Arial" w:cs="Arial"/>
        </w:rPr>
        <w:t xml:space="preserve"> kannustava säädösympäristö. </w:t>
      </w:r>
      <w:r w:rsidR="00C33AAA" w:rsidRPr="00C33AAA">
        <w:rPr>
          <w:rFonts w:ascii="Arial" w:hAnsi="Arial" w:cs="Arial"/>
          <w:b/>
        </w:rPr>
        <w:t xml:space="preserve"> </w:t>
      </w:r>
    </w:p>
    <w:p w14:paraId="3DA6F20A" w14:textId="3B759B67" w:rsidR="00F55917" w:rsidRDefault="000510CA" w:rsidP="00F55917">
      <w:pPr>
        <w:pStyle w:val="Luettelokappale"/>
        <w:spacing w:line="240" w:lineRule="auto"/>
        <w:ind w:left="2024"/>
        <w:rPr>
          <w:rFonts w:ascii="Arial" w:hAnsi="Arial" w:cs="Arial"/>
        </w:rPr>
      </w:pPr>
      <w:r w:rsidRPr="007566B0">
        <w:rPr>
          <w:rFonts w:ascii="Arial" w:hAnsi="Arial" w:cs="Arial"/>
        </w:rPr>
        <w:t>Juuri nyt kansalaisyhteiskunnan valtionavustukset ovat uhanalaisia esimerkiksi siksi, että iso osa avustuksista on sidottu rahapelitoiminnan tuottoihin – ja näillä tuotoilla on alenevat näkymät. Jos avustuspohja näin rapautuu, menetetään perusedellytyksiä elinvoimaiselle kansalaistoiminnalle. Ongelmaan tulisi löytää pitkäaikainen ratkaisu yhdessä kansalaisyhteiskunnan edustajien kanssa siten, että ratkaisut olisivat vakaita ja edellytykset turvaavia. Lisäksi edellytyksiin liittyy säädösympäristö. Tässä mielessä tärkeää on esimerkiksi kehittää valtionavustusten käytäntöjä mahdollisimman kannustaviksi, selkeiksi, sääntöperusteisiksi ja käyttäjälähtöisiksi. Tässä erityisen tärkeä on VA</w:t>
      </w:r>
      <w:r w:rsidR="00A304B9">
        <w:rPr>
          <w:rFonts w:ascii="Arial" w:hAnsi="Arial" w:cs="Arial"/>
        </w:rPr>
        <w:t>DIGI</w:t>
      </w:r>
      <w:r w:rsidRPr="007566B0">
        <w:rPr>
          <w:rFonts w:ascii="Arial" w:hAnsi="Arial" w:cs="Arial"/>
        </w:rPr>
        <w:t>-hanke, joka on jo käynnissä käytännössä useiden hallinnonalojen ja järjestösektorin yhteistyössä.</w:t>
      </w:r>
    </w:p>
    <w:p w14:paraId="29D78933" w14:textId="4CB727A4" w:rsidR="00F55917" w:rsidRDefault="00F55917" w:rsidP="00F55917">
      <w:pPr>
        <w:pStyle w:val="Luettelokappale"/>
        <w:spacing w:line="240" w:lineRule="auto"/>
        <w:ind w:left="2024"/>
        <w:rPr>
          <w:rFonts w:ascii="Arial" w:hAnsi="Arial" w:cs="Arial"/>
        </w:rPr>
      </w:pPr>
    </w:p>
    <w:p w14:paraId="6BB30359" w14:textId="5DFEA0C8" w:rsidR="00F55917" w:rsidRPr="004A1EA6" w:rsidRDefault="00F55917" w:rsidP="004A1EA6">
      <w:pPr>
        <w:pStyle w:val="Luettelokappale"/>
        <w:ind w:left="1304"/>
        <w:rPr>
          <w:rFonts w:ascii="Arial" w:hAnsi="Arial" w:cs="Arial"/>
        </w:rPr>
      </w:pPr>
      <w:r>
        <w:rPr>
          <w:rFonts w:ascii="Arial" w:hAnsi="Arial" w:cs="Arial"/>
        </w:rPr>
        <w:t>Lopuksi KANE haluaa vielä tuoda esiin</w:t>
      </w:r>
      <w:r w:rsidR="004A1EA6" w:rsidRPr="004A1EA6">
        <w:rPr>
          <w:rFonts w:ascii="Arial" w:hAnsi="Arial" w:cs="Arial"/>
        </w:rPr>
        <w:t xml:space="preserve">, että myös muut kuin turvallisuuteen keskittyvät viranomaiset vaikuttavat turvallisuuteen ja sen tunteeseen. </w:t>
      </w:r>
      <w:r w:rsidR="00C73D05" w:rsidRPr="004A1EA6">
        <w:rPr>
          <w:rFonts w:ascii="Arial" w:hAnsi="Arial" w:cs="Arial"/>
        </w:rPr>
        <w:t xml:space="preserve">Esimerkiksi </w:t>
      </w:r>
      <w:proofErr w:type="spellStart"/>
      <w:r w:rsidR="00C73D05" w:rsidRPr="004A1EA6">
        <w:rPr>
          <w:rFonts w:ascii="Arial" w:hAnsi="Arial" w:cs="Arial"/>
        </w:rPr>
        <w:t>sosiaali</w:t>
      </w:r>
      <w:proofErr w:type="spellEnd"/>
      <w:r w:rsidR="00C73D05" w:rsidRPr="004A1EA6">
        <w:rPr>
          <w:rFonts w:ascii="Arial" w:hAnsi="Arial" w:cs="Arial"/>
        </w:rPr>
        <w:t xml:space="preserve">- ja terveysalalla ja </w:t>
      </w:r>
      <w:proofErr w:type="spellStart"/>
      <w:r w:rsidR="00C73D05" w:rsidRPr="004A1EA6">
        <w:rPr>
          <w:rFonts w:ascii="Arial" w:hAnsi="Arial" w:cs="Arial"/>
        </w:rPr>
        <w:t>sote</w:t>
      </w:r>
      <w:proofErr w:type="spellEnd"/>
      <w:r w:rsidR="00C73D05" w:rsidRPr="004A1EA6">
        <w:rPr>
          <w:rFonts w:ascii="Arial" w:hAnsi="Arial" w:cs="Arial"/>
        </w:rPr>
        <w:t xml:space="preserve">-viranomaisilla on sisäisen turvallisuuden kannalta olennainen rooli. </w:t>
      </w:r>
      <w:r w:rsidR="00C73D05" w:rsidRPr="004A1EA6">
        <w:rPr>
          <w:rFonts w:ascii="Arial" w:hAnsi="Arial" w:cs="Arial"/>
          <w:b/>
        </w:rPr>
        <w:t xml:space="preserve">KANE katsoo, että selonteossa tulisi korostaa yhteistyötä sekä eri </w:t>
      </w:r>
      <w:proofErr w:type="gramStart"/>
      <w:r w:rsidR="00C73D05" w:rsidRPr="004A1EA6">
        <w:rPr>
          <w:rFonts w:ascii="Arial" w:hAnsi="Arial" w:cs="Arial"/>
          <w:b/>
        </w:rPr>
        <w:t>viranomaisten</w:t>
      </w:r>
      <w:proofErr w:type="gramEnd"/>
      <w:r w:rsidR="00C73D05" w:rsidRPr="004A1EA6">
        <w:rPr>
          <w:rFonts w:ascii="Arial" w:hAnsi="Arial" w:cs="Arial"/>
          <w:b/>
        </w:rPr>
        <w:t xml:space="preserve"> että viranomaisten ja kansalaisyhteiskunnan välillä. </w:t>
      </w:r>
    </w:p>
    <w:p w14:paraId="005E22AB" w14:textId="77777777" w:rsidR="007566B0" w:rsidRPr="007566B0" w:rsidRDefault="007566B0" w:rsidP="007566B0">
      <w:pPr>
        <w:spacing w:line="240" w:lineRule="auto"/>
        <w:rPr>
          <w:rFonts w:ascii="Arial" w:hAnsi="Arial" w:cs="Arial"/>
        </w:rPr>
      </w:pPr>
    </w:p>
    <w:p w14:paraId="1AFE1EC2" w14:textId="36C771BA" w:rsidR="0085155A" w:rsidRPr="00047458" w:rsidRDefault="00EB5A05" w:rsidP="0085155A">
      <w:pPr>
        <w:tabs>
          <w:tab w:val="left" w:pos="8040"/>
        </w:tabs>
        <w:spacing w:line="240" w:lineRule="auto"/>
        <w:ind w:left="1304"/>
        <w:rPr>
          <w:rFonts w:ascii="Arial" w:hAnsi="Arial" w:cs="Arial"/>
        </w:rPr>
      </w:pPr>
      <w:r w:rsidRPr="00585E66">
        <w:rPr>
          <w:rFonts w:ascii="Arial" w:hAnsi="Arial" w:cs="Arial"/>
        </w:rPr>
        <w:t xml:space="preserve">Kristiina </w:t>
      </w:r>
      <w:r w:rsidR="00513ABA" w:rsidRPr="00585E66">
        <w:rPr>
          <w:rFonts w:ascii="Arial" w:hAnsi="Arial" w:cs="Arial"/>
        </w:rPr>
        <w:t>Kumpula</w:t>
      </w:r>
      <w:r w:rsidR="000510CA" w:rsidRPr="00585E66">
        <w:rPr>
          <w:rFonts w:ascii="Arial" w:hAnsi="Arial" w:cs="Arial"/>
        </w:rPr>
        <w:t xml:space="preserve">, Suomen Punainen Risti </w:t>
      </w:r>
      <w:r w:rsidR="00585E66" w:rsidRPr="00585E66">
        <w:rPr>
          <w:rFonts w:ascii="Arial" w:hAnsi="Arial" w:cs="Arial"/>
        </w:rPr>
        <w:t>ry</w:t>
      </w:r>
      <w:r w:rsidR="0085155A">
        <w:rPr>
          <w:rFonts w:ascii="Arial" w:hAnsi="Arial" w:cs="Arial"/>
        </w:rPr>
        <w:t>, K</w:t>
      </w:r>
      <w:r w:rsidR="0085155A" w:rsidRPr="00047458">
        <w:rPr>
          <w:rFonts w:ascii="Arial" w:hAnsi="Arial" w:cs="Arial"/>
        </w:rPr>
        <w:t>ansalaisyhteiskuntapolitiikan</w:t>
      </w:r>
      <w:r w:rsidR="0085155A">
        <w:rPr>
          <w:rFonts w:ascii="Arial" w:hAnsi="Arial" w:cs="Arial"/>
        </w:rPr>
        <w:t xml:space="preserve"> neuvottelukunnan puheenjohtaja</w:t>
      </w:r>
    </w:p>
    <w:p w14:paraId="2CFC9C6C" w14:textId="77777777" w:rsidR="00585E66" w:rsidRPr="00047458" w:rsidRDefault="00585E66">
      <w:pPr>
        <w:tabs>
          <w:tab w:val="left" w:pos="8040"/>
        </w:tabs>
        <w:spacing w:line="240" w:lineRule="auto"/>
        <w:ind w:left="1304"/>
        <w:rPr>
          <w:rFonts w:ascii="Arial" w:hAnsi="Arial" w:cs="Arial"/>
        </w:rPr>
      </w:pPr>
    </w:p>
    <w:sectPr w:rsidR="00585E66" w:rsidRPr="00047458" w:rsidSect="005F5614">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988A" w14:textId="77777777" w:rsidR="00EA3F8D" w:rsidRDefault="00EA3F8D" w:rsidP="00513ABA">
      <w:pPr>
        <w:spacing w:after="0" w:line="240" w:lineRule="auto"/>
      </w:pPr>
      <w:r>
        <w:separator/>
      </w:r>
    </w:p>
  </w:endnote>
  <w:endnote w:type="continuationSeparator" w:id="0">
    <w:p w14:paraId="221ADD60" w14:textId="77777777" w:rsidR="00EA3F8D" w:rsidRDefault="00EA3F8D" w:rsidP="0051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04 Bold">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1DAD5" w14:textId="77777777" w:rsidR="00EA3F8D" w:rsidRDefault="00EA3F8D" w:rsidP="00513ABA">
      <w:pPr>
        <w:spacing w:after="0" w:line="240" w:lineRule="auto"/>
      </w:pPr>
      <w:r>
        <w:separator/>
      </w:r>
    </w:p>
  </w:footnote>
  <w:footnote w:type="continuationSeparator" w:id="0">
    <w:p w14:paraId="26AF1432" w14:textId="77777777" w:rsidR="00EA3F8D" w:rsidRDefault="00EA3F8D" w:rsidP="00513ABA">
      <w:pPr>
        <w:spacing w:after="0" w:line="240" w:lineRule="auto"/>
      </w:pPr>
      <w:r>
        <w:continuationSeparator/>
      </w:r>
    </w:p>
  </w:footnote>
  <w:footnote w:id="1">
    <w:p w14:paraId="14636BBB" w14:textId="6A3B0465" w:rsidR="00A90A32" w:rsidRDefault="00A90A32">
      <w:pPr>
        <w:pStyle w:val="Alaviitteenteksti"/>
      </w:pPr>
      <w:r>
        <w:rPr>
          <w:rStyle w:val="Alaviitteenviite"/>
        </w:rPr>
        <w:footnoteRef/>
      </w:r>
      <w:r>
        <w:t xml:space="preserve"> </w:t>
      </w:r>
      <w:r w:rsidRPr="00A90A32">
        <w:t xml:space="preserve">Pekkarinen Elina ja Myllyniemi Sami (toim.): Vaikutusvaltaa Euroopan laidalla. Nuorisobarometri 2018. Verkkolinkki: </w:t>
      </w:r>
      <w:hyperlink r:id="rId1" w:history="1">
        <w:r w:rsidRPr="00A90A32">
          <w:rPr>
            <w:rStyle w:val="Hyperlinkki"/>
          </w:rPr>
          <w:t>https://tietoanuorista.fi/wp-content/uploads/2019/03/NB_2018_web.pdf</w:t>
        </w:r>
      </w:hyperlink>
      <w:r w:rsidRPr="00A90A32">
        <w:t>. Viitattu: 28.10.2020</w:t>
      </w:r>
    </w:p>
  </w:footnote>
  <w:footnote w:id="2">
    <w:p w14:paraId="34327597" w14:textId="392A2BEF" w:rsidR="00663F29" w:rsidRDefault="00663F29" w:rsidP="00663F29">
      <w:pPr>
        <w:pStyle w:val="Alaviitteenteksti"/>
      </w:pPr>
      <w:r w:rsidRPr="008304BB">
        <w:rPr>
          <w:rStyle w:val="Alaviitteenviite"/>
        </w:rPr>
        <w:footnoteRef/>
      </w:r>
      <w:r w:rsidRPr="008304BB">
        <w:t xml:space="preserve"> </w:t>
      </w:r>
      <w:r w:rsidR="00507721" w:rsidRPr="008304BB">
        <w:rPr>
          <w:rStyle w:val="Voimakas"/>
          <w:color w:val="000000"/>
          <w:sz w:val="18"/>
          <w:szCs w:val="18"/>
        </w:rPr>
        <w:t>Lapsen ääni 2020</w:t>
      </w:r>
      <w:r w:rsidR="00507721" w:rsidRPr="008304BB">
        <w:rPr>
          <w:rFonts w:ascii="Helvetica" w:hAnsi="Helvetica"/>
          <w:color w:val="000000"/>
          <w:sz w:val="18"/>
          <w:szCs w:val="18"/>
        </w:rPr>
        <w:t>: Perheen taloudellisen tilanteen vaikutukset lasten arkeen, vapaa-aikaan ja hyvinvointiin –raportti 19.10.2020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429A3" w14:textId="448B7E13" w:rsidR="005F5614" w:rsidRDefault="004636CB" w:rsidP="004636CB">
    <w:pPr>
      <w:pStyle w:val="Yltunniste"/>
      <w:tabs>
        <w:tab w:val="clear" w:pos="4819"/>
        <w:tab w:val="clear" w:pos="9638"/>
        <w:tab w:val="center" w:pos="5103"/>
      </w:tabs>
      <w:rPr>
        <w:rFonts w:ascii="Arial" w:hAnsi="Arial" w:cs="Arial"/>
      </w:rPr>
    </w:pPr>
    <w:r>
      <w:rPr>
        <w:rFonts w:ascii="Arial" w:hAnsi="Arial" w:cs="Arial"/>
      </w:rPr>
      <w:tab/>
    </w:r>
    <w:r>
      <w:rPr>
        <w:rFonts w:ascii="Arial" w:hAnsi="Arial" w:cs="Arial"/>
      </w:rPr>
      <w:tab/>
    </w:r>
    <w:r w:rsidR="005F5614" w:rsidRPr="005F5614">
      <w:rPr>
        <w:rFonts w:ascii="Arial" w:hAnsi="Arial" w:cs="Arial"/>
      </w:rPr>
      <w:t>LAUSUNTO</w:t>
    </w:r>
    <w:r w:rsidR="005F5614">
      <w:rPr>
        <w:noProof/>
        <w:lang w:eastAsia="fi-FI"/>
      </w:rPr>
      <w:drawing>
        <wp:anchor distT="0" distB="0" distL="114300" distR="114300" simplePos="0" relativeHeight="251659264" behindDoc="0" locked="0" layoutInCell="1" allowOverlap="1" wp14:anchorId="0E191842" wp14:editId="33E52DC6">
          <wp:simplePos x="0" y="0"/>
          <wp:positionH relativeFrom="column">
            <wp:posOffset>9525</wp:posOffset>
          </wp:positionH>
          <wp:positionV relativeFrom="paragraph">
            <wp:posOffset>66040</wp:posOffset>
          </wp:positionV>
          <wp:extent cx="2657475" cy="752475"/>
          <wp:effectExtent l="0" t="0" r="0" b="0"/>
          <wp:wrapSquare wrapText="bothSides"/>
          <wp:docPr id="5" name="Kuva 5" descr="Kane_s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_s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50BE4" w14:textId="77777777" w:rsidR="004636CB" w:rsidRDefault="004636CB" w:rsidP="001C3838">
    <w:pPr>
      <w:pStyle w:val="Yltunniste"/>
      <w:rPr>
        <w:rFonts w:ascii="Arial" w:hAnsi="Arial" w:cs="Arial"/>
      </w:rPr>
    </w:pPr>
    <w:r>
      <w:rPr>
        <w:rFonts w:ascii="Arial" w:hAnsi="Arial" w:cs="Arial"/>
      </w:rPr>
      <w:tab/>
    </w:r>
  </w:p>
  <w:p w14:paraId="33E3A9A9" w14:textId="2E661520" w:rsidR="00022CD3" w:rsidRDefault="004636CB" w:rsidP="001C3838">
    <w:pPr>
      <w:pStyle w:val="Yltunniste"/>
      <w:rPr>
        <w:rFonts w:ascii="Arial" w:hAnsi="Arial" w:cs="Arial"/>
      </w:rPr>
    </w:pPr>
    <w:r>
      <w:rPr>
        <w:rFonts w:ascii="Arial" w:hAnsi="Arial" w:cs="Arial"/>
      </w:rPr>
      <w:tab/>
    </w:r>
    <w:r w:rsidR="001C3838">
      <w:rPr>
        <w:rFonts w:ascii="Arial" w:hAnsi="Arial" w:cs="Arial"/>
      </w:rPr>
      <w:tab/>
    </w:r>
    <w:r w:rsidR="001C3838" w:rsidRPr="001C3838">
      <w:rPr>
        <w:rFonts w:ascii="Arial" w:hAnsi="Arial" w:cs="Arial"/>
      </w:rPr>
      <w:t>VN/23251/2020</w:t>
    </w:r>
  </w:p>
  <w:p w14:paraId="21503943" w14:textId="20B0EFFF" w:rsidR="001C3838" w:rsidRDefault="00951F83" w:rsidP="001C3838">
    <w:pPr>
      <w:pStyle w:val="Yltunniste"/>
      <w:ind w:left="5216"/>
      <w:rPr>
        <w:rFonts w:ascii="Arial" w:hAnsi="Arial" w:cs="Arial"/>
      </w:rPr>
    </w:pPr>
    <w:r>
      <w:rPr>
        <w:rFonts w:ascii="Arial" w:hAnsi="Arial" w:cs="Arial"/>
      </w:rPr>
      <w:t>3</w:t>
    </w:r>
    <w:r w:rsidR="00F55917">
      <w:rPr>
        <w:rFonts w:ascii="Arial" w:hAnsi="Arial" w:cs="Arial"/>
      </w:rPr>
      <w:t>.11</w:t>
    </w:r>
    <w:r w:rsidR="009F5075">
      <w:rPr>
        <w:rFonts w:ascii="Arial" w:hAnsi="Arial" w:cs="Arial"/>
      </w:rPr>
      <w:t>.2020</w:t>
    </w:r>
    <w:r w:rsidR="004636CB">
      <w:rPr>
        <w:rFonts w:ascii="Arial" w:hAnsi="Arial" w:cs="Arial"/>
      </w:rPr>
      <w:tab/>
    </w:r>
    <w:r w:rsidR="009F5075" w:rsidRPr="009F5075">
      <w:rPr>
        <w:rFonts w:ascii="Arial" w:hAnsi="Arial" w:cs="Arial"/>
      </w:rPr>
      <w:t>VN/912/2018</w:t>
    </w:r>
  </w:p>
  <w:p w14:paraId="0A1B8580" w14:textId="77777777" w:rsidR="005F5614" w:rsidRDefault="005F5614">
    <w:pPr>
      <w:pStyle w:val="Yltunniste"/>
      <w:rPr>
        <w:rFonts w:ascii="Arial" w:hAnsi="Arial" w:cs="Arial"/>
      </w:rPr>
    </w:pPr>
  </w:p>
  <w:p w14:paraId="5CDD3226" w14:textId="77777777" w:rsidR="005F5614" w:rsidRPr="005F5614" w:rsidRDefault="005F5614">
    <w:pPr>
      <w:pStyle w:val="Yltunnis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5554"/>
    <w:multiLevelType w:val="hybridMultilevel"/>
    <w:tmpl w:val="8476425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32E53C0B"/>
    <w:multiLevelType w:val="hybridMultilevel"/>
    <w:tmpl w:val="4A5AC090"/>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6A550E51"/>
    <w:multiLevelType w:val="hybridMultilevel"/>
    <w:tmpl w:val="F8347968"/>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BA"/>
    <w:rsid w:val="00022CD3"/>
    <w:rsid w:val="00047458"/>
    <w:rsid w:val="000510CA"/>
    <w:rsid w:val="00092661"/>
    <w:rsid w:val="00117262"/>
    <w:rsid w:val="001C3838"/>
    <w:rsid w:val="001C56A4"/>
    <w:rsid w:val="002030CE"/>
    <w:rsid w:val="004636CB"/>
    <w:rsid w:val="00474D70"/>
    <w:rsid w:val="00477122"/>
    <w:rsid w:val="00484CCF"/>
    <w:rsid w:val="004A1EA6"/>
    <w:rsid w:val="00506BA3"/>
    <w:rsid w:val="00507721"/>
    <w:rsid w:val="00513ABA"/>
    <w:rsid w:val="00526571"/>
    <w:rsid w:val="005416D4"/>
    <w:rsid w:val="005539AC"/>
    <w:rsid w:val="00585E66"/>
    <w:rsid w:val="005A657D"/>
    <w:rsid w:val="005F5614"/>
    <w:rsid w:val="00663F29"/>
    <w:rsid w:val="006840B0"/>
    <w:rsid w:val="007566B0"/>
    <w:rsid w:val="007A471F"/>
    <w:rsid w:val="007F1213"/>
    <w:rsid w:val="008304BB"/>
    <w:rsid w:val="0085155A"/>
    <w:rsid w:val="0085536A"/>
    <w:rsid w:val="00861135"/>
    <w:rsid w:val="008E7D16"/>
    <w:rsid w:val="00951F83"/>
    <w:rsid w:val="009E0E3A"/>
    <w:rsid w:val="009F5075"/>
    <w:rsid w:val="00A304B9"/>
    <w:rsid w:val="00A90A32"/>
    <w:rsid w:val="00B95F73"/>
    <w:rsid w:val="00BB3815"/>
    <w:rsid w:val="00C33AAA"/>
    <w:rsid w:val="00C73D05"/>
    <w:rsid w:val="00D10A95"/>
    <w:rsid w:val="00D55FB5"/>
    <w:rsid w:val="00D702E2"/>
    <w:rsid w:val="00DA26AB"/>
    <w:rsid w:val="00DF39A2"/>
    <w:rsid w:val="00E21861"/>
    <w:rsid w:val="00EA3F8D"/>
    <w:rsid w:val="00EB5A05"/>
    <w:rsid w:val="00F55917"/>
    <w:rsid w:val="00FA329A"/>
    <w:rsid w:val="00FD0F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C85AD"/>
  <w15:chartTrackingRefBased/>
  <w15:docId w15:val="{3D5FF17B-6DD1-4CCF-8003-11E9F79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13ABA"/>
  </w:style>
  <w:style w:type="paragraph" w:styleId="Otsikko1">
    <w:name w:val="heading 1"/>
    <w:basedOn w:val="Normaali"/>
    <w:next w:val="Normaali"/>
    <w:link w:val="Otsikko1Char"/>
    <w:uiPriority w:val="9"/>
    <w:qFormat/>
    <w:rsid w:val="00047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51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13A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3ABA"/>
  </w:style>
  <w:style w:type="paragraph" w:styleId="Alatunniste">
    <w:name w:val="footer"/>
    <w:basedOn w:val="Normaali"/>
    <w:link w:val="AlatunnisteChar"/>
    <w:uiPriority w:val="99"/>
    <w:unhideWhenUsed/>
    <w:rsid w:val="00513A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3ABA"/>
  </w:style>
  <w:style w:type="paragraph" w:styleId="Luettelokappale">
    <w:name w:val="List Paragraph"/>
    <w:basedOn w:val="Normaali"/>
    <w:uiPriority w:val="34"/>
    <w:qFormat/>
    <w:rsid w:val="000510CA"/>
    <w:pPr>
      <w:ind w:left="720"/>
      <w:contextualSpacing/>
    </w:pPr>
  </w:style>
  <w:style w:type="character" w:customStyle="1" w:styleId="Otsikko2Char">
    <w:name w:val="Otsikko 2 Char"/>
    <w:basedOn w:val="Kappaleenoletusfontti"/>
    <w:link w:val="Otsikko2"/>
    <w:uiPriority w:val="9"/>
    <w:rsid w:val="000510CA"/>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047458"/>
    <w:rPr>
      <w:rFonts w:asciiTheme="majorHAnsi" w:eastAsiaTheme="majorEastAsia" w:hAnsiTheme="majorHAnsi" w:cstheme="majorBidi"/>
      <w:color w:val="2E74B5" w:themeColor="accent1" w:themeShade="BF"/>
      <w:sz w:val="32"/>
      <w:szCs w:val="32"/>
    </w:rPr>
  </w:style>
  <w:style w:type="character" w:styleId="Kommentinviite">
    <w:name w:val="annotation reference"/>
    <w:basedOn w:val="Kappaleenoletusfontti"/>
    <w:uiPriority w:val="99"/>
    <w:semiHidden/>
    <w:unhideWhenUsed/>
    <w:rsid w:val="00FA329A"/>
    <w:rPr>
      <w:sz w:val="16"/>
      <w:szCs w:val="16"/>
    </w:rPr>
  </w:style>
  <w:style w:type="paragraph" w:styleId="Kommentinteksti">
    <w:name w:val="annotation text"/>
    <w:basedOn w:val="Normaali"/>
    <w:link w:val="KommentintekstiChar"/>
    <w:uiPriority w:val="99"/>
    <w:semiHidden/>
    <w:unhideWhenUsed/>
    <w:rsid w:val="00FA329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A329A"/>
    <w:rPr>
      <w:sz w:val="20"/>
      <w:szCs w:val="20"/>
    </w:rPr>
  </w:style>
  <w:style w:type="paragraph" w:styleId="Kommentinotsikko">
    <w:name w:val="annotation subject"/>
    <w:basedOn w:val="Kommentinteksti"/>
    <w:next w:val="Kommentinteksti"/>
    <w:link w:val="KommentinotsikkoChar"/>
    <w:uiPriority w:val="99"/>
    <w:semiHidden/>
    <w:unhideWhenUsed/>
    <w:rsid w:val="00FA329A"/>
    <w:rPr>
      <w:b/>
      <w:bCs/>
    </w:rPr>
  </w:style>
  <w:style w:type="character" w:customStyle="1" w:styleId="KommentinotsikkoChar">
    <w:name w:val="Kommentin otsikko Char"/>
    <w:basedOn w:val="KommentintekstiChar"/>
    <w:link w:val="Kommentinotsikko"/>
    <w:uiPriority w:val="99"/>
    <w:semiHidden/>
    <w:rsid w:val="00FA329A"/>
    <w:rPr>
      <w:b/>
      <w:bCs/>
      <w:sz w:val="20"/>
      <w:szCs w:val="20"/>
    </w:rPr>
  </w:style>
  <w:style w:type="paragraph" w:styleId="Seliteteksti">
    <w:name w:val="Balloon Text"/>
    <w:basedOn w:val="Normaali"/>
    <w:link w:val="SelitetekstiChar"/>
    <w:uiPriority w:val="99"/>
    <w:semiHidden/>
    <w:unhideWhenUsed/>
    <w:rsid w:val="00FA329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329A"/>
    <w:rPr>
      <w:rFonts w:ascii="Segoe UI" w:hAnsi="Segoe UI" w:cs="Segoe UI"/>
      <w:sz w:val="18"/>
      <w:szCs w:val="18"/>
    </w:rPr>
  </w:style>
  <w:style w:type="paragraph" w:styleId="Alaviitteenteksti">
    <w:name w:val="footnote text"/>
    <w:basedOn w:val="Normaali"/>
    <w:link w:val="AlaviitteentekstiChar"/>
    <w:uiPriority w:val="99"/>
    <w:semiHidden/>
    <w:unhideWhenUsed/>
    <w:rsid w:val="00A90A3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90A32"/>
    <w:rPr>
      <w:sz w:val="20"/>
      <w:szCs w:val="20"/>
    </w:rPr>
  </w:style>
  <w:style w:type="character" w:styleId="Alaviitteenviite">
    <w:name w:val="footnote reference"/>
    <w:basedOn w:val="Kappaleenoletusfontti"/>
    <w:uiPriority w:val="99"/>
    <w:semiHidden/>
    <w:unhideWhenUsed/>
    <w:rsid w:val="00A90A32"/>
    <w:rPr>
      <w:vertAlign w:val="superscript"/>
    </w:rPr>
  </w:style>
  <w:style w:type="character" w:styleId="Hyperlinkki">
    <w:name w:val="Hyperlink"/>
    <w:basedOn w:val="Kappaleenoletusfontti"/>
    <w:uiPriority w:val="99"/>
    <w:unhideWhenUsed/>
    <w:rsid w:val="00A90A32"/>
    <w:rPr>
      <w:color w:val="0563C1" w:themeColor="hyperlink"/>
      <w:u w:val="single"/>
    </w:rPr>
  </w:style>
  <w:style w:type="character" w:styleId="Voimakas">
    <w:name w:val="Strong"/>
    <w:basedOn w:val="Kappaleenoletusfontti"/>
    <w:uiPriority w:val="22"/>
    <w:qFormat/>
    <w:rsid w:val="00507721"/>
    <w:rPr>
      <w:rFonts w:ascii="Gill Sans W04 Bold" w:hAnsi="Gill Sans W04 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06927">
      <w:bodyDiv w:val="1"/>
      <w:marLeft w:val="0"/>
      <w:marRight w:val="0"/>
      <w:marTop w:val="0"/>
      <w:marBottom w:val="0"/>
      <w:divBdr>
        <w:top w:val="none" w:sz="0" w:space="0" w:color="auto"/>
        <w:left w:val="none" w:sz="0" w:space="0" w:color="auto"/>
        <w:bottom w:val="none" w:sz="0" w:space="0" w:color="auto"/>
        <w:right w:val="none" w:sz="0" w:space="0" w:color="auto"/>
      </w:divBdr>
    </w:div>
    <w:div w:id="17003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etoanuorista.fi/wp-content/uploads/2019/03/NB_2018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DFF4-BAFD-45FB-88A6-752CCD05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1142</Words>
  <Characters>9256</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Henttinen Mari</dc:creator>
  <cp:keywords/>
  <dc:description/>
  <cp:lastModifiedBy>Männistö Liisa (OM)</cp:lastModifiedBy>
  <cp:revision>4</cp:revision>
  <dcterms:created xsi:type="dcterms:W3CDTF">2020-11-03T06:29:00Z</dcterms:created>
  <dcterms:modified xsi:type="dcterms:W3CDTF">2020-11-03T06:37:00Z</dcterms:modified>
</cp:coreProperties>
</file>