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909BD" w14:textId="25338C27" w:rsidR="0075474B" w:rsidRPr="00DF5B35" w:rsidRDefault="00794EE2" w:rsidP="00125B2F">
      <w:pPr>
        <w:spacing w:after="0" w:line="240" w:lineRule="auto"/>
        <w:ind w:left="284" w:right="284"/>
        <w:jc w:val="both"/>
        <w:rPr>
          <w:rFonts w:ascii="Times New Roman" w:eastAsia="Times New Roman" w:hAnsi="Times New Roman" w:cs="Times New Roman"/>
          <w:b/>
          <w:sz w:val="24"/>
          <w:szCs w:val="24"/>
          <w:lang w:eastAsia="fi-FI"/>
        </w:rPr>
      </w:pPr>
      <w:r>
        <w:rPr>
          <w:rFonts w:ascii="Times New Roman" w:eastAsia="Times New Roman" w:hAnsi="Times New Roman" w:cs="Times New Roman"/>
          <w:b/>
          <w:sz w:val="24"/>
          <w:szCs w:val="24"/>
          <w:lang w:eastAsia="fi-FI"/>
        </w:rPr>
        <w:t>Neuvottelukunnan kokoukseen 13.9.2017</w:t>
      </w:r>
    </w:p>
    <w:p w14:paraId="660909BE"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660909BF"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0"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1"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2"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3"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4"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5"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6"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7"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8"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9"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A"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B"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C" w14:textId="77777777" w:rsidR="0075474B" w:rsidRPr="00DF5B35"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D"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CE"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8"/>
          <w:szCs w:val="28"/>
          <w:lang w:eastAsia="fi-FI"/>
        </w:rPr>
      </w:pPr>
      <w:r w:rsidRPr="00C5288D">
        <w:rPr>
          <w:rFonts w:ascii="Times New Roman" w:eastAsia="Times New Roman" w:hAnsi="Times New Roman" w:cs="Times New Roman"/>
          <w:b/>
          <w:sz w:val="28"/>
          <w:szCs w:val="28"/>
          <w:lang w:eastAsia="fi-FI"/>
        </w:rPr>
        <w:t>KANSALAISYHTEISKUNTAPOLITIIKAN NEUVOTTELU</w:t>
      </w:r>
      <w:r w:rsidR="00D42353" w:rsidRPr="00C5288D">
        <w:rPr>
          <w:rFonts w:ascii="Times New Roman" w:eastAsia="Times New Roman" w:hAnsi="Times New Roman" w:cs="Times New Roman"/>
          <w:b/>
          <w:sz w:val="28"/>
          <w:szCs w:val="28"/>
          <w:lang w:eastAsia="fi-FI"/>
        </w:rPr>
        <w:t>KUNNAN TOIMINTASUUNNITELMA 2017</w:t>
      </w:r>
      <w:r w:rsidRPr="00C5288D">
        <w:rPr>
          <w:rFonts w:ascii="Times New Roman" w:eastAsia="Times New Roman" w:hAnsi="Times New Roman" w:cs="Times New Roman"/>
          <w:b/>
          <w:sz w:val="28"/>
          <w:szCs w:val="28"/>
          <w:lang w:eastAsia="fi-FI"/>
        </w:rPr>
        <w:t>-2021</w:t>
      </w:r>
    </w:p>
    <w:p w14:paraId="660909CF"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D0"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660909D1"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660909D2"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8"/>
          <w:szCs w:val="28"/>
          <w:lang w:eastAsia="fi-FI"/>
        </w:rPr>
        <w:sectPr w:rsidR="0075474B" w:rsidRPr="00C5288D">
          <w:footerReference w:type="even" r:id="rId12"/>
          <w:footerReference w:type="default" r:id="rId13"/>
          <w:pgSz w:w="11906" w:h="16838"/>
          <w:pgMar w:top="1417" w:right="1134" w:bottom="1417" w:left="1134" w:header="708" w:footer="708" w:gutter="0"/>
          <w:cols w:space="708"/>
          <w:docGrid w:linePitch="360"/>
        </w:sectPr>
      </w:pPr>
    </w:p>
    <w:p w14:paraId="660909D3"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8"/>
          <w:szCs w:val="28"/>
          <w:lang w:eastAsia="fi-FI"/>
        </w:rPr>
      </w:pPr>
      <w:r w:rsidRPr="00C5288D">
        <w:rPr>
          <w:rFonts w:ascii="Times New Roman" w:eastAsia="Times New Roman" w:hAnsi="Times New Roman" w:cs="Times New Roman"/>
          <w:b/>
          <w:sz w:val="28"/>
          <w:szCs w:val="28"/>
          <w:lang w:eastAsia="fi-FI"/>
        </w:rPr>
        <w:lastRenderedPageBreak/>
        <w:t>SISÄLLYS</w:t>
      </w:r>
    </w:p>
    <w:p w14:paraId="660909D4"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8"/>
          <w:szCs w:val="28"/>
          <w:lang w:eastAsia="fi-FI"/>
        </w:rPr>
      </w:pPr>
    </w:p>
    <w:p w14:paraId="660909D5"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2CF1E2FB" w14:textId="77777777" w:rsidR="003C2864" w:rsidRDefault="0075474B">
      <w:pPr>
        <w:pStyle w:val="Sisluet1"/>
        <w:tabs>
          <w:tab w:val="right" w:leader="dot" w:pos="9628"/>
        </w:tabs>
        <w:rPr>
          <w:rFonts w:asciiTheme="minorHAnsi" w:eastAsiaTheme="minorEastAsia" w:hAnsiTheme="minorHAnsi" w:cstheme="minorBidi"/>
          <w:noProof/>
          <w:sz w:val="22"/>
          <w:szCs w:val="22"/>
        </w:rPr>
      </w:pPr>
      <w:r w:rsidRPr="00C5288D">
        <w:rPr>
          <w:b/>
        </w:rPr>
        <w:fldChar w:fldCharType="begin"/>
      </w:r>
      <w:r w:rsidRPr="00C5288D">
        <w:rPr>
          <w:b/>
        </w:rPr>
        <w:instrText xml:space="preserve"> TOC \o "1-3" \h \z \u </w:instrText>
      </w:r>
      <w:r w:rsidRPr="00C5288D">
        <w:rPr>
          <w:b/>
        </w:rPr>
        <w:fldChar w:fldCharType="separate"/>
      </w:r>
      <w:hyperlink w:anchor="_Toc492475636" w:history="1">
        <w:r w:rsidR="003C2864" w:rsidRPr="00D216F0">
          <w:rPr>
            <w:rStyle w:val="Hyperlinkki"/>
            <w:noProof/>
          </w:rPr>
          <w:t>1 Tiivistelmä (fi, sv, en)</w:t>
        </w:r>
        <w:r w:rsidR="003C2864">
          <w:rPr>
            <w:noProof/>
            <w:webHidden/>
          </w:rPr>
          <w:tab/>
        </w:r>
        <w:r w:rsidR="003C2864">
          <w:rPr>
            <w:noProof/>
            <w:webHidden/>
          </w:rPr>
          <w:fldChar w:fldCharType="begin"/>
        </w:r>
        <w:r w:rsidR="003C2864">
          <w:rPr>
            <w:noProof/>
            <w:webHidden/>
          </w:rPr>
          <w:instrText xml:space="preserve"> PAGEREF _Toc492475636 \h </w:instrText>
        </w:r>
        <w:r w:rsidR="003C2864">
          <w:rPr>
            <w:noProof/>
            <w:webHidden/>
          </w:rPr>
        </w:r>
        <w:r w:rsidR="003C2864">
          <w:rPr>
            <w:noProof/>
            <w:webHidden/>
          </w:rPr>
          <w:fldChar w:fldCharType="separate"/>
        </w:r>
        <w:r w:rsidR="003C2864">
          <w:rPr>
            <w:noProof/>
            <w:webHidden/>
          </w:rPr>
          <w:t>3</w:t>
        </w:r>
        <w:r w:rsidR="003C2864">
          <w:rPr>
            <w:noProof/>
            <w:webHidden/>
          </w:rPr>
          <w:fldChar w:fldCharType="end"/>
        </w:r>
      </w:hyperlink>
    </w:p>
    <w:p w14:paraId="569D736D" w14:textId="77777777" w:rsidR="003C2864" w:rsidRDefault="00844F57">
      <w:pPr>
        <w:pStyle w:val="Sisluet1"/>
        <w:tabs>
          <w:tab w:val="right" w:leader="dot" w:pos="9628"/>
        </w:tabs>
        <w:rPr>
          <w:rFonts w:asciiTheme="minorHAnsi" w:eastAsiaTheme="minorEastAsia" w:hAnsiTheme="minorHAnsi" w:cstheme="minorBidi"/>
          <w:noProof/>
          <w:sz w:val="22"/>
          <w:szCs w:val="22"/>
        </w:rPr>
      </w:pPr>
      <w:hyperlink w:anchor="_Toc492475637" w:history="1">
        <w:r w:rsidR="003C2864" w:rsidRPr="00D216F0">
          <w:rPr>
            <w:rStyle w:val="Hyperlinkki"/>
            <w:noProof/>
          </w:rPr>
          <w:t>2 Esipuhe</w:t>
        </w:r>
        <w:r w:rsidR="003C2864">
          <w:rPr>
            <w:noProof/>
            <w:webHidden/>
          </w:rPr>
          <w:tab/>
        </w:r>
        <w:r w:rsidR="003C2864">
          <w:rPr>
            <w:noProof/>
            <w:webHidden/>
          </w:rPr>
          <w:fldChar w:fldCharType="begin"/>
        </w:r>
        <w:r w:rsidR="003C2864">
          <w:rPr>
            <w:noProof/>
            <w:webHidden/>
          </w:rPr>
          <w:instrText xml:space="preserve"> PAGEREF _Toc492475637 \h </w:instrText>
        </w:r>
        <w:r w:rsidR="003C2864">
          <w:rPr>
            <w:noProof/>
            <w:webHidden/>
          </w:rPr>
        </w:r>
        <w:r w:rsidR="003C2864">
          <w:rPr>
            <w:noProof/>
            <w:webHidden/>
          </w:rPr>
          <w:fldChar w:fldCharType="separate"/>
        </w:r>
        <w:r w:rsidR="003C2864">
          <w:rPr>
            <w:noProof/>
            <w:webHidden/>
          </w:rPr>
          <w:t>3</w:t>
        </w:r>
        <w:r w:rsidR="003C2864">
          <w:rPr>
            <w:noProof/>
            <w:webHidden/>
          </w:rPr>
          <w:fldChar w:fldCharType="end"/>
        </w:r>
      </w:hyperlink>
    </w:p>
    <w:p w14:paraId="7161F7EF" w14:textId="77777777" w:rsidR="003C2864" w:rsidRDefault="00844F57">
      <w:pPr>
        <w:pStyle w:val="Sisluet1"/>
        <w:tabs>
          <w:tab w:val="right" w:leader="dot" w:pos="9628"/>
        </w:tabs>
        <w:rPr>
          <w:rFonts w:asciiTheme="minorHAnsi" w:eastAsiaTheme="minorEastAsia" w:hAnsiTheme="minorHAnsi" w:cstheme="minorBidi"/>
          <w:noProof/>
          <w:sz w:val="22"/>
          <w:szCs w:val="22"/>
        </w:rPr>
      </w:pPr>
      <w:hyperlink w:anchor="_Toc492475638" w:history="1">
        <w:r w:rsidR="003C2864" w:rsidRPr="00D216F0">
          <w:rPr>
            <w:rStyle w:val="Hyperlinkki"/>
            <w:noProof/>
          </w:rPr>
          <w:t>3 Neuvottelukunnan tehtävä</w:t>
        </w:r>
        <w:r w:rsidR="003C2864">
          <w:rPr>
            <w:noProof/>
            <w:webHidden/>
          </w:rPr>
          <w:tab/>
        </w:r>
        <w:r w:rsidR="003C2864">
          <w:rPr>
            <w:noProof/>
            <w:webHidden/>
          </w:rPr>
          <w:fldChar w:fldCharType="begin"/>
        </w:r>
        <w:r w:rsidR="003C2864">
          <w:rPr>
            <w:noProof/>
            <w:webHidden/>
          </w:rPr>
          <w:instrText xml:space="preserve"> PAGEREF _Toc492475638 \h </w:instrText>
        </w:r>
        <w:r w:rsidR="003C2864">
          <w:rPr>
            <w:noProof/>
            <w:webHidden/>
          </w:rPr>
        </w:r>
        <w:r w:rsidR="003C2864">
          <w:rPr>
            <w:noProof/>
            <w:webHidden/>
          </w:rPr>
          <w:fldChar w:fldCharType="separate"/>
        </w:r>
        <w:r w:rsidR="003C2864">
          <w:rPr>
            <w:noProof/>
            <w:webHidden/>
          </w:rPr>
          <w:t>3</w:t>
        </w:r>
        <w:r w:rsidR="003C2864">
          <w:rPr>
            <w:noProof/>
            <w:webHidden/>
          </w:rPr>
          <w:fldChar w:fldCharType="end"/>
        </w:r>
      </w:hyperlink>
    </w:p>
    <w:p w14:paraId="567175C6" w14:textId="77777777" w:rsidR="003C2864" w:rsidRDefault="00844F57">
      <w:pPr>
        <w:pStyle w:val="Sisluet1"/>
        <w:tabs>
          <w:tab w:val="right" w:leader="dot" w:pos="9628"/>
        </w:tabs>
        <w:rPr>
          <w:rFonts w:asciiTheme="minorHAnsi" w:eastAsiaTheme="minorEastAsia" w:hAnsiTheme="minorHAnsi" w:cstheme="minorBidi"/>
          <w:noProof/>
          <w:sz w:val="22"/>
          <w:szCs w:val="22"/>
        </w:rPr>
      </w:pPr>
      <w:hyperlink w:anchor="_Toc492475639" w:history="1">
        <w:r w:rsidR="003C2864" w:rsidRPr="00D216F0">
          <w:rPr>
            <w:rStyle w:val="Hyperlinkki"/>
            <w:noProof/>
          </w:rPr>
          <w:t>4 Kansalaisyhteiskunnan tila ja toimintaympäristön muutokset</w:t>
        </w:r>
        <w:r w:rsidR="003C2864">
          <w:rPr>
            <w:noProof/>
            <w:webHidden/>
          </w:rPr>
          <w:tab/>
        </w:r>
        <w:r w:rsidR="003C2864">
          <w:rPr>
            <w:noProof/>
            <w:webHidden/>
          </w:rPr>
          <w:fldChar w:fldCharType="begin"/>
        </w:r>
        <w:r w:rsidR="003C2864">
          <w:rPr>
            <w:noProof/>
            <w:webHidden/>
          </w:rPr>
          <w:instrText xml:space="preserve"> PAGEREF _Toc492475639 \h </w:instrText>
        </w:r>
        <w:r w:rsidR="003C2864">
          <w:rPr>
            <w:noProof/>
            <w:webHidden/>
          </w:rPr>
        </w:r>
        <w:r w:rsidR="003C2864">
          <w:rPr>
            <w:noProof/>
            <w:webHidden/>
          </w:rPr>
          <w:fldChar w:fldCharType="separate"/>
        </w:r>
        <w:r w:rsidR="003C2864">
          <w:rPr>
            <w:noProof/>
            <w:webHidden/>
          </w:rPr>
          <w:t>4</w:t>
        </w:r>
        <w:r w:rsidR="003C2864">
          <w:rPr>
            <w:noProof/>
            <w:webHidden/>
          </w:rPr>
          <w:fldChar w:fldCharType="end"/>
        </w:r>
      </w:hyperlink>
    </w:p>
    <w:p w14:paraId="59C000C6" w14:textId="77777777" w:rsidR="003C2864" w:rsidRDefault="00844F57">
      <w:pPr>
        <w:pStyle w:val="Sisluet1"/>
        <w:tabs>
          <w:tab w:val="right" w:leader="dot" w:pos="9628"/>
        </w:tabs>
        <w:rPr>
          <w:rFonts w:asciiTheme="minorHAnsi" w:eastAsiaTheme="minorEastAsia" w:hAnsiTheme="minorHAnsi" w:cstheme="minorBidi"/>
          <w:noProof/>
          <w:sz w:val="22"/>
          <w:szCs w:val="22"/>
        </w:rPr>
      </w:pPr>
      <w:hyperlink w:anchor="_Toc492475640" w:history="1">
        <w:r w:rsidR="003C2864" w:rsidRPr="00D216F0">
          <w:rPr>
            <w:rStyle w:val="Hyperlinkki"/>
            <w:noProof/>
          </w:rPr>
          <w:t>5 Neuvottelukunnan visio ja toimintasuunnitelma 2017-2021</w:t>
        </w:r>
        <w:r w:rsidR="003C2864">
          <w:rPr>
            <w:noProof/>
            <w:webHidden/>
          </w:rPr>
          <w:tab/>
        </w:r>
        <w:r w:rsidR="003C2864">
          <w:rPr>
            <w:noProof/>
            <w:webHidden/>
          </w:rPr>
          <w:fldChar w:fldCharType="begin"/>
        </w:r>
        <w:r w:rsidR="003C2864">
          <w:rPr>
            <w:noProof/>
            <w:webHidden/>
          </w:rPr>
          <w:instrText xml:space="preserve"> PAGEREF _Toc492475640 \h </w:instrText>
        </w:r>
        <w:r w:rsidR="003C2864">
          <w:rPr>
            <w:noProof/>
            <w:webHidden/>
          </w:rPr>
        </w:r>
        <w:r w:rsidR="003C2864">
          <w:rPr>
            <w:noProof/>
            <w:webHidden/>
          </w:rPr>
          <w:fldChar w:fldCharType="separate"/>
        </w:r>
        <w:r w:rsidR="003C2864">
          <w:rPr>
            <w:noProof/>
            <w:webHidden/>
          </w:rPr>
          <w:t>10</w:t>
        </w:r>
        <w:r w:rsidR="003C2864">
          <w:rPr>
            <w:noProof/>
            <w:webHidden/>
          </w:rPr>
          <w:fldChar w:fldCharType="end"/>
        </w:r>
      </w:hyperlink>
    </w:p>
    <w:p w14:paraId="35EA8F96" w14:textId="77777777" w:rsidR="003C2864" w:rsidRDefault="00844F57">
      <w:pPr>
        <w:pStyle w:val="Sisluet2"/>
        <w:tabs>
          <w:tab w:val="right" w:leader="dot" w:pos="9628"/>
        </w:tabs>
        <w:rPr>
          <w:rFonts w:asciiTheme="minorHAnsi" w:eastAsiaTheme="minorEastAsia" w:hAnsiTheme="minorHAnsi" w:cstheme="minorBidi"/>
          <w:noProof/>
          <w:sz w:val="22"/>
          <w:szCs w:val="22"/>
        </w:rPr>
      </w:pPr>
      <w:hyperlink w:anchor="_Toc492475641" w:history="1">
        <w:r w:rsidR="003C2864" w:rsidRPr="00D216F0">
          <w:rPr>
            <w:rStyle w:val="Hyperlinkki"/>
            <w:noProof/>
          </w:rPr>
          <w:t>5.1 KANEn strategiset tavoitteet</w:t>
        </w:r>
        <w:r w:rsidR="003C2864">
          <w:rPr>
            <w:noProof/>
            <w:webHidden/>
          </w:rPr>
          <w:tab/>
        </w:r>
        <w:r w:rsidR="003C2864">
          <w:rPr>
            <w:noProof/>
            <w:webHidden/>
          </w:rPr>
          <w:fldChar w:fldCharType="begin"/>
        </w:r>
        <w:r w:rsidR="003C2864">
          <w:rPr>
            <w:noProof/>
            <w:webHidden/>
          </w:rPr>
          <w:instrText xml:space="preserve"> PAGEREF _Toc492475641 \h </w:instrText>
        </w:r>
        <w:r w:rsidR="003C2864">
          <w:rPr>
            <w:noProof/>
            <w:webHidden/>
          </w:rPr>
        </w:r>
        <w:r w:rsidR="003C2864">
          <w:rPr>
            <w:noProof/>
            <w:webHidden/>
          </w:rPr>
          <w:fldChar w:fldCharType="separate"/>
        </w:r>
        <w:r w:rsidR="003C2864">
          <w:rPr>
            <w:noProof/>
            <w:webHidden/>
          </w:rPr>
          <w:t>10</w:t>
        </w:r>
        <w:r w:rsidR="003C2864">
          <w:rPr>
            <w:noProof/>
            <w:webHidden/>
          </w:rPr>
          <w:fldChar w:fldCharType="end"/>
        </w:r>
      </w:hyperlink>
    </w:p>
    <w:p w14:paraId="0293374D" w14:textId="77777777" w:rsidR="003C2864" w:rsidRDefault="00844F57">
      <w:pPr>
        <w:pStyle w:val="Sisluet2"/>
        <w:tabs>
          <w:tab w:val="right" w:leader="dot" w:pos="9628"/>
        </w:tabs>
        <w:rPr>
          <w:rFonts w:asciiTheme="minorHAnsi" w:eastAsiaTheme="minorEastAsia" w:hAnsiTheme="minorHAnsi" w:cstheme="minorBidi"/>
          <w:noProof/>
          <w:sz w:val="22"/>
          <w:szCs w:val="22"/>
        </w:rPr>
      </w:pPr>
      <w:hyperlink w:anchor="_Toc492475642" w:history="1">
        <w:r w:rsidR="003C2864" w:rsidRPr="00D216F0">
          <w:rPr>
            <w:rStyle w:val="Hyperlinkki"/>
            <w:noProof/>
          </w:rPr>
          <w:t>5.2 Vision ja strategisten tavoitteiden toteutus</w:t>
        </w:r>
        <w:r w:rsidR="003C2864">
          <w:rPr>
            <w:noProof/>
            <w:webHidden/>
          </w:rPr>
          <w:tab/>
        </w:r>
        <w:r w:rsidR="003C2864">
          <w:rPr>
            <w:noProof/>
            <w:webHidden/>
          </w:rPr>
          <w:fldChar w:fldCharType="begin"/>
        </w:r>
        <w:r w:rsidR="003C2864">
          <w:rPr>
            <w:noProof/>
            <w:webHidden/>
          </w:rPr>
          <w:instrText xml:space="preserve"> PAGEREF _Toc492475642 \h </w:instrText>
        </w:r>
        <w:r w:rsidR="003C2864">
          <w:rPr>
            <w:noProof/>
            <w:webHidden/>
          </w:rPr>
        </w:r>
        <w:r w:rsidR="003C2864">
          <w:rPr>
            <w:noProof/>
            <w:webHidden/>
          </w:rPr>
          <w:fldChar w:fldCharType="separate"/>
        </w:r>
        <w:r w:rsidR="003C2864">
          <w:rPr>
            <w:noProof/>
            <w:webHidden/>
          </w:rPr>
          <w:t>10</w:t>
        </w:r>
        <w:r w:rsidR="003C2864">
          <w:rPr>
            <w:noProof/>
            <w:webHidden/>
          </w:rPr>
          <w:fldChar w:fldCharType="end"/>
        </w:r>
      </w:hyperlink>
    </w:p>
    <w:p w14:paraId="64BD3539" w14:textId="77777777" w:rsidR="003C2864" w:rsidRDefault="00844F57">
      <w:pPr>
        <w:pStyle w:val="Sisluet1"/>
        <w:tabs>
          <w:tab w:val="right" w:leader="dot" w:pos="9628"/>
        </w:tabs>
        <w:rPr>
          <w:rFonts w:asciiTheme="minorHAnsi" w:eastAsiaTheme="minorEastAsia" w:hAnsiTheme="minorHAnsi" w:cstheme="minorBidi"/>
          <w:noProof/>
          <w:sz w:val="22"/>
          <w:szCs w:val="22"/>
        </w:rPr>
      </w:pPr>
      <w:hyperlink w:anchor="_Toc492475643" w:history="1">
        <w:r w:rsidR="003C2864" w:rsidRPr="00D216F0">
          <w:rPr>
            <w:rStyle w:val="Hyperlinkki"/>
            <w:noProof/>
          </w:rPr>
          <w:t>6 Neuvottelukunnan rooli ja työskentely</w:t>
        </w:r>
        <w:r w:rsidR="003C2864">
          <w:rPr>
            <w:noProof/>
            <w:webHidden/>
          </w:rPr>
          <w:tab/>
        </w:r>
        <w:r w:rsidR="003C2864">
          <w:rPr>
            <w:noProof/>
            <w:webHidden/>
          </w:rPr>
          <w:fldChar w:fldCharType="begin"/>
        </w:r>
        <w:r w:rsidR="003C2864">
          <w:rPr>
            <w:noProof/>
            <w:webHidden/>
          </w:rPr>
          <w:instrText xml:space="preserve"> PAGEREF _Toc492475643 \h </w:instrText>
        </w:r>
        <w:r w:rsidR="003C2864">
          <w:rPr>
            <w:noProof/>
            <w:webHidden/>
          </w:rPr>
        </w:r>
        <w:r w:rsidR="003C2864">
          <w:rPr>
            <w:noProof/>
            <w:webHidden/>
          </w:rPr>
          <w:fldChar w:fldCharType="separate"/>
        </w:r>
        <w:r w:rsidR="003C2864">
          <w:rPr>
            <w:noProof/>
            <w:webHidden/>
          </w:rPr>
          <w:t>12</w:t>
        </w:r>
        <w:r w:rsidR="003C2864">
          <w:rPr>
            <w:noProof/>
            <w:webHidden/>
          </w:rPr>
          <w:fldChar w:fldCharType="end"/>
        </w:r>
      </w:hyperlink>
    </w:p>
    <w:p w14:paraId="49AFCB03" w14:textId="77777777" w:rsidR="003C2864" w:rsidRDefault="00844F57">
      <w:pPr>
        <w:pStyle w:val="Sisluet1"/>
        <w:tabs>
          <w:tab w:val="right" w:leader="dot" w:pos="9628"/>
        </w:tabs>
        <w:rPr>
          <w:rFonts w:asciiTheme="minorHAnsi" w:eastAsiaTheme="minorEastAsia" w:hAnsiTheme="minorHAnsi" w:cstheme="minorBidi"/>
          <w:noProof/>
          <w:sz w:val="22"/>
          <w:szCs w:val="22"/>
        </w:rPr>
      </w:pPr>
      <w:hyperlink w:anchor="_Toc492475644" w:history="1">
        <w:r w:rsidR="003C2864" w:rsidRPr="00D216F0">
          <w:rPr>
            <w:rStyle w:val="Hyperlinkki"/>
            <w:noProof/>
          </w:rPr>
          <w:t>7 Neuvottelukunnan kokoonpano</w:t>
        </w:r>
        <w:r w:rsidR="003C2864">
          <w:rPr>
            <w:noProof/>
            <w:webHidden/>
          </w:rPr>
          <w:tab/>
        </w:r>
        <w:r w:rsidR="003C2864">
          <w:rPr>
            <w:noProof/>
            <w:webHidden/>
          </w:rPr>
          <w:fldChar w:fldCharType="begin"/>
        </w:r>
        <w:r w:rsidR="003C2864">
          <w:rPr>
            <w:noProof/>
            <w:webHidden/>
          </w:rPr>
          <w:instrText xml:space="preserve"> PAGEREF _Toc492475644 \h </w:instrText>
        </w:r>
        <w:r w:rsidR="003C2864">
          <w:rPr>
            <w:noProof/>
            <w:webHidden/>
          </w:rPr>
        </w:r>
        <w:r w:rsidR="003C2864">
          <w:rPr>
            <w:noProof/>
            <w:webHidden/>
          </w:rPr>
          <w:fldChar w:fldCharType="separate"/>
        </w:r>
        <w:r w:rsidR="003C2864">
          <w:rPr>
            <w:noProof/>
            <w:webHidden/>
          </w:rPr>
          <w:t>13</w:t>
        </w:r>
        <w:r w:rsidR="003C2864">
          <w:rPr>
            <w:noProof/>
            <w:webHidden/>
          </w:rPr>
          <w:fldChar w:fldCharType="end"/>
        </w:r>
      </w:hyperlink>
    </w:p>
    <w:p w14:paraId="780C13DE" w14:textId="77777777" w:rsidR="003C2864" w:rsidRDefault="00844F57">
      <w:pPr>
        <w:pStyle w:val="Sisluet1"/>
        <w:tabs>
          <w:tab w:val="right" w:leader="dot" w:pos="9628"/>
        </w:tabs>
        <w:rPr>
          <w:rFonts w:asciiTheme="minorHAnsi" w:eastAsiaTheme="minorEastAsia" w:hAnsiTheme="minorHAnsi" w:cstheme="minorBidi"/>
          <w:noProof/>
          <w:sz w:val="22"/>
          <w:szCs w:val="22"/>
        </w:rPr>
      </w:pPr>
      <w:hyperlink w:anchor="_Toc492475645" w:history="1">
        <w:r w:rsidR="003C2864" w:rsidRPr="00D216F0">
          <w:rPr>
            <w:rStyle w:val="Hyperlinkki"/>
            <w:noProof/>
          </w:rPr>
          <w:t>8 Työjaosto ja sihteeristö</w:t>
        </w:r>
        <w:r w:rsidR="003C2864">
          <w:rPr>
            <w:noProof/>
            <w:webHidden/>
          </w:rPr>
          <w:tab/>
        </w:r>
        <w:r w:rsidR="003C2864">
          <w:rPr>
            <w:noProof/>
            <w:webHidden/>
          </w:rPr>
          <w:fldChar w:fldCharType="begin"/>
        </w:r>
        <w:r w:rsidR="003C2864">
          <w:rPr>
            <w:noProof/>
            <w:webHidden/>
          </w:rPr>
          <w:instrText xml:space="preserve"> PAGEREF _Toc492475645 \h </w:instrText>
        </w:r>
        <w:r w:rsidR="003C2864">
          <w:rPr>
            <w:noProof/>
            <w:webHidden/>
          </w:rPr>
        </w:r>
        <w:r w:rsidR="003C2864">
          <w:rPr>
            <w:noProof/>
            <w:webHidden/>
          </w:rPr>
          <w:fldChar w:fldCharType="separate"/>
        </w:r>
        <w:r w:rsidR="003C2864">
          <w:rPr>
            <w:noProof/>
            <w:webHidden/>
          </w:rPr>
          <w:t>14</w:t>
        </w:r>
        <w:r w:rsidR="003C2864">
          <w:rPr>
            <w:noProof/>
            <w:webHidden/>
          </w:rPr>
          <w:fldChar w:fldCharType="end"/>
        </w:r>
      </w:hyperlink>
    </w:p>
    <w:p w14:paraId="02632D6E" w14:textId="77777777" w:rsidR="003C2864" w:rsidRDefault="00844F57">
      <w:pPr>
        <w:pStyle w:val="Sisluet1"/>
        <w:tabs>
          <w:tab w:val="right" w:leader="dot" w:pos="9628"/>
        </w:tabs>
        <w:rPr>
          <w:rFonts w:asciiTheme="minorHAnsi" w:eastAsiaTheme="minorEastAsia" w:hAnsiTheme="minorHAnsi" w:cstheme="minorBidi"/>
          <w:noProof/>
          <w:sz w:val="22"/>
          <w:szCs w:val="22"/>
        </w:rPr>
      </w:pPr>
      <w:hyperlink w:anchor="_Toc492475646" w:history="1">
        <w:r w:rsidR="003C2864" w:rsidRPr="00D216F0">
          <w:rPr>
            <w:rStyle w:val="Hyperlinkki"/>
            <w:noProof/>
          </w:rPr>
          <w:t>9 Lähteet</w:t>
        </w:r>
        <w:r w:rsidR="003C2864">
          <w:rPr>
            <w:noProof/>
            <w:webHidden/>
          </w:rPr>
          <w:tab/>
        </w:r>
        <w:r w:rsidR="003C2864">
          <w:rPr>
            <w:noProof/>
            <w:webHidden/>
          </w:rPr>
          <w:fldChar w:fldCharType="begin"/>
        </w:r>
        <w:r w:rsidR="003C2864">
          <w:rPr>
            <w:noProof/>
            <w:webHidden/>
          </w:rPr>
          <w:instrText xml:space="preserve"> PAGEREF _Toc492475646 \h </w:instrText>
        </w:r>
        <w:r w:rsidR="003C2864">
          <w:rPr>
            <w:noProof/>
            <w:webHidden/>
          </w:rPr>
        </w:r>
        <w:r w:rsidR="003C2864">
          <w:rPr>
            <w:noProof/>
            <w:webHidden/>
          </w:rPr>
          <w:fldChar w:fldCharType="separate"/>
        </w:r>
        <w:r w:rsidR="003C2864">
          <w:rPr>
            <w:noProof/>
            <w:webHidden/>
          </w:rPr>
          <w:t>15</w:t>
        </w:r>
        <w:r w:rsidR="003C2864">
          <w:rPr>
            <w:noProof/>
            <w:webHidden/>
          </w:rPr>
          <w:fldChar w:fldCharType="end"/>
        </w:r>
      </w:hyperlink>
    </w:p>
    <w:p w14:paraId="31D27927" w14:textId="77777777" w:rsidR="003C2864" w:rsidRDefault="00844F57">
      <w:pPr>
        <w:pStyle w:val="Sisluet2"/>
        <w:tabs>
          <w:tab w:val="right" w:leader="dot" w:pos="9628"/>
        </w:tabs>
        <w:rPr>
          <w:rFonts w:asciiTheme="minorHAnsi" w:eastAsiaTheme="minorEastAsia" w:hAnsiTheme="minorHAnsi" w:cstheme="minorBidi"/>
          <w:noProof/>
          <w:sz w:val="22"/>
          <w:szCs w:val="22"/>
        </w:rPr>
      </w:pPr>
      <w:hyperlink w:anchor="_Toc492475647" w:history="1">
        <w:r w:rsidR="003C2864" w:rsidRPr="00D216F0">
          <w:rPr>
            <w:rStyle w:val="Hyperlinkki"/>
            <w:noProof/>
          </w:rPr>
          <w:t>Liite 1 Viestintästrategia 2017-2021</w:t>
        </w:r>
        <w:r w:rsidR="003C2864">
          <w:rPr>
            <w:noProof/>
            <w:webHidden/>
          </w:rPr>
          <w:tab/>
        </w:r>
        <w:r w:rsidR="003C2864">
          <w:rPr>
            <w:noProof/>
            <w:webHidden/>
          </w:rPr>
          <w:fldChar w:fldCharType="begin"/>
        </w:r>
        <w:r w:rsidR="003C2864">
          <w:rPr>
            <w:noProof/>
            <w:webHidden/>
          </w:rPr>
          <w:instrText xml:space="preserve"> PAGEREF _Toc492475647 \h </w:instrText>
        </w:r>
        <w:r w:rsidR="003C2864">
          <w:rPr>
            <w:noProof/>
            <w:webHidden/>
          </w:rPr>
        </w:r>
        <w:r w:rsidR="003C2864">
          <w:rPr>
            <w:noProof/>
            <w:webHidden/>
          </w:rPr>
          <w:fldChar w:fldCharType="separate"/>
        </w:r>
        <w:r w:rsidR="003C2864">
          <w:rPr>
            <w:noProof/>
            <w:webHidden/>
          </w:rPr>
          <w:t>17</w:t>
        </w:r>
        <w:r w:rsidR="003C2864">
          <w:rPr>
            <w:noProof/>
            <w:webHidden/>
          </w:rPr>
          <w:fldChar w:fldCharType="end"/>
        </w:r>
      </w:hyperlink>
    </w:p>
    <w:p w14:paraId="727E9CBE" w14:textId="77777777" w:rsidR="003C2864" w:rsidRDefault="00844F57">
      <w:pPr>
        <w:pStyle w:val="Sisluet3"/>
        <w:tabs>
          <w:tab w:val="left" w:pos="1100"/>
          <w:tab w:val="right" w:leader="dot" w:pos="9628"/>
        </w:tabs>
        <w:rPr>
          <w:rFonts w:asciiTheme="minorHAnsi" w:eastAsiaTheme="minorEastAsia" w:hAnsiTheme="minorHAnsi" w:cstheme="minorBidi"/>
          <w:noProof/>
          <w:sz w:val="22"/>
          <w:szCs w:val="22"/>
        </w:rPr>
      </w:pPr>
      <w:hyperlink w:anchor="_Toc492475648" w:history="1">
        <w:r w:rsidR="003C2864" w:rsidRPr="00D216F0">
          <w:rPr>
            <w:rStyle w:val="Hyperlinkki"/>
            <w:noProof/>
          </w:rPr>
          <w:t>1.</w:t>
        </w:r>
        <w:r w:rsidR="003C2864">
          <w:rPr>
            <w:rFonts w:asciiTheme="minorHAnsi" w:eastAsiaTheme="minorEastAsia" w:hAnsiTheme="minorHAnsi" w:cstheme="minorBidi"/>
            <w:noProof/>
            <w:sz w:val="22"/>
            <w:szCs w:val="22"/>
          </w:rPr>
          <w:tab/>
        </w:r>
        <w:r w:rsidR="003C2864" w:rsidRPr="00D216F0">
          <w:rPr>
            <w:rStyle w:val="Hyperlinkki"/>
            <w:noProof/>
          </w:rPr>
          <w:t>Johdanto</w:t>
        </w:r>
        <w:r w:rsidR="003C2864">
          <w:rPr>
            <w:noProof/>
            <w:webHidden/>
          </w:rPr>
          <w:tab/>
        </w:r>
        <w:r w:rsidR="003C2864">
          <w:rPr>
            <w:noProof/>
            <w:webHidden/>
          </w:rPr>
          <w:fldChar w:fldCharType="begin"/>
        </w:r>
        <w:r w:rsidR="003C2864">
          <w:rPr>
            <w:noProof/>
            <w:webHidden/>
          </w:rPr>
          <w:instrText xml:space="preserve"> PAGEREF _Toc492475648 \h </w:instrText>
        </w:r>
        <w:r w:rsidR="003C2864">
          <w:rPr>
            <w:noProof/>
            <w:webHidden/>
          </w:rPr>
        </w:r>
        <w:r w:rsidR="003C2864">
          <w:rPr>
            <w:noProof/>
            <w:webHidden/>
          </w:rPr>
          <w:fldChar w:fldCharType="separate"/>
        </w:r>
        <w:r w:rsidR="003C2864">
          <w:rPr>
            <w:noProof/>
            <w:webHidden/>
          </w:rPr>
          <w:t>17</w:t>
        </w:r>
        <w:r w:rsidR="003C2864">
          <w:rPr>
            <w:noProof/>
            <w:webHidden/>
          </w:rPr>
          <w:fldChar w:fldCharType="end"/>
        </w:r>
      </w:hyperlink>
    </w:p>
    <w:p w14:paraId="7E50121E" w14:textId="77777777" w:rsidR="003C2864" w:rsidRDefault="00844F57">
      <w:pPr>
        <w:pStyle w:val="Sisluet3"/>
        <w:tabs>
          <w:tab w:val="left" w:pos="1100"/>
          <w:tab w:val="right" w:leader="dot" w:pos="9628"/>
        </w:tabs>
        <w:rPr>
          <w:rFonts w:asciiTheme="minorHAnsi" w:eastAsiaTheme="minorEastAsia" w:hAnsiTheme="minorHAnsi" w:cstheme="minorBidi"/>
          <w:noProof/>
          <w:sz w:val="22"/>
          <w:szCs w:val="22"/>
        </w:rPr>
      </w:pPr>
      <w:hyperlink w:anchor="_Toc492475649" w:history="1">
        <w:r w:rsidR="003C2864" w:rsidRPr="00D216F0">
          <w:rPr>
            <w:rStyle w:val="Hyperlinkki"/>
            <w:noProof/>
          </w:rPr>
          <w:t>2.</w:t>
        </w:r>
        <w:r w:rsidR="003C2864">
          <w:rPr>
            <w:rFonts w:asciiTheme="minorHAnsi" w:eastAsiaTheme="minorEastAsia" w:hAnsiTheme="minorHAnsi" w:cstheme="minorBidi"/>
            <w:noProof/>
            <w:sz w:val="22"/>
            <w:szCs w:val="22"/>
          </w:rPr>
          <w:tab/>
        </w:r>
        <w:r w:rsidR="003C2864" w:rsidRPr="00D216F0">
          <w:rPr>
            <w:rStyle w:val="Hyperlinkki"/>
            <w:noProof/>
          </w:rPr>
          <w:t>Tavoitteet – miksi KANE viestii?</w:t>
        </w:r>
        <w:r w:rsidR="003C2864">
          <w:rPr>
            <w:noProof/>
            <w:webHidden/>
          </w:rPr>
          <w:tab/>
        </w:r>
        <w:r w:rsidR="003C2864">
          <w:rPr>
            <w:noProof/>
            <w:webHidden/>
          </w:rPr>
          <w:fldChar w:fldCharType="begin"/>
        </w:r>
        <w:r w:rsidR="003C2864">
          <w:rPr>
            <w:noProof/>
            <w:webHidden/>
          </w:rPr>
          <w:instrText xml:space="preserve"> PAGEREF _Toc492475649 \h </w:instrText>
        </w:r>
        <w:r w:rsidR="003C2864">
          <w:rPr>
            <w:noProof/>
            <w:webHidden/>
          </w:rPr>
        </w:r>
        <w:r w:rsidR="003C2864">
          <w:rPr>
            <w:noProof/>
            <w:webHidden/>
          </w:rPr>
          <w:fldChar w:fldCharType="separate"/>
        </w:r>
        <w:r w:rsidR="003C2864">
          <w:rPr>
            <w:noProof/>
            <w:webHidden/>
          </w:rPr>
          <w:t>17</w:t>
        </w:r>
        <w:r w:rsidR="003C2864">
          <w:rPr>
            <w:noProof/>
            <w:webHidden/>
          </w:rPr>
          <w:fldChar w:fldCharType="end"/>
        </w:r>
      </w:hyperlink>
    </w:p>
    <w:p w14:paraId="60D3F4B8" w14:textId="77777777" w:rsidR="003C2864" w:rsidRDefault="00844F57">
      <w:pPr>
        <w:pStyle w:val="Sisluet3"/>
        <w:tabs>
          <w:tab w:val="left" w:pos="1100"/>
          <w:tab w:val="right" w:leader="dot" w:pos="9628"/>
        </w:tabs>
        <w:rPr>
          <w:rFonts w:asciiTheme="minorHAnsi" w:eastAsiaTheme="minorEastAsia" w:hAnsiTheme="minorHAnsi" w:cstheme="minorBidi"/>
          <w:noProof/>
          <w:sz w:val="22"/>
          <w:szCs w:val="22"/>
        </w:rPr>
      </w:pPr>
      <w:hyperlink w:anchor="_Toc492475650" w:history="1">
        <w:r w:rsidR="003C2864" w:rsidRPr="00D216F0">
          <w:rPr>
            <w:rStyle w:val="Hyperlinkki"/>
            <w:noProof/>
          </w:rPr>
          <w:t>3.</w:t>
        </w:r>
        <w:r w:rsidR="003C2864">
          <w:rPr>
            <w:rFonts w:asciiTheme="minorHAnsi" w:eastAsiaTheme="minorEastAsia" w:hAnsiTheme="minorHAnsi" w:cstheme="minorBidi"/>
            <w:noProof/>
            <w:sz w:val="22"/>
            <w:szCs w:val="22"/>
          </w:rPr>
          <w:tab/>
        </w:r>
        <w:r w:rsidR="003C2864" w:rsidRPr="00D216F0">
          <w:rPr>
            <w:rStyle w:val="Hyperlinkki"/>
            <w:noProof/>
          </w:rPr>
          <w:t>KANEn ydinviestit – mitä viestimme?</w:t>
        </w:r>
        <w:r w:rsidR="003C2864">
          <w:rPr>
            <w:noProof/>
            <w:webHidden/>
          </w:rPr>
          <w:tab/>
        </w:r>
        <w:r w:rsidR="003C2864">
          <w:rPr>
            <w:noProof/>
            <w:webHidden/>
          </w:rPr>
          <w:fldChar w:fldCharType="begin"/>
        </w:r>
        <w:r w:rsidR="003C2864">
          <w:rPr>
            <w:noProof/>
            <w:webHidden/>
          </w:rPr>
          <w:instrText xml:space="preserve"> PAGEREF _Toc492475650 \h </w:instrText>
        </w:r>
        <w:r w:rsidR="003C2864">
          <w:rPr>
            <w:noProof/>
            <w:webHidden/>
          </w:rPr>
        </w:r>
        <w:r w:rsidR="003C2864">
          <w:rPr>
            <w:noProof/>
            <w:webHidden/>
          </w:rPr>
          <w:fldChar w:fldCharType="separate"/>
        </w:r>
        <w:r w:rsidR="003C2864">
          <w:rPr>
            <w:noProof/>
            <w:webHidden/>
          </w:rPr>
          <w:t>17</w:t>
        </w:r>
        <w:r w:rsidR="003C2864">
          <w:rPr>
            <w:noProof/>
            <w:webHidden/>
          </w:rPr>
          <w:fldChar w:fldCharType="end"/>
        </w:r>
      </w:hyperlink>
    </w:p>
    <w:p w14:paraId="3E601F5E" w14:textId="77777777" w:rsidR="003C2864" w:rsidRDefault="00844F57">
      <w:pPr>
        <w:pStyle w:val="Sisluet3"/>
        <w:tabs>
          <w:tab w:val="left" w:pos="1100"/>
          <w:tab w:val="right" w:leader="dot" w:pos="9628"/>
        </w:tabs>
        <w:rPr>
          <w:rFonts w:asciiTheme="minorHAnsi" w:eastAsiaTheme="minorEastAsia" w:hAnsiTheme="minorHAnsi" w:cstheme="minorBidi"/>
          <w:noProof/>
          <w:sz w:val="22"/>
          <w:szCs w:val="22"/>
        </w:rPr>
      </w:pPr>
      <w:hyperlink w:anchor="_Toc492475651" w:history="1">
        <w:r w:rsidR="003C2864" w:rsidRPr="00D216F0">
          <w:rPr>
            <w:rStyle w:val="Hyperlinkki"/>
            <w:noProof/>
          </w:rPr>
          <w:t>4.</w:t>
        </w:r>
        <w:r w:rsidR="003C2864">
          <w:rPr>
            <w:rFonts w:asciiTheme="minorHAnsi" w:eastAsiaTheme="minorEastAsia" w:hAnsiTheme="minorHAnsi" w:cstheme="minorBidi"/>
            <w:noProof/>
            <w:sz w:val="22"/>
            <w:szCs w:val="22"/>
          </w:rPr>
          <w:tab/>
        </w:r>
        <w:r w:rsidR="003C2864" w:rsidRPr="00D216F0">
          <w:rPr>
            <w:rStyle w:val="Hyperlinkki"/>
            <w:noProof/>
          </w:rPr>
          <w:t>Kohderyhmät – kenelle viestimme?</w:t>
        </w:r>
        <w:r w:rsidR="003C2864">
          <w:rPr>
            <w:noProof/>
            <w:webHidden/>
          </w:rPr>
          <w:tab/>
        </w:r>
        <w:r w:rsidR="003C2864">
          <w:rPr>
            <w:noProof/>
            <w:webHidden/>
          </w:rPr>
          <w:fldChar w:fldCharType="begin"/>
        </w:r>
        <w:r w:rsidR="003C2864">
          <w:rPr>
            <w:noProof/>
            <w:webHidden/>
          </w:rPr>
          <w:instrText xml:space="preserve"> PAGEREF _Toc492475651 \h </w:instrText>
        </w:r>
        <w:r w:rsidR="003C2864">
          <w:rPr>
            <w:noProof/>
            <w:webHidden/>
          </w:rPr>
        </w:r>
        <w:r w:rsidR="003C2864">
          <w:rPr>
            <w:noProof/>
            <w:webHidden/>
          </w:rPr>
          <w:fldChar w:fldCharType="separate"/>
        </w:r>
        <w:r w:rsidR="003C2864">
          <w:rPr>
            <w:noProof/>
            <w:webHidden/>
          </w:rPr>
          <w:t>18</w:t>
        </w:r>
        <w:r w:rsidR="003C2864">
          <w:rPr>
            <w:noProof/>
            <w:webHidden/>
          </w:rPr>
          <w:fldChar w:fldCharType="end"/>
        </w:r>
      </w:hyperlink>
    </w:p>
    <w:p w14:paraId="08A041E7" w14:textId="77777777" w:rsidR="003C2864" w:rsidRDefault="00844F57">
      <w:pPr>
        <w:pStyle w:val="Sisluet3"/>
        <w:tabs>
          <w:tab w:val="left" w:pos="1100"/>
          <w:tab w:val="right" w:leader="dot" w:pos="9628"/>
        </w:tabs>
        <w:rPr>
          <w:rFonts w:asciiTheme="minorHAnsi" w:eastAsiaTheme="minorEastAsia" w:hAnsiTheme="minorHAnsi" w:cstheme="minorBidi"/>
          <w:noProof/>
          <w:sz w:val="22"/>
          <w:szCs w:val="22"/>
        </w:rPr>
      </w:pPr>
      <w:hyperlink w:anchor="_Toc492475652" w:history="1">
        <w:r w:rsidR="003C2864" w:rsidRPr="00D216F0">
          <w:rPr>
            <w:rStyle w:val="Hyperlinkki"/>
            <w:noProof/>
          </w:rPr>
          <w:t>5.</w:t>
        </w:r>
        <w:r w:rsidR="003C2864">
          <w:rPr>
            <w:rFonts w:asciiTheme="minorHAnsi" w:eastAsiaTheme="minorEastAsia" w:hAnsiTheme="minorHAnsi" w:cstheme="minorBidi"/>
            <w:noProof/>
            <w:sz w:val="22"/>
            <w:szCs w:val="22"/>
          </w:rPr>
          <w:tab/>
        </w:r>
        <w:r w:rsidR="003C2864" w:rsidRPr="00D216F0">
          <w:rPr>
            <w:rStyle w:val="Hyperlinkki"/>
            <w:noProof/>
          </w:rPr>
          <w:t>Viestintäkanavat ja -kielet – miten viestimme?</w:t>
        </w:r>
        <w:r w:rsidR="003C2864">
          <w:rPr>
            <w:noProof/>
            <w:webHidden/>
          </w:rPr>
          <w:tab/>
        </w:r>
        <w:r w:rsidR="003C2864">
          <w:rPr>
            <w:noProof/>
            <w:webHidden/>
          </w:rPr>
          <w:fldChar w:fldCharType="begin"/>
        </w:r>
        <w:r w:rsidR="003C2864">
          <w:rPr>
            <w:noProof/>
            <w:webHidden/>
          </w:rPr>
          <w:instrText xml:space="preserve"> PAGEREF _Toc492475652 \h </w:instrText>
        </w:r>
        <w:r w:rsidR="003C2864">
          <w:rPr>
            <w:noProof/>
            <w:webHidden/>
          </w:rPr>
        </w:r>
        <w:r w:rsidR="003C2864">
          <w:rPr>
            <w:noProof/>
            <w:webHidden/>
          </w:rPr>
          <w:fldChar w:fldCharType="separate"/>
        </w:r>
        <w:r w:rsidR="003C2864">
          <w:rPr>
            <w:noProof/>
            <w:webHidden/>
          </w:rPr>
          <w:t>18</w:t>
        </w:r>
        <w:r w:rsidR="003C2864">
          <w:rPr>
            <w:noProof/>
            <w:webHidden/>
          </w:rPr>
          <w:fldChar w:fldCharType="end"/>
        </w:r>
      </w:hyperlink>
    </w:p>
    <w:p w14:paraId="070CEBDA" w14:textId="77777777" w:rsidR="003C2864" w:rsidRDefault="00844F57">
      <w:pPr>
        <w:pStyle w:val="Sisluet3"/>
        <w:tabs>
          <w:tab w:val="left" w:pos="1100"/>
          <w:tab w:val="right" w:leader="dot" w:pos="9628"/>
        </w:tabs>
        <w:rPr>
          <w:rFonts w:asciiTheme="minorHAnsi" w:eastAsiaTheme="minorEastAsia" w:hAnsiTheme="minorHAnsi" w:cstheme="minorBidi"/>
          <w:noProof/>
          <w:sz w:val="22"/>
          <w:szCs w:val="22"/>
        </w:rPr>
      </w:pPr>
      <w:hyperlink w:anchor="_Toc492475653" w:history="1">
        <w:r w:rsidR="003C2864" w:rsidRPr="00D216F0">
          <w:rPr>
            <w:rStyle w:val="Hyperlinkki"/>
            <w:noProof/>
          </w:rPr>
          <w:t>6.</w:t>
        </w:r>
        <w:r w:rsidR="003C2864">
          <w:rPr>
            <w:rFonts w:asciiTheme="minorHAnsi" w:eastAsiaTheme="minorEastAsia" w:hAnsiTheme="minorHAnsi" w:cstheme="minorBidi"/>
            <w:noProof/>
            <w:sz w:val="22"/>
            <w:szCs w:val="22"/>
          </w:rPr>
          <w:tab/>
        </w:r>
        <w:r w:rsidR="003C2864" w:rsidRPr="00D216F0">
          <w:rPr>
            <w:rStyle w:val="Hyperlinkki"/>
            <w:noProof/>
          </w:rPr>
          <w:t>Vastuutahot – kuka viestii?</w:t>
        </w:r>
        <w:r w:rsidR="003C2864">
          <w:rPr>
            <w:noProof/>
            <w:webHidden/>
          </w:rPr>
          <w:tab/>
        </w:r>
        <w:r w:rsidR="003C2864">
          <w:rPr>
            <w:noProof/>
            <w:webHidden/>
          </w:rPr>
          <w:fldChar w:fldCharType="begin"/>
        </w:r>
        <w:r w:rsidR="003C2864">
          <w:rPr>
            <w:noProof/>
            <w:webHidden/>
          </w:rPr>
          <w:instrText xml:space="preserve"> PAGEREF _Toc492475653 \h </w:instrText>
        </w:r>
        <w:r w:rsidR="003C2864">
          <w:rPr>
            <w:noProof/>
            <w:webHidden/>
          </w:rPr>
        </w:r>
        <w:r w:rsidR="003C2864">
          <w:rPr>
            <w:noProof/>
            <w:webHidden/>
          </w:rPr>
          <w:fldChar w:fldCharType="separate"/>
        </w:r>
        <w:r w:rsidR="003C2864">
          <w:rPr>
            <w:noProof/>
            <w:webHidden/>
          </w:rPr>
          <w:t>19</w:t>
        </w:r>
        <w:r w:rsidR="003C2864">
          <w:rPr>
            <w:noProof/>
            <w:webHidden/>
          </w:rPr>
          <w:fldChar w:fldCharType="end"/>
        </w:r>
      </w:hyperlink>
    </w:p>
    <w:p w14:paraId="15C0AEC3" w14:textId="77777777" w:rsidR="003C2864" w:rsidRDefault="00844F57">
      <w:pPr>
        <w:pStyle w:val="Sisluet3"/>
        <w:tabs>
          <w:tab w:val="left" w:pos="1100"/>
          <w:tab w:val="right" w:leader="dot" w:pos="9628"/>
        </w:tabs>
        <w:rPr>
          <w:rFonts w:asciiTheme="minorHAnsi" w:eastAsiaTheme="minorEastAsia" w:hAnsiTheme="minorHAnsi" w:cstheme="minorBidi"/>
          <w:noProof/>
          <w:sz w:val="22"/>
          <w:szCs w:val="22"/>
        </w:rPr>
      </w:pPr>
      <w:hyperlink w:anchor="_Toc492475654" w:history="1">
        <w:r w:rsidR="003C2864" w:rsidRPr="00D216F0">
          <w:rPr>
            <w:rStyle w:val="Hyperlinkki"/>
            <w:noProof/>
          </w:rPr>
          <w:t>7.</w:t>
        </w:r>
        <w:r w:rsidR="003C2864">
          <w:rPr>
            <w:rFonts w:asciiTheme="minorHAnsi" w:eastAsiaTheme="minorEastAsia" w:hAnsiTheme="minorHAnsi" w:cstheme="minorBidi"/>
            <w:noProof/>
            <w:sz w:val="22"/>
            <w:szCs w:val="22"/>
          </w:rPr>
          <w:tab/>
        </w:r>
        <w:r w:rsidR="003C2864" w:rsidRPr="00D216F0">
          <w:rPr>
            <w:rStyle w:val="Hyperlinkki"/>
            <w:noProof/>
          </w:rPr>
          <w:t>Tulosten seuranta – miten onnistuimme viestinnässämme?</w:t>
        </w:r>
        <w:r w:rsidR="003C2864">
          <w:rPr>
            <w:noProof/>
            <w:webHidden/>
          </w:rPr>
          <w:tab/>
        </w:r>
        <w:r w:rsidR="003C2864">
          <w:rPr>
            <w:noProof/>
            <w:webHidden/>
          </w:rPr>
          <w:fldChar w:fldCharType="begin"/>
        </w:r>
        <w:r w:rsidR="003C2864">
          <w:rPr>
            <w:noProof/>
            <w:webHidden/>
          </w:rPr>
          <w:instrText xml:space="preserve"> PAGEREF _Toc492475654 \h </w:instrText>
        </w:r>
        <w:r w:rsidR="003C2864">
          <w:rPr>
            <w:noProof/>
            <w:webHidden/>
          </w:rPr>
        </w:r>
        <w:r w:rsidR="003C2864">
          <w:rPr>
            <w:noProof/>
            <w:webHidden/>
          </w:rPr>
          <w:fldChar w:fldCharType="separate"/>
        </w:r>
        <w:r w:rsidR="003C2864">
          <w:rPr>
            <w:noProof/>
            <w:webHidden/>
          </w:rPr>
          <w:t>19</w:t>
        </w:r>
        <w:r w:rsidR="003C2864">
          <w:rPr>
            <w:noProof/>
            <w:webHidden/>
          </w:rPr>
          <w:fldChar w:fldCharType="end"/>
        </w:r>
      </w:hyperlink>
    </w:p>
    <w:p w14:paraId="1BFD3AE5" w14:textId="77777777" w:rsidR="003C2864" w:rsidRDefault="00844F57">
      <w:pPr>
        <w:pStyle w:val="Sisluet3"/>
        <w:tabs>
          <w:tab w:val="left" w:pos="1100"/>
          <w:tab w:val="right" w:leader="dot" w:pos="9628"/>
        </w:tabs>
        <w:rPr>
          <w:rFonts w:asciiTheme="minorHAnsi" w:eastAsiaTheme="minorEastAsia" w:hAnsiTheme="minorHAnsi" w:cstheme="minorBidi"/>
          <w:noProof/>
          <w:sz w:val="22"/>
          <w:szCs w:val="22"/>
        </w:rPr>
      </w:pPr>
      <w:hyperlink w:anchor="_Toc492475655" w:history="1">
        <w:r w:rsidR="003C2864" w:rsidRPr="00D216F0">
          <w:rPr>
            <w:rStyle w:val="Hyperlinkki"/>
            <w:noProof/>
          </w:rPr>
          <w:t>8.</w:t>
        </w:r>
        <w:r w:rsidR="003C2864">
          <w:rPr>
            <w:rFonts w:asciiTheme="minorHAnsi" w:eastAsiaTheme="minorEastAsia" w:hAnsiTheme="minorHAnsi" w:cstheme="minorBidi"/>
            <w:noProof/>
            <w:sz w:val="22"/>
            <w:szCs w:val="22"/>
          </w:rPr>
          <w:tab/>
        </w:r>
        <w:r w:rsidR="003C2864" w:rsidRPr="00D216F0">
          <w:rPr>
            <w:rStyle w:val="Hyperlinkki"/>
            <w:noProof/>
          </w:rPr>
          <w:t>Visuaalinen ilme – miltä näytämme ulospäin?</w:t>
        </w:r>
        <w:r w:rsidR="003C2864">
          <w:rPr>
            <w:noProof/>
            <w:webHidden/>
          </w:rPr>
          <w:tab/>
        </w:r>
        <w:r w:rsidR="003C2864">
          <w:rPr>
            <w:noProof/>
            <w:webHidden/>
          </w:rPr>
          <w:fldChar w:fldCharType="begin"/>
        </w:r>
        <w:r w:rsidR="003C2864">
          <w:rPr>
            <w:noProof/>
            <w:webHidden/>
          </w:rPr>
          <w:instrText xml:space="preserve"> PAGEREF _Toc492475655 \h </w:instrText>
        </w:r>
        <w:r w:rsidR="003C2864">
          <w:rPr>
            <w:noProof/>
            <w:webHidden/>
          </w:rPr>
        </w:r>
        <w:r w:rsidR="003C2864">
          <w:rPr>
            <w:noProof/>
            <w:webHidden/>
          </w:rPr>
          <w:fldChar w:fldCharType="separate"/>
        </w:r>
        <w:r w:rsidR="003C2864">
          <w:rPr>
            <w:noProof/>
            <w:webHidden/>
          </w:rPr>
          <w:t>19</w:t>
        </w:r>
        <w:r w:rsidR="003C2864">
          <w:rPr>
            <w:noProof/>
            <w:webHidden/>
          </w:rPr>
          <w:fldChar w:fldCharType="end"/>
        </w:r>
      </w:hyperlink>
    </w:p>
    <w:p w14:paraId="5CC924AD" w14:textId="77777777" w:rsidR="003C2864" w:rsidRDefault="00844F57">
      <w:pPr>
        <w:pStyle w:val="Sisluet2"/>
        <w:tabs>
          <w:tab w:val="right" w:leader="dot" w:pos="9628"/>
        </w:tabs>
        <w:rPr>
          <w:rFonts w:asciiTheme="minorHAnsi" w:eastAsiaTheme="minorEastAsia" w:hAnsiTheme="minorHAnsi" w:cstheme="minorBidi"/>
          <w:noProof/>
          <w:sz w:val="22"/>
          <w:szCs w:val="22"/>
        </w:rPr>
      </w:pPr>
      <w:hyperlink w:anchor="_Toc492475656" w:history="1">
        <w:r w:rsidR="003C2864" w:rsidRPr="00D216F0">
          <w:rPr>
            <w:rStyle w:val="Hyperlinkki"/>
            <w:noProof/>
          </w:rPr>
          <w:t>Liite 2 Jäsenten hakemuksissa esittämiä tavoitteita ja toimintaehdotuksia (2016)</w:t>
        </w:r>
        <w:r w:rsidR="003C2864">
          <w:rPr>
            <w:noProof/>
            <w:webHidden/>
          </w:rPr>
          <w:tab/>
        </w:r>
        <w:r w:rsidR="003C2864">
          <w:rPr>
            <w:noProof/>
            <w:webHidden/>
          </w:rPr>
          <w:fldChar w:fldCharType="begin"/>
        </w:r>
        <w:r w:rsidR="003C2864">
          <w:rPr>
            <w:noProof/>
            <w:webHidden/>
          </w:rPr>
          <w:instrText xml:space="preserve"> PAGEREF _Toc492475656 \h </w:instrText>
        </w:r>
        <w:r w:rsidR="003C2864">
          <w:rPr>
            <w:noProof/>
            <w:webHidden/>
          </w:rPr>
        </w:r>
        <w:r w:rsidR="003C2864">
          <w:rPr>
            <w:noProof/>
            <w:webHidden/>
          </w:rPr>
          <w:fldChar w:fldCharType="separate"/>
        </w:r>
        <w:r w:rsidR="003C2864">
          <w:rPr>
            <w:noProof/>
            <w:webHidden/>
          </w:rPr>
          <w:t>20</w:t>
        </w:r>
        <w:r w:rsidR="003C2864">
          <w:rPr>
            <w:noProof/>
            <w:webHidden/>
          </w:rPr>
          <w:fldChar w:fldCharType="end"/>
        </w:r>
      </w:hyperlink>
    </w:p>
    <w:p w14:paraId="2B90F79C" w14:textId="77777777" w:rsidR="003C2864" w:rsidRDefault="00844F57">
      <w:pPr>
        <w:pStyle w:val="Sisluet2"/>
        <w:tabs>
          <w:tab w:val="right" w:leader="dot" w:pos="9628"/>
        </w:tabs>
        <w:rPr>
          <w:rFonts w:asciiTheme="minorHAnsi" w:eastAsiaTheme="minorEastAsia" w:hAnsiTheme="minorHAnsi" w:cstheme="minorBidi"/>
          <w:noProof/>
          <w:sz w:val="22"/>
          <w:szCs w:val="22"/>
        </w:rPr>
      </w:pPr>
      <w:hyperlink w:anchor="_Toc492475657" w:history="1">
        <w:r w:rsidR="003C2864" w:rsidRPr="00D216F0">
          <w:rPr>
            <w:rStyle w:val="Hyperlinkki"/>
            <w:noProof/>
          </w:rPr>
          <w:t>Liite 3 KANEn (2012–2016) suosituksia</w:t>
        </w:r>
        <w:r w:rsidR="003C2864">
          <w:rPr>
            <w:noProof/>
            <w:webHidden/>
          </w:rPr>
          <w:tab/>
        </w:r>
        <w:r w:rsidR="003C2864">
          <w:rPr>
            <w:noProof/>
            <w:webHidden/>
          </w:rPr>
          <w:fldChar w:fldCharType="begin"/>
        </w:r>
        <w:r w:rsidR="003C2864">
          <w:rPr>
            <w:noProof/>
            <w:webHidden/>
          </w:rPr>
          <w:instrText xml:space="preserve"> PAGEREF _Toc492475657 \h </w:instrText>
        </w:r>
        <w:r w:rsidR="003C2864">
          <w:rPr>
            <w:noProof/>
            <w:webHidden/>
          </w:rPr>
        </w:r>
        <w:r w:rsidR="003C2864">
          <w:rPr>
            <w:noProof/>
            <w:webHidden/>
          </w:rPr>
          <w:fldChar w:fldCharType="separate"/>
        </w:r>
        <w:r w:rsidR="003C2864">
          <w:rPr>
            <w:noProof/>
            <w:webHidden/>
          </w:rPr>
          <w:t>20</w:t>
        </w:r>
        <w:r w:rsidR="003C2864">
          <w:rPr>
            <w:noProof/>
            <w:webHidden/>
          </w:rPr>
          <w:fldChar w:fldCharType="end"/>
        </w:r>
      </w:hyperlink>
    </w:p>
    <w:p w14:paraId="660909E1"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r w:rsidRPr="00C5288D">
        <w:rPr>
          <w:rFonts w:ascii="Times New Roman" w:eastAsia="Times New Roman" w:hAnsi="Times New Roman" w:cs="Times New Roman"/>
          <w:b/>
          <w:sz w:val="24"/>
          <w:szCs w:val="24"/>
          <w:lang w:eastAsia="fi-FI"/>
        </w:rPr>
        <w:fldChar w:fldCharType="end"/>
      </w:r>
    </w:p>
    <w:p w14:paraId="660909E2"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660909E3"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660909E4"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660909E5"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660909E6" w14:textId="77777777" w:rsidR="0075474B" w:rsidRPr="00C5288D" w:rsidRDefault="0075474B" w:rsidP="00125B2F">
      <w:pPr>
        <w:keepNext/>
        <w:spacing w:before="240" w:after="60" w:line="240" w:lineRule="auto"/>
        <w:jc w:val="both"/>
        <w:outlineLvl w:val="0"/>
        <w:rPr>
          <w:rFonts w:ascii="Times New Roman" w:eastAsia="Times New Roman" w:hAnsi="Times New Roman" w:cs="Times New Roman"/>
          <w:b/>
          <w:bCs/>
          <w:kern w:val="32"/>
          <w:sz w:val="32"/>
          <w:szCs w:val="32"/>
          <w:lang w:eastAsia="fi-FI"/>
        </w:rPr>
      </w:pPr>
      <w:r w:rsidRPr="00C5288D">
        <w:rPr>
          <w:rFonts w:ascii="Times New Roman" w:eastAsia="Times New Roman" w:hAnsi="Times New Roman" w:cs="Times New Roman"/>
          <w:b/>
          <w:bCs/>
          <w:kern w:val="32"/>
          <w:sz w:val="32"/>
          <w:szCs w:val="32"/>
          <w:lang w:eastAsia="fi-FI"/>
        </w:rPr>
        <w:br w:type="page"/>
      </w:r>
    </w:p>
    <w:p w14:paraId="46C93CB5" w14:textId="312159E9" w:rsidR="000E5CD7" w:rsidRPr="00C5288D" w:rsidRDefault="000E5CD7" w:rsidP="00AC7CAE">
      <w:pPr>
        <w:pStyle w:val="Otsikko1"/>
        <w:rPr>
          <w:rFonts w:ascii="Times New Roman" w:hAnsi="Times New Roman" w:cs="Times New Roman"/>
        </w:rPr>
      </w:pPr>
      <w:bookmarkStart w:id="0" w:name="_Toc492475636"/>
      <w:bookmarkStart w:id="1" w:name="_Toc483402234"/>
      <w:r w:rsidRPr="00C5288D">
        <w:rPr>
          <w:rFonts w:ascii="Times New Roman" w:hAnsi="Times New Roman" w:cs="Times New Roman"/>
        </w:rPr>
        <w:lastRenderedPageBreak/>
        <w:t>1 Tiivistelmä (fi, sv, en)</w:t>
      </w:r>
      <w:bookmarkEnd w:id="0"/>
      <w:r w:rsidR="00010BDE" w:rsidRPr="00C5288D">
        <w:rPr>
          <w:rFonts w:ascii="Times New Roman" w:hAnsi="Times New Roman" w:cs="Times New Roman"/>
        </w:rPr>
        <w:br/>
      </w:r>
    </w:p>
    <w:p w14:paraId="56C3247C" w14:textId="77777777" w:rsidR="00936C46" w:rsidRDefault="00010BDE" w:rsidP="00125B2F">
      <w:pPr>
        <w:jc w:val="both"/>
        <w:rPr>
          <w:rFonts w:ascii="Times New Roman" w:hAnsi="Times New Roman" w:cs="Times New Roman"/>
          <w:lang w:eastAsia="fi-FI"/>
        </w:rPr>
      </w:pPr>
      <w:r w:rsidRPr="00C5288D">
        <w:rPr>
          <w:rFonts w:ascii="Times New Roman" w:hAnsi="Times New Roman" w:cs="Times New Roman"/>
          <w:lang w:eastAsia="fi-FI"/>
        </w:rPr>
        <w:t>Vapaalla ja elinvoimaisella kansalaisyhteiskunnalla on tärkeä rooli Suomessa, jota kutsutaankin yhdistysten luvatuksi maaksi.  Yhdistykset toimivat demokratian, osallisuuden, yhteisvastuun ja vertaistuen foorumina. Kansalaisyhteiskunta auttaa pitämään kaikki mukana ja ehkäisemään syrjäytymistä. Järjestöt kehittävät yhteiskuntaa monin tavoin sekä tuottavat erityispalveluita ja päätöksenteolle tarvittavaa informaatiota. Yksilötasolla kansalaistoiminta lisää hyvinvointia ja mahdollisuuksia vaikuttaa.</w:t>
      </w:r>
      <w:r w:rsidR="009A50C5" w:rsidRPr="00C5288D">
        <w:rPr>
          <w:rFonts w:ascii="Times New Roman" w:hAnsi="Times New Roman" w:cs="Times New Roman"/>
          <w:lang w:eastAsia="fi-FI"/>
        </w:rPr>
        <w:t xml:space="preserve"> </w:t>
      </w:r>
    </w:p>
    <w:p w14:paraId="721188B0" w14:textId="40D43636" w:rsidR="00BB43A8" w:rsidRDefault="00694226" w:rsidP="00125B2F">
      <w:pPr>
        <w:jc w:val="both"/>
        <w:rPr>
          <w:rFonts w:ascii="Times New Roman" w:hAnsi="Times New Roman" w:cs="Times New Roman"/>
          <w:lang w:eastAsia="fi-FI"/>
        </w:rPr>
      </w:pPr>
      <w:r w:rsidRPr="00694226">
        <w:rPr>
          <w:rFonts w:ascii="Times New Roman" w:hAnsi="Times New Roman" w:cs="Times New Roman"/>
          <w:lang w:eastAsia="fi-FI"/>
        </w:rPr>
        <w:t xml:space="preserve">Järjestöjen autonomisuus on demokratian ja osallisuuden kannalta oleellinen kysymys. Autonomian vahvistaminen merkitsee sitä, että kansalaisten ja kansalaisjärjestöjen toimintaa ei voi välineellistää ja rajanveto yksityiseen ja julkiseen sektoriin pysyy selkeänä.  </w:t>
      </w:r>
      <w:r w:rsidR="00B2336D">
        <w:rPr>
          <w:rFonts w:ascii="Times New Roman" w:hAnsi="Times New Roman" w:cs="Times New Roman"/>
          <w:lang w:eastAsia="fi-FI"/>
        </w:rPr>
        <w:t>L</w:t>
      </w:r>
      <w:r w:rsidR="00BB43A8">
        <w:rPr>
          <w:rFonts w:ascii="Times New Roman" w:hAnsi="Times New Roman" w:cs="Times New Roman"/>
          <w:lang w:eastAsia="fi-FI"/>
        </w:rPr>
        <w:t xml:space="preserve">aajojen kansallisten hallinnon uudistusten lisäksi </w:t>
      </w:r>
      <w:r w:rsidR="00775B7F">
        <w:rPr>
          <w:rFonts w:ascii="Times New Roman" w:hAnsi="Times New Roman" w:cs="Times New Roman"/>
          <w:lang w:eastAsia="fi-FI"/>
        </w:rPr>
        <w:t>e</w:t>
      </w:r>
      <w:r w:rsidR="00BB43A8">
        <w:rPr>
          <w:rFonts w:ascii="Times New Roman" w:hAnsi="Times New Roman" w:cs="Times New Roman"/>
          <w:lang w:eastAsia="fi-FI"/>
        </w:rPr>
        <w:t>urooppalaiset sekä</w:t>
      </w:r>
      <w:r w:rsidR="009A50C5" w:rsidRPr="00C5288D">
        <w:rPr>
          <w:rFonts w:ascii="Times New Roman" w:hAnsi="Times New Roman" w:cs="Times New Roman"/>
          <w:lang w:eastAsia="fi-FI"/>
        </w:rPr>
        <w:t xml:space="preserve"> globaalit trendit muokkaavat kansalaisyhteiskunnan toimintaympäristöä.</w:t>
      </w:r>
      <w:r w:rsidR="00936C46">
        <w:rPr>
          <w:rFonts w:ascii="Times New Roman" w:hAnsi="Times New Roman" w:cs="Times New Roman"/>
          <w:lang w:eastAsia="fi-FI"/>
        </w:rPr>
        <w:t>T</w:t>
      </w:r>
      <w:r w:rsidR="00936C46" w:rsidRPr="00936C46">
        <w:rPr>
          <w:rFonts w:ascii="Times New Roman" w:hAnsi="Times New Roman" w:cs="Times New Roman"/>
          <w:lang w:eastAsia="fi-FI"/>
        </w:rPr>
        <w:t>ulevaisuuden kannalta on tärkeää tunnistaa j</w:t>
      </w:r>
      <w:r w:rsidR="00936C46">
        <w:rPr>
          <w:rFonts w:ascii="Times New Roman" w:hAnsi="Times New Roman" w:cs="Times New Roman"/>
          <w:lang w:eastAsia="fi-FI"/>
        </w:rPr>
        <w:t>a arvioida kansalaisyhteiskunnalle</w:t>
      </w:r>
      <w:r w:rsidR="00936C46" w:rsidRPr="00936C46">
        <w:rPr>
          <w:rFonts w:ascii="Times New Roman" w:hAnsi="Times New Roman" w:cs="Times New Roman"/>
          <w:lang w:eastAsia="fi-FI"/>
        </w:rPr>
        <w:t xml:space="preserve"> keskeiset muutoste</w:t>
      </w:r>
      <w:r w:rsidR="00BB43A8">
        <w:rPr>
          <w:rFonts w:ascii="Times New Roman" w:hAnsi="Times New Roman" w:cs="Times New Roman"/>
          <w:lang w:eastAsia="fi-FI"/>
        </w:rPr>
        <w:t>kijät</w:t>
      </w:r>
      <w:r w:rsidR="00936C46" w:rsidRPr="00936C46">
        <w:rPr>
          <w:rFonts w:ascii="Times New Roman" w:hAnsi="Times New Roman" w:cs="Times New Roman"/>
          <w:lang w:eastAsia="fi-FI"/>
        </w:rPr>
        <w:t>.</w:t>
      </w:r>
      <w:r w:rsidR="00BB43A8">
        <w:rPr>
          <w:rFonts w:ascii="Times New Roman" w:hAnsi="Times New Roman" w:cs="Times New Roman"/>
          <w:lang w:eastAsia="fi-FI"/>
        </w:rPr>
        <w:t xml:space="preserve"> </w:t>
      </w:r>
    </w:p>
    <w:p w14:paraId="78607227" w14:textId="1398A753" w:rsidR="00010BDE" w:rsidRPr="00C5288D" w:rsidRDefault="00010BDE" w:rsidP="00125B2F">
      <w:pPr>
        <w:jc w:val="both"/>
        <w:rPr>
          <w:rFonts w:ascii="Times New Roman" w:hAnsi="Times New Roman" w:cs="Times New Roman"/>
          <w:lang w:eastAsia="fi-FI"/>
        </w:rPr>
      </w:pPr>
      <w:r w:rsidRPr="00C5288D">
        <w:rPr>
          <w:rFonts w:ascii="Times New Roman" w:hAnsi="Times New Roman" w:cs="Times New Roman"/>
          <w:lang w:eastAsia="fi-FI"/>
        </w:rPr>
        <w:t xml:space="preserve">Julkisen vallan on perustuslain mukaan edistettävä yksilön mahdollisuuksia osallistua yhteiskunnalliseen toimintaan ja itseään koskevaan päätöksentekoon. Käytännössä tätä </w:t>
      </w:r>
      <w:r w:rsidR="009A50C5" w:rsidRPr="00C5288D">
        <w:rPr>
          <w:rFonts w:ascii="Times New Roman" w:hAnsi="Times New Roman" w:cs="Times New Roman"/>
          <w:lang w:eastAsia="fi-FI"/>
        </w:rPr>
        <w:t>toteutetaan</w:t>
      </w:r>
      <w:r w:rsidRPr="00C5288D">
        <w:rPr>
          <w:rFonts w:ascii="Times New Roman" w:hAnsi="Times New Roman" w:cs="Times New Roman"/>
          <w:lang w:eastAsia="fi-FI"/>
        </w:rPr>
        <w:t xml:space="preserve"> esimerkiksi kehittämällä osallistumisen ja vaikuttamisen edellytyksiä koskevaa lainsäädäntöä ja käytäntöjä sekä hallinnon ja kansalaisyhteiskunnan vuorovaikutusta. </w:t>
      </w:r>
    </w:p>
    <w:p w14:paraId="27030319" w14:textId="3AF41219" w:rsidR="00CC679F" w:rsidRPr="00CC679F" w:rsidRDefault="00010BDE" w:rsidP="00CC679F">
      <w:pPr>
        <w:jc w:val="both"/>
        <w:rPr>
          <w:rFonts w:ascii="Times New Roman" w:hAnsi="Times New Roman" w:cs="Times New Roman"/>
          <w:lang w:eastAsia="fi-FI"/>
        </w:rPr>
      </w:pPr>
      <w:r w:rsidRPr="00C5288D">
        <w:rPr>
          <w:rFonts w:ascii="Times New Roman" w:hAnsi="Times New Roman" w:cs="Times New Roman"/>
          <w:lang w:eastAsia="fi-FI"/>
        </w:rPr>
        <w:t>Hallinnon ja kansalaisyhteiskunnan vuorovaikutuksen edistämiseksi ja kansalaisyhteiskunnan toimintaedellytysten edistämiseksi oikeusministeriön yhteydessä toimii  kansalaisyhteiskuntapolitiikan neuvottelukunta KANE, jonka valtioneuvosto asetti</w:t>
      </w:r>
      <w:r w:rsidR="00936C46">
        <w:rPr>
          <w:rFonts w:ascii="Times New Roman" w:hAnsi="Times New Roman" w:cs="Times New Roman"/>
          <w:lang w:eastAsia="fi-FI"/>
        </w:rPr>
        <w:t xml:space="preserve"> 9.2.2017</w:t>
      </w:r>
      <w:r w:rsidR="00FA589B" w:rsidRPr="00C5288D">
        <w:rPr>
          <w:rFonts w:ascii="Times New Roman" w:hAnsi="Times New Roman" w:cs="Times New Roman"/>
          <w:lang w:eastAsia="fi-FI"/>
        </w:rPr>
        <w:t xml:space="preserve"> </w:t>
      </w:r>
      <w:r w:rsidRPr="00C5288D">
        <w:rPr>
          <w:rFonts w:ascii="Times New Roman" w:hAnsi="Times New Roman" w:cs="Times New Roman"/>
          <w:lang w:eastAsia="fi-FI"/>
        </w:rPr>
        <w:t xml:space="preserve">kolmannelle </w:t>
      </w:r>
      <w:r w:rsidR="00FA589B" w:rsidRPr="00C5288D">
        <w:rPr>
          <w:rFonts w:ascii="Times New Roman" w:hAnsi="Times New Roman" w:cs="Times New Roman"/>
          <w:lang w:eastAsia="fi-FI"/>
        </w:rPr>
        <w:t>toimikaudelleen.</w:t>
      </w:r>
      <w:r w:rsidRPr="00C5288D">
        <w:rPr>
          <w:rFonts w:ascii="Times New Roman" w:hAnsi="Times New Roman" w:cs="Times New Roman"/>
          <w:lang w:eastAsia="fi-FI"/>
        </w:rPr>
        <w:t xml:space="preserve"> </w:t>
      </w:r>
      <w:r w:rsidR="00CC679F">
        <w:rPr>
          <w:rFonts w:ascii="Times New Roman" w:hAnsi="Times New Roman" w:cs="Times New Roman"/>
          <w:lang w:eastAsia="fi-FI"/>
        </w:rPr>
        <w:t>Kokoonpanossa ovat edustettuina</w:t>
      </w:r>
      <w:r w:rsidRPr="00C5288D">
        <w:rPr>
          <w:rFonts w:ascii="Times New Roman" w:hAnsi="Times New Roman" w:cs="Times New Roman"/>
          <w:lang w:eastAsia="fi-FI"/>
        </w:rPr>
        <w:t xml:space="preserve"> ministeriöt, tutkijat, yrittäjät, kansalaisjärjestöt sekä vapaat kansalaistoimijat.</w:t>
      </w:r>
      <w:r w:rsidR="00CC679F" w:rsidRPr="00CC679F">
        <w:rPr>
          <w:rFonts w:ascii="Times New Roman" w:hAnsi="Times New Roman" w:cs="Times New Roman"/>
          <w:lang w:eastAsia="fi-FI"/>
        </w:rPr>
        <w:t xml:space="preserve"> </w:t>
      </w:r>
    </w:p>
    <w:p w14:paraId="270835C9" w14:textId="7E4185A9" w:rsidR="00010BDE" w:rsidRPr="00C5288D" w:rsidRDefault="00CC679F" w:rsidP="00CC679F">
      <w:pPr>
        <w:jc w:val="both"/>
        <w:rPr>
          <w:rFonts w:ascii="Times New Roman" w:hAnsi="Times New Roman" w:cs="Times New Roman"/>
          <w:lang w:eastAsia="fi-FI"/>
        </w:rPr>
      </w:pPr>
      <w:r>
        <w:rPr>
          <w:rFonts w:ascii="Times New Roman" w:hAnsi="Times New Roman" w:cs="Times New Roman"/>
          <w:lang w:eastAsia="fi-FI"/>
        </w:rPr>
        <w:t>N</w:t>
      </w:r>
      <w:r w:rsidRPr="00CC679F">
        <w:rPr>
          <w:rFonts w:ascii="Times New Roman" w:hAnsi="Times New Roman" w:cs="Times New Roman"/>
          <w:lang w:eastAsia="fi-FI"/>
        </w:rPr>
        <w:t>euvottelukunnan tehtävänä on muun muassa tehdä aloitteita, esityksiä ja antaa lausuntoja kansalaisyhteiskuntapolitiikan kannalta tärkeiden osa-alueiden kehittämiseksi, seurata järjestöjä koskevien julkisen vallan päätösten johdonmukaisuutta ja ennakoitavuutta sekä edistää tutkimustoimintaa, tutkimusten hyödyntämistä ja tuloksista tiedottamista.</w:t>
      </w:r>
    </w:p>
    <w:p w14:paraId="010434EB" w14:textId="37F43972" w:rsidR="00010BDE" w:rsidRDefault="00BB43A8" w:rsidP="00125B2F">
      <w:pPr>
        <w:jc w:val="both"/>
        <w:rPr>
          <w:rFonts w:ascii="Times New Roman" w:hAnsi="Times New Roman" w:cs="Times New Roman"/>
          <w:lang w:eastAsia="fi-FI"/>
        </w:rPr>
      </w:pPr>
      <w:r>
        <w:rPr>
          <w:rFonts w:ascii="Times New Roman" w:hAnsi="Times New Roman" w:cs="Times New Roman"/>
          <w:lang w:eastAsia="fi-FI"/>
        </w:rPr>
        <w:t>A</w:t>
      </w:r>
      <w:r w:rsidRPr="00BB43A8">
        <w:rPr>
          <w:rFonts w:ascii="Times New Roman" w:hAnsi="Times New Roman" w:cs="Times New Roman"/>
          <w:lang w:eastAsia="fi-FI"/>
        </w:rPr>
        <w:t>utonomian vahvistaminen ja globaalien muutostekijöiden tunnistaminen</w:t>
      </w:r>
      <w:r w:rsidR="00CE2B3B">
        <w:rPr>
          <w:rFonts w:ascii="Times New Roman" w:hAnsi="Times New Roman" w:cs="Times New Roman"/>
          <w:lang w:eastAsia="fi-FI"/>
        </w:rPr>
        <w:t xml:space="preserve"> sekä arviointi</w:t>
      </w:r>
      <w:r w:rsidRPr="00BB43A8">
        <w:rPr>
          <w:rFonts w:ascii="Times New Roman" w:hAnsi="Times New Roman" w:cs="Times New Roman"/>
          <w:lang w:eastAsia="fi-FI"/>
        </w:rPr>
        <w:t xml:space="preserve"> muodostavat käsillä olevan kansalaisyhteiskuntapolitiikan neuvottelukunnan toimintasuunnitelman (2017-2021) strategiset päätavoitteet. </w:t>
      </w:r>
      <w:r>
        <w:rPr>
          <w:rFonts w:ascii="Times New Roman" w:hAnsi="Times New Roman" w:cs="Times New Roman"/>
          <w:lang w:eastAsia="fi-FI"/>
        </w:rPr>
        <w:t>Toimintasuunnitelmassa</w:t>
      </w:r>
      <w:r w:rsidR="00CC679F">
        <w:rPr>
          <w:rFonts w:ascii="Times New Roman" w:hAnsi="Times New Roman" w:cs="Times New Roman"/>
          <w:lang w:eastAsia="fi-FI"/>
        </w:rPr>
        <w:t xml:space="preserve"> käsitellään </w:t>
      </w:r>
      <w:r w:rsidR="00CE2B3B">
        <w:rPr>
          <w:rFonts w:ascii="Times New Roman" w:hAnsi="Times New Roman" w:cs="Times New Roman"/>
          <w:lang w:eastAsia="fi-FI"/>
        </w:rPr>
        <w:t>kansalaisyhteiskunnan tilaa ja toimintaympäristön muutoksia sekä neuvottelukunnan strategisia tavoitteita, roolia, tehtäviä ja viestintää</w:t>
      </w:r>
      <w:r w:rsidR="00CC679F">
        <w:rPr>
          <w:rFonts w:ascii="Times New Roman" w:hAnsi="Times New Roman" w:cs="Times New Roman"/>
          <w:lang w:eastAsia="fi-FI"/>
        </w:rPr>
        <w:t xml:space="preserve">. </w:t>
      </w:r>
      <w:r w:rsidR="00CE2B3B">
        <w:rPr>
          <w:rFonts w:ascii="Times New Roman" w:hAnsi="Times New Roman" w:cs="Times New Roman"/>
          <w:lang w:eastAsia="fi-FI"/>
        </w:rPr>
        <w:t>Toimintasuunnitelman rinnalle</w:t>
      </w:r>
      <w:r w:rsidR="00CC679F">
        <w:rPr>
          <w:rFonts w:ascii="Times New Roman" w:hAnsi="Times New Roman" w:cs="Times New Roman"/>
          <w:lang w:eastAsia="fi-FI"/>
        </w:rPr>
        <w:t xml:space="preserve"> laaditaan </w:t>
      </w:r>
      <w:r w:rsidR="00CC679F" w:rsidRPr="00CC679F">
        <w:rPr>
          <w:rFonts w:ascii="Times New Roman" w:hAnsi="Times New Roman" w:cs="Times New Roman"/>
          <w:lang w:eastAsia="fi-FI"/>
        </w:rPr>
        <w:t>toi</w:t>
      </w:r>
      <w:r w:rsidR="00CC679F">
        <w:rPr>
          <w:rFonts w:ascii="Times New Roman" w:hAnsi="Times New Roman" w:cs="Times New Roman"/>
          <w:lang w:eastAsia="fi-FI"/>
        </w:rPr>
        <w:t>mikauden mittaan täydentyvä vuosisuunnitelma.</w:t>
      </w:r>
    </w:p>
    <w:p w14:paraId="5B5E9FDB" w14:textId="13DBB9BC" w:rsidR="009B4C36" w:rsidRPr="00936C46" w:rsidRDefault="009B4C36" w:rsidP="009B4C36">
      <w:pPr>
        <w:pStyle w:val="Otsikko1"/>
        <w:rPr>
          <w:rFonts w:ascii="Times New Roman" w:hAnsi="Times New Roman" w:cs="Times New Roman"/>
        </w:rPr>
      </w:pPr>
      <w:bookmarkStart w:id="2" w:name="_Toc492475637"/>
      <w:r w:rsidRPr="00936C46">
        <w:rPr>
          <w:rFonts w:ascii="Times New Roman" w:hAnsi="Times New Roman" w:cs="Times New Roman"/>
        </w:rPr>
        <w:t>2 Esipuhe</w:t>
      </w:r>
      <w:bookmarkEnd w:id="2"/>
    </w:p>
    <w:p w14:paraId="51D4B9EE" w14:textId="77777777" w:rsidR="00936C46" w:rsidRPr="00936C46" w:rsidRDefault="00936C46" w:rsidP="00936C46">
      <w:pPr>
        <w:rPr>
          <w:rFonts w:ascii="Times New Roman" w:hAnsi="Times New Roman" w:cs="Times New Roman"/>
          <w:lang w:eastAsia="fi-FI"/>
        </w:rPr>
      </w:pPr>
    </w:p>
    <w:p w14:paraId="68EDD3BF" w14:textId="5BF012CF" w:rsidR="00936C46" w:rsidRPr="00936C46" w:rsidRDefault="00936C46" w:rsidP="00936C46">
      <w:pPr>
        <w:rPr>
          <w:rFonts w:ascii="Times New Roman" w:hAnsi="Times New Roman" w:cs="Times New Roman"/>
          <w:lang w:eastAsia="fi-FI"/>
        </w:rPr>
      </w:pPr>
      <w:r w:rsidRPr="00936C46">
        <w:rPr>
          <w:rFonts w:ascii="Times New Roman" w:hAnsi="Times New Roman" w:cs="Times New Roman"/>
          <w:lang w:eastAsia="fi-FI"/>
        </w:rPr>
        <w:t>Puheen</w:t>
      </w:r>
      <w:r w:rsidR="00694226">
        <w:rPr>
          <w:rFonts w:ascii="Times New Roman" w:hAnsi="Times New Roman" w:cs="Times New Roman"/>
          <w:lang w:eastAsia="fi-FI"/>
        </w:rPr>
        <w:t>johtaja Kristiina Kumpula</w:t>
      </w:r>
      <w:r w:rsidRPr="00936C46">
        <w:rPr>
          <w:rFonts w:ascii="Times New Roman" w:hAnsi="Times New Roman" w:cs="Times New Roman"/>
          <w:lang w:eastAsia="fi-FI"/>
        </w:rPr>
        <w:t xml:space="preserve">. </w:t>
      </w:r>
    </w:p>
    <w:p w14:paraId="660909E7" w14:textId="421FB56E" w:rsidR="0075474B" w:rsidRPr="00C5288D" w:rsidRDefault="009B4C36" w:rsidP="00125B2F">
      <w:pPr>
        <w:pStyle w:val="Otsikko1"/>
        <w:jc w:val="both"/>
        <w:rPr>
          <w:rFonts w:ascii="Times New Roman" w:hAnsi="Times New Roman" w:cs="Times New Roman"/>
          <w:b w:val="0"/>
          <w:bCs w:val="0"/>
        </w:rPr>
      </w:pPr>
      <w:bookmarkStart w:id="3" w:name="_Toc492475638"/>
      <w:r>
        <w:rPr>
          <w:rFonts w:ascii="Times New Roman" w:hAnsi="Times New Roman" w:cs="Times New Roman"/>
        </w:rPr>
        <w:t>3</w:t>
      </w:r>
      <w:r w:rsidR="0075474B" w:rsidRPr="00C5288D">
        <w:rPr>
          <w:rFonts w:ascii="Times New Roman" w:hAnsi="Times New Roman" w:cs="Times New Roman"/>
        </w:rPr>
        <w:t xml:space="preserve"> Neuvottelukunnan tehtävä</w:t>
      </w:r>
      <w:bookmarkEnd w:id="1"/>
      <w:bookmarkEnd w:id="3"/>
    </w:p>
    <w:p w14:paraId="660909E8" w14:textId="77777777" w:rsidR="0075474B" w:rsidRPr="00C5288D" w:rsidRDefault="0075474B" w:rsidP="00125B2F">
      <w:pPr>
        <w:spacing w:after="0" w:line="240" w:lineRule="auto"/>
        <w:ind w:left="284" w:right="284"/>
        <w:jc w:val="both"/>
        <w:rPr>
          <w:rFonts w:ascii="Times New Roman" w:eastAsia="Times New Roman" w:hAnsi="Times New Roman" w:cs="Times New Roman"/>
          <w:b/>
          <w:sz w:val="24"/>
          <w:szCs w:val="24"/>
          <w:lang w:eastAsia="fi-FI"/>
        </w:rPr>
      </w:pPr>
    </w:p>
    <w:p w14:paraId="660909E9" w14:textId="74FA70E0" w:rsidR="0075474B" w:rsidRPr="00C5288D" w:rsidRDefault="0075474B" w:rsidP="00750FD0">
      <w:pPr>
        <w:spacing w:after="0" w:line="240" w:lineRule="auto"/>
        <w:ind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Valtioneuvosto on asettanut kansalaisyhteiskuntapolitiikan </w:t>
      </w:r>
      <w:r w:rsidR="000E5CD7" w:rsidRPr="00C5288D">
        <w:rPr>
          <w:rFonts w:ascii="Times New Roman" w:eastAsia="Times New Roman" w:hAnsi="Times New Roman" w:cs="Times New Roman"/>
          <w:sz w:val="24"/>
          <w:szCs w:val="24"/>
          <w:lang w:eastAsia="fi-FI"/>
        </w:rPr>
        <w:t>neuvottelukunta</w:t>
      </w:r>
      <w:r w:rsidRPr="00C5288D">
        <w:rPr>
          <w:rFonts w:ascii="Times New Roman" w:eastAsia="Times New Roman" w:hAnsi="Times New Roman" w:cs="Times New Roman"/>
          <w:sz w:val="24"/>
          <w:szCs w:val="24"/>
          <w:lang w:eastAsia="fi-FI"/>
        </w:rPr>
        <w:t xml:space="preserve"> KANE</w:t>
      </w:r>
      <w:r w:rsidR="000E5CD7" w:rsidRPr="00C5288D">
        <w:rPr>
          <w:rFonts w:ascii="Times New Roman" w:eastAsia="Times New Roman" w:hAnsi="Times New Roman" w:cs="Times New Roman"/>
          <w:sz w:val="24"/>
          <w:szCs w:val="24"/>
          <w:lang w:eastAsia="fi-FI"/>
        </w:rPr>
        <w:t>n</w:t>
      </w:r>
      <w:r w:rsidRPr="00C5288D">
        <w:rPr>
          <w:rFonts w:ascii="Times New Roman" w:eastAsia="Times New Roman" w:hAnsi="Times New Roman" w:cs="Times New Roman"/>
          <w:sz w:val="24"/>
          <w:szCs w:val="24"/>
          <w:lang w:eastAsia="fi-FI"/>
        </w:rPr>
        <w:t xml:space="preserve"> toimikaudeksi 9.2.2017 - 8.2.2021. Neuvottelukunnan toiminnasta säädetään valtioneuvoston asetuksessa kansalaisyhteiskuntapolitiikan neuvottelukunnasta (269/2007). Neuvottelukunnan tarkoituksena on kansalaisyhteiskunnan ja viranomaisten välisen yhteistyön edistäminen. Neuvottelukunta asetettiin nyt kolmatta kertaa. </w:t>
      </w:r>
    </w:p>
    <w:p w14:paraId="660909EA" w14:textId="77777777" w:rsidR="0075474B" w:rsidRPr="00C5288D" w:rsidRDefault="0075474B" w:rsidP="00750FD0">
      <w:pPr>
        <w:spacing w:before="100" w:beforeAutospacing="1" w:after="100" w:afterAutospacing="1" w:line="240" w:lineRule="auto"/>
        <w:ind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lastRenderedPageBreak/>
        <w:t>Neuvottelukunnan tehtävänä on:</w:t>
      </w:r>
    </w:p>
    <w:p w14:paraId="660909EB" w14:textId="77777777" w:rsidR="0075474B" w:rsidRPr="00C5288D" w:rsidRDefault="0075474B" w:rsidP="00125B2F">
      <w:pPr>
        <w:spacing w:before="100" w:beforeAutospacing="1" w:after="100" w:afterAutospacing="1" w:line="240" w:lineRule="auto"/>
        <w:ind w:left="284"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1) edistää yhteistoimintaa ja vuorovaikutusta kansalaisyhteiskunnan ja viranomaisten kesken;</w:t>
      </w:r>
    </w:p>
    <w:p w14:paraId="660909EC" w14:textId="77777777" w:rsidR="0075474B" w:rsidRPr="00C5288D" w:rsidRDefault="0075474B" w:rsidP="00125B2F">
      <w:pPr>
        <w:spacing w:before="100" w:beforeAutospacing="1" w:after="100" w:afterAutospacing="1" w:line="240" w:lineRule="auto"/>
        <w:ind w:left="284"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2) seurata kansalaisyhteiskunnan toimintaympäristön muutoksia sekä tähän liittyen Euroopan unionin ja kansainvälistä kehitystä;</w:t>
      </w:r>
    </w:p>
    <w:p w14:paraId="660909ED" w14:textId="77777777" w:rsidR="0075474B" w:rsidRPr="00C5288D" w:rsidRDefault="0075474B" w:rsidP="00125B2F">
      <w:pPr>
        <w:spacing w:before="100" w:beforeAutospacing="1" w:after="100" w:afterAutospacing="1" w:line="240" w:lineRule="auto"/>
        <w:ind w:left="284"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3) tehdä aloitteita, esityksiä ja antaa lausuntoja kansalaisyhteiskuntapolitiikan kannalta tärkeiden osa-alueiden kehittämiseksi;</w:t>
      </w:r>
    </w:p>
    <w:p w14:paraId="660909EE" w14:textId="77777777" w:rsidR="0075474B" w:rsidRPr="00C5288D" w:rsidRDefault="0075474B" w:rsidP="00125B2F">
      <w:pPr>
        <w:spacing w:before="100" w:beforeAutospacing="1" w:after="100" w:afterAutospacing="1" w:line="240" w:lineRule="auto"/>
        <w:ind w:left="284"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4) arvioida ministeriöiden kansalaisjärjestöstrategioita ja kansalaisten kuulemiskäytäntöjä;</w:t>
      </w:r>
    </w:p>
    <w:p w14:paraId="660909EF" w14:textId="77777777" w:rsidR="0075474B" w:rsidRPr="00C5288D" w:rsidRDefault="0075474B" w:rsidP="00125B2F">
      <w:pPr>
        <w:spacing w:before="100" w:beforeAutospacing="1" w:after="100" w:afterAutospacing="1" w:line="240" w:lineRule="auto"/>
        <w:ind w:left="284"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5) seurata kansalaisjärjestöjä koskevien julkisen vallan päätösten johdonmukaisuutta ja ennakoitavuutta sekä tehdä aloitteita niiden kehittämiseksi;</w:t>
      </w:r>
    </w:p>
    <w:p w14:paraId="660909F0" w14:textId="77777777" w:rsidR="0075474B" w:rsidRPr="00C5288D" w:rsidRDefault="0075474B" w:rsidP="00125B2F">
      <w:pPr>
        <w:spacing w:before="100" w:beforeAutospacing="1" w:after="100" w:afterAutospacing="1" w:line="240" w:lineRule="auto"/>
        <w:ind w:left="284"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6) tehdä aloitteita Suomen kansalliselle ja kansainväliselle kansalaisjärjestöjä koskevalle toimintalinjalle;</w:t>
      </w:r>
    </w:p>
    <w:p w14:paraId="5D767786" w14:textId="1AB1965A" w:rsidR="004A73B6" w:rsidRPr="00C5288D" w:rsidRDefault="0075474B" w:rsidP="00125B2F">
      <w:pPr>
        <w:spacing w:before="100" w:beforeAutospacing="1" w:after="100" w:afterAutospacing="1" w:line="240" w:lineRule="auto"/>
        <w:ind w:left="284" w:right="284"/>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7) käynnistää selvitys-, tutkimus- ja kehittämishankkeita, edistää tutkimustoimintaa ja tutkimustulosten hyödyntämistä sekä tiedottaa hankke</w:t>
      </w:r>
      <w:bookmarkStart w:id="4" w:name="_Toc483402235"/>
      <w:r w:rsidR="00B60CCD" w:rsidRPr="00C5288D">
        <w:rPr>
          <w:rFonts w:ascii="Times New Roman" w:eastAsia="Times New Roman" w:hAnsi="Times New Roman" w:cs="Times New Roman"/>
          <w:sz w:val="24"/>
          <w:szCs w:val="24"/>
          <w:lang w:eastAsia="fi-FI"/>
        </w:rPr>
        <w:t>iden ja tutkimusten tuloksista.</w:t>
      </w:r>
    </w:p>
    <w:p w14:paraId="60859CC7" w14:textId="302AEECC" w:rsidR="007830B4" w:rsidRPr="00C5288D" w:rsidRDefault="009B4C36" w:rsidP="00125B2F">
      <w:pPr>
        <w:pStyle w:val="Otsikko1"/>
        <w:jc w:val="both"/>
        <w:rPr>
          <w:rFonts w:ascii="Times New Roman" w:hAnsi="Times New Roman" w:cs="Times New Roman"/>
        </w:rPr>
      </w:pPr>
      <w:bookmarkStart w:id="5" w:name="_Toc492475639"/>
      <w:r>
        <w:rPr>
          <w:rFonts w:ascii="Times New Roman" w:hAnsi="Times New Roman" w:cs="Times New Roman"/>
        </w:rPr>
        <w:t>4</w:t>
      </w:r>
      <w:r w:rsidR="0075474B" w:rsidRPr="00C5288D">
        <w:rPr>
          <w:rFonts w:ascii="Times New Roman" w:hAnsi="Times New Roman" w:cs="Times New Roman"/>
        </w:rPr>
        <w:t xml:space="preserve"> Kansalaisyhteiskunnan tila ja toimintaympäristön muutokset</w:t>
      </w:r>
      <w:bookmarkEnd w:id="4"/>
      <w:bookmarkEnd w:id="5"/>
      <w:r w:rsidR="000152CD" w:rsidRPr="00C5288D">
        <w:rPr>
          <w:rFonts w:ascii="Times New Roman" w:hAnsi="Times New Roman" w:cs="Times New Roman"/>
        </w:rPr>
        <w:br/>
      </w:r>
    </w:p>
    <w:p w14:paraId="14AD6F42" w14:textId="77777777" w:rsidR="00775B7F" w:rsidRDefault="007D62D5"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Suomalaisen kansalaisyhteiskunnan kehityskaari alkaa </w:t>
      </w:r>
      <w:r w:rsidR="00D95F88" w:rsidRPr="00C5288D">
        <w:rPr>
          <w:rFonts w:ascii="Times New Roman" w:hAnsi="Times New Roman" w:cs="Times New Roman"/>
          <w:sz w:val="24"/>
          <w:szCs w:val="24"/>
        </w:rPr>
        <w:t xml:space="preserve">jo </w:t>
      </w:r>
      <w:r w:rsidRPr="00C5288D">
        <w:rPr>
          <w:rFonts w:ascii="Times New Roman" w:hAnsi="Times New Roman" w:cs="Times New Roman"/>
          <w:sz w:val="24"/>
          <w:szCs w:val="24"/>
        </w:rPr>
        <w:t>1700-luvulta, yhteiskunnallisen heräämisen ja vali</w:t>
      </w:r>
      <w:r w:rsidR="00637D28" w:rsidRPr="00C5288D">
        <w:rPr>
          <w:rFonts w:ascii="Times New Roman" w:hAnsi="Times New Roman" w:cs="Times New Roman"/>
          <w:sz w:val="24"/>
          <w:szCs w:val="24"/>
        </w:rPr>
        <w:t>s</w:t>
      </w:r>
      <w:r w:rsidRPr="00C5288D">
        <w:rPr>
          <w:rFonts w:ascii="Times New Roman" w:hAnsi="Times New Roman" w:cs="Times New Roman"/>
          <w:sz w:val="24"/>
          <w:szCs w:val="24"/>
        </w:rPr>
        <w:t xml:space="preserve">tuksen ajalta. </w:t>
      </w:r>
      <w:r w:rsidR="00D95F88" w:rsidRPr="00C5288D">
        <w:rPr>
          <w:rFonts w:ascii="Times New Roman" w:hAnsi="Times New Roman" w:cs="Times New Roman"/>
          <w:sz w:val="24"/>
          <w:szCs w:val="24"/>
        </w:rPr>
        <w:t>Kansalaisyhteiskunnan muotoutumiseen ovat vaikuttaneet muiden muassa</w:t>
      </w:r>
      <w:r w:rsidRPr="00C5288D">
        <w:rPr>
          <w:rFonts w:ascii="Times New Roman" w:hAnsi="Times New Roman" w:cs="Times New Roman"/>
          <w:sz w:val="24"/>
          <w:szCs w:val="24"/>
        </w:rPr>
        <w:t xml:space="preserve"> sisällissodan ja maailmansodan poliittis</w:t>
      </w:r>
      <w:r w:rsidR="00D95F88" w:rsidRPr="00C5288D">
        <w:rPr>
          <w:rFonts w:ascii="Times New Roman" w:hAnsi="Times New Roman" w:cs="Times New Roman"/>
          <w:sz w:val="24"/>
          <w:szCs w:val="24"/>
        </w:rPr>
        <w:t>et</w:t>
      </w:r>
      <w:r w:rsidRPr="00C5288D">
        <w:rPr>
          <w:rFonts w:ascii="Times New Roman" w:hAnsi="Times New Roman" w:cs="Times New Roman"/>
          <w:sz w:val="24"/>
          <w:szCs w:val="24"/>
        </w:rPr>
        <w:t xml:space="preserve"> vastakkainasettelu</w:t>
      </w:r>
      <w:r w:rsidR="00D95F88" w:rsidRPr="00C5288D">
        <w:rPr>
          <w:rFonts w:ascii="Times New Roman" w:hAnsi="Times New Roman" w:cs="Times New Roman"/>
          <w:sz w:val="24"/>
          <w:szCs w:val="24"/>
        </w:rPr>
        <w:t>t</w:t>
      </w:r>
      <w:r w:rsidRPr="00C5288D">
        <w:rPr>
          <w:rFonts w:ascii="Times New Roman" w:hAnsi="Times New Roman" w:cs="Times New Roman"/>
          <w:sz w:val="24"/>
          <w:szCs w:val="24"/>
        </w:rPr>
        <w:t>, hyvinvointivaltion ja ammattiyhdistysliikkeen muodostumi</w:t>
      </w:r>
      <w:r w:rsidR="00D95F88" w:rsidRPr="00C5288D">
        <w:rPr>
          <w:rFonts w:ascii="Times New Roman" w:hAnsi="Times New Roman" w:cs="Times New Roman"/>
          <w:sz w:val="24"/>
          <w:szCs w:val="24"/>
        </w:rPr>
        <w:t>n</w:t>
      </w:r>
      <w:r w:rsidRPr="00C5288D">
        <w:rPr>
          <w:rFonts w:ascii="Times New Roman" w:hAnsi="Times New Roman" w:cs="Times New Roman"/>
          <w:sz w:val="24"/>
          <w:szCs w:val="24"/>
        </w:rPr>
        <w:t>en</w:t>
      </w:r>
      <w:r w:rsidR="00742438" w:rsidRPr="00C5288D">
        <w:rPr>
          <w:rFonts w:ascii="Times New Roman" w:hAnsi="Times New Roman" w:cs="Times New Roman"/>
          <w:sz w:val="24"/>
          <w:szCs w:val="24"/>
        </w:rPr>
        <w:t>, yhteiskunnan</w:t>
      </w:r>
      <w:r w:rsidRPr="00C5288D">
        <w:rPr>
          <w:rFonts w:ascii="Times New Roman" w:hAnsi="Times New Roman" w:cs="Times New Roman"/>
          <w:sz w:val="24"/>
          <w:szCs w:val="24"/>
        </w:rPr>
        <w:t xml:space="preserve"> politisoitumi</w:t>
      </w:r>
      <w:r w:rsidR="00D95F88" w:rsidRPr="00C5288D">
        <w:rPr>
          <w:rFonts w:ascii="Times New Roman" w:hAnsi="Times New Roman" w:cs="Times New Roman"/>
          <w:sz w:val="24"/>
          <w:szCs w:val="24"/>
        </w:rPr>
        <w:t>n</w:t>
      </w:r>
      <w:r w:rsidRPr="00C5288D">
        <w:rPr>
          <w:rFonts w:ascii="Times New Roman" w:hAnsi="Times New Roman" w:cs="Times New Roman"/>
          <w:sz w:val="24"/>
          <w:szCs w:val="24"/>
        </w:rPr>
        <w:t>en</w:t>
      </w:r>
      <w:r w:rsidR="00FE5071" w:rsidRPr="00C5288D">
        <w:rPr>
          <w:rFonts w:ascii="Times New Roman" w:hAnsi="Times New Roman" w:cs="Times New Roman"/>
          <w:sz w:val="24"/>
          <w:szCs w:val="24"/>
        </w:rPr>
        <w:t>,</w:t>
      </w:r>
      <w:r w:rsidRPr="00C5288D">
        <w:rPr>
          <w:rFonts w:ascii="Times New Roman" w:hAnsi="Times New Roman" w:cs="Times New Roman"/>
          <w:sz w:val="24"/>
          <w:szCs w:val="24"/>
        </w:rPr>
        <w:t xml:space="preserve"> </w:t>
      </w:r>
      <w:r w:rsidR="00865A98" w:rsidRPr="00C5288D">
        <w:rPr>
          <w:rFonts w:ascii="Times New Roman" w:hAnsi="Times New Roman" w:cs="Times New Roman"/>
          <w:sz w:val="24"/>
          <w:szCs w:val="24"/>
        </w:rPr>
        <w:t>koulu-uudistukset</w:t>
      </w:r>
      <w:r w:rsidR="00FE5071" w:rsidRPr="00C5288D">
        <w:rPr>
          <w:rFonts w:ascii="Times New Roman" w:hAnsi="Times New Roman" w:cs="Times New Roman"/>
          <w:sz w:val="24"/>
          <w:szCs w:val="24"/>
        </w:rPr>
        <w:t xml:space="preserve">, </w:t>
      </w:r>
      <w:r w:rsidRPr="00C5288D">
        <w:rPr>
          <w:rFonts w:ascii="Times New Roman" w:hAnsi="Times New Roman" w:cs="Times New Roman"/>
          <w:sz w:val="24"/>
          <w:szCs w:val="24"/>
        </w:rPr>
        <w:t>lamavuo</w:t>
      </w:r>
      <w:r w:rsidR="00D95F88" w:rsidRPr="00C5288D">
        <w:rPr>
          <w:rFonts w:ascii="Times New Roman" w:hAnsi="Times New Roman" w:cs="Times New Roman"/>
          <w:sz w:val="24"/>
          <w:szCs w:val="24"/>
        </w:rPr>
        <w:t>det</w:t>
      </w:r>
      <w:r w:rsidR="00FE5071" w:rsidRPr="00C5288D">
        <w:rPr>
          <w:rFonts w:ascii="Times New Roman" w:hAnsi="Times New Roman" w:cs="Times New Roman"/>
          <w:sz w:val="24"/>
          <w:szCs w:val="24"/>
        </w:rPr>
        <w:t>, poliittisen osallistumisen lasku, yhteiskunnalli</w:t>
      </w:r>
      <w:r w:rsidR="00D95F88" w:rsidRPr="00C5288D">
        <w:rPr>
          <w:rFonts w:ascii="Times New Roman" w:hAnsi="Times New Roman" w:cs="Times New Roman"/>
          <w:sz w:val="24"/>
          <w:szCs w:val="24"/>
        </w:rPr>
        <w:t>n</w:t>
      </w:r>
      <w:r w:rsidR="00FE5071" w:rsidRPr="00C5288D">
        <w:rPr>
          <w:rFonts w:ascii="Times New Roman" w:hAnsi="Times New Roman" w:cs="Times New Roman"/>
          <w:sz w:val="24"/>
          <w:szCs w:val="24"/>
        </w:rPr>
        <w:t xml:space="preserve">en </w:t>
      </w:r>
      <w:r w:rsidR="00742438" w:rsidRPr="00C5288D">
        <w:rPr>
          <w:rFonts w:ascii="Times New Roman" w:hAnsi="Times New Roman" w:cs="Times New Roman"/>
          <w:sz w:val="24"/>
          <w:szCs w:val="24"/>
        </w:rPr>
        <w:t>eriarvoistumiskehity</w:t>
      </w:r>
      <w:r w:rsidR="00D95F88" w:rsidRPr="00C5288D">
        <w:rPr>
          <w:rFonts w:ascii="Times New Roman" w:hAnsi="Times New Roman" w:cs="Times New Roman"/>
          <w:sz w:val="24"/>
          <w:szCs w:val="24"/>
        </w:rPr>
        <w:t>s</w:t>
      </w:r>
      <w:r w:rsidR="00742438" w:rsidRPr="00C5288D">
        <w:rPr>
          <w:rFonts w:ascii="Times New Roman" w:hAnsi="Times New Roman" w:cs="Times New Roman"/>
          <w:sz w:val="24"/>
          <w:szCs w:val="24"/>
        </w:rPr>
        <w:t xml:space="preserve"> ja globa</w:t>
      </w:r>
      <w:r w:rsidR="00D95F88" w:rsidRPr="00C5288D">
        <w:rPr>
          <w:rFonts w:ascii="Times New Roman" w:hAnsi="Times New Roman" w:cs="Times New Roman"/>
          <w:sz w:val="24"/>
          <w:szCs w:val="24"/>
        </w:rPr>
        <w:t>lisaatio</w:t>
      </w:r>
      <w:r w:rsidRPr="00C5288D">
        <w:rPr>
          <w:rFonts w:ascii="Times New Roman" w:hAnsi="Times New Roman" w:cs="Times New Roman"/>
          <w:sz w:val="24"/>
          <w:szCs w:val="24"/>
        </w:rPr>
        <w:t>.</w:t>
      </w:r>
      <w:r w:rsidRPr="00C5288D">
        <w:rPr>
          <w:rStyle w:val="Alaviitteenviite"/>
          <w:rFonts w:ascii="Times New Roman" w:hAnsi="Times New Roman" w:cs="Times New Roman"/>
          <w:sz w:val="24"/>
          <w:szCs w:val="24"/>
        </w:rPr>
        <w:footnoteReference w:id="2"/>
      </w:r>
      <w:r w:rsidRPr="00C5288D">
        <w:rPr>
          <w:rFonts w:ascii="Times New Roman" w:hAnsi="Times New Roman" w:cs="Times New Roman"/>
          <w:sz w:val="24"/>
          <w:szCs w:val="24"/>
        </w:rPr>
        <w:t xml:space="preserve"> </w:t>
      </w:r>
    </w:p>
    <w:p w14:paraId="660909F4" w14:textId="5C920187" w:rsidR="007D62D5" w:rsidRPr="00C5288D" w:rsidRDefault="005F2CF6"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Yhdistystoiminta on perinteinen kanava vaikuttaa ja toimia suomalaisessa yhteiskunnassa. </w:t>
      </w:r>
      <w:r w:rsidR="007D62D5" w:rsidRPr="00C5288D">
        <w:rPr>
          <w:rFonts w:ascii="Times New Roman" w:hAnsi="Times New Roman" w:cs="Times New Roman"/>
          <w:sz w:val="24"/>
          <w:szCs w:val="24"/>
        </w:rPr>
        <w:t xml:space="preserve">Maailmanlaajuisesti suomalaisen yhteiskunnan vahvuutena pidetään </w:t>
      </w:r>
      <w:r w:rsidR="003964FF" w:rsidRPr="00C5288D">
        <w:rPr>
          <w:rFonts w:ascii="Times New Roman" w:hAnsi="Times New Roman" w:cs="Times New Roman"/>
          <w:sz w:val="24"/>
          <w:szCs w:val="24"/>
        </w:rPr>
        <w:t>luottamusta ja</w:t>
      </w:r>
      <w:r w:rsidR="007D62D5" w:rsidRPr="00C5288D">
        <w:rPr>
          <w:rFonts w:ascii="Times New Roman" w:hAnsi="Times New Roman" w:cs="Times New Roman"/>
          <w:sz w:val="24"/>
          <w:szCs w:val="24"/>
        </w:rPr>
        <w:t xml:space="preserve"> konsensushakuisuutta</w:t>
      </w:r>
      <w:r w:rsidR="004A6C57" w:rsidRPr="00C5288D">
        <w:rPr>
          <w:rFonts w:ascii="Times New Roman" w:hAnsi="Times New Roman" w:cs="Times New Roman"/>
          <w:sz w:val="24"/>
          <w:szCs w:val="24"/>
        </w:rPr>
        <w:t xml:space="preserve"> –</w:t>
      </w:r>
      <w:r w:rsidR="003964FF" w:rsidRPr="00C5288D">
        <w:rPr>
          <w:rFonts w:ascii="Times New Roman" w:hAnsi="Times New Roman" w:cs="Times New Roman"/>
          <w:sz w:val="24"/>
          <w:szCs w:val="24"/>
        </w:rPr>
        <w:t xml:space="preserve"> </w:t>
      </w:r>
      <w:r w:rsidR="004A6C57" w:rsidRPr="00C5288D">
        <w:rPr>
          <w:rFonts w:ascii="Times New Roman" w:hAnsi="Times New Roman" w:cs="Times New Roman"/>
          <w:sz w:val="24"/>
          <w:szCs w:val="24"/>
        </w:rPr>
        <w:t>yhteistyötä viranomaisten ja kansala</w:t>
      </w:r>
      <w:r w:rsidR="00742438" w:rsidRPr="00C5288D">
        <w:rPr>
          <w:rFonts w:ascii="Times New Roman" w:hAnsi="Times New Roman" w:cs="Times New Roman"/>
          <w:sz w:val="24"/>
          <w:szCs w:val="24"/>
        </w:rPr>
        <w:t>is</w:t>
      </w:r>
      <w:r w:rsidR="004A6C57" w:rsidRPr="00C5288D">
        <w:rPr>
          <w:rFonts w:ascii="Times New Roman" w:hAnsi="Times New Roman" w:cs="Times New Roman"/>
          <w:sz w:val="24"/>
          <w:szCs w:val="24"/>
        </w:rPr>
        <w:t>yhteiskunnan välillä.</w:t>
      </w:r>
      <w:r w:rsidR="00742438" w:rsidRPr="00C5288D">
        <w:rPr>
          <w:rFonts w:ascii="Times New Roman" w:hAnsi="Times New Roman" w:cs="Times New Roman"/>
          <w:sz w:val="24"/>
          <w:szCs w:val="24"/>
        </w:rPr>
        <w:t xml:space="preserve"> </w:t>
      </w:r>
    </w:p>
    <w:p w14:paraId="660909FE" w14:textId="77777777" w:rsidR="002205A8" w:rsidRPr="00C5288D" w:rsidRDefault="002205A8" w:rsidP="00750FD0">
      <w:pPr>
        <w:autoSpaceDE w:val="0"/>
        <w:autoSpaceDN w:val="0"/>
        <w:adjustRightInd w:val="0"/>
        <w:spacing w:after="0" w:line="240" w:lineRule="auto"/>
        <w:jc w:val="both"/>
        <w:rPr>
          <w:rFonts w:ascii="Times New Roman" w:hAnsi="Times New Roman" w:cs="Times New Roman"/>
          <w:sz w:val="24"/>
          <w:szCs w:val="24"/>
        </w:rPr>
      </w:pPr>
    </w:p>
    <w:tbl>
      <w:tblPr>
        <w:tblStyle w:val="TaulukkoRuudukko"/>
        <w:tblW w:w="0" w:type="auto"/>
        <w:tblLook w:val="04A0" w:firstRow="1" w:lastRow="0" w:firstColumn="1" w:lastColumn="0" w:noHBand="0" w:noVBand="1"/>
      </w:tblPr>
      <w:tblGrid>
        <w:gridCol w:w="9778"/>
      </w:tblGrid>
      <w:tr w:rsidR="004A73B6" w:rsidRPr="00C5288D" w14:paraId="569ED02B" w14:textId="77777777" w:rsidTr="004A73B6">
        <w:tc>
          <w:tcPr>
            <w:tcW w:w="9778" w:type="dxa"/>
            <w:shd w:val="clear" w:color="auto" w:fill="92D050"/>
          </w:tcPr>
          <w:p w14:paraId="71E93A78" w14:textId="77777777" w:rsidR="004A73B6" w:rsidRPr="00C5288D" w:rsidRDefault="004A73B6" w:rsidP="00750FD0">
            <w:pPr>
              <w:autoSpaceDE w:val="0"/>
              <w:autoSpaceDN w:val="0"/>
              <w:adjustRightInd w:val="0"/>
              <w:jc w:val="both"/>
              <w:rPr>
                <w:rFonts w:ascii="Times New Roman" w:hAnsi="Times New Roman" w:cs="Times New Roman"/>
                <w:b/>
                <w:sz w:val="24"/>
                <w:szCs w:val="24"/>
              </w:rPr>
            </w:pPr>
            <w:r w:rsidRPr="00C5288D">
              <w:rPr>
                <w:rFonts w:ascii="Times New Roman" w:hAnsi="Times New Roman" w:cs="Times New Roman"/>
                <w:b/>
                <w:sz w:val="24"/>
                <w:szCs w:val="24"/>
              </w:rPr>
              <w:t>Kansalaisyhteiskunnan aikajana</w:t>
            </w:r>
            <w:r w:rsidRPr="00C5288D">
              <w:rPr>
                <w:rFonts w:ascii="Times New Roman" w:hAnsi="Times New Roman" w:cs="Times New Roman"/>
                <w:b/>
                <w:sz w:val="24"/>
                <w:szCs w:val="24"/>
                <w:vertAlign w:val="superscript"/>
              </w:rPr>
              <w:footnoteReference w:id="3"/>
            </w:r>
          </w:p>
          <w:p w14:paraId="6AACB199" w14:textId="77777777" w:rsidR="004A73B6" w:rsidRPr="00C5288D" w:rsidRDefault="004A73B6" w:rsidP="00750FD0">
            <w:pPr>
              <w:autoSpaceDE w:val="0"/>
              <w:autoSpaceDN w:val="0"/>
              <w:adjustRightInd w:val="0"/>
              <w:jc w:val="both"/>
              <w:rPr>
                <w:rFonts w:ascii="Times New Roman" w:hAnsi="Times New Roman" w:cs="Times New Roman"/>
                <w:sz w:val="24"/>
                <w:szCs w:val="24"/>
              </w:rPr>
            </w:pPr>
          </w:p>
          <w:p w14:paraId="57302302" w14:textId="77777777" w:rsidR="004A73B6" w:rsidRPr="00C5288D" w:rsidRDefault="004A73B6" w:rsidP="00750FD0">
            <w:pPr>
              <w:numPr>
                <w:ilvl w:val="0"/>
                <w:numId w:val="6"/>
              </w:numPr>
              <w:autoSpaceDE w:val="0"/>
              <w:autoSpaceDN w:val="0"/>
              <w:adjustRightInd w:val="0"/>
              <w:jc w:val="both"/>
              <w:rPr>
                <w:rFonts w:ascii="Times New Roman" w:hAnsi="Times New Roman" w:cs="Times New Roman"/>
                <w:sz w:val="24"/>
                <w:szCs w:val="24"/>
              </w:rPr>
            </w:pPr>
            <w:r w:rsidRPr="00C5288D">
              <w:rPr>
                <w:rFonts w:ascii="Times New Roman" w:hAnsi="Times New Roman" w:cs="Times New Roman"/>
                <w:sz w:val="24"/>
                <w:szCs w:val="24"/>
              </w:rPr>
              <w:t>Vakiintunut kansalaistoiminta syntyi valistuksen myötä 1700-luvulla.</w:t>
            </w:r>
          </w:p>
          <w:p w14:paraId="6CBBD865" w14:textId="77777777" w:rsidR="004A73B6" w:rsidRPr="00C5288D" w:rsidRDefault="004A73B6" w:rsidP="00750FD0">
            <w:pPr>
              <w:numPr>
                <w:ilvl w:val="0"/>
                <w:numId w:val="6"/>
              </w:numPr>
              <w:autoSpaceDE w:val="0"/>
              <w:autoSpaceDN w:val="0"/>
              <w:adjustRightInd w:val="0"/>
              <w:jc w:val="both"/>
              <w:rPr>
                <w:rFonts w:ascii="Times New Roman" w:hAnsi="Times New Roman" w:cs="Times New Roman"/>
                <w:b/>
                <w:sz w:val="24"/>
                <w:szCs w:val="24"/>
              </w:rPr>
            </w:pPr>
            <w:r w:rsidRPr="00C5288D">
              <w:rPr>
                <w:rFonts w:ascii="Times New Roman" w:hAnsi="Times New Roman" w:cs="Times New Roman"/>
                <w:sz w:val="24"/>
                <w:szCs w:val="24"/>
              </w:rPr>
              <w:t>Suomessa järjestöjen kehitysyhteistyön juuret ovat lähetystyössä 1800-luvun lopulla.</w:t>
            </w:r>
          </w:p>
          <w:p w14:paraId="7D697E45" w14:textId="77777777" w:rsidR="004A73B6" w:rsidRPr="00C5288D" w:rsidRDefault="004A73B6" w:rsidP="00750FD0">
            <w:pPr>
              <w:numPr>
                <w:ilvl w:val="0"/>
                <w:numId w:val="6"/>
              </w:numPr>
              <w:autoSpaceDE w:val="0"/>
              <w:autoSpaceDN w:val="0"/>
              <w:adjustRightInd w:val="0"/>
              <w:jc w:val="both"/>
              <w:rPr>
                <w:rFonts w:ascii="Times New Roman" w:hAnsi="Times New Roman" w:cs="Times New Roman"/>
                <w:b/>
                <w:sz w:val="24"/>
                <w:szCs w:val="24"/>
              </w:rPr>
            </w:pPr>
            <w:r w:rsidRPr="00C5288D">
              <w:rPr>
                <w:rFonts w:ascii="Times New Roman" w:hAnsi="Times New Roman" w:cs="Times New Roman"/>
                <w:sz w:val="24"/>
                <w:szCs w:val="24"/>
              </w:rPr>
              <w:t>Sisällissota jakoi järjestökentänkin poliittisesti kahtia. J</w:t>
            </w:r>
            <w:r w:rsidRPr="00C5288D">
              <w:rPr>
                <w:rFonts w:ascii="Times New Roman" w:hAnsi="Times New Roman" w:cs="Times New Roman"/>
                <w:b/>
                <w:sz w:val="24"/>
                <w:szCs w:val="24"/>
              </w:rPr>
              <w:t>ako päättyi vasta 1990-luvulla.</w:t>
            </w:r>
          </w:p>
          <w:p w14:paraId="531E0657" w14:textId="77777777" w:rsidR="004A73B6" w:rsidRPr="00C5288D" w:rsidRDefault="004A73B6" w:rsidP="00750FD0">
            <w:pPr>
              <w:numPr>
                <w:ilvl w:val="0"/>
                <w:numId w:val="6"/>
              </w:numPr>
              <w:autoSpaceDE w:val="0"/>
              <w:autoSpaceDN w:val="0"/>
              <w:adjustRightInd w:val="0"/>
              <w:jc w:val="both"/>
              <w:rPr>
                <w:rFonts w:ascii="Times New Roman" w:hAnsi="Times New Roman" w:cs="Times New Roman"/>
                <w:b/>
                <w:sz w:val="24"/>
                <w:szCs w:val="24"/>
              </w:rPr>
            </w:pPr>
            <w:r w:rsidRPr="00C5288D">
              <w:rPr>
                <w:rFonts w:ascii="Times New Roman" w:hAnsi="Times New Roman" w:cs="Times New Roman"/>
                <w:sz w:val="24"/>
                <w:szCs w:val="24"/>
              </w:rPr>
              <w:t>Hyvinvointivaltion kasvu 1960-luvulla kytki kansalaistoiminnan valtioon.</w:t>
            </w:r>
          </w:p>
          <w:p w14:paraId="41E61963" w14:textId="77777777" w:rsidR="004A73B6" w:rsidRPr="00C5288D" w:rsidRDefault="004A73B6" w:rsidP="00750FD0">
            <w:pPr>
              <w:numPr>
                <w:ilvl w:val="0"/>
                <w:numId w:val="6"/>
              </w:numPr>
              <w:autoSpaceDE w:val="0"/>
              <w:autoSpaceDN w:val="0"/>
              <w:adjustRightInd w:val="0"/>
              <w:jc w:val="both"/>
              <w:rPr>
                <w:rFonts w:ascii="Times New Roman" w:hAnsi="Times New Roman" w:cs="Times New Roman"/>
                <w:b/>
                <w:sz w:val="24"/>
                <w:szCs w:val="24"/>
              </w:rPr>
            </w:pPr>
            <w:r w:rsidRPr="00C5288D">
              <w:rPr>
                <w:rFonts w:ascii="Times New Roman" w:hAnsi="Times New Roman" w:cs="Times New Roman"/>
                <w:sz w:val="24"/>
                <w:szCs w:val="24"/>
              </w:rPr>
              <w:t>1970-luvulla toiminta järjestelmällistyi: suunnitelmallisuus, ammattimaisuus ja byrokratia lisääntyivät, järjestöjen rahoitus säännöllistyi.</w:t>
            </w:r>
          </w:p>
          <w:p w14:paraId="3368C661" w14:textId="77777777" w:rsidR="004A73B6" w:rsidRPr="00C5288D" w:rsidRDefault="004A73B6" w:rsidP="00750FD0">
            <w:pPr>
              <w:numPr>
                <w:ilvl w:val="0"/>
                <w:numId w:val="6"/>
              </w:numPr>
              <w:autoSpaceDE w:val="0"/>
              <w:autoSpaceDN w:val="0"/>
              <w:adjustRightInd w:val="0"/>
              <w:jc w:val="both"/>
              <w:rPr>
                <w:rFonts w:ascii="Times New Roman" w:hAnsi="Times New Roman" w:cs="Times New Roman"/>
                <w:b/>
                <w:sz w:val="24"/>
                <w:szCs w:val="24"/>
              </w:rPr>
            </w:pPr>
            <w:r w:rsidRPr="00C5288D">
              <w:rPr>
                <w:rFonts w:ascii="Times New Roman" w:hAnsi="Times New Roman" w:cs="Times New Roman"/>
                <w:sz w:val="24"/>
                <w:szCs w:val="24"/>
              </w:rPr>
              <w:t>1980-lukua pidetään kansalaisyhteis</w:t>
            </w:r>
            <w:r w:rsidRPr="00C5288D">
              <w:rPr>
                <w:rFonts w:ascii="Times New Roman" w:hAnsi="Times New Roman" w:cs="Times New Roman"/>
                <w:sz w:val="24"/>
                <w:szCs w:val="24"/>
              </w:rPr>
              <w:softHyphen/>
              <w:t xml:space="preserve">kunnan renessanssina: huomattiin, ettei valtio pysty </w:t>
            </w:r>
            <w:r w:rsidRPr="00C5288D">
              <w:rPr>
                <w:rFonts w:ascii="Times New Roman" w:hAnsi="Times New Roman" w:cs="Times New Roman"/>
                <w:sz w:val="24"/>
                <w:szCs w:val="24"/>
              </w:rPr>
              <w:lastRenderedPageBreak/>
              <w:t xml:space="preserve">yksin tuottamaan hyvinvointia, jolloin järjestöjen rooliksi muodostui palveluiden täydentäminen. </w:t>
            </w:r>
          </w:p>
          <w:p w14:paraId="558F41CA" w14:textId="77777777" w:rsidR="004A73B6" w:rsidRPr="00C5288D" w:rsidRDefault="004A73B6" w:rsidP="00750FD0">
            <w:pPr>
              <w:numPr>
                <w:ilvl w:val="0"/>
                <w:numId w:val="6"/>
              </w:numPr>
              <w:autoSpaceDE w:val="0"/>
              <w:autoSpaceDN w:val="0"/>
              <w:adjustRightInd w:val="0"/>
              <w:jc w:val="both"/>
              <w:rPr>
                <w:rFonts w:ascii="Times New Roman" w:hAnsi="Times New Roman" w:cs="Times New Roman"/>
                <w:sz w:val="24"/>
                <w:szCs w:val="24"/>
              </w:rPr>
            </w:pPr>
            <w:r w:rsidRPr="00C5288D">
              <w:rPr>
                <w:rFonts w:ascii="Times New Roman" w:hAnsi="Times New Roman" w:cs="Times New Roman"/>
                <w:sz w:val="24"/>
                <w:szCs w:val="24"/>
              </w:rPr>
              <w:t>Kansalaisyhteiskunnan</w:t>
            </w:r>
            <w:r w:rsidRPr="00C5288D">
              <w:rPr>
                <w:rFonts w:ascii="Times New Roman" w:hAnsi="Times New Roman" w:cs="Times New Roman"/>
                <w:b/>
                <w:sz w:val="24"/>
                <w:szCs w:val="24"/>
              </w:rPr>
              <w:t xml:space="preserve"> toimijat nähtiin tärkeinä myös taloudellisen kehityksen </w:t>
            </w:r>
            <w:r w:rsidRPr="00C5288D">
              <w:rPr>
                <w:rFonts w:ascii="Times New Roman" w:hAnsi="Times New Roman" w:cs="Times New Roman"/>
                <w:sz w:val="24"/>
                <w:szCs w:val="24"/>
              </w:rPr>
              <w:t>kannalta. Myös kehitysyhteistyöhank</w:t>
            </w:r>
            <w:r w:rsidRPr="00C5288D">
              <w:rPr>
                <w:rFonts w:ascii="Times New Roman" w:hAnsi="Times New Roman" w:cs="Times New Roman"/>
                <w:sz w:val="24"/>
                <w:szCs w:val="24"/>
              </w:rPr>
              <w:softHyphen/>
              <w:t>keiden määrä kasvoi rahoituksen li</w:t>
            </w:r>
            <w:r w:rsidRPr="00C5288D">
              <w:rPr>
                <w:rFonts w:ascii="Times New Roman" w:hAnsi="Times New Roman" w:cs="Times New Roman"/>
                <w:sz w:val="24"/>
                <w:szCs w:val="24"/>
              </w:rPr>
              <w:softHyphen/>
              <w:t>sääntymisen myötä. Samalla järjestöjä haastettiin yhä ammattimaisempaan toimintaan.</w:t>
            </w:r>
          </w:p>
          <w:p w14:paraId="73DBD851" w14:textId="77777777" w:rsidR="004A73B6" w:rsidRPr="00C5288D" w:rsidRDefault="004A73B6" w:rsidP="00750FD0">
            <w:pPr>
              <w:numPr>
                <w:ilvl w:val="0"/>
                <w:numId w:val="6"/>
              </w:numPr>
              <w:autoSpaceDE w:val="0"/>
              <w:autoSpaceDN w:val="0"/>
              <w:adjustRightInd w:val="0"/>
              <w:jc w:val="both"/>
              <w:rPr>
                <w:rFonts w:ascii="Times New Roman" w:hAnsi="Times New Roman" w:cs="Times New Roman"/>
                <w:sz w:val="24"/>
                <w:szCs w:val="24"/>
              </w:rPr>
            </w:pPr>
            <w:r w:rsidRPr="00C5288D">
              <w:rPr>
                <w:rFonts w:ascii="Times New Roman" w:hAnsi="Times New Roman" w:cs="Times New Roman"/>
                <w:sz w:val="24"/>
                <w:szCs w:val="24"/>
              </w:rPr>
              <w:t>Lama 1990-luvun alussa leikkasi kotimaan sosiaali- ja terveyspalveluita. Järjestöihin kohdistuu paineita toimia yhä enemmän palveluiden tuottajina eikä vain täydentäjinä.</w:t>
            </w:r>
          </w:p>
          <w:p w14:paraId="5ECF6D3E" w14:textId="77777777" w:rsidR="004A73B6" w:rsidRPr="00C5288D" w:rsidRDefault="004A73B6" w:rsidP="00750FD0">
            <w:pPr>
              <w:autoSpaceDE w:val="0"/>
              <w:autoSpaceDN w:val="0"/>
              <w:adjustRightInd w:val="0"/>
              <w:jc w:val="both"/>
              <w:rPr>
                <w:rFonts w:ascii="Times New Roman" w:hAnsi="Times New Roman" w:cs="Times New Roman"/>
                <w:sz w:val="24"/>
                <w:szCs w:val="24"/>
              </w:rPr>
            </w:pPr>
          </w:p>
        </w:tc>
      </w:tr>
    </w:tbl>
    <w:p w14:paraId="24D42506" w14:textId="77777777" w:rsidR="004A73B6" w:rsidRPr="00C5288D" w:rsidRDefault="004A73B6" w:rsidP="00750FD0">
      <w:pPr>
        <w:autoSpaceDE w:val="0"/>
        <w:autoSpaceDN w:val="0"/>
        <w:adjustRightInd w:val="0"/>
        <w:spacing w:after="0" w:line="240" w:lineRule="auto"/>
        <w:jc w:val="both"/>
        <w:rPr>
          <w:rFonts w:ascii="Times New Roman" w:hAnsi="Times New Roman" w:cs="Times New Roman"/>
          <w:sz w:val="24"/>
          <w:szCs w:val="24"/>
        </w:rPr>
      </w:pPr>
    </w:p>
    <w:p w14:paraId="65A925BC" w14:textId="5E61609C" w:rsidR="008A2CFF" w:rsidRPr="00C5288D" w:rsidRDefault="002205A8" w:rsidP="00750FD0">
      <w:pPr>
        <w:autoSpaceDE w:val="0"/>
        <w:autoSpaceDN w:val="0"/>
        <w:adjustRightInd w:val="0"/>
        <w:spacing w:after="0"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Suomessa on 2000-luvun alkuvuosikymmeninä kannettu huolta kansalaisyhteiskunnan elinvoimaisuuden säilymisestä. Pohjoismaisessa osallistuvassa demokratiassa kansalaiset osallistuvat ja vaikuttavat paitsi äänestämällä ja asettumalla vaaleissa ehdolle, myös </w:t>
      </w:r>
      <w:r w:rsidR="00D95F88" w:rsidRPr="00C5288D">
        <w:rPr>
          <w:rFonts w:ascii="Times New Roman" w:hAnsi="Times New Roman" w:cs="Times New Roman"/>
          <w:sz w:val="24"/>
          <w:szCs w:val="24"/>
        </w:rPr>
        <w:t xml:space="preserve">monin eri tavoin </w:t>
      </w:r>
      <w:r w:rsidRPr="00C5288D">
        <w:rPr>
          <w:rFonts w:ascii="Times New Roman" w:hAnsi="Times New Roman" w:cs="Times New Roman"/>
          <w:sz w:val="24"/>
          <w:szCs w:val="24"/>
        </w:rPr>
        <w:t>vaalien väli</w:t>
      </w:r>
      <w:r w:rsidR="00D95F88" w:rsidRPr="00C5288D">
        <w:rPr>
          <w:rFonts w:ascii="Times New Roman" w:hAnsi="Times New Roman" w:cs="Times New Roman"/>
          <w:sz w:val="24"/>
          <w:szCs w:val="24"/>
        </w:rPr>
        <w:t>ll</w:t>
      </w:r>
      <w:r w:rsidRPr="00C5288D">
        <w:rPr>
          <w:rFonts w:ascii="Times New Roman" w:hAnsi="Times New Roman" w:cs="Times New Roman"/>
          <w:sz w:val="24"/>
          <w:szCs w:val="24"/>
        </w:rPr>
        <w:t>ä.</w:t>
      </w:r>
      <w:r w:rsidR="00775B7F">
        <w:rPr>
          <w:rFonts w:ascii="Times New Roman" w:hAnsi="Times New Roman" w:cs="Times New Roman"/>
          <w:sz w:val="24"/>
          <w:szCs w:val="24"/>
        </w:rPr>
        <w:t xml:space="preserve"> </w:t>
      </w:r>
      <w:r w:rsidR="004C551F" w:rsidRPr="004C551F">
        <w:rPr>
          <w:rFonts w:ascii="Times New Roman" w:hAnsi="Times New Roman" w:cs="Times New Roman"/>
          <w:sz w:val="24"/>
          <w:szCs w:val="24"/>
        </w:rPr>
        <w:t xml:space="preserve">Erotukseksi vaaleihin liittyvästä osallistumisesta ”Demokraattisiksi innovaatioiksi” kutsutaan esimerkiksi kansalaisaloitteita, kansanäänestyksiä, kansalaisraateja, osallistuvaa budjetointia ja e-demokratiaa. </w:t>
      </w:r>
      <w:r w:rsidR="006E4F7C" w:rsidRPr="00C5288D">
        <w:rPr>
          <w:rFonts w:ascii="Times New Roman" w:hAnsi="Times New Roman" w:cs="Times New Roman"/>
          <w:sz w:val="24"/>
          <w:szCs w:val="24"/>
        </w:rPr>
        <w:t>Tutki</w:t>
      </w:r>
      <w:r w:rsidR="00153341" w:rsidRPr="00C5288D">
        <w:rPr>
          <w:rFonts w:ascii="Times New Roman" w:hAnsi="Times New Roman" w:cs="Times New Roman"/>
          <w:sz w:val="24"/>
          <w:szCs w:val="24"/>
        </w:rPr>
        <w:t>muks</w:t>
      </w:r>
      <w:r w:rsidR="00D95F88" w:rsidRPr="00C5288D">
        <w:rPr>
          <w:rFonts w:ascii="Times New Roman" w:hAnsi="Times New Roman" w:cs="Times New Roman"/>
          <w:sz w:val="24"/>
          <w:szCs w:val="24"/>
        </w:rPr>
        <w:t>issa</w:t>
      </w:r>
      <w:r w:rsidR="00153341" w:rsidRPr="00C5288D">
        <w:rPr>
          <w:rFonts w:ascii="Times New Roman" w:hAnsi="Times New Roman" w:cs="Times New Roman"/>
          <w:sz w:val="24"/>
          <w:szCs w:val="24"/>
        </w:rPr>
        <w:t xml:space="preserve"> o</w:t>
      </w:r>
      <w:r w:rsidR="00D95F88" w:rsidRPr="00C5288D">
        <w:rPr>
          <w:rFonts w:ascii="Times New Roman" w:hAnsi="Times New Roman" w:cs="Times New Roman"/>
          <w:sz w:val="24"/>
          <w:szCs w:val="24"/>
        </w:rPr>
        <w:t>n</w:t>
      </w:r>
      <w:r w:rsidR="00153341" w:rsidRPr="00C5288D">
        <w:rPr>
          <w:rFonts w:ascii="Times New Roman" w:hAnsi="Times New Roman" w:cs="Times New Roman"/>
          <w:sz w:val="24"/>
          <w:szCs w:val="24"/>
        </w:rPr>
        <w:t xml:space="preserve"> kuitenkin havai</w:t>
      </w:r>
      <w:r w:rsidR="00D95F88" w:rsidRPr="00C5288D">
        <w:rPr>
          <w:rFonts w:ascii="Times New Roman" w:hAnsi="Times New Roman" w:cs="Times New Roman"/>
          <w:sz w:val="24"/>
          <w:szCs w:val="24"/>
        </w:rPr>
        <w:t>ttu</w:t>
      </w:r>
      <w:r w:rsidR="00153341" w:rsidRPr="00C5288D">
        <w:rPr>
          <w:rFonts w:ascii="Times New Roman" w:hAnsi="Times New Roman" w:cs="Times New Roman"/>
          <w:sz w:val="24"/>
          <w:szCs w:val="24"/>
        </w:rPr>
        <w:t xml:space="preserve"> osallistumisen eriytymistä</w:t>
      </w:r>
      <w:r w:rsidR="006E4F7C" w:rsidRPr="00C5288D">
        <w:rPr>
          <w:rFonts w:ascii="Times New Roman" w:hAnsi="Times New Roman" w:cs="Times New Roman"/>
          <w:sz w:val="24"/>
          <w:szCs w:val="24"/>
        </w:rPr>
        <w:t xml:space="preserve"> mm. iän, sukupuolen, etnisen taustan, koulutuksen ja sosioekonomisen</w:t>
      </w:r>
      <w:r w:rsidR="00153341" w:rsidRPr="00C5288D">
        <w:rPr>
          <w:rFonts w:ascii="Times New Roman" w:hAnsi="Times New Roman" w:cs="Times New Roman"/>
          <w:sz w:val="24"/>
          <w:szCs w:val="24"/>
        </w:rPr>
        <w:t xml:space="preserve"> </w:t>
      </w:r>
      <w:r w:rsidR="00D95F88" w:rsidRPr="00C5288D">
        <w:rPr>
          <w:rFonts w:ascii="Times New Roman" w:hAnsi="Times New Roman" w:cs="Times New Roman"/>
          <w:sz w:val="24"/>
          <w:szCs w:val="24"/>
        </w:rPr>
        <w:t xml:space="preserve">aseman </w:t>
      </w:r>
      <w:r w:rsidR="00153341" w:rsidRPr="00C5288D">
        <w:rPr>
          <w:rFonts w:ascii="Times New Roman" w:hAnsi="Times New Roman" w:cs="Times New Roman"/>
          <w:sz w:val="24"/>
          <w:szCs w:val="24"/>
        </w:rPr>
        <w:t>perusteella</w:t>
      </w:r>
      <w:r w:rsidR="00865A98" w:rsidRPr="00C5288D">
        <w:rPr>
          <w:rStyle w:val="Alaviitteenviite"/>
          <w:rFonts w:ascii="Times New Roman" w:hAnsi="Times New Roman" w:cs="Times New Roman"/>
          <w:sz w:val="24"/>
          <w:szCs w:val="24"/>
        </w:rPr>
        <w:footnoteReference w:id="4"/>
      </w:r>
      <w:r w:rsidR="00153341" w:rsidRPr="00C5288D">
        <w:rPr>
          <w:rFonts w:ascii="Times New Roman" w:hAnsi="Times New Roman" w:cs="Times New Roman"/>
          <w:sz w:val="24"/>
          <w:szCs w:val="24"/>
        </w:rPr>
        <w:t xml:space="preserve">. </w:t>
      </w:r>
    </w:p>
    <w:p w14:paraId="5BF11A2B" w14:textId="77777777" w:rsidR="00FA589B" w:rsidRPr="00C5288D" w:rsidRDefault="00FA589B" w:rsidP="00750FD0">
      <w:pPr>
        <w:autoSpaceDE w:val="0"/>
        <w:autoSpaceDN w:val="0"/>
        <w:adjustRightInd w:val="0"/>
        <w:spacing w:after="0" w:line="240" w:lineRule="auto"/>
        <w:jc w:val="both"/>
        <w:rPr>
          <w:rFonts w:ascii="Times New Roman" w:hAnsi="Times New Roman" w:cs="Times New Roman"/>
          <w:sz w:val="24"/>
          <w:szCs w:val="24"/>
        </w:rPr>
      </w:pPr>
    </w:p>
    <w:p w14:paraId="75228897" w14:textId="3901EFCA" w:rsidR="008A2CFF" w:rsidRPr="00C5288D" w:rsidRDefault="00FA589B" w:rsidP="00750FD0">
      <w:pPr>
        <w:autoSpaceDE w:val="0"/>
        <w:autoSpaceDN w:val="0"/>
        <w:adjustRightInd w:val="0"/>
        <w:spacing w:after="0" w:line="240" w:lineRule="auto"/>
        <w:jc w:val="both"/>
        <w:rPr>
          <w:rFonts w:ascii="Times New Roman" w:hAnsi="Times New Roman" w:cs="Times New Roman"/>
          <w:sz w:val="24"/>
          <w:szCs w:val="24"/>
        </w:rPr>
      </w:pPr>
      <w:r w:rsidRPr="00C5288D">
        <w:rPr>
          <w:rFonts w:ascii="Times New Roman" w:hAnsi="Times New Roman" w:cs="Times New Roman"/>
          <w:sz w:val="24"/>
          <w:szCs w:val="24"/>
        </w:rPr>
        <w:t>Vuonna 2000 voimaan tuli Suomen uusi perustuslaki</w:t>
      </w:r>
      <w:r w:rsidRPr="00C5288D">
        <w:rPr>
          <w:rStyle w:val="Alaviitteenviite"/>
          <w:rFonts w:ascii="Times New Roman" w:hAnsi="Times New Roman" w:cs="Times New Roman"/>
          <w:sz w:val="24"/>
          <w:szCs w:val="24"/>
        </w:rPr>
        <w:footnoteReference w:id="5"/>
      </w:r>
      <w:r w:rsidRPr="00C5288D">
        <w:rPr>
          <w:rFonts w:ascii="Times New Roman" w:hAnsi="Times New Roman" w:cs="Times New Roman"/>
          <w:sz w:val="24"/>
          <w:szCs w:val="24"/>
        </w:rPr>
        <w:t xml:space="preserve">, joka </w:t>
      </w:r>
      <w:r w:rsidR="000B4C94" w:rsidRPr="00C5288D">
        <w:rPr>
          <w:rFonts w:ascii="Times New Roman" w:hAnsi="Times New Roman" w:cs="Times New Roman"/>
          <w:sz w:val="24"/>
          <w:szCs w:val="24"/>
        </w:rPr>
        <w:t>vahvisti parlamentarismia ja siirsi lainsäädäntövallan painopisteen selkeästi eduskuntaan. Uudistus vahvisti myös valtioneuvoston ja pääministerin asemaa.</w:t>
      </w:r>
      <w:r w:rsidRPr="00C5288D">
        <w:rPr>
          <w:rFonts w:ascii="Times New Roman" w:hAnsi="Times New Roman" w:cs="Times New Roman"/>
          <w:sz w:val="24"/>
          <w:szCs w:val="24"/>
        </w:rPr>
        <w:t xml:space="preserve"> Perustuslain mukaan ihmiset ovat yhdenvertaiset</w:t>
      </w:r>
      <w:r w:rsidR="000B4C94" w:rsidRPr="00C5288D">
        <w:rPr>
          <w:rStyle w:val="Alaviitteenviite"/>
          <w:rFonts w:ascii="Times New Roman" w:hAnsi="Times New Roman" w:cs="Times New Roman"/>
          <w:sz w:val="24"/>
          <w:szCs w:val="24"/>
        </w:rPr>
        <w:footnoteReference w:id="6"/>
      </w:r>
      <w:r w:rsidRPr="00C5288D">
        <w:rPr>
          <w:rFonts w:ascii="Times New Roman" w:hAnsi="Times New Roman" w:cs="Times New Roman"/>
          <w:sz w:val="24"/>
          <w:szCs w:val="24"/>
        </w:rPr>
        <w:t xml:space="preserve"> lain edessä</w:t>
      </w:r>
      <w:r w:rsidR="000B4C94" w:rsidRPr="00C5288D">
        <w:rPr>
          <w:rFonts w:ascii="Times New Roman" w:hAnsi="Times New Roman" w:cs="Times New Roman"/>
          <w:sz w:val="24"/>
          <w:szCs w:val="24"/>
        </w:rPr>
        <w:t>, ja laki</w:t>
      </w:r>
      <w:r w:rsidRPr="00C5288D">
        <w:rPr>
          <w:rFonts w:ascii="Times New Roman" w:hAnsi="Times New Roman" w:cs="Times New Roman"/>
          <w:sz w:val="24"/>
          <w:szCs w:val="24"/>
        </w:rPr>
        <w:t xml:space="preserve"> sisältää yleisen syrjintäkiellon.</w:t>
      </w:r>
      <w:r w:rsidR="00C34CBD" w:rsidRPr="00C5288D">
        <w:rPr>
          <w:rFonts w:ascii="Times New Roman" w:hAnsi="Times New Roman" w:cs="Times New Roman"/>
          <w:sz w:val="24"/>
          <w:szCs w:val="24"/>
        </w:rPr>
        <w:t xml:space="preserve"> </w:t>
      </w:r>
    </w:p>
    <w:p w14:paraId="66090A00" w14:textId="77777777" w:rsidR="002205A8" w:rsidRPr="00C5288D" w:rsidRDefault="002205A8" w:rsidP="00750FD0">
      <w:pPr>
        <w:autoSpaceDE w:val="0"/>
        <w:autoSpaceDN w:val="0"/>
        <w:adjustRightInd w:val="0"/>
        <w:spacing w:after="0" w:line="240" w:lineRule="auto"/>
        <w:jc w:val="both"/>
        <w:rPr>
          <w:rFonts w:ascii="Times New Roman" w:hAnsi="Times New Roman" w:cs="Times New Roman"/>
          <w:sz w:val="24"/>
          <w:szCs w:val="24"/>
        </w:rPr>
      </w:pPr>
    </w:p>
    <w:p w14:paraId="0D4D34F5" w14:textId="3FFC9457" w:rsidR="008A2CFF" w:rsidRPr="00C5288D" w:rsidRDefault="002205A8" w:rsidP="00750FD0">
      <w:pPr>
        <w:autoSpaceDE w:val="0"/>
        <w:autoSpaceDN w:val="0"/>
        <w:adjustRightInd w:val="0"/>
        <w:spacing w:after="0"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Suomessa toteutettiin </w:t>
      </w:r>
      <w:r w:rsidR="00EE3480" w:rsidRPr="00C5288D">
        <w:rPr>
          <w:rFonts w:ascii="Times New Roman" w:hAnsi="Times New Roman" w:cs="Times New Roman"/>
          <w:sz w:val="24"/>
          <w:szCs w:val="24"/>
        </w:rPr>
        <w:t xml:space="preserve">vuosina </w:t>
      </w:r>
      <w:r w:rsidRPr="00C5288D">
        <w:rPr>
          <w:rFonts w:ascii="Times New Roman" w:hAnsi="Times New Roman" w:cs="Times New Roman"/>
          <w:sz w:val="24"/>
          <w:szCs w:val="24"/>
        </w:rPr>
        <w:t xml:space="preserve">2003-2007 kansalaisvaikuttamisen politiikkaohjelma, jonka pysyvinä rakenteina oikeusministeriöön perustettiin </w:t>
      </w:r>
      <w:r w:rsidR="0034295D" w:rsidRPr="00C5288D">
        <w:rPr>
          <w:rFonts w:ascii="Times New Roman" w:hAnsi="Times New Roman" w:cs="Times New Roman"/>
          <w:sz w:val="24"/>
          <w:szCs w:val="24"/>
        </w:rPr>
        <w:t>demokratia-, kieli- ja perusoikeusasioiden</w:t>
      </w:r>
      <w:r w:rsidR="005F2CF6" w:rsidRPr="00C5288D">
        <w:rPr>
          <w:rFonts w:ascii="Times New Roman" w:hAnsi="Times New Roman" w:cs="Times New Roman"/>
          <w:sz w:val="24"/>
          <w:szCs w:val="24"/>
        </w:rPr>
        <w:t xml:space="preserve"> yksikkö</w:t>
      </w:r>
      <w:r w:rsidRPr="00C5288D">
        <w:rPr>
          <w:rFonts w:ascii="Times New Roman" w:hAnsi="Times New Roman" w:cs="Times New Roman"/>
          <w:sz w:val="24"/>
          <w:szCs w:val="24"/>
        </w:rPr>
        <w:t xml:space="preserve"> edistämään kansalaisten osallistumis- ja vaikutusmahdollisuuksia</w:t>
      </w:r>
      <w:r w:rsidR="00EE3480" w:rsidRPr="00C5288D">
        <w:rPr>
          <w:rFonts w:ascii="Times New Roman" w:hAnsi="Times New Roman" w:cs="Times New Roman"/>
          <w:sz w:val="24"/>
          <w:szCs w:val="24"/>
        </w:rPr>
        <w:t>. Samalla asetettiin ensimmäistä kertaa oikeusministeriön</w:t>
      </w:r>
      <w:r w:rsidRPr="00C5288D">
        <w:rPr>
          <w:rFonts w:ascii="Times New Roman" w:hAnsi="Times New Roman" w:cs="Times New Roman"/>
          <w:sz w:val="24"/>
          <w:szCs w:val="24"/>
        </w:rPr>
        <w:t xml:space="preserve"> yhteydessä toimiva kansalaisyhteiskuntapolitiikan neuvottelukunta</w:t>
      </w:r>
      <w:r w:rsidR="00EE3480" w:rsidRPr="00C5288D">
        <w:rPr>
          <w:rFonts w:ascii="Times New Roman" w:hAnsi="Times New Roman" w:cs="Times New Roman"/>
          <w:sz w:val="24"/>
          <w:szCs w:val="24"/>
        </w:rPr>
        <w:t xml:space="preserve"> KANE</w:t>
      </w:r>
      <w:r w:rsidRPr="00C5288D">
        <w:rPr>
          <w:rFonts w:ascii="Times New Roman" w:hAnsi="Times New Roman" w:cs="Times New Roman"/>
          <w:sz w:val="24"/>
          <w:szCs w:val="24"/>
        </w:rPr>
        <w:t xml:space="preserve"> edistämään julkisen vallan ja kansalaisyhteiskunnan vuorovaikutusta sekä kansalaisyhteiskunnan toimintaedellytyksiä. </w:t>
      </w:r>
      <w:r w:rsidR="0034295D" w:rsidRPr="00C5288D">
        <w:rPr>
          <w:rFonts w:ascii="Times New Roman" w:hAnsi="Times New Roman" w:cs="Times New Roman"/>
          <w:sz w:val="24"/>
          <w:szCs w:val="24"/>
        </w:rPr>
        <w:t xml:space="preserve">Myös demokratiapolitiikkaa on ryhdytty kehittämään pitkäjänteisesti. </w:t>
      </w:r>
      <w:r w:rsidR="00DD763B" w:rsidRPr="00C5288D">
        <w:rPr>
          <w:rFonts w:ascii="Times New Roman" w:hAnsi="Times New Roman" w:cs="Times New Roman"/>
          <w:sz w:val="24"/>
          <w:szCs w:val="24"/>
        </w:rPr>
        <w:t>Oikeusmininisteriö koordinoi valtioneuvoston</w:t>
      </w:r>
      <w:r w:rsidR="0034295D" w:rsidRPr="00C5288D">
        <w:rPr>
          <w:rFonts w:ascii="Times New Roman" w:hAnsi="Times New Roman" w:cs="Times New Roman"/>
          <w:sz w:val="24"/>
          <w:szCs w:val="24"/>
        </w:rPr>
        <w:t xml:space="preserve"> ensimmäisen demokratiapoliittisen selonteon </w:t>
      </w:r>
      <w:r w:rsidR="00DD763B" w:rsidRPr="00C5288D">
        <w:rPr>
          <w:rFonts w:ascii="Times New Roman" w:hAnsi="Times New Roman" w:cs="Times New Roman"/>
          <w:sz w:val="24"/>
          <w:szCs w:val="24"/>
        </w:rPr>
        <w:t>valmistelua</w:t>
      </w:r>
      <w:r w:rsidR="0034295D" w:rsidRPr="00C5288D">
        <w:rPr>
          <w:rFonts w:ascii="Times New Roman" w:hAnsi="Times New Roman" w:cs="Times New Roman"/>
          <w:sz w:val="24"/>
          <w:szCs w:val="24"/>
        </w:rPr>
        <w:t xml:space="preserve"> vuonna 2014</w:t>
      </w:r>
      <w:r w:rsidR="0034295D" w:rsidRPr="00C5288D">
        <w:rPr>
          <w:rStyle w:val="Alaviitteenviite"/>
          <w:rFonts w:ascii="Times New Roman" w:hAnsi="Times New Roman" w:cs="Times New Roman"/>
          <w:sz w:val="24"/>
          <w:szCs w:val="24"/>
        </w:rPr>
        <w:footnoteReference w:id="7"/>
      </w:r>
      <w:r w:rsidR="0034295D" w:rsidRPr="00C5288D">
        <w:rPr>
          <w:rFonts w:ascii="Times New Roman" w:hAnsi="Times New Roman" w:cs="Times New Roman"/>
          <w:sz w:val="24"/>
          <w:szCs w:val="24"/>
        </w:rPr>
        <w:t xml:space="preserve"> ja toimintaohjelman </w:t>
      </w:r>
      <w:r w:rsidR="00DD763B" w:rsidRPr="00C5288D">
        <w:rPr>
          <w:rFonts w:ascii="Times New Roman" w:hAnsi="Times New Roman" w:cs="Times New Roman"/>
          <w:sz w:val="24"/>
          <w:szCs w:val="24"/>
        </w:rPr>
        <w:t>toteutusta</w:t>
      </w:r>
      <w:r w:rsidR="0034295D" w:rsidRPr="00C5288D">
        <w:rPr>
          <w:rFonts w:ascii="Times New Roman" w:hAnsi="Times New Roman" w:cs="Times New Roman"/>
          <w:sz w:val="24"/>
          <w:szCs w:val="24"/>
        </w:rPr>
        <w:t xml:space="preserve"> 2017-2019.</w:t>
      </w:r>
    </w:p>
    <w:p w14:paraId="4E2E999B" w14:textId="6D9B3A60" w:rsidR="008A2CFF" w:rsidRPr="00C5288D" w:rsidRDefault="008A2CFF" w:rsidP="00750FD0">
      <w:pPr>
        <w:autoSpaceDE w:val="0"/>
        <w:autoSpaceDN w:val="0"/>
        <w:adjustRightInd w:val="0"/>
        <w:spacing w:after="0" w:line="240" w:lineRule="auto"/>
        <w:jc w:val="both"/>
        <w:rPr>
          <w:rFonts w:ascii="Times New Roman" w:hAnsi="Times New Roman" w:cs="Times New Roman"/>
          <w:sz w:val="24"/>
          <w:szCs w:val="24"/>
        </w:rPr>
      </w:pPr>
    </w:p>
    <w:p w14:paraId="66090A04" w14:textId="0B852215" w:rsidR="00900FDE" w:rsidRPr="00C5288D" w:rsidRDefault="00865A98" w:rsidP="00750FD0">
      <w:pPr>
        <w:spacing w:line="240" w:lineRule="auto"/>
        <w:jc w:val="both"/>
        <w:rPr>
          <w:rFonts w:ascii="Times New Roman" w:hAnsi="Times New Roman" w:cs="Times New Roman"/>
          <w:b/>
          <w:sz w:val="24"/>
          <w:szCs w:val="24"/>
        </w:rPr>
      </w:pPr>
      <w:r w:rsidRPr="00C5288D">
        <w:rPr>
          <w:rFonts w:ascii="Times New Roman" w:hAnsi="Times New Roman" w:cs="Times New Roman"/>
          <w:b/>
          <w:sz w:val="24"/>
          <w:szCs w:val="24"/>
        </w:rPr>
        <w:t>K</w:t>
      </w:r>
      <w:r w:rsidR="005D73E3" w:rsidRPr="00C5288D">
        <w:rPr>
          <w:rFonts w:ascii="Times New Roman" w:hAnsi="Times New Roman" w:cs="Times New Roman"/>
          <w:b/>
          <w:sz w:val="24"/>
          <w:szCs w:val="24"/>
        </w:rPr>
        <w:t xml:space="preserve">ansalaisyhteiskunnan </w:t>
      </w:r>
      <w:r w:rsidR="00792F04" w:rsidRPr="00C5288D">
        <w:rPr>
          <w:rFonts w:ascii="Times New Roman" w:hAnsi="Times New Roman" w:cs="Times New Roman"/>
          <w:b/>
          <w:sz w:val="24"/>
          <w:szCs w:val="24"/>
        </w:rPr>
        <w:t xml:space="preserve">määrittely ja </w:t>
      </w:r>
      <w:r w:rsidR="005D73E3" w:rsidRPr="00C5288D">
        <w:rPr>
          <w:rFonts w:ascii="Times New Roman" w:hAnsi="Times New Roman" w:cs="Times New Roman"/>
          <w:b/>
          <w:sz w:val="24"/>
          <w:szCs w:val="24"/>
        </w:rPr>
        <w:t>nykytila</w:t>
      </w:r>
    </w:p>
    <w:p w14:paraId="66090A05" w14:textId="3229C314" w:rsidR="00CE71A2" w:rsidRPr="00C5288D" w:rsidRDefault="00900FDE"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Kansalaisyhteiskunnalla viitataan </w:t>
      </w:r>
      <w:r w:rsidR="00C44CB9" w:rsidRPr="00C5288D">
        <w:rPr>
          <w:rFonts w:ascii="Times New Roman" w:hAnsi="Times New Roman" w:cs="Times New Roman"/>
          <w:sz w:val="24"/>
          <w:szCs w:val="24"/>
        </w:rPr>
        <w:t>julkisen</w:t>
      </w:r>
      <w:r w:rsidRPr="00C5288D">
        <w:rPr>
          <w:rFonts w:ascii="Times New Roman" w:hAnsi="Times New Roman" w:cs="Times New Roman"/>
          <w:sz w:val="24"/>
          <w:szCs w:val="24"/>
        </w:rPr>
        <w:t xml:space="preserve"> ja </w:t>
      </w:r>
      <w:r w:rsidR="00C44CB9" w:rsidRPr="00C5288D">
        <w:rPr>
          <w:rFonts w:ascii="Times New Roman" w:hAnsi="Times New Roman" w:cs="Times New Roman"/>
          <w:sz w:val="24"/>
          <w:szCs w:val="24"/>
        </w:rPr>
        <w:t>yksityisen</w:t>
      </w:r>
      <w:r w:rsidR="00A13903" w:rsidRPr="00C5288D">
        <w:rPr>
          <w:rFonts w:ascii="Times New Roman" w:hAnsi="Times New Roman" w:cs="Times New Roman"/>
          <w:sz w:val="24"/>
          <w:szCs w:val="24"/>
        </w:rPr>
        <w:t xml:space="preserve"> </w:t>
      </w:r>
      <w:r w:rsidR="00C44CB9" w:rsidRPr="00C5288D">
        <w:rPr>
          <w:rFonts w:ascii="Times New Roman" w:hAnsi="Times New Roman" w:cs="Times New Roman"/>
          <w:sz w:val="24"/>
          <w:szCs w:val="24"/>
        </w:rPr>
        <w:t>sektorin</w:t>
      </w:r>
      <w:r w:rsidRPr="00C5288D">
        <w:rPr>
          <w:rFonts w:ascii="Times New Roman" w:hAnsi="Times New Roman" w:cs="Times New Roman"/>
          <w:sz w:val="24"/>
          <w:szCs w:val="24"/>
        </w:rPr>
        <w:t xml:space="preserve"> rinnalla toimiv</w:t>
      </w:r>
      <w:r w:rsidR="00A13903" w:rsidRPr="00C5288D">
        <w:rPr>
          <w:rFonts w:ascii="Times New Roman" w:hAnsi="Times New Roman" w:cs="Times New Roman"/>
          <w:sz w:val="24"/>
          <w:szCs w:val="24"/>
        </w:rPr>
        <w:t>ii</w:t>
      </w:r>
      <w:r w:rsidRPr="00C5288D">
        <w:rPr>
          <w:rFonts w:ascii="Times New Roman" w:hAnsi="Times New Roman" w:cs="Times New Roman"/>
          <w:sz w:val="24"/>
          <w:szCs w:val="24"/>
        </w:rPr>
        <w:t>n niin kutsuttu</w:t>
      </w:r>
      <w:r w:rsidR="00A13903" w:rsidRPr="00C5288D">
        <w:rPr>
          <w:rFonts w:ascii="Times New Roman" w:hAnsi="Times New Roman" w:cs="Times New Roman"/>
          <w:sz w:val="24"/>
          <w:szCs w:val="24"/>
        </w:rPr>
        <w:t>ihi</w:t>
      </w:r>
      <w:r w:rsidRPr="00C5288D">
        <w:rPr>
          <w:rFonts w:ascii="Times New Roman" w:hAnsi="Times New Roman" w:cs="Times New Roman"/>
          <w:sz w:val="24"/>
          <w:szCs w:val="24"/>
        </w:rPr>
        <w:t>n kolmanteen</w:t>
      </w:r>
      <w:r w:rsidR="009D3BAC" w:rsidRPr="00C5288D">
        <w:rPr>
          <w:rFonts w:ascii="Times New Roman" w:hAnsi="Times New Roman" w:cs="Times New Roman"/>
          <w:sz w:val="24"/>
          <w:szCs w:val="24"/>
        </w:rPr>
        <w:t xml:space="preserve"> ja neljänteen</w:t>
      </w:r>
      <w:r w:rsidRPr="00C5288D">
        <w:rPr>
          <w:rFonts w:ascii="Times New Roman" w:hAnsi="Times New Roman" w:cs="Times New Roman"/>
          <w:sz w:val="24"/>
          <w:szCs w:val="24"/>
        </w:rPr>
        <w:t xml:space="preserve"> sektoriin</w:t>
      </w:r>
      <w:r w:rsidR="009D3BAC" w:rsidRPr="00C5288D">
        <w:rPr>
          <w:rFonts w:ascii="Times New Roman" w:hAnsi="Times New Roman" w:cs="Times New Roman"/>
          <w:sz w:val="24"/>
          <w:szCs w:val="24"/>
        </w:rPr>
        <w:t>. Kolmanteen sektoriin kuuluvat</w:t>
      </w:r>
      <w:r w:rsidR="00325203" w:rsidRPr="00C5288D">
        <w:rPr>
          <w:rFonts w:ascii="Times New Roman" w:hAnsi="Times New Roman" w:cs="Times New Roman"/>
          <w:sz w:val="24"/>
          <w:szCs w:val="24"/>
        </w:rPr>
        <w:t xml:space="preserve"> kansalaisten muodostamat ja johtamat yhdistykset</w:t>
      </w:r>
      <w:r w:rsidR="001056F1" w:rsidRPr="00C5288D">
        <w:rPr>
          <w:rFonts w:ascii="Times New Roman" w:hAnsi="Times New Roman" w:cs="Times New Roman"/>
          <w:sz w:val="24"/>
          <w:szCs w:val="24"/>
        </w:rPr>
        <w:t xml:space="preserve"> ja järjestöt</w:t>
      </w:r>
      <w:r w:rsidR="001056F1" w:rsidRPr="00C5288D">
        <w:rPr>
          <w:rStyle w:val="Alaviitteenviite"/>
          <w:rFonts w:ascii="Times New Roman" w:hAnsi="Times New Roman" w:cs="Times New Roman"/>
          <w:sz w:val="24"/>
          <w:szCs w:val="24"/>
        </w:rPr>
        <w:footnoteReference w:id="8"/>
      </w:r>
      <w:r w:rsidR="00325203" w:rsidRPr="00C5288D">
        <w:rPr>
          <w:rFonts w:ascii="Times New Roman" w:hAnsi="Times New Roman" w:cs="Times New Roman"/>
          <w:sz w:val="24"/>
          <w:szCs w:val="24"/>
        </w:rPr>
        <w:t>, uusosuuskunnat ja säätiöt. Suom</w:t>
      </w:r>
      <w:r w:rsidR="00A13903" w:rsidRPr="00C5288D">
        <w:rPr>
          <w:rFonts w:ascii="Times New Roman" w:hAnsi="Times New Roman" w:cs="Times New Roman"/>
          <w:sz w:val="24"/>
          <w:szCs w:val="24"/>
        </w:rPr>
        <w:t>essa</w:t>
      </w:r>
      <w:r w:rsidR="00325203" w:rsidRPr="00C5288D">
        <w:rPr>
          <w:rFonts w:ascii="Times New Roman" w:hAnsi="Times New Roman" w:cs="Times New Roman"/>
          <w:sz w:val="24"/>
          <w:szCs w:val="24"/>
        </w:rPr>
        <w:t xml:space="preserve"> kolmannelle sektorille on t</w:t>
      </w:r>
      <w:r w:rsidRPr="00C5288D">
        <w:rPr>
          <w:rFonts w:ascii="Times New Roman" w:hAnsi="Times New Roman" w:cs="Times New Roman"/>
          <w:sz w:val="24"/>
          <w:szCs w:val="24"/>
        </w:rPr>
        <w:t>yypillistä toiminnan yleishyödyllisyys</w:t>
      </w:r>
      <w:r w:rsidR="00C44CB9" w:rsidRPr="00C5288D">
        <w:rPr>
          <w:rFonts w:ascii="Times New Roman" w:hAnsi="Times New Roman" w:cs="Times New Roman"/>
          <w:sz w:val="24"/>
          <w:szCs w:val="24"/>
        </w:rPr>
        <w:t xml:space="preserve">, voittoa tavoittelemattomuus, riippumattomuus, yhteisöllisyys, solidaarisuus, eettisyys, vapaaehtoisuus ja </w:t>
      </w:r>
      <w:r w:rsidRPr="00C5288D">
        <w:rPr>
          <w:rFonts w:ascii="Times New Roman" w:hAnsi="Times New Roman" w:cs="Times New Roman"/>
          <w:sz w:val="24"/>
          <w:szCs w:val="24"/>
        </w:rPr>
        <w:t xml:space="preserve">oma-aloitteisuus. </w:t>
      </w:r>
    </w:p>
    <w:p w14:paraId="66090A08" w14:textId="1C11BE74" w:rsidR="00EB06B6" w:rsidRPr="00C5288D" w:rsidRDefault="00BC0299"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lastRenderedPageBreak/>
        <w:t>K</w:t>
      </w:r>
      <w:r w:rsidR="009D3BAC" w:rsidRPr="00C5288D">
        <w:rPr>
          <w:rFonts w:ascii="Times New Roman" w:hAnsi="Times New Roman" w:cs="Times New Roman"/>
          <w:sz w:val="24"/>
          <w:szCs w:val="24"/>
        </w:rPr>
        <w:t xml:space="preserve">olmannen sektorin </w:t>
      </w:r>
      <w:r w:rsidR="001412A4" w:rsidRPr="00C5288D">
        <w:rPr>
          <w:rFonts w:ascii="Times New Roman" w:hAnsi="Times New Roman" w:cs="Times New Roman"/>
          <w:sz w:val="24"/>
          <w:szCs w:val="24"/>
        </w:rPr>
        <w:t>rooli eri väestöryhmien edunvalvojana on Suomessa merkittävä</w:t>
      </w:r>
      <w:r w:rsidR="00B329C7" w:rsidRPr="00C5288D">
        <w:rPr>
          <w:rFonts w:ascii="Times New Roman" w:hAnsi="Times New Roman" w:cs="Times New Roman"/>
          <w:sz w:val="24"/>
          <w:szCs w:val="24"/>
        </w:rPr>
        <w:t>. Edunvalvontaroolin lisäksi kansalaisyhteiskunnan päätoimijaroolit voivat liittyä esimerkiksi palvelutuotantoon ja hyvinvoinnin tukemiseen tai poliittisen muutoksen tavoitteluun</w:t>
      </w:r>
      <w:r w:rsidR="00B329C7" w:rsidRPr="00C5288D">
        <w:rPr>
          <w:rStyle w:val="Alaviitteenviite"/>
          <w:rFonts w:ascii="Times New Roman" w:hAnsi="Times New Roman" w:cs="Times New Roman"/>
          <w:sz w:val="24"/>
          <w:szCs w:val="24"/>
        </w:rPr>
        <w:footnoteReference w:id="9"/>
      </w:r>
      <w:r w:rsidR="008614E2" w:rsidRPr="00C5288D">
        <w:rPr>
          <w:rFonts w:ascii="Times New Roman" w:hAnsi="Times New Roman" w:cs="Times New Roman"/>
          <w:sz w:val="24"/>
          <w:szCs w:val="24"/>
        </w:rPr>
        <w:t xml:space="preserve">. </w:t>
      </w:r>
      <w:r w:rsidR="009D3BAC" w:rsidRPr="00C5288D">
        <w:rPr>
          <w:rFonts w:ascii="Times New Roman" w:hAnsi="Times New Roman" w:cs="Times New Roman"/>
          <w:sz w:val="24"/>
          <w:szCs w:val="24"/>
        </w:rPr>
        <w:t>Kaiken kaikkiaan</w:t>
      </w:r>
      <w:r w:rsidR="00820689" w:rsidRPr="00C5288D">
        <w:rPr>
          <w:rFonts w:ascii="Times New Roman" w:hAnsi="Times New Roman" w:cs="Times New Roman"/>
          <w:sz w:val="24"/>
          <w:szCs w:val="24"/>
        </w:rPr>
        <w:t xml:space="preserve"> voidaan todeta, että </w:t>
      </w:r>
      <w:r w:rsidR="009D3BAC" w:rsidRPr="00C5288D">
        <w:rPr>
          <w:rFonts w:ascii="Times New Roman" w:hAnsi="Times New Roman" w:cs="Times New Roman"/>
          <w:sz w:val="24"/>
          <w:szCs w:val="24"/>
        </w:rPr>
        <w:t>t</w:t>
      </w:r>
      <w:r w:rsidR="00897401" w:rsidRPr="00C5288D">
        <w:rPr>
          <w:rFonts w:ascii="Times New Roman" w:hAnsi="Times New Roman" w:cs="Times New Roman"/>
          <w:sz w:val="24"/>
          <w:szCs w:val="24"/>
        </w:rPr>
        <w:t>oimiva aktiivinen kansalaisyhteiskunta edistää</w:t>
      </w:r>
      <w:r w:rsidR="003A298B" w:rsidRPr="00C5288D">
        <w:rPr>
          <w:rFonts w:ascii="Times New Roman" w:hAnsi="Times New Roman" w:cs="Times New Roman"/>
          <w:sz w:val="24"/>
          <w:szCs w:val="24"/>
        </w:rPr>
        <w:t xml:space="preserve"> ja täydentää</w:t>
      </w:r>
      <w:r w:rsidR="00897401" w:rsidRPr="00C5288D">
        <w:rPr>
          <w:rFonts w:ascii="Times New Roman" w:hAnsi="Times New Roman" w:cs="Times New Roman"/>
          <w:sz w:val="24"/>
          <w:szCs w:val="24"/>
        </w:rPr>
        <w:t xml:space="preserve"> demokratiaa </w:t>
      </w:r>
      <w:r w:rsidR="003A298B" w:rsidRPr="00C5288D">
        <w:rPr>
          <w:rFonts w:ascii="Times New Roman" w:hAnsi="Times New Roman" w:cs="Times New Roman"/>
          <w:sz w:val="24"/>
          <w:szCs w:val="24"/>
        </w:rPr>
        <w:t>sekä</w:t>
      </w:r>
      <w:r w:rsidR="00897401" w:rsidRPr="00C5288D">
        <w:rPr>
          <w:rFonts w:ascii="Times New Roman" w:hAnsi="Times New Roman" w:cs="Times New Roman"/>
          <w:sz w:val="24"/>
          <w:szCs w:val="24"/>
        </w:rPr>
        <w:t xml:space="preserve"> lisää toimintaan osallistuvien sosiaalista pääomaa</w:t>
      </w:r>
      <w:r w:rsidR="00175A8C" w:rsidRPr="00C5288D">
        <w:rPr>
          <w:rFonts w:ascii="Times New Roman" w:hAnsi="Times New Roman" w:cs="Times New Roman"/>
          <w:sz w:val="24"/>
          <w:szCs w:val="24"/>
        </w:rPr>
        <w:t>.</w:t>
      </w:r>
    </w:p>
    <w:p w14:paraId="09BF9AF6" w14:textId="77777777" w:rsidR="000B4C94" w:rsidRPr="00C5288D" w:rsidRDefault="000B4C94"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Neljännellä sektorilla tarkoitetaan yleensä kansalaisia, kansalaisten epävirallisia yhteenliittymiä ja löyhiä sosiaalisia verkostoja sekä kotitalouksia. Kolmas ja neljäs sektori ovat keskinäisriippuvaisia, sillä kansalaistoiminnan ytimessä ovat neljänteen sektoriin kuuluvat ihmiset. </w:t>
      </w:r>
    </w:p>
    <w:p w14:paraId="66090A09" w14:textId="0741EFFE" w:rsidR="008D5B57" w:rsidRPr="00C5288D" w:rsidRDefault="008614E2" w:rsidP="00750FD0">
      <w:pPr>
        <w:spacing w:after="0" w:line="240" w:lineRule="auto"/>
        <w:jc w:val="both"/>
        <w:rPr>
          <w:rFonts w:ascii="Times New Roman" w:hAnsi="Times New Roman" w:cs="Times New Roman"/>
          <w:sz w:val="24"/>
          <w:szCs w:val="24"/>
        </w:rPr>
      </w:pPr>
      <w:r w:rsidRPr="00C5288D">
        <w:rPr>
          <w:rFonts w:ascii="Times New Roman" w:hAnsi="Times New Roman" w:cs="Times New Roman"/>
          <w:sz w:val="24"/>
          <w:szCs w:val="24"/>
        </w:rPr>
        <w:t>Perinteisen yhdistystoiminnan rinnall</w:t>
      </w:r>
      <w:r w:rsidR="00175A8C" w:rsidRPr="00C5288D">
        <w:rPr>
          <w:rFonts w:ascii="Times New Roman" w:hAnsi="Times New Roman" w:cs="Times New Roman"/>
          <w:sz w:val="24"/>
          <w:szCs w:val="24"/>
        </w:rPr>
        <w:t>e</w:t>
      </w:r>
      <w:r w:rsidRPr="00C5288D">
        <w:rPr>
          <w:rFonts w:ascii="Times New Roman" w:hAnsi="Times New Roman" w:cs="Times New Roman"/>
          <w:sz w:val="24"/>
          <w:szCs w:val="24"/>
        </w:rPr>
        <w:t xml:space="preserve"> on</w:t>
      </w:r>
      <w:r w:rsidR="00160764" w:rsidRPr="00C5288D">
        <w:rPr>
          <w:rFonts w:ascii="Times New Roman" w:hAnsi="Times New Roman" w:cs="Times New Roman"/>
          <w:sz w:val="24"/>
          <w:szCs w:val="24"/>
        </w:rPr>
        <w:t xml:space="preserve"> </w:t>
      </w:r>
      <w:r w:rsidR="00012F26" w:rsidRPr="00C5288D">
        <w:rPr>
          <w:rFonts w:ascii="Times New Roman" w:hAnsi="Times New Roman" w:cs="Times New Roman"/>
          <w:sz w:val="24"/>
          <w:szCs w:val="24"/>
        </w:rPr>
        <w:t xml:space="preserve">viime vuosikymmenten aikana </w:t>
      </w:r>
      <w:r w:rsidR="00160764" w:rsidRPr="00C5288D">
        <w:rPr>
          <w:rFonts w:ascii="Times New Roman" w:hAnsi="Times New Roman" w:cs="Times New Roman"/>
          <w:sz w:val="24"/>
          <w:szCs w:val="24"/>
        </w:rPr>
        <w:t>syntynyt</w:t>
      </w:r>
      <w:r w:rsidR="00820689" w:rsidRPr="00C5288D">
        <w:rPr>
          <w:rFonts w:ascii="Times New Roman" w:hAnsi="Times New Roman" w:cs="Times New Roman"/>
          <w:sz w:val="24"/>
          <w:szCs w:val="24"/>
        </w:rPr>
        <w:t xml:space="preserve"> yhä</w:t>
      </w:r>
      <w:r w:rsidR="00160764" w:rsidRPr="00C5288D">
        <w:rPr>
          <w:rFonts w:ascii="Times New Roman" w:hAnsi="Times New Roman" w:cs="Times New Roman"/>
          <w:sz w:val="24"/>
          <w:szCs w:val="24"/>
        </w:rPr>
        <w:t xml:space="preserve"> </w:t>
      </w:r>
      <w:r w:rsidRPr="00C5288D">
        <w:rPr>
          <w:rFonts w:ascii="Times New Roman" w:hAnsi="Times New Roman" w:cs="Times New Roman"/>
          <w:sz w:val="24"/>
          <w:szCs w:val="24"/>
        </w:rPr>
        <w:t xml:space="preserve">vapaamuotoisempaa kansalaistoimintaa, jolle on tyypillistä toiminnan lyhytkestoisuus ja projektimuotoisuus. Ihmiset </w:t>
      </w:r>
      <w:r w:rsidR="00160764" w:rsidRPr="00C5288D">
        <w:rPr>
          <w:rFonts w:ascii="Times New Roman" w:hAnsi="Times New Roman" w:cs="Times New Roman"/>
          <w:sz w:val="24"/>
          <w:szCs w:val="24"/>
        </w:rPr>
        <w:t xml:space="preserve">kiinnittyvät yhä useammin </w:t>
      </w:r>
      <w:r w:rsidR="00897401" w:rsidRPr="00C5288D">
        <w:rPr>
          <w:rFonts w:ascii="Times New Roman" w:hAnsi="Times New Roman" w:cs="Times New Roman"/>
          <w:sz w:val="24"/>
          <w:szCs w:val="24"/>
        </w:rPr>
        <w:t>vaihtuviin ajankohtaisiin</w:t>
      </w:r>
      <w:r w:rsidR="0093569A" w:rsidRPr="00C5288D">
        <w:rPr>
          <w:rFonts w:ascii="Times New Roman" w:hAnsi="Times New Roman" w:cs="Times New Roman"/>
          <w:sz w:val="24"/>
          <w:szCs w:val="24"/>
        </w:rPr>
        <w:t xml:space="preserve"> </w:t>
      </w:r>
      <w:r w:rsidR="00160764" w:rsidRPr="00C5288D">
        <w:rPr>
          <w:rFonts w:ascii="Times New Roman" w:hAnsi="Times New Roman" w:cs="Times New Roman"/>
          <w:sz w:val="24"/>
          <w:szCs w:val="24"/>
        </w:rPr>
        <w:t xml:space="preserve">teemoihin ja </w:t>
      </w:r>
      <w:r w:rsidR="00175A8C" w:rsidRPr="00C5288D">
        <w:rPr>
          <w:rFonts w:ascii="Times New Roman" w:hAnsi="Times New Roman" w:cs="Times New Roman"/>
          <w:sz w:val="24"/>
          <w:szCs w:val="24"/>
        </w:rPr>
        <w:t xml:space="preserve">heille </w:t>
      </w:r>
      <w:r w:rsidR="00160764" w:rsidRPr="00C5288D">
        <w:rPr>
          <w:rFonts w:ascii="Times New Roman" w:hAnsi="Times New Roman" w:cs="Times New Roman"/>
          <w:sz w:val="24"/>
          <w:szCs w:val="24"/>
        </w:rPr>
        <w:t>mielekkääseen</w:t>
      </w:r>
      <w:r w:rsidR="0093569A" w:rsidRPr="00C5288D">
        <w:rPr>
          <w:rFonts w:ascii="Times New Roman" w:hAnsi="Times New Roman" w:cs="Times New Roman"/>
          <w:sz w:val="24"/>
          <w:szCs w:val="24"/>
        </w:rPr>
        <w:t xml:space="preserve"> lyhytkestoiseen</w:t>
      </w:r>
      <w:r w:rsidR="00697423" w:rsidRPr="00C5288D">
        <w:rPr>
          <w:rFonts w:ascii="Times New Roman" w:hAnsi="Times New Roman" w:cs="Times New Roman"/>
          <w:sz w:val="24"/>
          <w:szCs w:val="24"/>
        </w:rPr>
        <w:t xml:space="preserve"> </w:t>
      </w:r>
      <w:r w:rsidR="00160764" w:rsidRPr="00C5288D">
        <w:rPr>
          <w:rFonts w:ascii="Times New Roman" w:hAnsi="Times New Roman" w:cs="Times New Roman"/>
          <w:sz w:val="24"/>
          <w:szCs w:val="24"/>
        </w:rPr>
        <w:t>toimintaan.</w:t>
      </w:r>
      <w:r w:rsidR="00AC31D9" w:rsidRPr="00C5288D">
        <w:rPr>
          <w:rFonts w:ascii="Times New Roman" w:hAnsi="Times New Roman" w:cs="Times New Roman"/>
          <w:sz w:val="24"/>
          <w:szCs w:val="24"/>
        </w:rPr>
        <w:t xml:space="preserve"> </w:t>
      </w:r>
      <w:r w:rsidR="00817BC5" w:rsidRPr="00C5288D">
        <w:rPr>
          <w:rFonts w:ascii="Times New Roman" w:hAnsi="Times New Roman" w:cs="Times New Roman"/>
          <w:sz w:val="24"/>
          <w:szCs w:val="24"/>
        </w:rPr>
        <w:t xml:space="preserve">Esimerkiksi </w:t>
      </w:r>
      <w:r w:rsidR="001056F1" w:rsidRPr="00C5288D">
        <w:rPr>
          <w:rFonts w:ascii="Times New Roman" w:hAnsi="Times New Roman" w:cs="Times New Roman"/>
          <w:sz w:val="24"/>
          <w:szCs w:val="24"/>
        </w:rPr>
        <w:t>sosiaalisessa mediassa</w:t>
      </w:r>
      <w:r w:rsidR="00817BC5" w:rsidRPr="00C5288D">
        <w:rPr>
          <w:rFonts w:ascii="Times New Roman" w:hAnsi="Times New Roman" w:cs="Times New Roman"/>
          <w:sz w:val="24"/>
          <w:szCs w:val="24"/>
        </w:rPr>
        <w:t xml:space="preserve"> syntyvät ja organisoituvat yhteisöt tarjoavat mahdollisuuksia entistä avoimempaan, nopeampaan ja joustavampaan kansalaisosallistumiseen.</w:t>
      </w:r>
      <w:r w:rsidR="0093569A" w:rsidRPr="00C5288D">
        <w:rPr>
          <w:rFonts w:ascii="Times New Roman" w:hAnsi="Times New Roman" w:cs="Times New Roman"/>
          <w:sz w:val="24"/>
          <w:szCs w:val="24"/>
        </w:rPr>
        <w:t xml:space="preserve"> </w:t>
      </w:r>
      <w:r w:rsidR="00117093" w:rsidRPr="00117093">
        <w:rPr>
          <w:rFonts w:ascii="Times New Roman" w:hAnsi="Times New Roman" w:cs="Times New Roman"/>
          <w:sz w:val="24"/>
          <w:szCs w:val="24"/>
        </w:rPr>
        <w:t>Oletettavasti etenkin nuoret kokevat omakseen osallistumisen erilaisten kansalaisliikkeiden ja vapaamuotoisten verkostojen toimintaan ilman jäseneksi sitoutumisen velvoitetta.</w:t>
      </w:r>
      <w:r w:rsidR="00117093">
        <w:rPr>
          <w:rFonts w:ascii="Times New Roman" w:hAnsi="Times New Roman" w:cs="Times New Roman"/>
          <w:sz w:val="24"/>
          <w:szCs w:val="24"/>
        </w:rPr>
        <w:t xml:space="preserve"> </w:t>
      </w:r>
      <w:r w:rsidR="0093569A" w:rsidRPr="00C5288D">
        <w:rPr>
          <w:rFonts w:ascii="Times New Roman" w:hAnsi="Times New Roman" w:cs="Times New Roman"/>
          <w:sz w:val="24"/>
          <w:szCs w:val="24"/>
        </w:rPr>
        <w:t>Uudet kansalaisosallistumisen muodot haastavat myös perinteistä toimintaa</w:t>
      </w:r>
      <w:r w:rsidR="00FE35BE" w:rsidRPr="00C5288D">
        <w:rPr>
          <w:rFonts w:ascii="Times New Roman" w:hAnsi="Times New Roman" w:cs="Times New Roman"/>
          <w:sz w:val="24"/>
          <w:szCs w:val="24"/>
        </w:rPr>
        <w:t xml:space="preserve"> sekä sen usein ikääntyvää toimijakenttää</w:t>
      </w:r>
      <w:r w:rsidR="0093569A" w:rsidRPr="00C5288D">
        <w:rPr>
          <w:rFonts w:ascii="Times New Roman" w:hAnsi="Times New Roman" w:cs="Times New Roman"/>
          <w:sz w:val="24"/>
          <w:szCs w:val="24"/>
        </w:rPr>
        <w:t xml:space="preserve"> uudistumaan.</w:t>
      </w:r>
      <w:r w:rsidR="002F699E" w:rsidRPr="00C5288D">
        <w:rPr>
          <w:rFonts w:ascii="Times New Roman" w:hAnsi="Times New Roman" w:cs="Times New Roman"/>
          <w:sz w:val="24"/>
          <w:szCs w:val="24"/>
        </w:rPr>
        <w:t xml:space="preserve"> </w:t>
      </w:r>
      <w:r w:rsidR="00817BC5" w:rsidRPr="00C5288D">
        <w:rPr>
          <w:rFonts w:ascii="Times New Roman" w:hAnsi="Times New Roman" w:cs="Times New Roman"/>
          <w:sz w:val="24"/>
          <w:szCs w:val="24"/>
        </w:rPr>
        <w:t xml:space="preserve"> </w:t>
      </w:r>
    </w:p>
    <w:p w14:paraId="66090A0A" w14:textId="77777777" w:rsidR="008D5B57" w:rsidRPr="00C5288D" w:rsidRDefault="008D5B57" w:rsidP="00750FD0">
      <w:pPr>
        <w:spacing w:after="0" w:line="240" w:lineRule="auto"/>
        <w:jc w:val="both"/>
        <w:rPr>
          <w:rFonts w:ascii="Times New Roman" w:hAnsi="Times New Roman" w:cs="Times New Roman"/>
          <w:sz w:val="24"/>
          <w:szCs w:val="24"/>
        </w:rPr>
      </w:pPr>
    </w:p>
    <w:p w14:paraId="770B70B9" w14:textId="76755390" w:rsidR="00117093" w:rsidRDefault="002F699E"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hAnsi="Times New Roman" w:cs="Times New Roman"/>
          <w:sz w:val="24"/>
          <w:szCs w:val="24"/>
        </w:rPr>
        <w:t xml:space="preserve">Toisaalta uudet osallistumisen muodot </w:t>
      </w:r>
      <w:r w:rsidR="00054C25" w:rsidRPr="00C5288D">
        <w:rPr>
          <w:rFonts w:ascii="Times New Roman" w:hAnsi="Times New Roman" w:cs="Times New Roman"/>
          <w:sz w:val="24"/>
          <w:szCs w:val="24"/>
        </w:rPr>
        <w:t xml:space="preserve"> luovat</w:t>
      </w:r>
      <w:r w:rsidR="00817BC5" w:rsidRPr="00C5288D">
        <w:rPr>
          <w:rFonts w:ascii="Times New Roman" w:hAnsi="Times New Roman" w:cs="Times New Roman"/>
          <w:sz w:val="24"/>
          <w:szCs w:val="24"/>
        </w:rPr>
        <w:t xml:space="preserve"> haasteita kolmannen sektorin toiminna</w:t>
      </w:r>
      <w:r w:rsidR="00054C25" w:rsidRPr="00C5288D">
        <w:rPr>
          <w:rFonts w:ascii="Times New Roman" w:hAnsi="Times New Roman" w:cs="Times New Roman"/>
          <w:sz w:val="24"/>
          <w:szCs w:val="24"/>
        </w:rPr>
        <w:t xml:space="preserve">lle ja </w:t>
      </w:r>
      <w:r w:rsidR="00A5730C">
        <w:rPr>
          <w:rFonts w:ascii="Times New Roman" w:hAnsi="Times New Roman" w:cs="Times New Roman"/>
          <w:sz w:val="24"/>
          <w:szCs w:val="24"/>
        </w:rPr>
        <w:t xml:space="preserve">sen </w:t>
      </w:r>
      <w:r w:rsidR="00054C25" w:rsidRPr="00C5288D">
        <w:rPr>
          <w:rFonts w:ascii="Times New Roman" w:hAnsi="Times New Roman" w:cs="Times New Roman"/>
          <w:sz w:val="24"/>
          <w:szCs w:val="24"/>
        </w:rPr>
        <w:t>jatkuvuudelle, mikäli esimerkiksi pitkäjänteinen yhdistystoiminta korvautuu lyhytkestoisella projektityyppisellä toiminnalla</w:t>
      </w:r>
      <w:r w:rsidR="00817BC5" w:rsidRPr="00C5288D">
        <w:rPr>
          <w:rFonts w:ascii="Times New Roman" w:hAnsi="Times New Roman" w:cs="Times New Roman"/>
          <w:sz w:val="24"/>
          <w:szCs w:val="24"/>
        </w:rPr>
        <w:t xml:space="preserve">. </w:t>
      </w:r>
      <w:r w:rsidR="00820689" w:rsidRPr="00C5288D">
        <w:rPr>
          <w:rFonts w:ascii="Times New Roman" w:eastAsia="Times New Roman" w:hAnsi="Times New Roman" w:cs="Times New Roman"/>
          <w:sz w:val="24"/>
          <w:szCs w:val="24"/>
          <w:lang w:eastAsia="fi-FI"/>
        </w:rPr>
        <w:t>O</w:t>
      </w:r>
      <w:r w:rsidR="00BF4228" w:rsidRPr="00C5288D">
        <w:rPr>
          <w:rFonts w:ascii="Times New Roman" w:eastAsia="Times New Roman" w:hAnsi="Times New Roman" w:cs="Times New Roman"/>
          <w:sz w:val="24"/>
          <w:szCs w:val="24"/>
          <w:lang w:eastAsia="fi-FI"/>
        </w:rPr>
        <w:t>rganisoitun</w:t>
      </w:r>
      <w:r w:rsidR="00820689" w:rsidRPr="00C5288D">
        <w:rPr>
          <w:rFonts w:ascii="Times New Roman" w:eastAsia="Times New Roman" w:hAnsi="Times New Roman" w:cs="Times New Roman"/>
          <w:sz w:val="24"/>
          <w:szCs w:val="24"/>
          <w:lang w:eastAsia="fi-FI"/>
        </w:rPr>
        <w:t>een</w:t>
      </w:r>
      <w:r w:rsidR="00BF4228" w:rsidRPr="00C5288D">
        <w:rPr>
          <w:rFonts w:ascii="Times New Roman" w:eastAsia="Times New Roman" w:hAnsi="Times New Roman" w:cs="Times New Roman"/>
          <w:sz w:val="24"/>
          <w:szCs w:val="24"/>
          <w:lang w:eastAsia="fi-FI"/>
        </w:rPr>
        <w:t xml:space="preserve"> järjestötoimin</w:t>
      </w:r>
      <w:r w:rsidR="00820689" w:rsidRPr="00C5288D">
        <w:rPr>
          <w:rFonts w:ascii="Times New Roman" w:eastAsia="Times New Roman" w:hAnsi="Times New Roman" w:cs="Times New Roman"/>
          <w:sz w:val="24"/>
          <w:szCs w:val="24"/>
          <w:lang w:eastAsia="fi-FI"/>
        </w:rPr>
        <w:t xml:space="preserve">nan </w:t>
      </w:r>
      <w:r w:rsidR="00175A8C" w:rsidRPr="00C5288D">
        <w:rPr>
          <w:rFonts w:ascii="Times New Roman" w:eastAsia="Times New Roman" w:hAnsi="Times New Roman" w:cs="Times New Roman"/>
          <w:sz w:val="24"/>
          <w:szCs w:val="24"/>
          <w:lang w:eastAsia="fi-FI"/>
        </w:rPr>
        <w:t xml:space="preserve">etuina </w:t>
      </w:r>
      <w:r w:rsidR="00820689" w:rsidRPr="00C5288D">
        <w:rPr>
          <w:rFonts w:ascii="Times New Roman" w:eastAsia="Times New Roman" w:hAnsi="Times New Roman" w:cs="Times New Roman"/>
          <w:sz w:val="24"/>
          <w:szCs w:val="24"/>
          <w:lang w:eastAsia="fi-FI"/>
        </w:rPr>
        <w:t xml:space="preserve">on </w:t>
      </w:r>
      <w:r w:rsidR="00175A8C" w:rsidRPr="00C5288D">
        <w:rPr>
          <w:rFonts w:ascii="Times New Roman" w:eastAsia="Times New Roman" w:hAnsi="Times New Roman" w:cs="Times New Roman"/>
          <w:sz w:val="24"/>
          <w:szCs w:val="24"/>
          <w:lang w:eastAsia="fi-FI"/>
        </w:rPr>
        <w:t>pidetty sitä, että se</w:t>
      </w:r>
      <w:r w:rsidR="00820689" w:rsidRPr="00C5288D">
        <w:rPr>
          <w:rFonts w:ascii="Times New Roman" w:eastAsia="Times New Roman" w:hAnsi="Times New Roman" w:cs="Times New Roman"/>
          <w:sz w:val="24"/>
          <w:szCs w:val="24"/>
          <w:lang w:eastAsia="fi-FI"/>
        </w:rPr>
        <w:t xml:space="preserve"> ylläpitä</w:t>
      </w:r>
      <w:r w:rsidR="00175A8C" w:rsidRPr="00C5288D">
        <w:rPr>
          <w:rFonts w:ascii="Times New Roman" w:eastAsia="Times New Roman" w:hAnsi="Times New Roman" w:cs="Times New Roman"/>
          <w:sz w:val="24"/>
          <w:szCs w:val="24"/>
          <w:lang w:eastAsia="fi-FI"/>
        </w:rPr>
        <w:t>ä</w:t>
      </w:r>
      <w:r w:rsidR="00BF4228" w:rsidRPr="00C5288D">
        <w:rPr>
          <w:rFonts w:ascii="Times New Roman" w:eastAsia="Times New Roman" w:hAnsi="Times New Roman" w:cs="Times New Roman"/>
          <w:sz w:val="24"/>
          <w:szCs w:val="24"/>
          <w:lang w:eastAsia="fi-FI"/>
        </w:rPr>
        <w:t xml:space="preserve"> rakenteita, joihin vapaaehtoisuus voi kiinnittyä, tuke</w:t>
      </w:r>
      <w:r w:rsidR="002C41C3" w:rsidRPr="00C5288D">
        <w:rPr>
          <w:rFonts w:ascii="Times New Roman" w:eastAsia="Times New Roman" w:hAnsi="Times New Roman" w:cs="Times New Roman"/>
          <w:sz w:val="24"/>
          <w:szCs w:val="24"/>
          <w:lang w:eastAsia="fi-FI"/>
        </w:rPr>
        <w:t>e</w:t>
      </w:r>
      <w:r w:rsidR="00BF4228" w:rsidRPr="00C5288D">
        <w:rPr>
          <w:rFonts w:ascii="Times New Roman" w:eastAsia="Times New Roman" w:hAnsi="Times New Roman" w:cs="Times New Roman"/>
          <w:sz w:val="24"/>
          <w:szCs w:val="24"/>
          <w:lang w:eastAsia="fi-FI"/>
        </w:rPr>
        <w:t xml:space="preserve"> vapaaehtoistoimintaa ja ulotta</w:t>
      </w:r>
      <w:r w:rsidR="002C41C3" w:rsidRPr="00C5288D">
        <w:rPr>
          <w:rFonts w:ascii="Times New Roman" w:eastAsia="Times New Roman" w:hAnsi="Times New Roman" w:cs="Times New Roman"/>
          <w:sz w:val="24"/>
          <w:szCs w:val="24"/>
          <w:lang w:eastAsia="fi-FI"/>
        </w:rPr>
        <w:t>a</w:t>
      </w:r>
      <w:r w:rsidR="00BF4228" w:rsidRPr="00C5288D">
        <w:rPr>
          <w:rFonts w:ascii="Times New Roman" w:eastAsia="Times New Roman" w:hAnsi="Times New Roman" w:cs="Times New Roman"/>
          <w:sz w:val="24"/>
          <w:szCs w:val="24"/>
          <w:lang w:eastAsia="fi-FI"/>
        </w:rPr>
        <w:t xml:space="preserve"> toiminnan myös sinne, </w:t>
      </w:r>
      <w:r w:rsidR="00175A8C" w:rsidRPr="00C5288D">
        <w:rPr>
          <w:rFonts w:ascii="Times New Roman" w:eastAsia="Times New Roman" w:hAnsi="Times New Roman" w:cs="Times New Roman"/>
          <w:sz w:val="24"/>
          <w:szCs w:val="24"/>
          <w:lang w:eastAsia="fi-FI"/>
        </w:rPr>
        <w:t xml:space="preserve">mihin </w:t>
      </w:r>
      <w:r w:rsidR="00BF4228" w:rsidRPr="00C5288D">
        <w:rPr>
          <w:rFonts w:ascii="Times New Roman" w:eastAsia="Times New Roman" w:hAnsi="Times New Roman" w:cs="Times New Roman"/>
          <w:sz w:val="24"/>
          <w:szCs w:val="24"/>
          <w:lang w:eastAsia="fi-FI"/>
        </w:rPr>
        <w:t>uudet osallistumisen tavat eivät ulotu.</w:t>
      </w:r>
      <w:r w:rsidR="008D5B57" w:rsidRPr="00C5288D">
        <w:rPr>
          <w:rFonts w:ascii="Times New Roman" w:eastAsia="Times New Roman" w:hAnsi="Times New Roman" w:cs="Times New Roman"/>
          <w:sz w:val="24"/>
          <w:szCs w:val="24"/>
          <w:lang w:eastAsia="fi-FI"/>
        </w:rPr>
        <w:t xml:space="preserve"> </w:t>
      </w:r>
      <w:r w:rsidR="00117093">
        <w:rPr>
          <w:rFonts w:ascii="Times New Roman" w:eastAsia="Times New Roman" w:hAnsi="Times New Roman" w:cs="Times New Roman"/>
          <w:sz w:val="24"/>
          <w:szCs w:val="24"/>
          <w:lang w:eastAsia="fi-FI"/>
        </w:rPr>
        <w:t xml:space="preserve">Vähenevät julkiset resurssit ja lyhytkestoisempi sitoutuminen sekä ”kuluttajakansalaisuuden” kasvu voivat myös johtaa myös enenevissä määrin järjestötoiminnan ammattimaistumiseen. </w:t>
      </w:r>
    </w:p>
    <w:p w14:paraId="7C2B885B" w14:textId="77777777" w:rsidR="00117093" w:rsidRDefault="00117093" w:rsidP="00750FD0">
      <w:pPr>
        <w:spacing w:after="0" w:line="240" w:lineRule="auto"/>
        <w:jc w:val="both"/>
        <w:rPr>
          <w:rFonts w:ascii="Times New Roman" w:eastAsia="Times New Roman" w:hAnsi="Times New Roman" w:cs="Times New Roman"/>
          <w:sz w:val="24"/>
          <w:szCs w:val="24"/>
          <w:lang w:eastAsia="fi-FI"/>
        </w:rPr>
      </w:pPr>
    </w:p>
    <w:p w14:paraId="66090A0B" w14:textId="0CF05CFA" w:rsidR="00AC31D9" w:rsidRPr="00C5288D" w:rsidRDefault="00117093" w:rsidP="00750FD0">
      <w:pPr>
        <w:spacing w:after="0" w:line="240" w:lineRule="auto"/>
        <w:jc w:val="both"/>
        <w:rPr>
          <w:rFonts w:ascii="Times New Roman" w:eastAsia="Times New Roman" w:hAnsi="Times New Roman" w:cs="Times New Roman"/>
          <w:sz w:val="24"/>
          <w:szCs w:val="24"/>
          <w:lang w:eastAsia="fi-FI"/>
        </w:rPr>
      </w:pPr>
      <w:r w:rsidRPr="00117093">
        <w:rPr>
          <w:rFonts w:ascii="Times New Roman" w:eastAsia="Times New Roman" w:hAnsi="Times New Roman" w:cs="Times New Roman"/>
          <w:sz w:val="24"/>
          <w:szCs w:val="24"/>
          <w:lang w:eastAsia="fi-FI"/>
        </w:rPr>
        <w:t>Ihmiset lähtevät mukaan kansalaistoimintaan omasta halustaan toimiakseen tasa-arvoisesti yhteistyössä muiden ihmisten kanssa, saadakseen uusia ystäviä, löytääkseen sosiaalisia vuorovaikutustilanteita, auttaakseen muita ihmisiä ja parantaakseen yhteisöjen, lähipiirin ja oman elämän laatua.</w:t>
      </w:r>
      <w:r w:rsidRPr="00117093">
        <w:t xml:space="preserve"> </w:t>
      </w:r>
      <w:r w:rsidRPr="00117093">
        <w:rPr>
          <w:rFonts w:ascii="Times New Roman" w:eastAsia="Times New Roman" w:hAnsi="Times New Roman" w:cs="Times New Roman"/>
          <w:sz w:val="24"/>
          <w:szCs w:val="24"/>
          <w:lang w:eastAsia="fi-FI"/>
        </w:rPr>
        <w:t>Osallistumistapojen muutokset avaavat myös monia mahdollisuuksia, joka kautta järjestäytynyt ja vapaamuotoinen kansalaistoiminta voivat tukea toisiaan.</w:t>
      </w:r>
    </w:p>
    <w:p w14:paraId="66090A0C" w14:textId="77777777" w:rsidR="00493714" w:rsidRPr="00C5288D" w:rsidRDefault="00493714"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 </w:t>
      </w:r>
    </w:p>
    <w:p w14:paraId="66090A0D" w14:textId="77777777" w:rsidR="002A3C07" w:rsidRPr="00C5288D" w:rsidRDefault="002A3C07" w:rsidP="00750FD0">
      <w:pPr>
        <w:spacing w:line="240" w:lineRule="auto"/>
        <w:jc w:val="both"/>
        <w:rPr>
          <w:rFonts w:ascii="Times New Roman" w:hAnsi="Times New Roman" w:cs="Times New Roman"/>
          <w:b/>
          <w:sz w:val="24"/>
          <w:szCs w:val="24"/>
        </w:rPr>
      </w:pPr>
      <w:r w:rsidRPr="00C5288D">
        <w:rPr>
          <w:rFonts w:ascii="Times New Roman" w:hAnsi="Times New Roman" w:cs="Times New Roman"/>
          <w:b/>
          <w:sz w:val="24"/>
          <w:szCs w:val="24"/>
        </w:rPr>
        <w:t>Globaalit muutostrendit vaikuttavat kansalaisyhteiskunnan toimintaedellytyksiin</w:t>
      </w:r>
    </w:p>
    <w:p w14:paraId="66090A0E" w14:textId="7E4C3C0C" w:rsidR="002A3C07" w:rsidRPr="00C5288D" w:rsidRDefault="002A3C07"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Kansalaisyhteiskuntaan vaikuttavat muutossuunnat eivät ole vain kansallisia kysymyksiä. Esimerkiksi </w:t>
      </w:r>
      <w:r w:rsidR="001F3182" w:rsidRPr="00C5288D">
        <w:rPr>
          <w:rFonts w:ascii="Times New Roman" w:hAnsi="Times New Roman" w:cs="Times New Roman"/>
          <w:sz w:val="24"/>
          <w:szCs w:val="24"/>
        </w:rPr>
        <w:t>kansainvälisen yhteiskunnallis</w:t>
      </w:r>
      <w:r w:rsidRPr="00C5288D">
        <w:rPr>
          <w:rFonts w:ascii="Times New Roman" w:hAnsi="Times New Roman" w:cs="Times New Roman"/>
          <w:sz w:val="24"/>
          <w:szCs w:val="24"/>
        </w:rPr>
        <w:t>en keskusteluilmapiiri</w:t>
      </w:r>
      <w:r w:rsidR="00304484" w:rsidRPr="00C5288D">
        <w:rPr>
          <w:rFonts w:ascii="Times New Roman" w:hAnsi="Times New Roman" w:cs="Times New Roman"/>
          <w:sz w:val="24"/>
          <w:szCs w:val="24"/>
        </w:rPr>
        <w:t>n kiristyminen</w:t>
      </w:r>
      <w:r w:rsidRPr="00C5288D">
        <w:rPr>
          <w:rFonts w:ascii="Times New Roman" w:hAnsi="Times New Roman" w:cs="Times New Roman"/>
          <w:sz w:val="24"/>
          <w:szCs w:val="24"/>
        </w:rPr>
        <w:t xml:space="preserve">, kansainvälisen yhteistyön vaikeutuminen, </w:t>
      </w:r>
      <w:r w:rsidR="00304484" w:rsidRPr="00C5288D">
        <w:rPr>
          <w:rFonts w:ascii="Times New Roman" w:hAnsi="Times New Roman" w:cs="Times New Roman"/>
          <w:sz w:val="24"/>
          <w:szCs w:val="24"/>
        </w:rPr>
        <w:t>teknologian kehitys,</w:t>
      </w:r>
      <w:r w:rsidRPr="00C5288D">
        <w:rPr>
          <w:rFonts w:ascii="Times New Roman" w:hAnsi="Times New Roman" w:cs="Times New Roman"/>
          <w:sz w:val="24"/>
          <w:szCs w:val="24"/>
        </w:rPr>
        <w:t xml:space="preserve"> työelämän raken</w:t>
      </w:r>
      <w:r w:rsidR="00304484" w:rsidRPr="00C5288D">
        <w:rPr>
          <w:rFonts w:ascii="Times New Roman" w:hAnsi="Times New Roman" w:cs="Times New Roman"/>
          <w:sz w:val="24"/>
          <w:szCs w:val="24"/>
        </w:rPr>
        <w:t>nemuutokset</w:t>
      </w:r>
      <w:r w:rsidRPr="00C5288D">
        <w:rPr>
          <w:rFonts w:ascii="Times New Roman" w:hAnsi="Times New Roman" w:cs="Times New Roman"/>
          <w:sz w:val="24"/>
          <w:szCs w:val="24"/>
        </w:rPr>
        <w:t xml:space="preserve"> sekä kasvava nationalismi vaikuttavat kansalaisyhteiskunnan toimintaympäristöön ja tavoitteisiin. Myös yhteisöjen merkityksen muutokset ja identiteettien yhä moninaisempi rakentuminen luovat uudenlaista dynamiikkaa kansalaistoimintaan.</w:t>
      </w:r>
    </w:p>
    <w:p w14:paraId="66090A0F" w14:textId="0B16D891" w:rsidR="002A3C07" w:rsidRPr="00C5288D" w:rsidRDefault="002A3C07"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Niin järjestöjen kuin muiden kansalaisliikkeiden vaikuttamisen kohteena on yhä useammin globaali ilmiö, kuten </w:t>
      </w:r>
      <w:r w:rsidR="000B4C94" w:rsidRPr="00C5288D">
        <w:rPr>
          <w:rFonts w:ascii="Times New Roman" w:hAnsi="Times New Roman" w:cs="Times New Roman"/>
          <w:sz w:val="24"/>
          <w:szCs w:val="24"/>
        </w:rPr>
        <w:t>esimerkiksi</w:t>
      </w:r>
      <w:r w:rsidR="00276851" w:rsidRPr="00C5288D">
        <w:rPr>
          <w:rFonts w:ascii="Times New Roman" w:hAnsi="Times New Roman" w:cs="Times New Roman"/>
          <w:sz w:val="24"/>
          <w:szCs w:val="24"/>
        </w:rPr>
        <w:t xml:space="preserve"> </w:t>
      </w:r>
      <w:r w:rsidRPr="00C5288D">
        <w:rPr>
          <w:rFonts w:ascii="Times New Roman" w:hAnsi="Times New Roman" w:cs="Times New Roman"/>
          <w:sz w:val="24"/>
          <w:szCs w:val="24"/>
        </w:rPr>
        <w:t>ilmastonmuutos tai köyhyys. Globaalit megatrendit elävät ja muuttuvat</w:t>
      </w:r>
      <w:r w:rsidR="00A5730C">
        <w:rPr>
          <w:rFonts w:ascii="Times New Roman" w:hAnsi="Times New Roman" w:cs="Times New Roman"/>
          <w:sz w:val="24"/>
          <w:szCs w:val="24"/>
        </w:rPr>
        <w:t>,</w:t>
      </w:r>
      <w:r w:rsidRPr="00C5288D">
        <w:rPr>
          <w:rFonts w:ascii="Times New Roman" w:hAnsi="Times New Roman" w:cs="Times New Roman"/>
          <w:sz w:val="24"/>
          <w:szCs w:val="24"/>
        </w:rPr>
        <w:t xml:space="preserve"> ja näillä muutoksilla on vaikutusta kansalaisyhteiskunnan toimintaan. </w:t>
      </w:r>
    </w:p>
    <w:p w14:paraId="66090A10" w14:textId="1C745637" w:rsidR="002A3C07" w:rsidRPr="00C5288D" w:rsidRDefault="002A3C07"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lastRenderedPageBreak/>
        <w:t>Globaalin kehityksen megatrendejä ovat esimerkiksi</w:t>
      </w:r>
      <w:r w:rsidR="00A340C6" w:rsidRPr="00C5288D">
        <w:rPr>
          <w:rStyle w:val="Alaviitteenviite"/>
          <w:rFonts w:ascii="Times New Roman" w:hAnsi="Times New Roman" w:cs="Times New Roman"/>
          <w:sz w:val="24"/>
          <w:szCs w:val="24"/>
        </w:rPr>
        <w:footnoteReference w:id="10"/>
      </w:r>
    </w:p>
    <w:p w14:paraId="76764615" w14:textId="3D882E11" w:rsidR="001F3182" w:rsidRPr="00C5288D" w:rsidRDefault="001F3182" w:rsidP="00750FD0">
      <w:pPr>
        <w:pStyle w:val="Luettelokappale"/>
        <w:numPr>
          <w:ilvl w:val="0"/>
          <w:numId w:val="7"/>
        </w:numPr>
        <w:jc w:val="both"/>
      </w:pPr>
      <w:r w:rsidRPr="00C5288D">
        <w:t>Ilmastonmuutos</w:t>
      </w:r>
    </w:p>
    <w:p w14:paraId="6BED45C0" w14:textId="3ABD394F" w:rsidR="00276E94" w:rsidRPr="00C5288D" w:rsidRDefault="00A5730C" w:rsidP="00750FD0">
      <w:pPr>
        <w:pStyle w:val="Luettelokappale"/>
        <w:numPr>
          <w:ilvl w:val="0"/>
          <w:numId w:val="7"/>
        </w:numPr>
        <w:jc w:val="both"/>
      </w:pPr>
      <w:r>
        <w:t>T</w:t>
      </w:r>
      <w:r w:rsidR="00276E94" w:rsidRPr="00C5288D">
        <w:t>ieteen ja teknologian yleinen kehitys</w:t>
      </w:r>
      <w:r w:rsidR="008B4EFF" w:rsidRPr="00C5288D">
        <w:t xml:space="preserve"> </w:t>
      </w:r>
    </w:p>
    <w:p w14:paraId="2785F796" w14:textId="5977F661" w:rsidR="00A5730C" w:rsidRDefault="00A5730C" w:rsidP="00750FD0">
      <w:pPr>
        <w:pStyle w:val="Luettelokappale"/>
        <w:numPr>
          <w:ilvl w:val="0"/>
          <w:numId w:val="7"/>
        </w:numPr>
        <w:jc w:val="both"/>
      </w:pPr>
      <w:r>
        <w:t>Digitalisaatio</w:t>
      </w:r>
    </w:p>
    <w:p w14:paraId="66090A14" w14:textId="4BC389B0" w:rsidR="002A3C07" w:rsidRPr="00C5288D" w:rsidRDefault="00A5730C" w:rsidP="00750FD0">
      <w:pPr>
        <w:pStyle w:val="Luettelokappale"/>
        <w:numPr>
          <w:ilvl w:val="0"/>
          <w:numId w:val="7"/>
        </w:numPr>
        <w:jc w:val="both"/>
      </w:pPr>
      <w:r>
        <w:t>K</w:t>
      </w:r>
      <w:r w:rsidR="002A3C07" w:rsidRPr="00C5288D">
        <w:t>yberriippuvuus</w:t>
      </w:r>
    </w:p>
    <w:p w14:paraId="66090A15" w14:textId="4E6F1EC5" w:rsidR="002A3C07" w:rsidRPr="00C5288D" w:rsidRDefault="002A3C07" w:rsidP="00750FD0">
      <w:pPr>
        <w:pStyle w:val="Luettelokappale"/>
        <w:numPr>
          <w:ilvl w:val="0"/>
          <w:numId w:val="7"/>
        </w:numPr>
        <w:jc w:val="both"/>
      </w:pPr>
      <w:r w:rsidRPr="00C5288D">
        <w:t>Ikääntyvä väestö</w:t>
      </w:r>
    </w:p>
    <w:p w14:paraId="6211C4A3" w14:textId="73255731" w:rsidR="00125B2F" w:rsidRPr="00C5288D" w:rsidRDefault="00125B2F" w:rsidP="00750FD0">
      <w:pPr>
        <w:pStyle w:val="Luettelokappale"/>
        <w:numPr>
          <w:ilvl w:val="0"/>
          <w:numId w:val="7"/>
        </w:numPr>
        <w:jc w:val="both"/>
      </w:pPr>
      <w:r w:rsidRPr="00C5288D">
        <w:t>Globaali keskinäisriippuvuus ja kasvavat jännitteet</w:t>
      </w:r>
      <w:r w:rsidR="00AC7CAE" w:rsidRPr="00C5288D">
        <w:t>.</w:t>
      </w:r>
    </w:p>
    <w:p w14:paraId="66090A18" w14:textId="27863C2B" w:rsidR="005213C8" w:rsidRPr="00C5288D" w:rsidRDefault="001F3182" w:rsidP="00750FD0">
      <w:pPr>
        <w:spacing w:after="160"/>
        <w:jc w:val="both"/>
        <w:rPr>
          <w:rFonts w:ascii="Times New Roman" w:hAnsi="Times New Roman" w:cs="Times New Roman"/>
          <w:b/>
          <w:sz w:val="24"/>
          <w:szCs w:val="24"/>
        </w:rPr>
      </w:pPr>
      <w:r w:rsidRPr="00C5288D">
        <w:rPr>
          <w:rFonts w:ascii="Times New Roman" w:hAnsi="Times New Roman" w:cs="Times New Roman"/>
          <w:b/>
          <w:sz w:val="24"/>
          <w:szCs w:val="24"/>
        </w:rPr>
        <w:br/>
      </w:r>
      <w:r w:rsidR="009C2730">
        <w:rPr>
          <w:rFonts w:ascii="Times New Roman" w:hAnsi="Times New Roman" w:cs="Times New Roman"/>
          <w:b/>
          <w:sz w:val="24"/>
          <w:szCs w:val="24"/>
        </w:rPr>
        <w:t>Kansalaisyhteiskunta osana yhteiskunnallista muuto</w:t>
      </w:r>
      <w:r w:rsidR="00F10644">
        <w:rPr>
          <w:rFonts w:ascii="Times New Roman" w:hAnsi="Times New Roman" w:cs="Times New Roman"/>
          <w:b/>
          <w:sz w:val="24"/>
          <w:szCs w:val="24"/>
        </w:rPr>
        <w:t>s</w:t>
      </w:r>
      <w:r w:rsidR="009C2730">
        <w:rPr>
          <w:rFonts w:ascii="Times New Roman" w:hAnsi="Times New Roman" w:cs="Times New Roman"/>
          <w:b/>
          <w:sz w:val="24"/>
          <w:szCs w:val="24"/>
        </w:rPr>
        <w:t>ta</w:t>
      </w:r>
    </w:p>
    <w:p w14:paraId="32AF3B0C" w14:textId="42BF35FA" w:rsidR="00D6685E" w:rsidRDefault="00B51B3A" w:rsidP="000C6C31">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Sitran vuosittain julkaistavan trendilistan mukaan pohjoismaisen mallin kannalta tulevaisuuden keskeisiä kysymyksiä ovat työ ja toimeentulo, demokratia</w:t>
      </w:r>
      <w:r w:rsidR="000B5220" w:rsidRPr="00C5288D">
        <w:rPr>
          <w:rFonts w:ascii="Times New Roman" w:hAnsi="Times New Roman" w:cs="Times New Roman"/>
          <w:sz w:val="24"/>
          <w:szCs w:val="24"/>
        </w:rPr>
        <w:t>n</w:t>
      </w:r>
      <w:r w:rsidRPr="00C5288D">
        <w:rPr>
          <w:rFonts w:ascii="Times New Roman" w:hAnsi="Times New Roman" w:cs="Times New Roman"/>
          <w:sz w:val="24"/>
          <w:szCs w:val="24"/>
        </w:rPr>
        <w:t xml:space="preserve"> murros ja talouden ahdinko</w:t>
      </w:r>
      <w:r w:rsidRPr="00C5288D">
        <w:rPr>
          <w:rStyle w:val="Alaviitteenviite"/>
          <w:rFonts w:ascii="Times New Roman" w:hAnsi="Times New Roman" w:cs="Times New Roman"/>
          <w:sz w:val="24"/>
          <w:szCs w:val="24"/>
        </w:rPr>
        <w:footnoteReference w:id="11"/>
      </w:r>
      <w:r w:rsidRPr="00C5288D">
        <w:rPr>
          <w:rFonts w:ascii="Times New Roman" w:hAnsi="Times New Roman" w:cs="Times New Roman"/>
          <w:sz w:val="24"/>
          <w:szCs w:val="24"/>
        </w:rPr>
        <w:t xml:space="preserve">. Kysymys työpaikkojen riittävyydestä tulevaisuudessa </w:t>
      </w:r>
      <w:r w:rsidR="000B5220" w:rsidRPr="00C5288D">
        <w:rPr>
          <w:rFonts w:ascii="Times New Roman" w:hAnsi="Times New Roman" w:cs="Times New Roman"/>
          <w:sz w:val="24"/>
          <w:szCs w:val="24"/>
        </w:rPr>
        <w:t xml:space="preserve">askarruttaa </w:t>
      </w:r>
      <w:r w:rsidR="00820689" w:rsidRPr="00C5288D">
        <w:rPr>
          <w:rFonts w:ascii="Times New Roman" w:hAnsi="Times New Roman" w:cs="Times New Roman"/>
          <w:sz w:val="24"/>
          <w:szCs w:val="24"/>
        </w:rPr>
        <w:t xml:space="preserve">esimerkiksi </w:t>
      </w:r>
      <w:r w:rsidRPr="00C5288D">
        <w:rPr>
          <w:rFonts w:ascii="Times New Roman" w:hAnsi="Times New Roman" w:cs="Times New Roman"/>
          <w:sz w:val="24"/>
          <w:szCs w:val="24"/>
        </w:rPr>
        <w:t>tuoreimman Nuorisobarometrin mukaan myös suomalaisia nuoria</w:t>
      </w:r>
      <w:r w:rsidRPr="00C5288D">
        <w:rPr>
          <w:rStyle w:val="Alaviitteenviite"/>
          <w:rFonts w:ascii="Times New Roman" w:hAnsi="Times New Roman" w:cs="Times New Roman"/>
          <w:sz w:val="24"/>
          <w:szCs w:val="24"/>
        </w:rPr>
        <w:footnoteReference w:id="12"/>
      </w:r>
      <w:r w:rsidRPr="00C5288D">
        <w:rPr>
          <w:rFonts w:ascii="Times New Roman" w:hAnsi="Times New Roman" w:cs="Times New Roman"/>
          <w:sz w:val="24"/>
          <w:szCs w:val="24"/>
        </w:rPr>
        <w:t xml:space="preserve">. </w:t>
      </w:r>
    </w:p>
    <w:p w14:paraId="582BBD82" w14:textId="77777777" w:rsidR="004D1EBC" w:rsidRDefault="009C2730" w:rsidP="00750F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900FDE" w:rsidRPr="00C5288D">
        <w:rPr>
          <w:rFonts w:ascii="Times New Roman" w:hAnsi="Times New Roman" w:cs="Times New Roman"/>
          <w:sz w:val="24"/>
          <w:szCs w:val="24"/>
        </w:rPr>
        <w:t xml:space="preserve">eskeinen </w:t>
      </w:r>
      <w:r>
        <w:rPr>
          <w:rFonts w:ascii="Times New Roman" w:hAnsi="Times New Roman" w:cs="Times New Roman"/>
          <w:sz w:val="24"/>
          <w:szCs w:val="24"/>
        </w:rPr>
        <w:t xml:space="preserve">käynnissä oleva </w:t>
      </w:r>
      <w:r w:rsidR="00900FDE" w:rsidRPr="00C5288D">
        <w:rPr>
          <w:rFonts w:ascii="Times New Roman" w:hAnsi="Times New Roman" w:cs="Times New Roman"/>
          <w:sz w:val="24"/>
          <w:szCs w:val="24"/>
        </w:rPr>
        <w:t xml:space="preserve">muutossuunta </w:t>
      </w:r>
      <w:r>
        <w:rPr>
          <w:rFonts w:ascii="Times New Roman" w:hAnsi="Times New Roman" w:cs="Times New Roman"/>
          <w:sz w:val="24"/>
          <w:szCs w:val="24"/>
        </w:rPr>
        <w:t>liittyy</w:t>
      </w:r>
      <w:r w:rsidR="00900FDE" w:rsidRPr="00C5288D">
        <w:rPr>
          <w:rFonts w:ascii="Times New Roman" w:hAnsi="Times New Roman" w:cs="Times New Roman"/>
          <w:sz w:val="24"/>
          <w:szCs w:val="24"/>
        </w:rPr>
        <w:t xml:space="preserve"> </w:t>
      </w:r>
      <w:r w:rsidR="003F43B9" w:rsidRPr="00C5288D">
        <w:rPr>
          <w:rFonts w:ascii="Times New Roman" w:hAnsi="Times New Roman" w:cs="Times New Roman"/>
          <w:sz w:val="24"/>
          <w:szCs w:val="24"/>
        </w:rPr>
        <w:t>kansalaisyhteiskunnan</w:t>
      </w:r>
      <w:r w:rsidR="00900FDE" w:rsidRPr="00C5288D">
        <w:rPr>
          <w:rFonts w:ascii="Times New Roman" w:hAnsi="Times New Roman" w:cs="Times New Roman"/>
          <w:sz w:val="24"/>
          <w:szCs w:val="24"/>
        </w:rPr>
        <w:t xml:space="preserve">, julkisen sektorin ja </w:t>
      </w:r>
      <w:r w:rsidR="00820689" w:rsidRPr="00C5288D">
        <w:rPr>
          <w:rFonts w:ascii="Times New Roman" w:hAnsi="Times New Roman" w:cs="Times New Roman"/>
          <w:sz w:val="24"/>
          <w:szCs w:val="24"/>
        </w:rPr>
        <w:t>yksityisen sektorin</w:t>
      </w:r>
      <w:r w:rsidR="00900FDE" w:rsidRPr="00C5288D">
        <w:rPr>
          <w:rFonts w:ascii="Times New Roman" w:hAnsi="Times New Roman" w:cs="Times New Roman"/>
          <w:sz w:val="24"/>
          <w:szCs w:val="24"/>
        </w:rPr>
        <w:t xml:space="preserve"> muuttuviin suhteisiin</w:t>
      </w:r>
      <w:r w:rsidR="00172CB4" w:rsidRPr="00C5288D">
        <w:rPr>
          <w:rFonts w:ascii="Times New Roman" w:hAnsi="Times New Roman" w:cs="Times New Roman"/>
          <w:sz w:val="24"/>
          <w:szCs w:val="24"/>
        </w:rPr>
        <w:t>, rooleihin</w:t>
      </w:r>
      <w:r w:rsidR="00900FDE" w:rsidRPr="00C5288D">
        <w:rPr>
          <w:rFonts w:ascii="Times New Roman" w:hAnsi="Times New Roman" w:cs="Times New Roman"/>
          <w:sz w:val="24"/>
          <w:szCs w:val="24"/>
        </w:rPr>
        <w:t xml:space="preserve"> ja asemiin</w:t>
      </w:r>
      <w:r w:rsidR="00175CE0" w:rsidRPr="00C5288D">
        <w:rPr>
          <w:rFonts w:ascii="Times New Roman" w:hAnsi="Times New Roman" w:cs="Times New Roman"/>
          <w:sz w:val="24"/>
          <w:szCs w:val="24"/>
        </w:rPr>
        <w:t>.</w:t>
      </w:r>
      <w:r w:rsidR="005E6123" w:rsidRPr="00C5288D">
        <w:rPr>
          <w:rFonts w:ascii="Times New Roman" w:hAnsi="Times New Roman" w:cs="Times New Roman"/>
          <w:sz w:val="24"/>
          <w:szCs w:val="24"/>
        </w:rPr>
        <w:t xml:space="preserve"> Kansalaisyhteiskunnan </w:t>
      </w:r>
      <w:r>
        <w:rPr>
          <w:rFonts w:ascii="Times New Roman" w:hAnsi="Times New Roman" w:cs="Times New Roman"/>
          <w:sz w:val="24"/>
          <w:szCs w:val="24"/>
        </w:rPr>
        <w:t>toiminta</w:t>
      </w:r>
      <w:r w:rsidR="00777DA1" w:rsidRPr="00C5288D">
        <w:rPr>
          <w:rFonts w:ascii="Times New Roman" w:hAnsi="Times New Roman" w:cs="Times New Roman"/>
          <w:sz w:val="24"/>
          <w:szCs w:val="24"/>
        </w:rPr>
        <w:t xml:space="preserve"> nivoutuu yhä tiiviimmin julkiseen palvelut</w:t>
      </w:r>
      <w:r w:rsidR="00820689" w:rsidRPr="00C5288D">
        <w:rPr>
          <w:rFonts w:ascii="Times New Roman" w:hAnsi="Times New Roman" w:cs="Times New Roman"/>
          <w:sz w:val="24"/>
          <w:szCs w:val="24"/>
        </w:rPr>
        <w:t>uotantoon</w:t>
      </w:r>
      <w:r w:rsidR="00777DA1" w:rsidRPr="00C5288D">
        <w:rPr>
          <w:rFonts w:ascii="Times New Roman" w:hAnsi="Times New Roman" w:cs="Times New Roman"/>
          <w:sz w:val="24"/>
          <w:szCs w:val="24"/>
        </w:rPr>
        <w:t xml:space="preserve"> </w:t>
      </w:r>
      <w:r w:rsidR="005E6123" w:rsidRPr="00C5288D">
        <w:rPr>
          <w:rFonts w:ascii="Times New Roman" w:hAnsi="Times New Roman" w:cs="Times New Roman"/>
          <w:sz w:val="24"/>
          <w:szCs w:val="24"/>
        </w:rPr>
        <w:t>ja</w:t>
      </w:r>
      <w:r w:rsidR="00777DA1" w:rsidRPr="00C5288D">
        <w:rPr>
          <w:rFonts w:ascii="Times New Roman" w:hAnsi="Times New Roman" w:cs="Times New Roman"/>
          <w:sz w:val="24"/>
          <w:szCs w:val="24"/>
        </w:rPr>
        <w:t xml:space="preserve"> toisaalta yritysten voittoa tavoittelevaan toimintaan. Kehityksen seurauksena kansalaisyhteiskunta joutuu yhä useammin sovittamaan toimintansa muiden yhteiskunnan osa-alueiden toimintalogiikkaan ja pelisääntöihin. </w:t>
      </w:r>
    </w:p>
    <w:p w14:paraId="4DC4DBE3" w14:textId="77777777" w:rsidR="004D1EBC" w:rsidRDefault="004D1EBC" w:rsidP="00750FD0">
      <w:pPr>
        <w:spacing w:after="0" w:line="240" w:lineRule="auto"/>
        <w:jc w:val="both"/>
        <w:rPr>
          <w:rFonts w:ascii="Times New Roman" w:hAnsi="Times New Roman" w:cs="Times New Roman"/>
          <w:sz w:val="24"/>
          <w:szCs w:val="24"/>
        </w:rPr>
      </w:pPr>
    </w:p>
    <w:p w14:paraId="7FCDD2F3" w14:textId="21121538" w:rsidR="00581037" w:rsidRPr="00C5288D" w:rsidRDefault="00777DA1"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hAnsi="Times New Roman" w:cs="Times New Roman"/>
          <w:sz w:val="24"/>
          <w:szCs w:val="24"/>
        </w:rPr>
        <w:t xml:space="preserve">Vaarana on kansalaisyhteiskuntaan perinteisesti </w:t>
      </w:r>
      <w:r w:rsidR="00A5730C">
        <w:rPr>
          <w:rFonts w:ascii="Times New Roman" w:hAnsi="Times New Roman" w:cs="Times New Roman"/>
          <w:sz w:val="24"/>
          <w:szCs w:val="24"/>
        </w:rPr>
        <w:t>kuuluvan a</w:t>
      </w:r>
      <w:r w:rsidR="004A7B3D" w:rsidRPr="00C5288D">
        <w:rPr>
          <w:rFonts w:ascii="Times New Roman" w:hAnsi="Times New Roman" w:cs="Times New Roman"/>
          <w:sz w:val="24"/>
          <w:szCs w:val="24"/>
        </w:rPr>
        <w:t>utonomian,</w:t>
      </w:r>
      <w:r w:rsidRPr="00C5288D">
        <w:rPr>
          <w:rFonts w:ascii="Times New Roman" w:hAnsi="Times New Roman" w:cs="Times New Roman"/>
          <w:sz w:val="24"/>
          <w:szCs w:val="24"/>
        </w:rPr>
        <w:t xml:space="preserve"> arvojen, identiteettien ja etujen katoaminen.</w:t>
      </w:r>
      <w:r w:rsidR="00900FDE" w:rsidRPr="00C5288D">
        <w:rPr>
          <w:rFonts w:ascii="Times New Roman" w:hAnsi="Times New Roman" w:cs="Times New Roman"/>
          <w:sz w:val="24"/>
          <w:szCs w:val="24"/>
        </w:rPr>
        <w:t xml:space="preserve"> </w:t>
      </w:r>
      <w:r w:rsidR="007F63D0" w:rsidRPr="00C5288D">
        <w:rPr>
          <w:rFonts w:ascii="Times New Roman" w:eastAsia="Times New Roman" w:hAnsi="Times New Roman" w:cs="Times New Roman"/>
          <w:sz w:val="24"/>
          <w:szCs w:val="24"/>
          <w:lang w:eastAsia="fi-FI"/>
        </w:rPr>
        <w:t>Erityisen ongelmallista on, jos</w:t>
      </w:r>
      <w:r w:rsidR="00172CB4" w:rsidRPr="00C5288D">
        <w:rPr>
          <w:rFonts w:ascii="Times New Roman" w:eastAsia="Times New Roman" w:hAnsi="Times New Roman" w:cs="Times New Roman"/>
          <w:sz w:val="24"/>
          <w:szCs w:val="24"/>
          <w:lang w:eastAsia="fi-FI"/>
        </w:rPr>
        <w:t xml:space="preserve"> esimerkiksi</w:t>
      </w:r>
      <w:r w:rsidR="007F63D0" w:rsidRPr="00C5288D">
        <w:rPr>
          <w:rFonts w:ascii="Times New Roman" w:eastAsia="Times New Roman" w:hAnsi="Times New Roman" w:cs="Times New Roman"/>
          <w:sz w:val="24"/>
          <w:szCs w:val="24"/>
          <w:lang w:eastAsia="fi-FI"/>
        </w:rPr>
        <w:t xml:space="preserve"> järjestöt nähdään vain palveluntuottaj</w:t>
      </w:r>
      <w:r w:rsidR="00172CB4" w:rsidRPr="00C5288D">
        <w:rPr>
          <w:rFonts w:ascii="Times New Roman" w:eastAsia="Times New Roman" w:hAnsi="Times New Roman" w:cs="Times New Roman"/>
          <w:sz w:val="24"/>
          <w:szCs w:val="24"/>
          <w:lang w:eastAsia="fi-FI"/>
        </w:rPr>
        <w:t>i</w:t>
      </w:r>
      <w:r w:rsidR="007F63D0" w:rsidRPr="00C5288D">
        <w:rPr>
          <w:rFonts w:ascii="Times New Roman" w:eastAsia="Times New Roman" w:hAnsi="Times New Roman" w:cs="Times New Roman"/>
          <w:sz w:val="24"/>
          <w:szCs w:val="24"/>
          <w:lang w:eastAsia="fi-FI"/>
        </w:rPr>
        <w:t>na</w:t>
      </w:r>
      <w:r w:rsidR="00C82E52" w:rsidRPr="00C5288D">
        <w:rPr>
          <w:rFonts w:ascii="Times New Roman" w:eastAsia="Times New Roman" w:hAnsi="Times New Roman" w:cs="Times New Roman"/>
          <w:sz w:val="24"/>
          <w:szCs w:val="24"/>
          <w:lang w:eastAsia="fi-FI"/>
        </w:rPr>
        <w:t xml:space="preserve"> tai hallitusohjelman toteuttaj</w:t>
      </w:r>
      <w:r w:rsidR="000B5220" w:rsidRPr="00C5288D">
        <w:rPr>
          <w:rFonts w:ascii="Times New Roman" w:eastAsia="Times New Roman" w:hAnsi="Times New Roman" w:cs="Times New Roman"/>
          <w:sz w:val="24"/>
          <w:szCs w:val="24"/>
          <w:lang w:eastAsia="fi-FI"/>
        </w:rPr>
        <w:t>i</w:t>
      </w:r>
      <w:r w:rsidR="00C82E52" w:rsidRPr="00C5288D">
        <w:rPr>
          <w:rFonts w:ascii="Times New Roman" w:eastAsia="Times New Roman" w:hAnsi="Times New Roman" w:cs="Times New Roman"/>
          <w:sz w:val="24"/>
          <w:szCs w:val="24"/>
          <w:lang w:eastAsia="fi-FI"/>
        </w:rPr>
        <w:t>na</w:t>
      </w:r>
      <w:r w:rsidR="000B5220" w:rsidRPr="00C5288D">
        <w:rPr>
          <w:rFonts w:ascii="Times New Roman" w:eastAsia="Times New Roman" w:hAnsi="Times New Roman" w:cs="Times New Roman"/>
          <w:sz w:val="24"/>
          <w:szCs w:val="24"/>
          <w:lang w:eastAsia="fi-FI"/>
        </w:rPr>
        <w:t>,</w:t>
      </w:r>
      <w:r w:rsidR="007F63D0" w:rsidRPr="00C5288D">
        <w:rPr>
          <w:rFonts w:ascii="Times New Roman" w:eastAsia="Times New Roman" w:hAnsi="Times New Roman" w:cs="Times New Roman"/>
          <w:sz w:val="24"/>
          <w:szCs w:val="24"/>
          <w:lang w:eastAsia="fi-FI"/>
        </w:rPr>
        <w:t xml:space="preserve"> </w:t>
      </w:r>
      <w:r w:rsidR="000B5220" w:rsidRPr="00C5288D">
        <w:rPr>
          <w:rFonts w:ascii="Times New Roman" w:eastAsia="Times New Roman" w:hAnsi="Times New Roman" w:cs="Times New Roman"/>
          <w:sz w:val="24"/>
          <w:szCs w:val="24"/>
          <w:lang w:eastAsia="fi-FI"/>
        </w:rPr>
        <w:t xml:space="preserve">jolloin </w:t>
      </w:r>
      <w:r w:rsidR="007F63D0" w:rsidRPr="00C5288D">
        <w:rPr>
          <w:rFonts w:ascii="Times New Roman" w:eastAsia="Times New Roman" w:hAnsi="Times New Roman" w:cs="Times New Roman"/>
          <w:sz w:val="24"/>
          <w:szCs w:val="24"/>
          <w:lang w:eastAsia="fi-FI"/>
        </w:rPr>
        <w:t xml:space="preserve">niiden rooli kansalaistoiminnan organisoijana, moninaisuuden vahvistajana </w:t>
      </w:r>
      <w:r w:rsidR="007313B6" w:rsidRPr="00C5288D">
        <w:rPr>
          <w:rFonts w:ascii="Times New Roman" w:eastAsia="Times New Roman" w:hAnsi="Times New Roman" w:cs="Times New Roman"/>
          <w:sz w:val="24"/>
          <w:szCs w:val="24"/>
          <w:lang w:eastAsia="fi-FI"/>
        </w:rPr>
        <w:t xml:space="preserve">sekä </w:t>
      </w:r>
      <w:r w:rsidR="007F63D0" w:rsidRPr="00C5288D">
        <w:rPr>
          <w:rFonts w:ascii="Times New Roman" w:eastAsia="Times New Roman" w:hAnsi="Times New Roman" w:cs="Times New Roman"/>
          <w:sz w:val="24"/>
          <w:szCs w:val="24"/>
          <w:lang w:eastAsia="fi-FI"/>
        </w:rPr>
        <w:t>vapaaehtoistoiminnan ja vertaistuen tarjoajana peittyy.</w:t>
      </w:r>
      <w:r w:rsidR="00336719" w:rsidRPr="00C5288D">
        <w:rPr>
          <w:rFonts w:ascii="Times New Roman" w:eastAsia="Times New Roman" w:hAnsi="Times New Roman" w:cs="Times New Roman"/>
          <w:sz w:val="24"/>
          <w:szCs w:val="24"/>
          <w:lang w:eastAsia="fi-FI"/>
        </w:rPr>
        <w:t xml:space="preserve"> </w:t>
      </w:r>
    </w:p>
    <w:p w14:paraId="6B5D6362" w14:textId="77777777" w:rsidR="00581037" w:rsidRPr="00C5288D" w:rsidRDefault="00581037" w:rsidP="00750FD0">
      <w:pPr>
        <w:spacing w:after="0" w:line="240" w:lineRule="auto"/>
        <w:jc w:val="both"/>
        <w:rPr>
          <w:rFonts w:ascii="Times New Roman" w:hAnsi="Times New Roman" w:cs="Times New Roman"/>
          <w:sz w:val="24"/>
          <w:szCs w:val="24"/>
        </w:rPr>
      </w:pPr>
    </w:p>
    <w:p w14:paraId="4BF9B7ED" w14:textId="3140A2E2" w:rsidR="004A7B3D" w:rsidRPr="00C5288D" w:rsidRDefault="00581037" w:rsidP="00750FD0">
      <w:pPr>
        <w:spacing w:line="240" w:lineRule="auto"/>
        <w:jc w:val="both"/>
        <w:rPr>
          <w:rFonts w:ascii="Times New Roman" w:eastAsia="Times New Roman" w:hAnsi="Times New Roman" w:cs="Times New Roman"/>
          <w:sz w:val="24"/>
          <w:szCs w:val="24"/>
          <w:lang w:eastAsia="fi-FI"/>
        </w:rPr>
      </w:pPr>
      <w:r w:rsidRPr="00C5288D">
        <w:rPr>
          <w:rFonts w:ascii="Times New Roman" w:hAnsi="Times New Roman" w:cs="Times New Roman"/>
          <w:sz w:val="24"/>
          <w:szCs w:val="24"/>
        </w:rPr>
        <w:t xml:space="preserve">Vuoden 2016 Järjestöbarometrin mukaan järjestöt pitävät </w:t>
      </w:r>
      <w:r w:rsidR="00EA6CBB" w:rsidRPr="00C5288D">
        <w:rPr>
          <w:rFonts w:ascii="Times New Roman" w:hAnsi="Times New Roman" w:cs="Times New Roman"/>
          <w:sz w:val="24"/>
          <w:szCs w:val="24"/>
        </w:rPr>
        <w:t xml:space="preserve">toiminnan </w:t>
      </w:r>
      <w:r w:rsidRPr="00C5288D">
        <w:rPr>
          <w:rFonts w:ascii="Times New Roman" w:hAnsi="Times New Roman" w:cs="Times New Roman"/>
          <w:sz w:val="24"/>
          <w:szCs w:val="24"/>
        </w:rPr>
        <w:t xml:space="preserve">rahoittajan </w:t>
      </w:r>
      <w:r w:rsidR="00EA6CBB" w:rsidRPr="00C5288D">
        <w:rPr>
          <w:rFonts w:ascii="Times New Roman" w:hAnsi="Times New Roman" w:cs="Times New Roman"/>
          <w:sz w:val="24"/>
          <w:szCs w:val="24"/>
        </w:rPr>
        <w:t>ohjau</w:t>
      </w:r>
      <w:r w:rsidRPr="00C5288D">
        <w:rPr>
          <w:rFonts w:ascii="Times New Roman" w:hAnsi="Times New Roman" w:cs="Times New Roman"/>
          <w:sz w:val="24"/>
          <w:szCs w:val="24"/>
        </w:rPr>
        <w:t>sta</w:t>
      </w:r>
      <w:r w:rsidR="00EA6CBB" w:rsidRPr="00C5288D">
        <w:rPr>
          <w:rFonts w:ascii="Times New Roman" w:hAnsi="Times New Roman" w:cs="Times New Roman"/>
          <w:sz w:val="24"/>
          <w:szCs w:val="24"/>
        </w:rPr>
        <w:t xml:space="preserve"> ja vaatimuks</w:t>
      </w:r>
      <w:r w:rsidRPr="00C5288D">
        <w:rPr>
          <w:rFonts w:ascii="Times New Roman" w:hAnsi="Times New Roman" w:cs="Times New Roman"/>
          <w:sz w:val="24"/>
          <w:szCs w:val="24"/>
        </w:rPr>
        <w:t>ia</w:t>
      </w:r>
      <w:r w:rsidR="00EA6CBB" w:rsidRPr="00C5288D">
        <w:rPr>
          <w:rFonts w:ascii="Times New Roman" w:hAnsi="Times New Roman" w:cs="Times New Roman"/>
          <w:sz w:val="24"/>
          <w:szCs w:val="24"/>
        </w:rPr>
        <w:t xml:space="preserve"> </w:t>
      </w:r>
      <w:r w:rsidRPr="00C5288D">
        <w:rPr>
          <w:rFonts w:ascii="Times New Roman" w:hAnsi="Times New Roman" w:cs="Times New Roman"/>
          <w:sz w:val="24"/>
          <w:szCs w:val="24"/>
        </w:rPr>
        <w:t>yleisimpinä</w:t>
      </w:r>
      <w:r w:rsidR="00EA6CBB" w:rsidRPr="00C5288D">
        <w:rPr>
          <w:rFonts w:ascii="Times New Roman" w:hAnsi="Times New Roman" w:cs="Times New Roman"/>
          <w:sz w:val="24"/>
          <w:szCs w:val="24"/>
        </w:rPr>
        <w:t xml:space="preserve"> järjestöjen autonomian este</w:t>
      </w:r>
      <w:r w:rsidRPr="00C5288D">
        <w:rPr>
          <w:rFonts w:ascii="Times New Roman" w:hAnsi="Times New Roman" w:cs="Times New Roman"/>
          <w:sz w:val="24"/>
          <w:szCs w:val="24"/>
        </w:rPr>
        <w:t>inä</w:t>
      </w:r>
      <w:r w:rsidR="00EA6CBB" w:rsidRPr="00C5288D">
        <w:rPr>
          <w:rFonts w:ascii="Times New Roman" w:hAnsi="Times New Roman" w:cs="Times New Roman"/>
          <w:sz w:val="24"/>
          <w:szCs w:val="24"/>
        </w:rPr>
        <w:t xml:space="preserve">. </w:t>
      </w:r>
      <w:r w:rsidRPr="00C5288D">
        <w:rPr>
          <w:rFonts w:ascii="Times New Roman" w:hAnsi="Times New Roman" w:cs="Times New Roman"/>
          <w:sz w:val="24"/>
          <w:szCs w:val="24"/>
        </w:rPr>
        <w:t>J</w:t>
      </w:r>
      <w:r w:rsidR="00EA6CBB" w:rsidRPr="00C5288D">
        <w:rPr>
          <w:rFonts w:ascii="Times New Roman" w:hAnsi="Times New Roman" w:cs="Times New Roman"/>
          <w:sz w:val="24"/>
          <w:szCs w:val="24"/>
        </w:rPr>
        <w:t xml:space="preserve">ärjestöjen autonomiaa voitaisiin edistää esimerkiksi kehittämällä rahoitusjärjestelmää </w:t>
      </w:r>
      <w:r w:rsidR="00DB7B4B" w:rsidRPr="00C5288D">
        <w:rPr>
          <w:rFonts w:ascii="Times New Roman" w:hAnsi="Times New Roman" w:cs="Times New Roman"/>
          <w:sz w:val="24"/>
          <w:szCs w:val="24"/>
        </w:rPr>
        <w:t>nykyistä joustavammaksi.</w:t>
      </w:r>
      <w:r w:rsidRPr="00C5288D">
        <w:rPr>
          <w:rStyle w:val="Alaviitteenviite"/>
          <w:rFonts w:ascii="Times New Roman" w:hAnsi="Times New Roman" w:cs="Times New Roman"/>
          <w:sz w:val="24"/>
          <w:szCs w:val="24"/>
        </w:rPr>
        <w:footnoteReference w:id="13"/>
      </w:r>
      <w:r w:rsidR="004A7B3D" w:rsidRPr="00C5288D">
        <w:rPr>
          <w:rFonts w:ascii="Times New Roman" w:eastAsia="Times New Roman" w:hAnsi="Times New Roman" w:cs="Times New Roman"/>
          <w:sz w:val="24"/>
          <w:szCs w:val="24"/>
          <w:lang w:eastAsia="fi-FI"/>
        </w:rPr>
        <w:t xml:space="preserve"> Kaiken kaikkiaan kansalaisyhteiskunnan taloudellisten ja hallinnollisten toimintaedellytysten turvaaminen</w:t>
      </w:r>
      <w:r w:rsidR="00272931" w:rsidRPr="00C5288D">
        <w:rPr>
          <w:rFonts w:ascii="Times New Roman" w:eastAsia="Times New Roman" w:hAnsi="Times New Roman" w:cs="Times New Roman"/>
          <w:sz w:val="24"/>
          <w:szCs w:val="24"/>
          <w:lang w:eastAsia="fi-FI"/>
        </w:rPr>
        <w:t xml:space="preserve"> sekä kumppanuuksien kehittäminen</w:t>
      </w:r>
      <w:r w:rsidR="009C0BF4" w:rsidRPr="00C5288D">
        <w:rPr>
          <w:rFonts w:ascii="Times New Roman" w:eastAsia="Times New Roman" w:hAnsi="Times New Roman" w:cs="Times New Roman"/>
          <w:sz w:val="24"/>
          <w:szCs w:val="24"/>
          <w:lang w:eastAsia="fi-FI"/>
        </w:rPr>
        <w:t xml:space="preserve"> ja verkostojen merkitys</w:t>
      </w:r>
      <w:r w:rsidR="004A7B3D" w:rsidRPr="00C5288D">
        <w:rPr>
          <w:rFonts w:ascii="Times New Roman" w:eastAsia="Times New Roman" w:hAnsi="Times New Roman" w:cs="Times New Roman"/>
          <w:sz w:val="24"/>
          <w:szCs w:val="24"/>
          <w:lang w:eastAsia="fi-FI"/>
        </w:rPr>
        <w:t xml:space="preserve"> on nähty entistä tärkeämpänä. </w:t>
      </w:r>
    </w:p>
    <w:p w14:paraId="6238F17F" w14:textId="77777777" w:rsidR="00566705" w:rsidRDefault="00A3323A" w:rsidP="00566705">
      <w:pPr>
        <w:spacing w:line="240" w:lineRule="auto"/>
        <w:jc w:val="both"/>
      </w:pPr>
      <w:r w:rsidRPr="00C5288D">
        <w:rPr>
          <w:rFonts w:ascii="Times New Roman" w:eastAsia="Times New Roman" w:hAnsi="Times New Roman" w:cs="Times New Roman"/>
          <w:sz w:val="24"/>
          <w:szCs w:val="24"/>
          <w:lang w:eastAsia="fi-FI"/>
        </w:rPr>
        <w:t>Kumppanuus</w:t>
      </w:r>
      <w:r w:rsidRPr="00C5288D">
        <w:rPr>
          <w:rStyle w:val="Alaviitteenviite"/>
          <w:rFonts w:ascii="Times New Roman" w:eastAsia="Times New Roman" w:hAnsi="Times New Roman" w:cs="Times New Roman"/>
          <w:sz w:val="24"/>
          <w:szCs w:val="24"/>
          <w:lang w:eastAsia="fi-FI"/>
        </w:rPr>
        <w:footnoteReference w:id="14"/>
      </w:r>
      <w:r w:rsidRPr="00C5288D">
        <w:rPr>
          <w:rFonts w:ascii="Times New Roman" w:eastAsia="Times New Roman" w:hAnsi="Times New Roman" w:cs="Times New Roman"/>
          <w:sz w:val="24"/>
          <w:szCs w:val="24"/>
          <w:lang w:eastAsia="fi-FI"/>
        </w:rPr>
        <w:t xml:space="preserve"> perustuu eri sektoreiden ja toimijoiden tasavertaisuuteen.  Se on vaativampi yhdessä toimimisen tapa kuin tavanomainen yhteistyö, joka perustuu usein hierarkkiseen asetelmaan. Kumppanuutta ei solmita eikä synnytetä hetkessä, vaan se vaatii aikaa.</w:t>
      </w:r>
      <w:r w:rsidR="00566705" w:rsidRPr="00566705">
        <w:t xml:space="preserve"> </w:t>
      </w:r>
    </w:p>
    <w:p w14:paraId="36C3B20A" w14:textId="39244896" w:rsidR="00566705" w:rsidRDefault="00566705" w:rsidP="00566705">
      <w:pPr>
        <w:spacing w:line="240" w:lineRule="auto"/>
        <w:jc w:val="both"/>
        <w:rPr>
          <w:rFonts w:ascii="Times New Roman" w:eastAsia="Times New Roman" w:hAnsi="Times New Roman" w:cs="Times New Roman"/>
          <w:sz w:val="24"/>
          <w:szCs w:val="24"/>
          <w:lang w:eastAsia="fi-FI"/>
        </w:rPr>
      </w:pPr>
      <w:r w:rsidRPr="00566705">
        <w:rPr>
          <w:rFonts w:ascii="Times New Roman" w:eastAsia="Times New Roman" w:hAnsi="Times New Roman" w:cs="Times New Roman"/>
          <w:sz w:val="24"/>
          <w:szCs w:val="24"/>
          <w:lang w:eastAsia="fi-FI"/>
        </w:rPr>
        <w:t xml:space="preserve">Erilaisiin kumppanuuksiin liittyy monia kysymyksiä, </w:t>
      </w:r>
      <w:r>
        <w:rPr>
          <w:rFonts w:ascii="Times New Roman" w:eastAsia="Times New Roman" w:hAnsi="Times New Roman" w:cs="Times New Roman"/>
          <w:sz w:val="24"/>
          <w:szCs w:val="24"/>
          <w:lang w:eastAsia="fi-FI"/>
        </w:rPr>
        <w:t xml:space="preserve">jotka edellyttäisivät </w:t>
      </w:r>
      <w:r w:rsidR="004D1EBC">
        <w:rPr>
          <w:rFonts w:ascii="Times New Roman" w:eastAsia="Times New Roman" w:hAnsi="Times New Roman" w:cs="Times New Roman"/>
          <w:sz w:val="24"/>
          <w:szCs w:val="24"/>
          <w:lang w:eastAsia="fi-FI"/>
        </w:rPr>
        <w:t xml:space="preserve">esimerkiksi </w:t>
      </w:r>
      <w:r>
        <w:rPr>
          <w:rFonts w:ascii="Times New Roman" w:eastAsia="Times New Roman" w:hAnsi="Times New Roman" w:cs="Times New Roman"/>
          <w:sz w:val="24"/>
          <w:szCs w:val="24"/>
          <w:lang w:eastAsia="fi-FI"/>
        </w:rPr>
        <w:t>maakunta- ja</w:t>
      </w:r>
      <w:r w:rsidRPr="00566705">
        <w:rPr>
          <w:rFonts w:ascii="Times New Roman" w:eastAsia="Times New Roman" w:hAnsi="Times New Roman" w:cs="Times New Roman"/>
          <w:sz w:val="24"/>
          <w:szCs w:val="24"/>
          <w:lang w:eastAsia="fi-FI"/>
        </w:rPr>
        <w:t xml:space="preserve"> sote</w:t>
      </w:r>
      <w:r>
        <w:rPr>
          <w:rFonts w:ascii="Times New Roman" w:eastAsia="Times New Roman" w:hAnsi="Times New Roman" w:cs="Times New Roman"/>
          <w:sz w:val="24"/>
          <w:szCs w:val="24"/>
          <w:lang w:eastAsia="fi-FI"/>
        </w:rPr>
        <w:t>uudistuksen</w:t>
      </w:r>
      <w:r w:rsidRPr="00566705">
        <w:rPr>
          <w:rFonts w:ascii="Times New Roman" w:eastAsia="Times New Roman" w:hAnsi="Times New Roman" w:cs="Times New Roman"/>
          <w:sz w:val="24"/>
          <w:szCs w:val="24"/>
          <w:lang w:eastAsia="fi-FI"/>
        </w:rPr>
        <w:t xml:space="preserve"> yhteydessä huolellista </w:t>
      </w:r>
      <w:r w:rsidR="00EE22CC">
        <w:rPr>
          <w:rFonts w:ascii="Times New Roman" w:eastAsia="Times New Roman" w:hAnsi="Times New Roman" w:cs="Times New Roman"/>
          <w:sz w:val="24"/>
          <w:szCs w:val="24"/>
          <w:lang w:eastAsia="fi-FI"/>
        </w:rPr>
        <w:t>tarkastelua</w:t>
      </w:r>
      <w:r w:rsidRPr="00566705">
        <w:rPr>
          <w:rFonts w:ascii="Times New Roman" w:eastAsia="Times New Roman" w:hAnsi="Times New Roman" w:cs="Times New Roman"/>
          <w:sz w:val="24"/>
          <w:szCs w:val="24"/>
          <w:lang w:eastAsia="fi-FI"/>
        </w:rPr>
        <w:t xml:space="preserve">. Yksi </w:t>
      </w:r>
      <w:r w:rsidR="00EE22CC">
        <w:rPr>
          <w:rFonts w:ascii="Times New Roman" w:eastAsia="Times New Roman" w:hAnsi="Times New Roman" w:cs="Times New Roman"/>
          <w:sz w:val="24"/>
          <w:szCs w:val="24"/>
          <w:lang w:eastAsia="fi-FI"/>
        </w:rPr>
        <w:t>kysymyksistä liittyy siihen</w:t>
      </w:r>
      <w:r w:rsidRPr="00566705">
        <w:rPr>
          <w:rFonts w:ascii="Times New Roman" w:eastAsia="Times New Roman" w:hAnsi="Times New Roman" w:cs="Times New Roman"/>
          <w:sz w:val="24"/>
          <w:szCs w:val="24"/>
          <w:lang w:eastAsia="fi-FI"/>
        </w:rPr>
        <w:t>, miten tulevien maakuntien, kuntien sekä erityyppisten järjestöjen suhteet rakentuvat uudistusten.</w:t>
      </w:r>
      <w:r w:rsidR="00EE22CC">
        <w:rPr>
          <w:rFonts w:ascii="Times New Roman" w:eastAsia="Times New Roman" w:hAnsi="Times New Roman" w:cs="Times New Roman"/>
          <w:sz w:val="24"/>
          <w:szCs w:val="24"/>
          <w:lang w:eastAsia="fi-FI"/>
        </w:rPr>
        <w:t xml:space="preserve"> Tämä liittyy niin sosiaali- ja terveyspalveluja tuottavien järjestöjen kuin myös vapaaehtoisuuteen perustuvien järjestöjen yhteistyöhön ja kumppanuuteen julkisen sektorin kanssa. </w:t>
      </w:r>
      <w:r w:rsidR="00017ECC" w:rsidRPr="00017ECC">
        <w:rPr>
          <w:rFonts w:ascii="Times New Roman" w:eastAsia="Times New Roman" w:hAnsi="Times New Roman" w:cs="Times New Roman"/>
          <w:sz w:val="24"/>
          <w:szCs w:val="24"/>
          <w:lang w:eastAsia="fi-FI"/>
        </w:rPr>
        <w:t xml:space="preserve">On tärkeää, että </w:t>
      </w:r>
      <w:r w:rsidR="00017ECC" w:rsidRPr="00017ECC">
        <w:rPr>
          <w:rFonts w:ascii="Times New Roman" w:eastAsia="Times New Roman" w:hAnsi="Times New Roman" w:cs="Times New Roman"/>
          <w:sz w:val="24"/>
          <w:szCs w:val="24"/>
          <w:lang w:eastAsia="fi-FI"/>
        </w:rPr>
        <w:lastRenderedPageBreak/>
        <w:t>kansalaisjärjestöt otetaan alusta asti mukaan kehittämään maakuntien osallistumis- ja vaikuttamissuunnitelmia ja -menettelyjä siten, että järjestöjen asiantuntemus ja panos tulevat hyödynnetyiksi maakuntien valmistelussa, kehittämistyössä ja päätöksenteossa.</w:t>
      </w:r>
    </w:p>
    <w:p w14:paraId="75500028" w14:textId="1CAE5B47" w:rsidR="004A7B3D" w:rsidRPr="00C5288D" w:rsidRDefault="00F10644" w:rsidP="00750FD0">
      <w:pPr>
        <w:spacing w:line="240" w:lineRule="auto"/>
        <w:jc w:val="both"/>
        <w:rPr>
          <w:rFonts w:ascii="Times New Roman" w:hAnsi="Times New Roman" w:cs="Times New Roman"/>
          <w:sz w:val="24"/>
          <w:szCs w:val="24"/>
        </w:rPr>
      </w:pPr>
      <w:r>
        <w:rPr>
          <w:rFonts w:ascii="Times New Roman" w:hAnsi="Times New Roman" w:cs="Times New Roman"/>
          <w:sz w:val="24"/>
          <w:szCs w:val="24"/>
        </w:rPr>
        <w:t>E</w:t>
      </w:r>
      <w:r w:rsidR="007467DA" w:rsidRPr="00C5288D">
        <w:rPr>
          <w:rFonts w:ascii="Times New Roman" w:hAnsi="Times New Roman" w:cs="Times New Roman"/>
          <w:sz w:val="24"/>
          <w:szCs w:val="24"/>
        </w:rPr>
        <w:t>rilaiset yht</w:t>
      </w:r>
      <w:r w:rsidR="00067382" w:rsidRPr="00C5288D">
        <w:rPr>
          <w:rFonts w:ascii="Times New Roman" w:hAnsi="Times New Roman" w:cs="Times New Roman"/>
          <w:sz w:val="24"/>
          <w:szCs w:val="24"/>
        </w:rPr>
        <w:t>eiskunnallisen</w:t>
      </w:r>
      <w:r w:rsidR="007467DA" w:rsidRPr="00C5288D">
        <w:rPr>
          <w:rFonts w:ascii="Times New Roman" w:hAnsi="Times New Roman" w:cs="Times New Roman"/>
          <w:sz w:val="24"/>
          <w:szCs w:val="24"/>
        </w:rPr>
        <w:t xml:space="preserve"> yrittäjyyden muodot</w:t>
      </w:r>
      <w:r w:rsidR="00067382" w:rsidRPr="00C5288D">
        <w:rPr>
          <w:rFonts w:ascii="Times New Roman" w:hAnsi="Times New Roman" w:cs="Times New Roman"/>
          <w:sz w:val="24"/>
          <w:szCs w:val="24"/>
        </w:rPr>
        <w:t>, vaikuttavuusinvestointikokeilut</w:t>
      </w:r>
      <w:r w:rsidR="007467DA" w:rsidRPr="00C5288D">
        <w:rPr>
          <w:rFonts w:ascii="Times New Roman" w:hAnsi="Times New Roman" w:cs="Times New Roman"/>
          <w:sz w:val="24"/>
          <w:szCs w:val="24"/>
        </w:rPr>
        <w:t xml:space="preserve"> sekä yleinen varainhankinnan</w:t>
      </w:r>
      <w:r w:rsidR="00067382" w:rsidRPr="00C5288D">
        <w:rPr>
          <w:rFonts w:ascii="Times New Roman" w:hAnsi="Times New Roman" w:cs="Times New Roman"/>
          <w:sz w:val="24"/>
          <w:szCs w:val="24"/>
        </w:rPr>
        <w:t>, kumppanuuksien</w:t>
      </w:r>
      <w:r w:rsidR="007467DA" w:rsidRPr="00C5288D">
        <w:rPr>
          <w:rFonts w:ascii="Times New Roman" w:hAnsi="Times New Roman" w:cs="Times New Roman"/>
          <w:sz w:val="24"/>
          <w:szCs w:val="24"/>
        </w:rPr>
        <w:t xml:space="preserve"> ja sponsorointiyhteistyön lisääntyminen vo</w:t>
      </w:r>
      <w:r w:rsidR="00067382" w:rsidRPr="00C5288D">
        <w:rPr>
          <w:rFonts w:ascii="Times New Roman" w:hAnsi="Times New Roman" w:cs="Times New Roman"/>
          <w:sz w:val="24"/>
          <w:szCs w:val="24"/>
        </w:rPr>
        <w:t xml:space="preserve">ivat tuottaa </w:t>
      </w:r>
      <w:r w:rsidR="00DB7B4B" w:rsidRPr="00C5288D">
        <w:rPr>
          <w:rFonts w:ascii="Times New Roman" w:hAnsi="Times New Roman" w:cs="Times New Roman"/>
          <w:sz w:val="24"/>
          <w:szCs w:val="24"/>
        </w:rPr>
        <w:t xml:space="preserve">uusia </w:t>
      </w:r>
      <w:r>
        <w:rPr>
          <w:rFonts w:ascii="Times New Roman" w:hAnsi="Times New Roman" w:cs="Times New Roman"/>
          <w:sz w:val="24"/>
          <w:szCs w:val="24"/>
        </w:rPr>
        <w:t>innovatiivisia ratkaisuja järjestöjen kokemiin haasteisiin</w:t>
      </w:r>
      <w:r w:rsidR="00017ECC">
        <w:rPr>
          <w:rFonts w:ascii="Times New Roman" w:hAnsi="Times New Roman" w:cs="Times New Roman"/>
          <w:sz w:val="24"/>
          <w:szCs w:val="24"/>
        </w:rPr>
        <w:t>.</w:t>
      </w:r>
      <w:r w:rsidR="00FD597A" w:rsidRPr="00C5288D">
        <w:rPr>
          <w:rFonts w:ascii="Times New Roman" w:hAnsi="Times New Roman" w:cs="Times New Roman"/>
          <w:sz w:val="24"/>
          <w:szCs w:val="24"/>
        </w:rPr>
        <w:t xml:space="preserve"> </w:t>
      </w:r>
      <w:r>
        <w:rPr>
          <w:rFonts w:ascii="Times New Roman" w:hAnsi="Times New Roman" w:cs="Times New Roman"/>
          <w:sz w:val="24"/>
          <w:szCs w:val="24"/>
        </w:rPr>
        <w:t xml:space="preserve">Lisäksi tarvitaan kuitenkin </w:t>
      </w:r>
      <w:r w:rsidR="00DB7B4B" w:rsidRPr="00C5288D">
        <w:rPr>
          <w:rFonts w:ascii="Times New Roman" w:hAnsi="Times New Roman" w:cs="Times New Roman"/>
          <w:sz w:val="24"/>
          <w:szCs w:val="24"/>
        </w:rPr>
        <w:t xml:space="preserve"> yh</w:t>
      </w:r>
      <w:r w:rsidR="00067382" w:rsidRPr="00C5288D">
        <w:rPr>
          <w:rFonts w:ascii="Times New Roman" w:hAnsi="Times New Roman" w:cs="Times New Roman"/>
          <w:sz w:val="24"/>
          <w:szCs w:val="24"/>
        </w:rPr>
        <w:t>teiskuntapoliittista keskustelua</w:t>
      </w:r>
      <w:r>
        <w:rPr>
          <w:rFonts w:ascii="Times New Roman" w:hAnsi="Times New Roman" w:cs="Times New Roman"/>
          <w:sz w:val="24"/>
          <w:szCs w:val="24"/>
        </w:rPr>
        <w:t xml:space="preserve"> kokonaiskuvasta -</w:t>
      </w:r>
      <w:r w:rsidR="00067382" w:rsidRPr="00C5288D">
        <w:rPr>
          <w:rFonts w:ascii="Times New Roman" w:hAnsi="Times New Roman" w:cs="Times New Roman"/>
          <w:sz w:val="24"/>
          <w:szCs w:val="24"/>
        </w:rPr>
        <w:t xml:space="preserve"> </w:t>
      </w:r>
      <w:r>
        <w:rPr>
          <w:rFonts w:ascii="Times New Roman" w:hAnsi="Times New Roman" w:cs="Times New Roman"/>
          <w:sz w:val="24"/>
          <w:szCs w:val="24"/>
        </w:rPr>
        <w:t xml:space="preserve">kansalaisyhteiskunnan tulevaisuusskenaariosta ja  rajanvedosta hyvinvointiyhteiskunnan sekä </w:t>
      </w:r>
      <w:r w:rsidR="00067382" w:rsidRPr="00C5288D">
        <w:rPr>
          <w:rFonts w:ascii="Times New Roman" w:hAnsi="Times New Roman" w:cs="Times New Roman"/>
          <w:sz w:val="24"/>
          <w:szCs w:val="24"/>
        </w:rPr>
        <w:t xml:space="preserve"> </w:t>
      </w:r>
      <w:r w:rsidR="007467DA" w:rsidRPr="00C5288D">
        <w:rPr>
          <w:rFonts w:ascii="Times New Roman" w:hAnsi="Times New Roman" w:cs="Times New Roman"/>
          <w:sz w:val="24"/>
          <w:szCs w:val="24"/>
        </w:rPr>
        <w:t>hyväntekeväisyy</w:t>
      </w:r>
      <w:r>
        <w:rPr>
          <w:rFonts w:ascii="Times New Roman" w:hAnsi="Times New Roman" w:cs="Times New Roman"/>
          <w:sz w:val="24"/>
          <w:szCs w:val="24"/>
        </w:rPr>
        <w:t>syhteiskunnan välillä</w:t>
      </w:r>
      <w:r w:rsidR="007467DA" w:rsidRPr="00C5288D">
        <w:rPr>
          <w:rFonts w:ascii="Times New Roman" w:hAnsi="Times New Roman" w:cs="Times New Roman"/>
          <w:sz w:val="24"/>
          <w:szCs w:val="24"/>
        </w:rPr>
        <w:t xml:space="preserve">. </w:t>
      </w:r>
    </w:p>
    <w:p w14:paraId="66090A21" w14:textId="1DE1F5EE" w:rsidR="003619D1" w:rsidRPr="00C5288D" w:rsidRDefault="000B69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Valti</w:t>
      </w:r>
      <w:r w:rsidR="00523D2F" w:rsidRPr="00C5288D">
        <w:rPr>
          <w:rFonts w:ascii="Times New Roman" w:eastAsia="Times New Roman" w:hAnsi="Times New Roman" w:cs="Times New Roman"/>
          <w:sz w:val="24"/>
          <w:szCs w:val="24"/>
          <w:lang w:eastAsia="fi-FI"/>
        </w:rPr>
        <w:t>oneuvoston demokratiapoliittisen selonteon ja toimintaohjelman</w:t>
      </w:r>
      <w:r w:rsidRPr="00C5288D">
        <w:rPr>
          <w:rFonts w:ascii="Times New Roman" w:eastAsia="Times New Roman" w:hAnsi="Times New Roman" w:cs="Times New Roman"/>
          <w:sz w:val="24"/>
          <w:szCs w:val="24"/>
          <w:lang w:eastAsia="fi-FI"/>
        </w:rPr>
        <w:t xml:space="preserve"> (2014</w:t>
      </w:r>
      <w:r w:rsidR="00523D2F" w:rsidRPr="00C5288D">
        <w:rPr>
          <w:rFonts w:ascii="Times New Roman" w:eastAsia="Times New Roman" w:hAnsi="Times New Roman" w:cs="Times New Roman"/>
          <w:sz w:val="24"/>
          <w:szCs w:val="24"/>
          <w:lang w:eastAsia="fi-FI"/>
        </w:rPr>
        <w:t>, 2017</w:t>
      </w:r>
      <w:r w:rsidR="00A11CF8" w:rsidRPr="00C5288D">
        <w:rPr>
          <w:rStyle w:val="Alaviitteenviite"/>
          <w:rFonts w:ascii="Times New Roman" w:eastAsia="Times New Roman" w:hAnsi="Times New Roman" w:cs="Times New Roman"/>
          <w:sz w:val="24"/>
          <w:szCs w:val="24"/>
          <w:lang w:eastAsia="fi-FI"/>
        </w:rPr>
        <w:footnoteReference w:id="15"/>
      </w:r>
      <w:r w:rsidRPr="00C5288D">
        <w:rPr>
          <w:rFonts w:ascii="Times New Roman" w:eastAsia="Times New Roman" w:hAnsi="Times New Roman" w:cs="Times New Roman"/>
          <w:sz w:val="24"/>
          <w:szCs w:val="24"/>
          <w:lang w:eastAsia="fi-FI"/>
        </w:rPr>
        <w:t xml:space="preserve">) </w:t>
      </w:r>
      <w:r w:rsidR="00523D2F" w:rsidRPr="00C5288D">
        <w:rPr>
          <w:rFonts w:ascii="Times New Roman" w:eastAsia="Times New Roman" w:hAnsi="Times New Roman" w:cs="Times New Roman"/>
          <w:sz w:val="24"/>
          <w:szCs w:val="24"/>
          <w:lang w:eastAsia="fi-FI"/>
        </w:rPr>
        <w:t>puitteissa on tuotu esille, että kansalaisyhteiskunnan ja yhdenvertaisen osallistumisen edellytyksiä tulee tarkastella demokratia- ja kansalaisyhteiskuntapolitiikan lisäksi</w:t>
      </w:r>
      <w:r w:rsidR="001F4996" w:rsidRPr="00C5288D">
        <w:rPr>
          <w:rFonts w:ascii="Times New Roman" w:eastAsia="Times New Roman" w:hAnsi="Times New Roman" w:cs="Times New Roman"/>
          <w:sz w:val="24"/>
          <w:szCs w:val="24"/>
          <w:lang w:eastAsia="fi-FI"/>
        </w:rPr>
        <w:t xml:space="preserve"> </w:t>
      </w:r>
      <w:r w:rsidR="0093569A" w:rsidRPr="00C5288D">
        <w:rPr>
          <w:rFonts w:ascii="Times New Roman" w:eastAsia="Times New Roman" w:hAnsi="Times New Roman" w:cs="Times New Roman"/>
          <w:sz w:val="24"/>
          <w:szCs w:val="24"/>
          <w:lang w:eastAsia="fi-FI"/>
        </w:rPr>
        <w:t xml:space="preserve">monilla </w:t>
      </w:r>
      <w:r w:rsidR="00523D2F" w:rsidRPr="00C5288D">
        <w:rPr>
          <w:rFonts w:ascii="Times New Roman" w:eastAsia="Times New Roman" w:hAnsi="Times New Roman" w:cs="Times New Roman"/>
          <w:sz w:val="24"/>
          <w:szCs w:val="24"/>
          <w:lang w:eastAsia="fi-FI"/>
        </w:rPr>
        <w:t>politiikka</w:t>
      </w:r>
      <w:r w:rsidR="0093569A" w:rsidRPr="00C5288D">
        <w:rPr>
          <w:rFonts w:ascii="Times New Roman" w:eastAsia="Times New Roman" w:hAnsi="Times New Roman" w:cs="Times New Roman"/>
          <w:sz w:val="24"/>
          <w:szCs w:val="24"/>
          <w:lang w:eastAsia="fi-FI"/>
        </w:rPr>
        <w:t>sektoreilla</w:t>
      </w:r>
      <w:r w:rsidR="001F4996" w:rsidRPr="00C5288D">
        <w:rPr>
          <w:rFonts w:ascii="Times New Roman" w:eastAsia="Times New Roman" w:hAnsi="Times New Roman" w:cs="Times New Roman"/>
          <w:sz w:val="24"/>
          <w:szCs w:val="24"/>
          <w:lang w:eastAsia="fi-FI"/>
        </w:rPr>
        <w:t xml:space="preserve"> –</w:t>
      </w:r>
      <w:r w:rsidR="0093569A" w:rsidRPr="00C5288D">
        <w:rPr>
          <w:rFonts w:ascii="Times New Roman" w:eastAsia="Times New Roman" w:hAnsi="Times New Roman" w:cs="Times New Roman"/>
          <w:sz w:val="24"/>
          <w:szCs w:val="24"/>
          <w:lang w:eastAsia="fi-FI"/>
        </w:rPr>
        <w:t xml:space="preserve"> esimerkkeinä</w:t>
      </w:r>
      <w:r w:rsidR="003619D1" w:rsidRPr="00C5288D">
        <w:rPr>
          <w:rFonts w:ascii="Times New Roman" w:eastAsia="Times New Roman" w:hAnsi="Times New Roman" w:cs="Times New Roman"/>
          <w:sz w:val="24"/>
          <w:szCs w:val="24"/>
          <w:lang w:eastAsia="fi-FI"/>
        </w:rPr>
        <w:t xml:space="preserve"> </w:t>
      </w:r>
      <w:r w:rsidR="001F4996" w:rsidRPr="00C5288D">
        <w:rPr>
          <w:rFonts w:ascii="Times New Roman" w:eastAsia="Times New Roman" w:hAnsi="Times New Roman" w:cs="Times New Roman"/>
          <w:sz w:val="24"/>
          <w:szCs w:val="24"/>
          <w:lang w:eastAsia="fi-FI"/>
        </w:rPr>
        <w:t>sosiaali- ja terveys</w:t>
      </w:r>
      <w:r w:rsidR="008954AA" w:rsidRPr="00C5288D">
        <w:rPr>
          <w:rFonts w:ascii="Times New Roman" w:eastAsia="Times New Roman" w:hAnsi="Times New Roman" w:cs="Times New Roman"/>
          <w:sz w:val="24"/>
          <w:szCs w:val="24"/>
          <w:lang w:eastAsia="fi-FI"/>
        </w:rPr>
        <w:t>-</w:t>
      </w:r>
      <w:r w:rsidR="001F4996" w:rsidRPr="00C5288D">
        <w:rPr>
          <w:rFonts w:ascii="Times New Roman" w:eastAsia="Times New Roman" w:hAnsi="Times New Roman" w:cs="Times New Roman"/>
          <w:sz w:val="24"/>
          <w:szCs w:val="24"/>
          <w:lang w:eastAsia="fi-FI"/>
        </w:rPr>
        <w:t xml:space="preserve">, </w:t>
      </w:r>
      <w:r w:rsidR="00A5730C">
        <w:rPr>
          <w:rFonts w:ascii="Times New Roman" w:eastAsia="Times New Roman" w:hAnsi="Times New Roman" w:cs="Times New Roman"/>
          <w:sz w:val="24"/>
          <w:szCs w:val="24"/>
          <w:lang w:eastAsia="fi-FI"/>
        </w:rPr>
        <w:t xml:space="preserve">talous-, </w:t>
      </w:r>
      <w:r w:rsidR="001F4996" w:rsidRPr="00C5288D">
        <w:rPr>
          <w:rFonts w:ascii="Times New Roman" w:eastAsia="Times New Roman" w:hAnsi="Times New Roman" w:cs="Times New Roman"/>
          <w:sz w:val="24"/>
          <w:szCs w:val="24"/>
          <w:lang w:eastAsia="fi-FI"/>
        </w:rPr>
        <w:t>vero</w:t>
      </w:r>
      <w:r w:rsidR="008954AA" w:rsidRPr="00C5288D">
        <w:rPr>
          <w:rFonts w:ascii="Times New Roman" w:eastAsia="Times New Roman" w:hAnsi="Times New Roman" w:cs="Times New Roman"/>
          <w:sz w:val="24"/>
          <w:szCs w:val="24"/>
          <w:lang w:eastAsia="fi-FI"/>
        </w:rPr>
        <w:t>-</w:t>
      </w:r>
      <w:r w:rsidR="001F4996" w:rsidRPr="00C5288D">
        <w:rPr>
          <w:rFonts w:ascii="Times New Roman" w:eastAsia="Times New Roman" w:hAnsi="Times New Roman" w:cs="Times New Roman"/>
          <w:sz w:val="24"/>
          <w:szCs w:val="24"/>
          <w:lang w:eastAsia="fi-FI"/>
        </w:rPr>
        <w:t>, rahapeli</w:t>
      </w:r>
      <w:r w:rsidR="008954AA" w:rsidRPr="00C5288D">
        <w:rPr>
          <w:rFonts w:ascii="Times New Roman" w:eastAsia="Times New Roman" w:hAnsi="Times New Roman" w:cs="Times New Roman"/>
          <w:sz w:val="24"/>
          <w:szCs w:val="24"/>
          <w:lang w:eastAsia="fi-FI"/>
        </w:rPr>
        <w:t>-</w:t>
      </w:r>
      <w:r w:rsidR="003619D1" w:rsidRPr="00C5288D">
        <w:rPr>
          <w:rFonts w:ascii="Times New Roman" w:eastAsia="Times New Roman" w:hAnsi="Times New Roman" w:cs="Times New Roman"/>
          <w:sz w:val="24"/>
          <w:szCs w:val="24"/>
          <w:lang w:eastAsia="fi-FI"/>
        </w:rPr>
        <w:t xml:space="preserve"> ja avustuspolitiikka</w:t>
      </w:r>
      <w:r w:rsidR="00523D2F" w:rsidRPr="00C5288D">
        <w:rPr>
          <w:rFonts w:ascii="Times New Roman" w:eastAsia="Times New Roman" w:hAnsi="Times New Roman" w:cs="Times New Roman"/>
          <w:sz w:val="24"/>
          <w:szCs w:val="24"/>
          <w:lang w:eastAsia="fi-FI"/>
        </w:rPr>
        <w:t xml:space="preserve">. </w:t>
      </w:r>
      <w:r w:rsidR="003619D1" w:rsidRPr="00C5288D">
        <w:rPr>
          <w:rFonts w:ascii="Times New Roman" w:eastAsia="Times New Roman" w:hAnsi="Times New Roman" w:cs="Times New Roman"/>
          <w:sz w:val="24"/>
          <w:szCs w:val="24"/>
          <w:lang w:eastAsia="fi-FI"/>
        </w:rPr>
        <w:t xml:space="preserve"> </w:t>
      </w:r>
      <w:r w:rsidR="00D063FD" w:rsidRPr="00C5288D">
        <w:rPr>
          <w:rFonts w:ascii="Times New Roman" w:eastAsia="Times New Roman" w:hAnsi="Times New Roman" w:cs="Times New Roman"/>
          <w:sz w:val="24"/>
          <w:szCs w:val="24"/>
          <w:lang w:eastAsia="fi-FI"/>
        </w:rPr>
        <w:t>J</w:t>
      </w:r>
      <w:r w:rsidR="00914DF9" w:rsidRPr="00C5288D">
        <w:rPr>
          <w:rFonts w:ascii="Times New Roman" w:eastAsia="Times New Roman" w:hAnsi="Times New Roman" w:cs="Times New Roman"/>
          <w:sz w:val="24"/>
          <w:szCs w:val="24"/>
          <w:lang w:eastAsia="fi-FI"/>
        </w:rPr>
        <w:t xml:space="preserve">ohdonmukaisuus ja ennakoitavuus harjoitetussa politiikassa </w:t>
      </w:r>
      <w:r w:rsidR="00D063FD" w:rsidRPr="00C5288D">
        <w:rPr>
          <w:rFonts w:ascii="Times New Roman" w:eastAsia="Times New Roman" w:hAnsi="Times New Roman" w:cs="Times New Roman"/>
          <w:sz w:val="24"/>
          <w:szCs w:val="24"/>
          <w:lang w:eastAsia="fi-FI"/>
        </w:rPr>
        <w:t>korostuvat.</w:t>
      </w:r>
    </w:p>
    <w:p w14:paraId="304272D2" w14:textId="77777777" w:rsidR="004A7B3D" w:rsidRPr="00C5288D" w:rsidRDefault="004A7B3D" w:rsidP="00750FD0">
      <w:pPr>
        <w:spacing w:after="0" w:line="240" w:lineRule="auto"/>
        <w:jc w:val="both"/>
        <w:rPr>
          <w:rFonts w:ascii="Times New Roman" w:eastAsia="Times New Roman" w:hAnsi="Times New Roman" w:cs="Times New Roman"/>
          <w:sz w:val="24"/>
          <w:szCs w:val="24"/>
          <w:lang w:eastAsia="fi-FI"/>
        </w:rPr>
      </w:pPr>
    </w:p>
    <w:p w14:paraId="003B9E16" w14:textId="67F71349" w:rsidR="004A7B3D" w:rsidRPr="00C5288D" w:rsidRDefault="009C0BF4"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Pääministeri Sipilän</w:t>
      </w:r>
      <w:r w:rsidR="009F0683" w:rsidRPr="00C5288D">
        <w:rPr>
          <w:rFonts w:ascii="Times New Roman" w:eastAsia="Times New Roman" w:hAnsi="Times New Roman" w:cs="Times New Roman"/>
          <w:sz w:val="24"/>
          <w:szCs w:val="24"/>
          <w:lang w:eastAsia="fi-FI"/>
        </w:rPr>
        <w:t xml:space="preserve"> </w:t>
      </w:r>
      <w:r w:rsidR="004A7B3D" w:rsidRPr="00C5288D">
        <w:rPr>
          <w:rFonts w:ascii="Times New Roman" w:eastAsia="Times New Roman" w:hAnsi="Times New Roman" w:cs="Times New Roman"/>
          <w:sz w:val="24"/>
          <w:szCs w:val="24"/>
          <w:lang w:eastAsia="fi-FI"/>
        </w:rPr>
        <w:t>hallitusohjelmaankin</w:t>
      </w:r>
      <w:r w:rsidR="004A7B3D" w:rsidRPr="00C5288D">
        <w:rPr>
          <w:rStyle w:val="Alaviitteenviite"/>
          <w:rFonts w:ascii="Times New Roman" w:eastAsia="Times New Roman" w:hAnsi="Times New Roman" w:cs="Times New Roman"/>
          <w:sz w:val="24"/>
          <w:szCs w:val="24"/>
          <w:lang w:eastAsia="fi-FI"/>
        </w:rPr>
        <w:footnoteReference w:id="16"/>
      </w:r>
      <w:r w:rsidR="004A7B3D" w:rsidRPr="00C5288D">
        <w:rPr>
          <w:rFonts w:ascii="Times New Roman" w:eastAsia="Times New Roman" w:hAnsi="Times New Roman" w:cs="Times New Roman"/>
          <w:sz w:val="24"/>
          <w:szCs w:val="24"/>
          <w:lang w:eastAsia="fi-FI"/>
        </w:rPr>
        <w:t xml:space="preserve"> kuuluva hallinnollisen taakan ja byrokratian purkaminen helpottavat kansalaisyhteiskunnan toimintaa. Osa haasteista liittyy säädösten sujuvoittamiseen, mutta suuri osa käytäntöjen tulkintaan, toimeenpanoon ja viestintään.</w:t>
      </w:r>
      <w:r w:rsidR="004A7B3D" w:rsidRPr="00C5288D">
        <w:rPr>
          <w:rStyle w:val="Alaviitteenviite"/>
          <w:rFonts w:ascii="Times New Roman" w:eastAsia="Times New Roman" w:hAnsi="Times New Roman" w:cs="Times New Roman"/>
          <w:sz w:val="24"/>
          <w:szCs w:val="24"/>
          <w:lang w:eastAsia="fi-FI"/>
        </w:rPr>
        <w:footnoteReference w:id="17"/>
      </w:r>
    </w:p>
    <w:p w14:paraId="24B94AA1" w14:textId="77777777" w:rsidR="004A7B3D" w:rsidRPr="00C5288D" w:rsidRDefault="004A7B3D" w:rsidP="00750FD0">
      <w:pPr>
        <w:spacing w:after="0" w:line="240" w:lineRule="auto"/>
        <w:jc w:val="both"/>
        <w:rPr>
          <w:rFonts w:ascii="Times New Roman" w:eastAsia="Times New Roman" w:hAnsi="Times New Roman" w:cs="Times New Roman"/>
          <w:sz w:val="24"/>
          <w:szCs w:val="24"/>
          <w:lang w:eastAsia="fi-FI"/>
        </w:rPr>
      </w:pPr>
    </w:p>
    <w:p w14:paraId="66090A22" w14:textId="714D24CD" w:rsidR="00C82E52" w:rsidRPr="00C5288D" w:rsidRDefault="009F0683"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Avoin hallinto ja </w:t>
      </w:r>
      <w:r w:rsidR="00B34B8C" w:rsidRPr="00C5288D">
        <w:rPr>
          <w:rFonts w:ascii="Times New Roman" w:eastAsia="Times New Roman" w:hAnsi="Times New Roman" w:cs="Times New Roman"/>
          <w:sz w:val="24"/>
          <w:szCs w:val="24"/>
          <w:lang w:eastAsia="fi-FI"/>
        </w:rPr>
        <w:t xml:space="preserve">sidosryhmien kuuleminen </w:t>
      </w:r>
      <w:r w:rsidRPr="00C5288D">
        <w:rPr>
          <w:rFonts w:ascii="Times New Roman" w:eastAsia="Times New Roman" w:hAnsi="Times New Roman" w:cs="Times New Roman"/>
          <w:sz w:val="24"/>
          <w:szCs w:val="24"/>
          <w:lang w:eastAsia="fi-FI"/>
        </w:rPr>
        <w:t>säädösvalmistelu</w:t>
      </w:r>
      <w:r w:rsidR="00B34B8C" w:rsidRPr="00C5288D">
        <w:rPr>
          <w:rFonts w:ascii="Times New Roman" w:eastAsia="Times New Roman" w:hAnsi="Times New Roman" w:cs="Times New Roman"/>
          <w:sz w:val="24"/>
          <w:szCs w:val="24"/>
          <w:lang w:eastAsia="fi-FI"/>
        </w:rPr>
        <w:t>ssa</w:t>
      </w:r>
      <w:r w:rsidRPr="00C5288D">
        <w:rPr>
          <w:rFonts w:ascii="Times New Roman" w:eastAsia="Times New Roman" w:hAnsi="Times New Roman" w:cs="Times New Roman"/>
          <w:sz w:val="24"/>
          <w:szCs w:val="24"/>
          <w:lang w:eastAsia="fi-FI"/>
        </w:rPr>
        <w:t xml:space="preserve"> nousevat esille, kun kartoitetaan kansalaisyhteiskunnan toimintaedellytyksiä. </w:t>
      </w:r>
      <w:r w:rsidR="004A7B3D" w:rsidRPr="00C5288D">
        <w:rPr>
          <w:rFonts w:ascii="Times New Roman" w:eastAsia="Times New Roman" w:hAnsi="Times New Roman" w:cs="Times New Roman"/>
          <w:sz w:val="24"/>
          <w:szCs w:val="24"/>
          <w:lang w:eastAsia="fi-FI"/>
        </w:rPr>
        <w:t xml:space="preserve">Esimerkiksi </w:t>
      </w:r>
      <w:r w:rsidR="00B34B8C" w:rsidRPr="00C5288D">
        <w:rPr>
          <w:rFonts w:ascii="Times New Roman" w:eastAsia="Times New Roman" w:hAnsi="Times New Roman" w:cs="Times New Roman"/>
          <w:sz w:val="24"/>
          <w:szCs w:val="24"/>
          <w:lang w:eastAsia="fi-FI"/>
        </w:rPr>
        <w:t xml:space="preserve">kuulemista </w:t>
      </w:r>
      <w:r w:rsidR="004A7B3D" w:rsidRPr="00C5288D">
        <w:rPr>
          <w:rFonts w:ascii="Times New Roman" w:eastAsia="Times New Roman" w:hAnsi="Times New Roman" w:cs="Times New Roman"/>
          <w:sz w:val="24"/>
          <w:szCs w:val="24"/>
          <w:lang w:eastAsia="fi-FI"/>
        </w:rPr>
        <w:t>säädösvalmistelu</w:t>
      </w:r>
      <w:r w:rsidR="00B34B8C" w:rsidRPr="00C5288D">
        <w:rPr>
          <w:rFonts w:ascii="Times New Roman" w:eastAsia="Times New Roman" w:hAnsi="Times New Roman" w:cs="Times New Roman"/>
          <w:sz w:val="24"/>
          <w:szCs w:val="24"/>
          <w:lang w:eastAsia="fi-FI"/>
        </w:rPr>
        <w:t>ssa</w:t>
      </w:r>
      <w:r w:rsidR="004A7B3D" w:rsidRPr="00C5288D">
        <w:rPr>
          <w:rFonts w:ascii="Times New Roman" w:eastAsia="Times New Roman" w:hAnsi="Times New Roman" w:cs="Times New Roman"/>
          <w:sz w:val="24"/>
          <w:szCs w:val="24"/>
          <w:lang w:eastAsia="fi-FI"/>
        </w:rPr>
        <w:t xml:space="preserve"> on pidetty Suomessa suhteellisen hyvätasoisena, mutta haasteita nähdään etenkin </w:t>
      </w:r>
      <w:r w:rsidR="00B34B8C" w:rsidRPr="00C5288D">
        <w:rPr>
          <w:rFonts w:ascii="Times New Roman" w:eastAsia="Times New Roman" w:hAnsi="Times New Roman" w:cs="Times New Roman"/>
          <w:sz w:val="24"/>
          <w:szCs w:val="24"/>
          <w:lang w:eastAsia="fi-FI"/>
        </w:rPr>
        <w:t xml:space="preserve">lakiuudistusten </w:t>
      </w:r>
      <w:r w:rsidR="004A7B3D" w:rsidRPr="00C5288D">
        <w:rPr>
          <w:rFonts w:ascii="Times New Roman" w:eastAsia="Times New Roman" w:hAnsi="Times New Roman" w:cs="Times New Roman"/>
          <w:sz w:val="24"/>
          <w:szCs w:val="24"/>
          <w:lang w:eastAsia="fi-FI"/>
        </w:rPr>
        <w:t>vaikutusten arvioinnissa.</w:t>
      </w:r>
      <w:r w:rsidRPr="00C5288D">
        <w:rPr>
          <w:rStyle w:val="Alaviitteenviite"/>
          <w:rFonts w:ascii="Times New Roman" w:eastAsia="Times New Roman" w:hAnsi="Times New Roman" w:cs="Times New Roman"/>
          <w:sz w:val="24"/>
          <w:szCs w:val="24"/>
          <w:lang w:eastAsia="fi-FI"/>
        </w:rPr>
        <w:footnoteReference w:id="18"/>
      </w:r>
      <w:r w:rsidR="004A7B3D" w:rsidRPr="00C5288D">
        <w:rPr>
          <w:rFonts w:ascii="Times New Roman" w:eastAsia="Times New Roman" w:hAnsi="Times New Roman" w:cs="Times New Roman"/>
          <w:sz w:val="24"/>
          <w:szCs w:val="24"/>
          <w:lang w:eastAsia="fi-FI"/>
        </w:rPr>
        <w:t xml:space="preserve">  Käytännössä vaikutusarviointien kehittäminen vaatisi sitä, että suunniteltujen ja toteutettujen politiikkatoimien kansalaisyhteiskuntavaikutuksia selvitettäisiin ja tuotaisiin esiin nykyistä johdonmukaisemmin ja systemaattisemmin.</w:t>
      </w:r>
    </w:p>
    <w:p w14:paraId="3B2776AB" w14:textId="724ABC06" w:rsidR="009C0BF4" w:rsidRPr="00C5288D" w:rsidRDefault="009C0BF4"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 </w:t>
      </w:r>
    </w:p>
    <w:p w14:paraId="66090A25" w14:textId="673578E0" w:rsidR="00924A8F" w:rsidRPr="00C5288D" w:rsidRDefault="00900FDE" w:rsidP="00125B2F">
      <w:pPr>
        <w:spacing w:after="0" w:line="240" w:lineRule="auto"/>
        <w:jc w:val="both"/>
        <w:rPr>
          <w:rFonts w:ascii="Times New Roman" w:hAnsi="Times New Roman" w:cs="Times New Roman"/>
          <w:b/>
          <w:sz w:val="24"/>
          <w:szCs w:val="24"/>
        </w:rPr>
      </w:pPr>
      <w:r w:rsidRPr="00C5288D">
        <w:rPr>
          <w:rFonts w:ascii="Times New Roman" w:hAnsi="Times New Roman" w:cs="Times New Roman"/>
          <w:b/>
          <w:sz w:val="24"/>
          <w:szCs w:val="24"/>
        </w:rPr>
        <w:t>Järjestöjen oma uusiutumiskyky</w:t>
      </w:r>
    </w:p>
    <w:p w14:paraId="66090A26" w14:textId="77777777" w:rsidR="00924A8F" w:rsidRPr="00C5288D" w:rsidRDefault="00924A8F" w:rsidP="00125B2F">
      <w:pPr>
        <w:spacing w:after="0" w:line="240" w:lineRule="auto"/>
        <w:jc w:val="both"/>
        <w:rPr>
          <w:rFonts w:ascii="Times New Roman" w:hAnsi="Times New Roman" w:cs="Times New Roman"/>
          <w:b/>
          <w:sz w:val="24"/>
          <w:szCs w:val="24"/>
        </w:rPr>
      </w:pPr>
    </w:p>
    <w:p w14:paraId="66090A27" w14:textId="486953BF" w:rsidR="007600E5" w:rsidRPr="00C5288D" w:rsidRDefault="00722C9E" w:rsidP="00750FD0">
      <w:pPr>
        <w:spacing w:after="0"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Muuttunut toimintaympäristö, autonomian kaventuminen ja </w:t>
      </w:r>
      <w:r w:rsidR="00AC157A" w:rsidRPr="00C5288D">
        <w:rPr>
          <w:rFonts w:ascii="Times New Roman" w:hAnsi="Times New Roman" w:cs="Times New Roman"/>
          <w:sz w:val="24"/>
          <w:szCs w:val="24"/>
        </w:rPr>
        <w:t xml:space="preserve">uudet </w:t>
      </w:r>
      <w:r w:rsidRPr="00C5288D">
        <w:rPr>
          <w:rFonts w:ascii="Times New Roman" w:hAnsi="Times New Roman" w:cs="Times New Roman"/>
          <w:sz w:val="24"/>
          <w:szCs w:val="24"/>
        </w:rPr>
        <w:t>osallisuuden muo</w:t>
      </w:r>
      <w:r w:rsidR="00AC157A" w:rsidRPr="00C5288D">
        <w:rPr>
          <w:rFonts w:ascii="Times New Roman" w:hAnsi="Times New Roman" w:cs="Times New Roman"/>
          <w:sz w:val="24"/>
          <w:szCs w:val="24"/>
        </w:rPr>
        <w:t>dot</w:t>
      </w:r>
      <w:r w:rsidRPr="00C5288D">
        <w:rPr>
          <w:rFonts w:ascii="Times New Roman" w:hAnsi="Times New Roman" w:cs="Times New Roman"/>
          <w:sz w:val="24"/>
          <w:szCs w:val="24"/>
        </w:rPr>
        <w:t xml:space="preserve"> </w:t>
      </w:r>
      <w:r w:rsidR="00E36E28" w:rsidRPr="00C5288D">
        <w:rPr>
          <w:rFonts w:ascii="Times New Roman" w:hAnsi="Times New Roman" w:cs="Times New Roman"/>
          <w:sz w:val="24"/>
          <w:szCs w:val="24"/>
        </w:rPr>
        <w:t>haastavat järjestöjä muuttumaan ja kehittämään työskentelytapojaan.</w:t>
      </w:r>
      <w:r w:rsidR="00C33355" w:rsidRPr="00C5288D">
        <w:rPr>
          <w:rFonts w:ascii="Times New Roman" w:hAnsi="Times New Roman" w:cs="Times New Roman"/>
          <w:sz w:val="24"/>
          <w:szCs w:val="24"/>
        </w:rPr>
        <w:t xml:space="preserve"> Kilpailu vapaa-ajasta, osaamisesta ja resursseista </w:t>
      </w:r>
      <w:r w:rsidR="00AC157A" w:rsidRPr="00C5288D">
        <w:rPr>
          <w:rFonts w:ascii="Times New Roman" w:hAnsi="Times New Roman" w:cs="Times New Roman"/>
          <w:sz w:val="24"/>
          <w:szCs w:val="24"/>
        </w:rPr>
        <w:t xml:space="preserve">edellyttää </w:t>
      </w:r>
      <w:r w:rsidR="00C33355" w:rsidRPr="00C5288D">
        <w:rPr>
          <w:rFonts w:ascii="Times New Roman" w:hAnsi="Times New Roman" w:cs="Times New Roman"/>
          <w:sz w:val="24"/>
          <w:szCs w:val="24"/>
        </w:rPr>
        <w:t>järjestöjen ammattilaisilta, hallinnolta ja rahoitusmekanismeilta entistä joustavampaa toimintatapaa.</w:t>
      </w:r>
      <w:r w:rsidR="00742B8A" w:rsidRPr="00C5288D">
        <w:rPr>
          <w:rFonts w:ascii="Times New Roman" w:hAnsi="Times New Roman" w:cs="Times New Roman"/>
          <w:sz w:val="24"/>
          <w:szCs w:val="24"/>
        </w:rPr>
        <w:t xml:space="preserve"> Rahoittajat, </w:t>
      </w:r>
      <w:r w:rsidR="007600E5" w:rsidRPr="00C5288D">
        <w:rPr>
          <w:rFonts w:ascii="Times New Roman" w:hAnsi="Times New Roman" w:cs="Times New Roman"/>
          <w:sz w:val="24"/>
          <w:szCs w:val="24"/>
        </w:rPr>
        <w:t>jäsenet ja tukijat edellyttävät läpinäkyvää</w:t>
      </w:r>
      <w:r w:rsidR="00742B8A" w:rsidRPr="00C5288D">
        <w:rPr>
          <w:rFonts w:ascii="Times New Roman" w:hAnsi="Times New Roman" w:cs="Times New Roman"/>
          <w:sz w:val="24"/>
          <w:szCs w:val="24"/>
        </w:rPr>
        <w:t xml:space="preserve"> ja</w:t>
      </w:r>
      <w:r w:rsidR="007600E5" w:rsidRPr="00C5288D">
        <w:rPr>
          <w:rFonts w:ascii="Times New Roman" w:hAnsi="Times New Roman" w:cs="Times New Roman"/>
          <w:sz w:val="24"/>
          <w:szCs w:val="24"/>
        </w:rPr>
        <w:t xml:space="preserve"> hyvä</w:t>
      </w:r>
      <w:r w:rsidR="00AC157A" w:rsidRPr="00C5288D">
        <w:rPr>
          <w:rFonts w:ascii="Times New Roman" w:hAnsi="Times New Roman" w:cs="Times New Roman"/>
          <w:sz w:val="24"/>
          <w:szCs w:val="24"/>
        </w:rPr>
        <w:t>n</w:t>
      </w:r>
      <w:r w:rsidR="007600E5" w:rsidRPr="00C5288D">
        <w:rPr>
          <w:rFonts w:ascii="Times New Roman" w:hAnsi="Times New Roman" w:cs="Times New Roman"/>
          <w:sz w:val="24"/>
          <w:szCs w:val="24"/>
        </w:rPr>
        <w:t xml:space="preserve"> hallintotavan edellytykset täyttävää </w:t>
      </w:r>
      <w:r w:rsidR="00AC157A" w:rsidRPr="00C5288D">
        <w:rPr>
          <w:rFonts w:ascii="Times New Roman" w:hAnsi="Times New Roman" w:cs="Times New Roman"/>
          <w:sz w:val="24"/>
          <w:szCs w:val="24"/>
        </w:rPr>
        <w:t>toimintaa</w:t>
      </w:r>
      <w:r w:rsidR="007600E5" w:rsidRPr="00C5288D">
        <w:rPr>
          <w:rFonts w:ascii="Times New Roman" w:hAnsi="Times New Roman" w:cs="Times New Roman"/>
          <w:sz w:val="24"/>
          <w:szCs w:val="24"/>
        </w:rPr>
        <w:t>.</w:t>
      </w:r>
      <w:r w:rsidR="00153341" w:rsidRPr="00C5288D">
        <w:rPr>
          <w:rFonts w:ascii="Times New Roman" w:hAnsi="Times New Roman" w:cs="Times New Roman"/>
        </w:rPr>
        <w:t xml:space="preserve"> </w:t>
      </w:r>
      <w:r w:rsidR="00742B8A" w:rsidRPr="00C5288D">
        <w:rPr>
          <w:rFonts w:ascii="Times New Roman" w:hAnsi="Times New Roman" w:cs="Times New Roman"/>
          <w:sz w:val="24"/>
          <w:szCs w:val="24"/>
        </w:rPr>
        <w:t>Entistä kevyemmän</w:t>
      </w:r>
      <w:r w:rsidR="00153341" w:rsidRPr="00C5288D">
        <w:rPr>
          <w:rFonts w:ascii="Times New Roman" w:hAnsi="Times New Roman" w:cs="Times New Roman"/>
          <w:sz w:val="24"/>
          <w:szCs w:val="24"/>
        </w:rPr>
        <w:t xml:space="preserve"> hallinnon pitäisi pystyä samalla</w:t>
      </w:r>
      <w:r w:rsidR="00742B8A" w:rsidRPr="00C5288D">
        <w:rPr>
          <w:rFonts w:ascii="Times New Roman" w:hAnsi="Times New Roman" w:cs="Times New Roman"/>
          <w:sz w:val="24"/>
          <w:szCs w:val="24"/>
        </w:rPr>
        <w:t xml:space="preserve"> raportoimaan</w:t>
      </w:r>
      <w:r w:rsidR="00153341" w:rsidRPr="00C5288D">
        <w:rPr>
          <w:rFonts w:ascii="Times New Roman" w:hAnsi="Times New Roman" w:cs="Times New Roman"/>
          <w:sz w:val="24"/>
          <w:szCs w:val="24"/>
        </w:rPr>
        <w:t xml:space="preserve"> aiempaa </w:t>
      </w:r>
      <w:r w:rsidR="00742B8A" w:rsidRPr="00C5288D">
        <w:rPr>
          <w:rFonts w:ascii="Times New Roman" w:hAnsi="Times New Roman" w:cs="Times New Roman"/>
          <w:sz w:val="24"/>
          <w:szCs w:val="24"/>
        </w:rPr>
        <w:t>tarkemmin muun muassa</w:t>
      </w:r>
      <w:r w:rsidR="00153341" w:rsidRPr="00C5288D">
        <w:rPr>
          <w:rFonts w:ascii="Times New Roman" w:hAnsi="Times New Roman" w:cs="Times New Roman"/>
          <w:sz w:val="24"/>
          <w:szCs w:val="24"/>
        </w:rPr>
        <w:t xml:space="preserve"> toiminnan</w:t>
      </w:r>
      <w:r w:rsidR="00742B8A" w:rsidRPr="00C5288D">
        <w:rPr>
          <w:rFonts w:ascii="Times New Roman" w:hAnsi="Times New Roman" w:cs="Times New Roman"/>
          <w:sz w:val="24"/>
          <w:szCs w:val="24"/>
        </w:rPr>
        <w:t xml:space="preserve"> yhteiskunnallisista</w:t>
      </w:r>
      <w:r w:rsidR="00153341" w:rsidRPr="00C5288D">
        <w:rPr>
          <w:rFonts w:ascii="Times New Roman" w:hAnsi="Times New Roman" w:cs="Times New Roman"/>
          <w:sz w:val="24"/>
          <w:szCs w:val="24"/>
        </w:rPr>
        <w:t xml:space="preserve"> vaikutuksista. Myös lainsäädäntö, kuten hankintalaki</w:t>
      </w:r>
      <w:r w:rsidR="00AC157A" w:rsidRPr="00C5288D">
        <w:rPr>
          <w:rFonts w:ascii="Times New Roman" w:hAnsi="Times New Roman" w:cs="Times New Roman"/>
          <w:sz w:val="24"/>
          <w:szCs w:val="24"/>
        </w:rPr>
        <w:t>,</w:t>
      </w:r>
      <w:r w:rsidR="00153341" w:rsidRPr="00C5288D">
        <w:rPr>
          <w:rFonts w:ascii="Times New Roman" w:hAnsi="Times New Roman" w:cs="Times New Roman"/>
          <w:sz w:val="24"/>
          <w:szCs w:val="24"/>
        </w:rPr>
        <w:t xml:space="preserve"> </w:t>
      </w:r>
      <w:r w:rsidR="00742B8A" w:rsidRPr="00C5288D">
        <w:rPr>
          <w:rFonts w:ascii="Times New Roman" w:hAnsi="Times New Roman" w:cs="Times New Roman"/>
          <w:sz w:val="24"/>
          <w:szCs w:val="24"/>
        </w:rPr>
        <w:t>lisää hallinnollista taakkaa</w:t>
      </w:r>
      <w:r w:rsidR="00153341" w:rsidRPr="00C5288D">
        <w:rPr>
          <w:rFonts w:ascii="Times New Roman" w:hAnsi="Times New Roman" w:cs="Times New Roman"/>
          <w:sz w:val="24"/>
          <w:szCs w:val="24"/>
        </w:rPr>
        <w:t xml:space="preserve">. </w:t>
      </w:r>
    </w:p>
    <w:p w14:paraId="66090A28" w14:textId="77777777" w:rsidR="00AF163E" w:rsidRPr="00C5288D" w:rsidRDefault="00AF163E" w:rsidP="00750FD0">
      <w:pPr>
        <w:spacing w:after="0" w:line="240" w:lineRule="auto"/>
        <w:jc w:val="both"/>
        <w:rPr>
          <w:rFonts w:ascii="Times New Roman" w:hAnsi="Times New Roman" w:cs="Times New Roman"/>
          <w:sz w:val="24"/>
          <w:szCs w:val="24"/>
        </w:rPr>
      </w:pPr>
    </w:p>
    <w:p w14:paraId="3818A9D9" w14:textId="77777777" w:rsidR="00A3323A" w:rsidRPr="00C5288D" w:rsidRDefault="00E36E28"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lastRenderedPageBreak/>
        <w:t>Kansalaisyhteiskunta ei ole homogeeninen yhteisö</w:t>
      </w:r>
      <w:r w:rsidR="00AC157A" w:rsidRPr="00C5288D">
        <w:rPr>
          <w:rFonts w:ascii="Times New Roman" w:hAnsi="Times New Roman" w:cs="Times New Roman"/>
          <w:sz w:val="24"/>
          <w:szCs w:val="24"/>
        </w:rPr>
        <w:t>,</w:t>
      </w:r>
      <w:r w:rsidRPr="00C5288D">
        <w:rPr>
          <w:rFonts w:ascii="Times New Roman" w:hAnsi="Times New Roman" w:cs="Times New Roman"/>
          <w:sz w:val="24"/>
          <w:szCs w:val="24"/>
        </w:rPr>
        <w:t xml:space="preserve"> vaan sen voima ja ainutlaatuisuus on sen moninaisuudessa.</w:t>
      </w:r>
      <w:r w:rsidR="00A71188" w:rsidRPr="00C5288D">
        <w:rPr>
          <w:rFonts w:ascii="Times New Roman" w:hAnsi="Times New Roman" w:cs="Times New Roman"/>
          <w:sz w:val="24"/>
          <w:szCs w:val="24"/>
        </w:rPr>
        <w:t xml:space="preserve"> </w:t>
      </w:r>
      <w:r w:rsidRPr="00C5288D">
        <w:rPr>
          <w:rFonts w:ascii="Times New Roman" w:hAnsi="Times New Roman" w:cs="Times New Roman"/>
          <w:sz w:val="24"/>
          <w:szCs w:val="24"/>
        </w:rPr>
        <w:t xml:space="preserve">Lyhytaikaisen, temaattisen kansalaistoiminnan rinnalla toimii </w:t>
      </w:r>
      <w:r w:rsidR="00A71188" w:rsidRPr="00C5288D">
        <w:rPr>
          <w:rFonts w:ascii="Times New Roman" w:hAnsi="Times New Roman" w:cs="Times New Roman"/>
          <w:sz w:val="24"/>
          <w:szCs w:val="24"/>
        </w:rPr>
        <w:t>järjestöjen verkosto, joka tarjoaa osallisuuden ja vaikuttamisen tiloja. Lisääntynyt vaikutusten ja vaikuttavuuden vaatimus järjestöjen sisältä lisää tarvetta verkostomaiseen yhteistyöhön sekä koordinaatioon eri järjestöjen kesken.</w:t>
      </w:r>
      <w:r w:rsidR="00375079" w:rsidRPr="00C5288D">
        <w:rPr>
          <w:rFonts w:ascii="Times New Roman" w:hAnsi="Times New Roman" w:cs="Times New Roman"/>
          <w:sz w:val="24"/>
          <w:szCs w:val="24"/>
        </w:rPr>
        <w:t xml:space="preserve"> </w:t>
      </w:r>
      <w:r w:rsidR="00A71188" w:rsidRPr="00C5288D">
        <w:rPr>
          <w:rFonts w:ascii="Times New Roman" w:hAnsi="Times New Roman" w:cs="Times New Roman"/>
          <w:sz w:val="24"/>
          <w:szCs w:val="24"/>
        </w:rPr>
        <w:t>Globalisaatio vaikuttaa järjestöjen toimintaan pait</w:t>
      </w:r>
      <w:r w:rsidR="00AC157A" w:rsidRPr="00C5288D">
        <w:rPr>
          <w:rFonts w:ascii="Times New Roman" w:hAnsi="Times New Roman" w:cs="Times New Roman"/>
          <w:sz w:val="24"/>
          <w:szCs w:val="24"/>
        </w:rPr>
        <w:t>s</w:t>
      </w:r>
      <w:r w:rsidR="00A71188" w:rsidRPr="00C5288D">
        <w:rPr>
          <w:rFonts w:ascii="Times New Roman" w:hAnsi="Times New Roman" w:cs="Times New Roman"/>
          <w:sz w:val="24"/>
          <w:szCs w:val="24"/>
        </w:rPr>
        <w:t>i toiminnan sisältönä myös toiminnan tapana: yhteinen tieto ja osaaminen sekä vaikuttaminen</w:t>
      </w:r>
      <w:r w:rsidR="00283CD1" w:rsidRPr="00C5288D">
        <w:rPr>
          <w:rFonts w:ascii="Times New Roman" w:hAnsi="Times New Roman" w:cs="Times New Roman"/>
          <w:sz w:val="24"/>
          <w:szCs w:val="24"/>
        </w:rPr>
        <w:t xml:space="preserve"> </w:t>
      </w:r>
      <w:r w:rsidR="00A71188" w:rsidRPr="00C5288D">
        <w:rPr>
          <w:rFonts w:ascii="Times New Roman" w:hAnsi="Times New Roman" w:cs="Times New Roman"/>
          <w:sz w:val="24"/>
          <w:szCs w:val="24"/>
        </w:rPr>
        <w:t>tapahtuu yli rajojen.</w:t>
      </w:r>
    </w:p>
    <w:p w14:paraId="685DFFA2" w14:textId="77777777" w:rsidR="00C5288D" w:rsidRDefault="005E6123"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 xml:space="preserve">Oheisessa nelikentässä on visualisoitu suomalaisen kansalaisyhteiskunnan tilaa ja tulevaisuutta ns. </w:t>
      </w:r>
    </w:p>
    <w:p w14:paraId="428DD694" w14:textId="77777777" w:rsidR="00C5288D" w:rsidRDefault="00C5288D" w:rsidP="00750FD0">
      <w:pPr>
        <w:spacing w:line="240" w:lineRule="auto"/>
        <w:jc w:val="both"/>
        <w:rPr>
          <w:rFonts w:ascii="Times New Roman" w:hAnsi="Times New Roman" w:cs="Times New Roman"/>
          <w:sz w:val="24"/>
          <w:szCs w:val="24"/>
        </w:rPr>
      </w:pPr>
    </w:p>
    <w:p w14:paraId="4B0A1939" w14:textId="7924E58E" w:rsidR="004A73B6" w:rsidRPr="00C5288D" w:rsidRDefault="005E6123" w:rsidP="00750FD0">
      <w:pPr>
        <w:spacing w:line="240" w:lineRule="auto"/>
        <w:jc w:val="both"/>
        <w:rPr>
          <w:rFonts w:ascii="Times New Roman" w:hAnsi="Times New Roman" w:cs="Times New Roman"/>
          <w:sz w:val="24"/>
          <w:szCs w:val="24"/>
        </w:rPr>
      </w:pPr>
      <w:r w:rsidRPr="00C5288D">
        <w:rPr>
          <w:rFonts w:ascii="Times New Roman" w:hAnsi="Times New Roman" w:cs="Times New Roman"/>
          <w:sz w:val="24"/>
          <w:szCs w:val="24"/>
        </w:rPr>
        <w:t>SWOT-analyysin keinoin</w:t>
      </w:r>
      <w:r w:rsidRPr="00C5288D">
        <w:rPr>
          <w:rStyle w:val="Alaviitteenviite"/>
          <w:rFonts w:ascii="Times New Roman" w:hAnsi="Times New Roman" w:cs="Times New Roman"/>
          <w:sz w:val="24"/>
          <w:szCs w:val="24"/>
        </w:rPr>
        <w:footnoteReference w:id="19"/>
      </w:r>
      <w:bookmarkStart w:id="6" w:name="_Toc483402236"/>
      <w:r w:rsidR="00A015AB" w:rsidRPr="00C5288D">
        <w:rPr>
          <w:rFonts w:ascii="Times New Roman" w:hAnsi="Times New Roman" w:cs="Times New Roman"/>
          <w:sz w:val="24"/>
          <w:szCs w:val="24"/>
        </w:rPr>
        <w:t>.</w:t>
      </w:r>
    </w:p>
    <w:p w14:paraId="2314EBAD" w14:textId="77777777" w:rsidR="00A3323A" w:rsidRPr="00C5288D" w:rsidRDefault="00A3323A" w:rsidP="00750FD0">
      <w:pPr>
        <w:spacing w:line="240" w:lineRule="auto"/>
        <w:jc w:val="both"/>
        <w:rPr>
          <w:rFonts w:ascii="Times New Roman" w:hAnsi="Times New Roman" w:cs="Times New Roman"/>
          <w:sz w:val="24"/>
          <w:szCs w:val="24"/>
        </w:rPr>
      </w:pPr>
    </w:p>
    <w:tbl>
      <w:tblPr>
        <w:tblpPr w:leftFromText="141" w:rightFromText="141" w:vertAnchor="text" w:horzAnchor="margin" w:tblpY="-801"/>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610"/>
        <w:gridCol w:w="5318"/>
      </w:tblGrid>
      <w:tr w:rsidR="00626007" w:rsidRPr="00C5288D" w14:paraId="44A67098" w14:textId="77777777" w:rsidTr="00283CD1">
        <w:trPr>
          <w:trHeight w:val="205"/>
        </w:trPr>
        <w:tc>
          <w:tcPr>
            <w:tcW w:w="9928" w:type="dxa"/>
            <w:gridSpan w:val="2"/>
            <w:shd w:val="clear" w:color="auto" w:fill="FCD5B5"/>
            <w:tcMar>
              <w:top w:w="72" w:type="dxa"/>
              <w:left w:w="144" w:type="dxa"/>
              <w:bottom w:w="72" w:type="dxa"/>
              <w:right w:w="144" w:type="dxa"/>
            </w:tcMar>
          </w:tcPr>
          <w:p w14:paraId="51159949" w14:textId="4DF6C4C7" w:rsidR="00626007" w:rsidRPr="00C5288D" w:rsidRDefault="00626007" w:rsidP="00125B2F">
            <w:pPr>
              <w:spacing w:after="0"/>
              <w:jc w:val="both"/>
              <w:rPr>
                <w:rFonts w:ascii="Times New Roman" w:eastAsia="Times New Roman" w:hAnsi="Times New Roman" w:cs="Times New Roman"/>
                <w:b/>
                <w:bCs/>
                <w:color w:val="000000" w:themeColor="text1"/>
                <w:kern w:val="24"/>
                <w:sz w:val="20"/>
                <w:szCs w:val="20"/>
                <w:lang w:eastAsia="fi-FI"/>
              </w:rPr>
            </w:pPr>
            <w:r w:rsidRPr="00C5288D">
              <w:rPr>
                <w:rFonts w:ascii="Times New Roman" w:eastAsia="Times New Roman" w:hAnsi="Times New Roman" w:cs="Times New Roman"/>
                <w:b/>
                <w:bCs/>
                <w:color w:val="000000" w:themeColor="text1"/>
                <w:kern w:val="24"/>
                <w:sz w:val="20"/>
                <w:szCs w:val="20"/>
                <w:lang w:eastAsia="fi-FI"/>
              </w:rPr>
              <w:lastRenderedPageBreak/>
              <w:t>Kuva 1 Suomalaisen kansalaisyhteiskunnan vahvuudet ja heikkoudet sekä uhat ja mahdollisuudet</w:t>
            </w:r>
            <w:r w:rsidR="00A015AB" w:rsidRPr="00C5288D">
              <w:rPr>
                <w:rStyle w:val="Alaviitteenviite"/>
                <w:rFonts w:ascii="Times New Roman" w:eastAsia="Times New Roman" w:hAnsi="Times New Roman" w:cs="Times New Roman"/>
                <w:b/>
                <w:bCs/>
                <w:color w:val="000000" w:themeColor="text1"/>
                <w:kern w:val="24"/>
                <w:sz w:val="20"/>
                <w:szCs w:val="20"/>
                <w:lang w:eastAsia="fi-FI"/>
              </w:rPr>
              <w:footnoteReference w:id="20"/>
            </w:r>
          </w:p>
        </w:tc>
      </w:tr>
      <w:tr w:rsidR="00626007" w:rsidRPr="00C5288D" w14:paraId="77F9932D" w14:textId="77777777" w:rsidTr="00283CD1">
        <w:trPr>
          <w:trHeight w:val="3744"/>
        </w:trPr>
        <w:tc>
          <w:tcPr>
            <w:tcW w:w="4610" w:type="dxa"/>
            <w:shd w:val="clear" w:color="auto" w:fill="FCD5B5"/>
            <w:tcMar>
              <w:top w:w="72" w:type="dxa"/>
              <w:left w:w="144" w:type="dxa"/>
              <w:bottom w:w="72" w:type="dxa"/>
              <w:right w:w="144" w:type="dxa"/>
            </w:tcMar>
          </w:tcPr>
          <w:p w14:paraId="403A4059" w14:textId="77777777" w:rsidR="00626007" w:rsidRPr="00C5288D" w:rsidRDefault="00626007" w:rsidP="00125B2F">
            <w:pPr>
              <w:spacing w:after="0"/>
              <w:jc w:val="both"/>
              <w:rPr>
                <w:rFonts w:ascii="Times New Roman" w:eastAsia="Times New Roman" w:hAnsi="Times New Roman" w:cs="Times New Roman"/>
                <w:sz w:val="36"/>
                <w:szCs w:val="36"/>
                <w:lang w:eastAsia="fi-FI"/>
              </w:rPr>
            </w:pPr>
            <w:r w:rsidRPr="00C5288D">
              <w:rPr>
                <w:rFonts w:ascii="Times New Roman" w:eastAsia="Times New Roman" w:hAnsi="Times New Roman" w:cs="Times New Roman"/>
                <w:b/>
                <w:bCs/>
                <w:color w:val="000000" w:themeColor="text1"/>
                <w:kern w:val="24"/>
                <w:sz w:val="20"/>
                <w:szCs w:val="20"/>
                <w:lang w:eastAsia="fi-FI"/>
              </w:rPr>
              <w:t>Vahvuudet</w:t>
            </w:r>
          </w:p>
          <w:p w14:paraId="15C37AF7" w14:textId="51D413DE"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Vapaa ja moniääninen kansalaisyhteiskunta</w:t>
            </w:r>
            <w:r w:rsidR="000D5622" w:rsidRPr="003516D6">
              <w:rPr>
                <w:color w:val="000000" w:themeColor="text1"/>
                <w:kern w:val="24"/>
                <w:sz w:val="16"/>
                <w:szCs w:val="16"/>
              </w:rPr>
              <w:t>, kansalaisyhteiskunnan toiminta aktiivista ja vireää</w:t>
            </w:r>
            <w:r w:rsidR="007C6F67">
              <w:rPr>
                <w:color w:val="000000" w:themeColor="text1"/>
                <w:kern w:val="24"/>
                <w:sz w:val="16"/>
                <w:szCs w:val="16"/>
              </w:rPr>
              <w:t>.</w:t>
            </w:r>
          </w:p>
          <w:p w14:paraId="07C54F24" w14:textId="1C786554" w:rsidR="000D5622" w:rsidRPr="003516D6" w:rsidRDefault="000D5622"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Elinvoimainen kansalaisyhteiskunta edistää</w:t>
            </w:r>
            <w:r w:rsidR="007C6F67">
              <w:rPr>
                <w:color w:val="000000" w:themeColor="text1"/>
                <w:kern w:val="24"/>
                <w:sz w:val="16"/>
                <w:szCs w:val="16"/>
              </w:rPr>
              <w:t>.</w:t>
            </w:r>
            <w:r w:rsidRPr="003516D6">
              <w:rPr>
                <w:color w:val="000000" w:themeColor="text1"/>
                <w:kern w:val="24"/>
                <w:sz w:val="16"/>
                <w:szCs w:val="16"/>
              </w:rPr>
              <w:t xml:space="preserve"> yhteiskunnantasolla demokratiaa ja yhteiskuntarauhaa  </w:t>
            </w:r>
          </w:p>
          <w:p w14:paraId="6F47AB81" w14:textId="500B0902" w:rsidR="003516D6" w:rsidRDefault="000D5622"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Neljäs sektori/ vapaaehtoistoiminta tuottaa yksilötasolla hyvinvointia, sosiaalista pääomaa,luottamusta ja yhteisöllisyyttä</w:t>
            </w:r>
            <w:r w:rsidR="007C6F67">
              <w:rPr>
                <w:color w:val="000000" w:themeColor="text1"/>
                <w:kern w:val="24"/>
                <w:sz w:val="16"/>
                <w:szCs w:val="16"/>
              </w:rPr>
              <w:t>.</w:t>
            </w:r>
          </w:p>
          <w:p w14:paraId="6039EB81" w14:textId="52657801" w:rsid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Vahva yhdistystoiminnan perinne ja väkilukuun suhteutettuna runsas yhdistysten ja yhdistysjäsenyyksien määrä</w:t>
            </w:r>
            <w:r w:rsidR="007C6F67">
              <w:rPr>
                <w:color w:val="000000" w:themeColor="text1"/>
                <w:kern w:val="24"/>
                <w:sz w:val="16"/>
                <w:szCs w:val="16"/>
              </w:rPr>
              <w:t>.</w:t>
            </w:r>
            <w:r w:rsidRPr="003516D6">
              <w:rPr>
                <w:color w:val="000000" w:themeColor="text1"/>
                <w:kern w:val="24"/>
                <w:sz w:val="16"/>
                <w:szCs w:val="16"/>
              </w:rPr>
              <w:t xml:space="preserve"> </w:t>
            </w:r>
          </w:p>
          <w:p w14:paraId="51D1E9A8" w14:textId="19B995E2"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 xml:space="preserve">Vahva yhteistyön perinne </w:t>
            </w:r>
            <w:r w:rsidR="00A3323A" w:rsidRPr="003516D6">
              <w:rPr>
                <w:color w:val="000000" w:themeColor="text1"/>
                <w:kern w:val="24"/>
                <w:sz w:val="16"/>
                <w:szCs w:val="16"/>
              </w:rPr>
              <w:t xml:space="preserve">kolmannen </w:t>
            </w:r>
            <w:r w:rsidRPr="003516D6">
              <w:rPr>
                <w:color w:val="000000" w:themeColor="text1"/>
                <w:kern w:val="24"/>
                <w:sz w:val="16"/>
                <w:szCs w:val="16"/>
              </w:rPr>
              <w:t>ja julkisen sektorin välillä, kolmannella sektorilla keskeinen rooli lausunnonantajana julkisessa päätöksenteossa</w:t>
            </w:r>
            <w:r w:rsidR="007C6F67">
              <w:rPr>
                <w:color w:val="000000" w:themeColor="text1"/>
                <w:kern w:val="24"/>
                <w:sz w:val="16"/>
                <w:szCs w:val="16"/>
              </w:rPr>
              <w:t>.</w:t>
            </w:r>
          </w:p>
          <w:p w14:paraId="7CFDBBC0" w14:textId="7FB7B891"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Vahva rekisteröityneen yhdistystoiminnan asema tuo toimintaan ennakoitavuutta ja antaa järjestöille oikeudellisesti itsenäisen aseman suhteessa yksittäisiin toimijoihin</w:t>
            </w:r>
            <w:r w:rsidR="007C6F67">
              <w:rPr>
                <w:color w:val="000000" w:themeColor="text1"/>
                <w:kern w:val="24"/>
                <w:sz w:val="16"/>
                <w:szCs w:val="16"/>
              </w:rPr>
              <w:t>.</w:t>
            </w:r>
            <w:r w:rsidRPr="003516D6">
              <w:rPr>
                <w:color w:val="000000" w:themeColor="text1"/>
                <w:kern w:val="24"/>
                <w:sz w:val="16"/>
                <w:szCs w:val="16"/>
              </w:rPr>
              <w:t xml:space="preserve"> </w:t>
            </w:r>
          </w:p>
          <w:p w14:paraId="2D18C045" w14:textId="46309F17"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Kansalaisyhteiskunnassa runsaasti asiantuntemusta ja substanssiosaamista</w:t>
            </w:r>
            <w:r w:rsidR="007C6F67">
              <w:rPr>
                <w:color w:val="000000" w:themeColor="text1"/>
                <w:kern w:val="24"/>
                <w:sz w:val="16"/>
                <w:szCs w:val="16"/>
              </w:rPr>
              <w:t>.</w:t>
            </w:r>
          </w:p>
          <w:p w14:paraId="2994D2C9" w14:textId="52541E54" w:rsidR="00626007" w:rsidRPr="003516D6" w:rsidRDefault="00A3323A"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T</w:t>
            </w:r>
            <w:r w:rsidR="00626007" w:rsidRPr="003516D6">
              <w:rPr>
                <w:color w:val="000000" w:themeColor="text1"/>
                <w:kern w:val="24"/>
                <w:sz w:val="16"/>
                <w:szCs w:val="16"/>
              </w:rPr>
              <w:t>ärkeä rooli hyvinvoinnin tuottamisessa ja esimerkiksi eri vähemmistöryhmien etujen ajamisessa ja edunvalvonnassa</w:t>
            </w:r>
            <w:r w:rsidR="007C6F67">
              <w:rPr>
                <w:color w:val="000000" w:themeColor="text1"/>
                <w:kern w:val="24"/>
                <w:sz w:val="16"/>
                <w:szCs w:val="16"/>
              </w:rPr>
              <w:t>.</w:t>
            </w:r>
          </w:p>
          <w:p w14:paraId="684821C4" w14:textId="1FDF42B3" w:rsidR="00626007" w:rsidRPr="003516D6" w:rsidRDefault="00F10644" w:rsidP="003516D6">
            <w:pPr>
              <w:pStyle w:val="Luettelokappale"/>
              <w:numPr>
                <w:ilvl w:val="0"/>
                <w:numId w:val="16"/>
              </w:numPr>
              <w:tabs>
                <w:tab w:val="left" w:pos="720"/>
              </w:tabs>
              <w:textAlignment w:val="center"/>
              <w:rPr>
                <w:b/>
                <w:bCs/>
                <w:color w:val="000000" w:themeColor="text1"/>
                <w:kern w:val="24"/>
                <w:sz w:val="20"/>
                <w:szCs w:val="20"/>
              </w:rPr>
            </w:pPr>
            <w:r w:rsidRPr="003516D6">
              <w:rPr>
                <w:color w:val="000000" w:themeColor="text1"/>
                <w:kern w:val="24"/>
                <w:sz w:val="16"/>
                <w:szCs w:val="16"/>
              </w:rPr>
              <w:t xml:space="preserve"> </w:t>
            </w:r>
            <w:r w:rsidR="00626007" w:rsidRPr="003516D6">
              <w:rPr>
                <w:color w:val="000000" w:themeColor="text1"/>
                <w:kern w:val="24"/>
                <w:sz w:val="16"/>
                <w:szCs w:val="16"/>
              </w:rPr>
              <w:t>Suomalaisilla järjestöillä kokemusta pitkäjänteisestä työstä globaalien ongelmien ratkomisessa kehittyvissä maissa</w:t>
            </w:r>
            <w:r w:rsidR="00FF5ED3" w:rsidRPr="003516D6">
              <w:rPr>
                <w:color w:val="000000" w:themeColor="text1"/>
                <w:kern w:val="24"/>
                <w:sz w:val="16"/>
                <w:szCs w:val="16"/>
              </w:rPr>
              <w:t xml:space="preserve"> sekä</w:t>
            </w:r>
            <w:r w:rsidR="00626007" w:rsidRPr="003516D6">
              <w:rPr>
                <w:color w:val="000000" w:themeColor="text1"/>
                <w:kern w:val="24"/>
                <w:sz w:val="16"/>
                <w:szCs w:val="16"/>
              </w:rPr>
              <w:t xml:space="preserve"> runsaasti verkostoja ja luottamuspääomaa</w:t>
            </w:r>
            <w:r w:rsidR="003516D6">
              <w:rPr>
                <w:color w:val="000000" w:themeColor="text1"/>
                <w:kern w:val="24"/>
                <w:sz w:val="16"/>
                <w:szCs w:val="16"/>
              </w:rPr>
              <w:t>.</w:t>
            </w:r>
            <w:r w:rsidR="00626007" w:rsidRPr="003516D6">
              <w:rPr>
                <w:color w:val="000000" w:themeColor="text1"/>
                <w:kern w:val="24"/>
                <w:sz w:val="16"/>
                <w:szCs w:val="16"/>
              </w:rPr>
              <w:t xml:space="preserve"> </w:t>
            </w:r>
          </w:p>
        </w:tc>
        <w:tc>
          <w:tcPr>
            <w:tcW w:w="5318" w:type="dxa"/>
            <w:shd w:val="clear" w:color="auto" w:fill="FCD5B5"/>
            <w:tcMar>
              <w:top w:w="72" w:type="dxa"/>
              <w:left w:w="144" w:type="dxa"/>
              <w:bottom w:w="72" w:type="dxa"/>
              <w:right w:w="144" w:type="dxa"/>
            </w:tcMar>
          </w:tcPr>
          <w:p w14:paraId="32444B66" w14:textId="77777777" w:rsidR="00626007" w:rsidRPr="00C5288D" w:rsidRDefault="00626007" w:rsidP="00125B2F">
            <w:pPr>
              <w:spacing w:after="0"/>
              <w:jc w:val="both"/>
              <w:rPr>
                <w:rFonts w:ascii="Times New Roman" w:eastAsia="Times New Roman" w:hAnsi="Times New Roman" w:cs="Times New Roman"/>
                <w:sz w:val="36"/>
                <w:szCs w:val="36"/>
                <w:lang w:eastAsia="fi-FI"/>
              </w:rPr>
            </w:pPr>
            <w:r w:rsidRPr="00C5288D">
              <w:rPr>
                <w:rFonts w:ascii="Times New Roman" w:eastAsia="Times New Roman" w:hAnsi="Times New Roman" w:cs="Times New Roman"/>
                <w:b/>
                <w:bCs/>
                <w:color w:val="000000" w:themeColor="text1"/>
                <w:kern w:val="24"/>
                <w:sz w:val="20"/>
                <w:szCs w:val="20"/>
                <w:lang w:eastAsia="fi-FI"/>
              </w:rPr>
              <w:t>Heikkoudet</w:t>
            </w:r>
          </w:p>
          <w:p w14:paraId="76E1FD59" w14:textId="2A9BF368"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 xml:space="preserve">Rahoituspohjan monimuotoistuminen edellyttää osaamista, mutta koulutusta ja neuvontaa niukasti tarjolla (koskee myös muuta hallinnollista osaamista). </w:t>
            </w:r>
          </w:p>
          <w:p w14:paraId="56C12B9A" w14:textId="001C68B7"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Esimerkiksi kilpailutuksiin, lupamenettelyihin ja rahoitushakuihin liittyvä monimutkainen ja raskas hallinto tuottaa haasteita erityisesti</w:t>
            </w:r>
            <w:r w:rsidR="007C6F67">
              <w:rPr>
                <w:color w:val="000000" w:themeColor="text1"/>
                <w:kern w:val="24"/>
                <w:sz w:val="16"/>
                <w:szCs w:val="16"/>
              </w:rPr>
              <w:t>.</w:t>
            </w:r>
            <w:r w:rsidRPr="00C5288D">
              <w:rPr>
                <w:color w:val="000000" w:themeColor="text1"/>
                <w:kern w:val="24"/>
                <w:sz w:val="16"/>
                <w:szCs w:val="16"/>
              </w:rPr>
              <w:t xml:space="preserve"> pienemmille järjestöille sekä vapaamuotoiselle kansalaistoiminnalle</w:t>
            </w:r>
          </w:p>
          <w:p w14:paraId="4BB2AA4E" w14:textId="5CE9F30B"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Yhdistysrekisterijärjestelmä rajaa ulos kolmannen sektorin määritelmästä vapaamuotoiset kansalaistoiminnan muodot</w:t>
            </w:r>
            <w:r w:rsidR="007C6F67">
              <w:rPr>
                <w:color w:val="000000" w:themeColor="text1"/>
                <w:kern w:val="24"/>
                <w:sz w:val="16"/>
                <w:szCs w:val="16"/>
              </w:rPr>
              <w:t>.</w:t>
            </w:r>
          </w:p>
          <w:p w14:paraId="203C59BD" w14:textId="161DE08A"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Verkko-osallistumisen esteettömyys riittämätöntä (esim. digisyrjäytyminen)</w:t>
            </w:r>
            <w:r w:rsidR="007C6F67">
              <w:rPr>
                <w:color w:val="000000" w:themeColor="text1"/>
                <w:kern w:val="24"/>
                <w:sz w:val="16"/>
                <w:szCs w:val="16"/>
              </w:rPr>
              <w:t>.</w:t>
            </w:r>
          </w:p>
          <w:p w14:paraId="464B749D" w14:textId="792B7090"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Osa uudentyyppisestä yhteisöllisestä toiminnasta voi olla yksilöllisiä tavoitteita edistävää yhteiskunnallisen hyvinvoinnin edistämisen sijaan</w:t>
            </w:r>
            <w:r w:rsidR="007C6F67">
              <w:rPr>
                <w:color w:val="000000" w:themeColor="text1"/>
                <w:kern w:val="24"/>
                <w:sz w:val="16"/>
                <w:szCs w:val="16"/>
              </w:rPr>
              <w:t>.</w:t>
            </w:r>
          </w:p>
          <w:p w14:paraId="57C5736A" w14:textId="128A2E57"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Järjestö- ja vapaaehtoistoimijoiden ikääntyminen; yhteiskunnallisia asioita ajavien yhdistysten vaikea saada uusia nuoria jäseniä</w:t>
            </w:r>
            <w:r w:rsidR="007C6F67">
              <w:rPr>
                <w:color w:val="000000" w:themeColor="text1"/>
                <w:kern w:val="24"/>
                <w:sz w:val="16"/>
                <w:szCs w:val="16"/>
              </w:rPr>
              <w:t>.</w:t>
            </w:r>
            <w:r w:rsidRPr="00C5288D">
              <w:rPr>
                <w:color w:val="000000" w:themeColor="text1"/>
                <w:kern w:val="24"/>
                <w:sz w:val="16"/>
                <w:szCs w:val="16"/>
              </w:rPr>
              <w:t xml:space="preserve"> </w:t>
            </w:r>
          </w:p>
          <w:p w14:paraId="4CE9952E" w14:textId="5A2073FB"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Päätöksenteon avoimuuden puute ja kansalaisyhteiskunnan toimijoiden vaikutusmahdollisuuksien eriarvoisuus</w:t>
            </w:r>
            <w:r w:rsidR="007C6F67">
              <w:rPr>
                <w:color w:val="000000" w:themeColor="text1"/>
                <w:kern w:val="24"/>
                <w:sz w:val="16"/>
                <w:szCs w:val="16"/>
              </w:rPr>
              <w:t>.</w:t>
            </w:r>
          </w:p>
          <w:p w14:paraId="380CE03A" w14:textId="2A0E3CC0" w:rsidR="00626007" w:rsidRPr="00C5288D"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Kansalaisyhteiskuntavaikutusten arviointi vaatii lisää osaamista (sekä hallinto että järjestöt)</w:t>
            </w:r>
            <w:r w:rsidR="007C6F67">
              <w:rPr>
                <w:color w:val="000000" w:themeColor="text1"/>
                <w:kern w:val="24"/>
                <w:sz w:val="16"/>
                <w:szCs w:val="16"/>
              </w:rPr>
              <w:t>.</w:t>
            </w:r>
          </w:p>
          <w:p w14:paraId="4B164F13" w14:textId="7F3D600C" w:rsidR="00FF5ED3" w:rsidRPr="003516D6" w:rsidRDefault="00FF5ED3"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 xml:space="preserve">Lisääntynyt yhteiskunnallinen yrittäjyys, joka lähtee liikkeelle yhteiskunnan tarpeista, tarvitsee lisää seurantaa </w:t>
            </w:r>
            <w:r w:rsidR="007C6F67">
              <w:rPr>
                <w:color w:val="000000" w:themeColor="text1"/>
                <w:kern w:val="24"/>
                <w:sz w:val="16"/>
                <w:szCs w:val="16"/>
              </w:rPr>
              <w:t>.</w:t>
            </w:r>
          </w:p>
          <w:p w14:paraId="6102D4BB" w14:textId="709AA571"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Kansalaisyhteiskuntaa koskevan tutkimuksen resurssipula</w:t>
            </w:r>
            <w:r w:rsidR="007C6F67">
              <w:rPr>
                <w:color w:val="000000" w:themeColor="text1"/>
                <w:kern w:val="24"/>
                <w:sz w:val="16"/>
                <w:szCs w:val="16"/>
              </w:rPr>
              <w:t>.</w:t>
            </w:r>
            <w:r w:rsidRPr="00C5288D">
              <w:rPr>
                <w:color w:val="000000" w:themeColor="text1"/>
                <w:kern w:val="24"/>
                <w:sz w:val="16"/>
                <w:szCs w:val="16"/>
              </w:rPr>
              <w:t xml:space="preserve"> </w:t>
            </w:r>
          </w:p>
          <w:p w14:paraId="44A7E499" w14:textId="530E9FBF" w:rsidR="00626007" w:rsidRPr="00C5288D" w:rsidRDefault="00626007" w:rsidP="003516D6">
            <w:pPr>
              <w:pStyle w:val="Luettelokappale"/>
              <w:numPr>
                <w:ilvl w:val="0"/>
                <w:numId w:val="16"/>
              </w:numPr>
              <w:tabs>
                <w:tab w:val="left" w:pos="720"/>
              </w:tabs>
              <w:textAlignment w:val="center"/>
              <w:rPr>
                <w:b/>
                <w:bCs/>
                <w:color w:val="000000" w:themeColor="text1"/>
                <w:kern w:val="24"/>
                <w:sz w:val="20"/>
                <w:szCs w:val="20"/>
              </w:rPr>
            </w:pPr>
            <w:r w:rsidRPr="00C5288D">
              <w:rPr>
                <w:color w:val="000000" w:themeColor="text1"/>
                <w:kern w:val="24"/>
                <w:sz w:val="16"/>
                <w:szCs w:val="16"/>
              </w:rPr>
              <w:t>Vastaaminen globaaleihin uhkiin (köyhyys, ilmastonmuutos, ikääntyminen, kyberturvallisuus jne.) kansallisella kansalaisyhteiskuntapolitiikalla haastavaa niiden laajuuden vuoksi</w:t>
            </w:r>
            <w:r w:rsidR="003516D6">
              <w:rPr>
                <w:color w:val="000000" w:themeColor="text1"/>
                <w:kern w:val="24"/>
                <w:sz w:val="16"/>
                <w:szCs w:val="16"/>
              </w:rPr>
              <w:t>.</w:t>
            </w:r>
          </w:p>
        </w:tc>
      </w:tr>
      <w:tr w:rsidR="00626007" w:rsidRPr="00C5288D" w14:paraId="77CA6979" w14:textId="77777777" w:rsidTr="00283CD1">
        <w:trPr>
          <w:trHeight w:val="1555"/>
        </w:trPr>
        <w:tc>
          <w:tcPr>
            <w:tcW w:w="4610" w:type="dxa"/>
            <w:shd w:val="clear" w:color="auto" w:fill="FCD5B5"/>
            <w:tcMar>
              <w:top w:w="72" w:type="dxa"/>
              <w:left w:w="144" w:type="dxa"/>
              <w:bottom w:w="72" w:type="dxa"/>
              <w:right w:w="144" w:type="dxa"/>
            </w:tcMar>
            <w:hideMark/>
          </w:tcPr>
          <w:p w14:paraId="3C901E22" w14:textId="77777777" w:rsidR="00626007" w:rsidRPr="00C5288D" w:rsidRDefault="00626007" w:rsidP="00125B2F">
            <w:pPr>
              <w:spacing w:after="0"/>
              <w:jc w:val="both"/>
              <w:rPr>
                <w:rFonts w:ascii="Times New Roman" w:eastAsia="Times New Roman" w:hAnsi="Times New Roman" w:cs="Times New Roman"/>
                <w:sz w:val="36"/>
                <w:szCs w:val="36"/>
                <w:lang w:eastAsia="fi-FI"/>
              </w:rPr>
            </w:pPr>
            <w:r w:rsidRPr="00C5288D">
              <w:rPr>
                <w:rFonts w:ascii="Times New Roman" w:eastAsia="Times New Roman" w:hAnsi="Times New Roman" w:cs="Times New Roman"/>
                <w:b/>
                <w:bCs/>
                <w:color w:val="000000" w:themeColor="text1"/>
                <w:kern w:val="24"/>
                <w:sz w:val="20"/>
                <w:szCs w:val="20"/>
                <w:lang w:eastAsia="fi-FI"/>
              </w:rPr>
              <w:t>Mahdollisuudet</w:t>
            </w:r>
          </w:p>
          <w:p w14:paraId="615C1A42" w14:textId="77C9CE44" w:rsidR="00FF5ED3" w:rsidRPr="00C5288D" w:rsidRDefault="00FF5ED3"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Arvojen ja toiminnalle annettujen merkitysten kasvu kansalaisosallistumisen motivoijina</w:t>
            </w:r>
            <w:r w:rsidR="007C6F67">
              <w:rPr>
                <w:color w:val="000000" w:themeColor="text1"/>
                <w:kern w:val="24"/>
                <w:sz w:val="16"/>
                <w:szCs w:val="16"/>
              </w:rPr>
              <w:t>.</w:t>
            </w:r>
          </w:p>
          <w:p w14:paraId="7FE0D0B2" w14:textId="13FB0E67"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Teknologian kehitys tarjoaa uusia välineitä ja kanavia kansalaisyhteiskunnan toimintaan ja yhteenliittymien muodostumiseen</w:t>
            </w:r>
            <w:r w:rsidR="007C6F67">
              <w:rPr>
                <w:color w:val="000000" w:themeColor="text1"/>
                <w:kern w:val="24"/>
                <w:sz w:val="16"/>
                <w:szCs w:val="16"/>
              </w:rPr>
              <w:t>.</w:t>
            </w:r>
            <w:r w:rsidRPr="00C5288D">
              <w:rPr>
                <w:color w:val="000000" w:themeColor="text1"/>
                <w:kern w:val="24"/>
                <w:sz w:val="16"/>
                <w:szCs w:val="16"/>
              </w:rPr>
              <w:t xml:space="preserve"> </w:t>
            </w:r>
          </w:p>
          <w:p w14:paraId="022BAA42" w14:textId="2D9EC1B4" w:rsidR="00FF5ED3" w:rsidRPr="00C5288D" w:rsidRDefault="00FF5ED3"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Kolmannen sektorin taloudellinen merkitys kasvussa</w:t>
            </w:r>
          </w:p>
          <w:p w14:paraId="5EED0019" w14:textId="21643719" w:rsidR="00FF5ED3" w:rsidRPr="00C5288D" w:rsidRDefault="00FF5ED3"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Vapaaehtoistyön rahallinen arvo on huomattava ja korostaa järjestöjen vapaaehtoistyön merkitystä yhteiskunnassa</w:t>
            </w:r>
            <w:r w:rsidR="007C6F67">
              <w:rPr>
                <w:color w:val="000000" w:themeColor="text1"/>
                <w:kern w:val="24"/>
                <w:sz w:val="16"/>
                <w:szCs w:val="16"/>
              </w:rPr>
              <w:t>.</w:t>
            </w:r>
          </w:p>
          <w:p w14:paraId="6EB32E67" w14:textId="1CA27DF8" w:rsidR="00626007" w:rsidRPr="003516D6" w:rsidRDefault="003516D6" w:rsidP="003516D6">
            <w:pPr>
              <w:pStyle w:val="Luettelokappale"/>
              <w:numPr>
                <w:ilvl w:val="0"/>
                <w:numId w:val="16"/>
              </w:numPr>
              <w:tabs>
                <w:tab w:val="left" w:pos="720"/>
              </w:tabs>
              <w:textAlignment w:val="center"/>
              <w:rPr>
                <w:color w:val="000000" w:themeColor="text1"/>
                <w:kern w:val="24"/>
                <w:sz w:val="16"/>
                <w:szCs w:val="16"/>
              </w:rPr>
            </w:pPr>
            <w:r>
              <w:rPr>
                <w:color w:val="000000" w:themeColor="text1"/>
                <w:kern w:val="24"/>
                <w:sz w:val="16"/>
                <w:szCs w:val="16"/>
              </w:rPr>
              <w:t>P</w:t>
            </w:r>
            <w:r w:rsidR="00626007" w:rsidRPr="00C5288D">
              <w:rPr>
                <w:color w:val="000000" w:themeColor="text1"/>
                <w:kern w:val="24"/>
                <w:sz w:val="16"/>
                <w:szCs w:val="16"/>
              </w:rPr>
              <w:t>rojektiluontoinen, vapaamuotoinen ja lyhytkestoinen toiminta yleistynyt; perinteisten järjestömuotojen rinnalle on tullut monia uusia organisoitumisen ja tekemisen tapoja</w:t>
            </w:r>
            <w:r w:rsidR="007C6F67">
              <w:rPr>
                <w:color w:val="000000" w:themeColor="text1"/>
                <w:kern w:val="24"/>
                <w:sz w:val="16"/>
                <w:szCs w:val="16"/>
              </w:rPr>
              <w:t>.</w:t>
            </w:r>
          </w:p>
          <w:p w14:paraId="6B081B47" w14:textId="20C75C4D"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Joustavuus, ketteryys ja nopea organisoituminen asiakohtaisesti toimivien yhteenliittymien ja paikallistasolla toimivien yhdistysten vahvuuksina</w:t>
            </w:r>
            <w:r w:rsidR="007C6F67">
              <w:rPr>
                <w:color w:val="000000" w:themeColor="text1"/>
                <w:kern w:val="24"/>
                <w:sz w:val="16"/>
                <w:szCs w:val="16"/>
              </w:rPr>
              <w:t>.</w:t>
            </w:r>
            <w:r w:rsidRPr="00C5288D">
              <w:rPr>
                <w:color w:val="000000" w:themeColor="text1"/>
                <w:kern w:val="24"/>
                <w:sz w:val="16"/>
                <w:szCs w:val="16"/>
              </w:rPr>
              <w:t xml:space="preserve">  </w:t>
            </w:r>
          </w:p>
          <w:p w14:paraId="310B685B" w14:textId="1B2CBB35"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Sektorirajojen hälventyminen eli hybridisaatio avaa uusia yhteistoiminnan ja vuorovaikutuksen muotoja sekä tuottaa synergiaa; kansalaisyhteiskunta voi omaksua uusia toimintatapoja muilta sektoreilta</w:t>
            </w:r>
            <w:r w:rsidR="007C6F67">
              <w:rPr>
                <w:color w:val="000000" w:themeColor="text1"/>
                <w:kern w:val="24"/>
                <w:sz w:val="16"/>
                <w:szCs w:val="16"/>
              </w:rPr>
              <w:t>.</w:t>
            </w:r>
            <w:r w:rsidRPr="00C5288D">
              <w:rPr>
                <w:color w:val="000000" w:themeColor="text1"/>
                <w:kern w:val="24"/>
                <w:sz w:val="16"/>
                <w:szCs w:val="16"/>
              </w:rPr>
              <w:t xml:space="preserve"> </w:t>
            </w:r>
          </w:p>
          <w:p w14:paraId="67ED3D7C" w14:textId="1E16B3CD"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Kansalaisyhteiskunta  on yhä monikulttuurisempi ja –muotoisempi</w:t>
            </w:r>
            <w:r w:rsidR="007C6F67">
              <w:rPr>
                <w:color w:val="000000" w:themeColor="text1"/>
                <w:kern w:val="24"/>
                <w:sz w:val="16"/>
                <w:szCs w:val="16"/>
              </w:rPr>
              <w:t>.</w:t>
            </w:r>
          </w:p>
          <w:p w14:paraId="135C9FAE" w14:textId="67FC8740"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Rahoitusjärjestelmät ohjaavat kansalaisjärjestöjä yhteistyöhön ja kumppanuuksiin</w:t>
            </w:r>
            <w:r w:rsidR="007C6F67">
              <w:rPr>
                <w:color w:val="000000" w:themeColor="text1"/>
                <w:kern w:val="24"/>
                <w:sz w:val="16"/>
                <w:szCs w:val="16"/>
              </w:rPr>
              <w:t>.</w:t>
            </w:r>
          </w:p>
          <w:p w14:paraId="6366A3AF" w14:textId="6AA3F4E9"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 xml:space="preserve">Säädösvalmistelun kuuleminen lisääntynyt, mikä lisää kansalaisyhteiskunnan vaikuttamismahdollisuuksia. </w:t>
            </w:r>
          </w:p>
          <w:p w14:paraId="26B90C28" w14:textId="5DDDA2E6" w:rsid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Uudet demokratiakasvatusmenetelmät ja -hankkeet kannustavat nuoria mukaan kansalaisyhteiskunnan toimintaan</w:t>
            </w:r>
            <w:r w:rsidR="007C6F67">
              <w:rPr>
                <w:color w:val="000000" w:themeColor="text1"/>
                <w:kern w:val="24"/>
                <w:sz w:val="16"/>
                <w:szCs w:val="16"/>
              </w:rPr>
              <w:t>.</w:t>
            </w:r>
            <w:r w:rsidRPr="00C5288D">
              <w:rPr>
                <w:color w:val="000000" w:themeColor="text1"/>
                <w:kern w:val="24"/>
                <w:sz w:val="16"/>
                <w:szCs w:val="16"/>
              </w:rPr>
              <w:t xml:space="preserve"> </w:t>
            </w:r>
          </w:p>
          <w:p w14:paraId="38BF201F" w14:textId="1ABF4D0A"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3516D6">
              <w:rPr>
                <w:color w:val="000000" w:themeColor="text1"/>
                <w:kern w:val="24"/>
                <w:sz w:val="16"/>
                <w:szCs w:val="16"/>
              </w:rPr>
              <w:t>Suomalaisten järjestöjen asiantuntijuus kansainvälisesti arvostettua ja osaaminen hyödynnettävissä globaaleissa kysymyksissä</w:t>
            </w:r>
            <w:r w:rsidR="007C6F67">
              <w:rPr>
                <w:color w:val="000000" w:themeColor="text1"/>
                <w:kern w:val="24"/>
                <w:sz w:val="16"/>
                <w:szCs w:val="16"/>
              </w:rPr>
              <w:t>.</w:t>
            </w:r>
            <w:r w:rsidR="003516D6">
              <w:rPr>
                <w:color w:val="000000" w:themeColor="text1"/>
                <w:kern w:val="24"/>
                <w:sz w:val="16"/>
                <w:szCs w:val="16"/>
              </w:rPr>
              <w:t>.</w:t>
            </w:r>
          </w:p>
        </w:tc>
        <w:tc>
          <w:tcPr>
            <w:tcW w:w="5318" w:type="dxa"/>
            <w:shd w:val="clear" w:color="auto" w:fill="FCD5B5"/>
            <w:tcMar>
              <w:top w:w="72" w:type="dxa"/>
              <w:left w:w="144" w:type="dxa"/>
              <w:bottom w:w="72" w:type="dxa"/>
              <w:right w:w="144" w:type="dxa"/>
            </w:tcMar>
            <w:hideMark/>
          </w:tcPr>
          <w:p w14:paraId="17402267" w14:textId="77777777" w:rsidR="00626007" w:rsidRPr="00C5288D" w:rsidRDefault="00626007" w:rsidP="00125B2F">
            <w:pPr>
              <w:tabs>
                <w:tab w:val="left" w:pos="720"/>
              </w:tabs>
              <w:spacing w:after="0"/>
              <w:jc w:val="both"/>
              <w:rPr>
                <w:rFonts w:ascii="Times New Roman" w:eastAsia="Times New Roman" w:hAnsi="Times New Roman" w:cs="Times New Roman"/>
                <w:sz w:val="36"/>
                <w:szCs w:val="36"/>
                <w:lang w:eastAsia="fi-FI"/>
              </w:rPr>
            </w:pPr>
            <w:r w:rsidRPr="00C5288D">
              <w:rPr>
                <w:rFonts w:ascii="Times New Roman" w:eastAsia="Times New Roman" w:hAnsi="Times New Roman" w:cs="Times New Roman"/>
                <w:b/>
                <w:bCs/>
                <w:color w:val="000000" w:themeColor="text1"/>
                <w:kern w:val="24"/>
                <w:sz w:val="20"/>
                <w:szCs w:val="20"/>
                <w:lang w:eastAsia="fi-FI"/>
              </w:rPr>
              <w:t xml:space="preserve">Uhat </w:t>
            </w:r>
          </w:p>
          <w:p w14:paraId="1274746E" w14:textId="37FB394C"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Järjestötyön ammattimaistuminen ja jäsendemokratian heikkeneminen (autonomian kannalta)</w:t>
            </w:r>
            <w:r w:rsidR="007C6F67">
              <w:rPr>
                <w:color w:val="000000" w:themeColor="text1"/>
                <w:kern w:val="24"/>
                <w:sz w:val="16"/>
                <w:szCs w:val="16"/>
              </w:rPr>
              <w:t>.</w:t>
            </w:r>
          </w:p>
          <w:p w14:paraId="7CE53266" w14:textId="3BD1E915" w:rsidR="000D5622" w:rsidRPr="00C5288D" w:rsidRDefault="000D5622"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Polarisaation kasvu, osattomuus, digisyrjäytyminen</w:t>
            </w:r>
            <w:r w:rsidR="007C6F67">
              <w:rPr>
                <w:color w:val="000000" w:themeColor="text1"/>
                <w:kern w:val="24"/>
                <w:sz w:val="16"/>
                <w:szCs w:val="16"/>
              </w:rPr>
              <w:t>.</w:t>
            </w:r>
          </w:p>
          <w:p w14:paraId="18A35D7B" w14:textId="1001322B" w:rsidR="00626007" w:rsidRPr="003516D6" w:rsidRDefault="007C6F67" w:rsidP="003516D6">
            <w:pPr>
              <w:pStyle w:val="Luettelokappale"/>
              <w:numPr>
                <w:ilvl w:val="0"/>
                <w:numId w:val="16"/>
              </w:numPr>
              <w:tabs>
                <w:tab w:val="left" w:pos="720"/>
              </w:tabs>
              <w:textAlignment w:val="center"/>
              <w:rPr>
                <w:color w:val="000000" w:themeColor="text1"/>
                <w:kern w:val="24"/>
                <w:sz w:val="16"/>
                <w:szCs w:val="16"/>
              </w:rPr>
            </w:pPr>
            <w:r>
              <w:rPr>
                <w:color w:val="000000" w:themeColor="text1"/>
                <w:kern w:val="24"/>
                <w:sz w:val="16"/>
                <w:szCs w:val="16"/>
              </w:rPr>
              <w:t>K</w:t>
            </w:r>
            <w:r w:rsidR="00626007" w:rsidRPr="00C5288D">
              <w:rPr>
                <w:color w:val="000000" w:themeColor="text1"/>
                <w:kern w:val="24"/>
                <w:sz w:val="16"/>
                <w:szCs w:val="16"/>
              </w:rPr>
              <w:t>ansalaisyhteiskunnan sisäisen eriarvoisuuden lisääntyminen</w:t>
            </w:r>
            <w:r>
              <w:rPr>
                <w:color w:val="000000" w:themeColor="text1"/>
                <w:kern w:val="24"/>
                <w:sz w:val="16"/>
                <w:szCs w:val="16"/>
              </w:rPr>
              <w:t>.</w:t>
            </w:r>
          </w:p>
          <w:p w14:paraId="4E45F007" w14:textId="18EE522D"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Taloudelliset haasteet julkisella sektorilla heijastuvat kansalaisyhteiskunnan toimintaan</w:t>
            </w:r>
            <w:r w:rsidR="00FF5ED3" w:rsidRPr="00C5288D">
              <w:rPr>
                <w:color w:val="000000" w:themeColor="text1"/>
                <w:kern w:val="24"/>
                <w:sz w:val="16"/>
                <w:szCs w:val="16"/>
              </w:rPr>
              <w:t>: toiminnan jatkuva epävarmuus</w:t>
            </w:r>
            <w:r w:rsidR="007C6F67">
              <w:rPr>
                <w:color w:val="000000" w:themeColor="text1"/>
                <w:kern w:val="24"/>
                <w:sz w:val="16"/>
                <w:szCs w:val="16"/>
              </w:rPr>
              <w:t>.</w:t>
            </w:r>
          </w:p>
          <w:p w14:paraId="6C162D28" w14:textId="09D33575"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Kolmannen sektorin paine toimia markkinatalouden ehdoilla kasvussa</w:t>
            </w:r>
            <w:r w:rsidR="007C6F67">
              <w:rPr>
                <w:color w:val="000000" w:themeColor="text1"/>
                <w:kern w:val="24"/>
                <w:sz w:val="16"/>
                <w:szCs w:val="16"/>
              </w:rPr>
              <w:t>.</w:t>
            </w:r>
            <w:r w:rsidRPr="00C5288D">
              <w:rPr>
                <w:color w:val="000000" w:themeColor="text1"/>
                <w:kern w:val="24"/>
                <w:sz w:val="16"/>
                <w:szCs w:val="16"/>
              </w:rPr>
              <w:t xml:space="preserve"> </w:t>
            </w:r>
          </w:p>
          <w:p w14:paraId="29CF57F6" w14:textId="06B68A52"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Eri sektorien piirteiden sekoittuminen saattaa kadottaa kolmannelle sektorille perinteisesti kuuluneita toimintatapoja ja arvoja</w:t>
            </w:r>
            <w:r w:rsidR="007C6F67">
              <w:rPr>
                <w:color w:val="000000" w:themeColor="text1"/>
                <w:kern w:val="24"/>
                <w:sz w:val="16"/>
                <w:szCs w:val="16"/>
              </w:rPr>
              <w:t>.</w:t>
            </w:r>
            <w:r w:rsidRPr="00C5288D">
              <w:rPr>
                <w:color w:val="000000" w:themeColor="text1"/>
                <w:kern w:val="24"/>
                <w:sz w:val="16"/>
                <w:szCs w:val="16"/>
              </w:rPr>
              <w:t xml:space="preserve"> </w:t>
            </w:r>
          </w:p>
          <w:p w14:paraId="126E3895" w14:textId="23E523D6"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Järjestöjen itsemääräämisoikeus voi kaventua, kun julkisen rahoituksen osalta siirrytään tulosohjaukseen; talousrationaliteetin vahvistuminen voi lisätä myös julkisen sektorin kontrollia suhteessa järjestöihin</w:t>
            </w:r>
            <w:r w:rsidR="007C6F67">
              <w:rPr>
                <w:color w:val="000000" w:themeColor="text1"/>
                <w:kern w:val="24"/>
                <w:sz w:val="16"/>
                <w:szCs w:val="16"/>
              </w:rPr>
              <w:t>.</w:t>
            </w:r>
            <w:r w:rsidRPr="00C5288D">
              <w:rPr>
                <w:color w:val="000000" w:themeColor="text1"/>
                <w:kern w:val="24"/>
                <w:sz w:val="16"/>
                <w:szCs w:val="16"/>
              </w:rPr>
              <w:t xml:space="preserve"> </w:t>
            </w:r>
          </w:p>
          <w:p w14:paraId="4D9DC2E1" w14:textId="289C9D7D"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 xml:space="preserve">Kansalaisyhteiskunnan toimijoiden vaikeudet mukautua palvelu- ja aluerakenteiden uudistuksiin </w:t>
            </w:r>
            <w:r w:rsidR="007C6F67">
              <w:rPr>
                <w:color w:val="000000" w:themeColor="text1"/>
                <w:kern w:val="24"/>
                <w:sz w:val="16"/>
                <w:szCs w:val="16"/>
              </w:rPr>
              <w:t>.</w:t>
            </w:r>
          </w:p>
          <w:p w14:paraId="384A194A" w14:textId="1B528899"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Sitoutuminen kansalaisyhteiskunnan toimintaan heikentynyt</w:t>
            </w:r>
            <w:r w:rsidR="007C6F67">
              <w:rPr>
                <w:color w:val="000000" w:themeColor="text1"/>
                <w:kern w:val="24"/>
                <w:sz w:val="16"/>
                <w:szCs w:val="16"/>
              </w:rPr>
              <w:t>.</w:t>
            </w:r>
            <w:r w:rsidRPr="00C5288D">
              <w:rPr>
                <w:color w:val="000000" w:themeColor="text1"/>
                <w:kern w:val="24"/>
                <w:sz w:val="16"/>
                <w:szCs w:val="16"/>
              </w:rPr>
              <w:t xml:space="preserve"> </w:t>
            </w:r>
          </w:p>
          <w:p w14:paraId="0DB906C6" w14:textId="484F144C"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Uusilla yhteiskunnallisilla liikkeillä ja yhteenliittymillä vakiintuneita toimijoita vähemmän vuorovaikutusta julkishallinnon kanssa</w:t>
            </w:r>
            <w:r w:rsidR="007C6F67">
              <w:rPr>
                <w:color w:val="000000" w:themeColor="text1"/>
                <w:kern w:val="24"/>
                <w:sz w:val="16"/>
                <w:szCs w:val="16"/>
              </w:rPr>
              <w:t>.</w:t>
            </w:r>
          </w:p>
          <w:p w14:paraId="0E459A12" w14:textId="1CCA82BA"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 xml:space="preserve">Äänestysaktiivisuuden lasku, kansalaispätevyyden tunteen heikkeneminen </w:t>
            </w:r>
            <w:r w:rsidR="007C6F67">
              <w:rPr>
                <w:color w:val="000000" w:themeColor="text1"/>
                <w:kern w:val="24"/>
                <w:sz w:val="16"/>
                <w:szCs w:val="16"/>
              </w:rPr>
              <w:t>.</w:t>
            </w:r>
          </w:p>
          <w:p w14:paraId="1F346A99" w14:textId="2005C841"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Nuoret luottavat omaan tulevaisuuteensa, mutta eivät yhtä paljon Suomen tulevaisuuteen tai toisiin ihmisiin (vaikutus tulevaisuuden yhteisöllisyyteen)</w:t>
            </w:r>
            <w:r w:rsidR="007C6F67">
              <w:rPr>
                <w:color w:val="000000" w:themeColor="text1"/>
                <w:kern w:val="24"/>
                <w:sz w:val="16"/>
                <w:szCs w:val="16"/>
              </w:rPr>
              <w:t>.</w:t>
            </w:r>
          </w:p>
          <w:p w14:paraId="38EA430E" w14:textId="18E01F50" w:rsidR="00626007" w:rsidRPr="003516D6" w:rsidRDefault="00626007" w:rsidP="003516D6">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Uusien verkko-osallistumisen muotojen tietoturvariskit voivat olla riski luottamukselle ja demokraattisen järjestelmän legitimiteetille</w:t>
            </w:r>
            <w:r w:rsidR="007C6F67">
              <w:rPr>
                <w:color w:val="000000" w:themeColor="text1"/>
                <w:kern w:val="24"/>
                <w:sz w:val="16"/>
                <w:szCs w:val="16"/>
              </w:rPr>
              <w:t>.</w:t>
            </w:r>
          </w:p>
          <w:p w14:paraId="5729BAFB" w14:textId="77777777" w:rsidR="007C6F67" w:rsidRDefault="00626007" w:rsidP="007C6F67">
            <w:pPr>
              <w:pStyle w:val="Luettelokappale"/>
              <w:numPr>
                <w:ilvl w:val="0"/>
                <w:numId w:val="16"/>
              </w:numPr>
              <w:tabs>
                <w:tab w:val="left" w:pos="720"/>
              </w:tabs>
              <w:textAlignment w:val="center"/>
              <w:rPr>
                <w:color w:val="000000" w:themeColor="text1"/>
                <w:kern w:val="24"/>
                <w:sz w:val="16"/>
                <w:szCs w:val="16"/>
              </w:rPr>
            </w:pPr>
            <w:r w:rsidRPr="00C5288D">
              <w:rPr>
                <w:color w:val="000000" w:themeColor="text1"/>
                <w:kern w:val="24"/>
                <w:sz w:val="16"/>
                <w:szCs w:val="16"/>
              </w:rPr>
              <w:t>Osallistumisen eriarvoistumisen syihin hankala puuttua kansalaisyhteiskuntapolitiikan keinoin (esim. perheen merkitys, sosio-ekonominen tausta)</w:t>
            </w:r>
            <w:r w:rsidR="007C6F67">
              <w:rPr>
                <w:color w:val="000000" w:themeColor="text1"/>
                <w:kern w:val="24"/>
                <w:sz w:val="16"/>
                <w:szCs w:val="16"/>
              </w:rPr>
              <w:t>.</w:t>
            </w:r>
          </w:p>
          <w:p w14:paraId="442FC5F7" w14:textId="76F7189B" w:rsidR="00626007" w:rsidRPr="007C6F67" w:rsidRDefault="00626007" w:rsidP="007C6F67">
            <w:pPr>
              <w:pStyle w:val="Luettelokappale"/>
              <w:numPr>
                <w:ilvl w:val="0"/>
                <w:numId w:val="16"/>
              </w:numPr>
              <w:tabs>
                <w:tab w:val="left" w:pos="720"/>
              </w:tabs>
              <w:textAlignment w:val="center"/>
              <w:rPr>
                <w:color w:val="000000" w:themeColor="text1"/>
                <w:kern w:val="24"/>
                <w:sz w:val="16"/>
                <w:szCs w:val="16"/>
              </w:rPr>
            </w:pPr>
            <w:r w:rsidRPr="007C6F67">
              <w:rPr>
                <w:color w:val="000000" w:themeColor="text1"/>
                <w:kern w:val="24"/>
                <w:sz w:val="16"/>
                <w:szCs w:val="16"/>
              </w:rPr>
              <w:t>Vähentynyt julkinen rahoitus (esim. kehitysyhteistyöstä) vähentää entisestään mahdollisuuksia osallistua globaalien uhkien ratkomiseen  </w:t>
            </w:r>
          </w:p>
        </w:tc>
      </w:tr>
    </w:tbl>
    <w:p w14:paraId="2DEF90C6" w14:textId="77777777" w:rsidR="00283CD1" w:rsidRDefault="00283CD1" w:rsidP="00125B2F">
      <w:pPr>
        <w:pStyle w:val="Otsikko1"/>
        <w:jc w:val="both"/>
        <w:rPr>
          <w:rFonts w:ascii="Times New Roman" w:eastAsiaTheme="minorHAnsi" w:hAnsi="Times New Roman" w:cs="Times New Roman"/>
          <w:b w:val="0"/>
          <w:bCs w:val="0"/>
          <w:kern w:val="0"/>
          <w:sz w:val="24"/>
          <w:szCs w:val="24"/>
          <w:lang w:eastAsia="en-US"/>
        </w:rPr>
      </w:pPr>
    </w:p>
    <w:p w14:paraId="1CCFCEB1" w14:textId="77777777" w:rsidR="00C5288D" w:rsidRDefault="00C5288D" w:rsidP="00C5288D"/>
    <w:p w14:paraId="6793503F" w14:textId="00AE057F" w:rsidR="00003B12" w:rsidRDefault="00003B12" w:rsidP="00C5288D"/>
    <w:p w14:paraId="6DF90F17" w14:textId="77777777" w:rsidR="00003B12" w:rsidRPr="00C5288D" w:rsidRDefault="00003B12" w:rsidP="00C5288D"/>
    <w:p w14:paraId="66090A6F" w14:textId="00E23D5A" w:rsidR="0075474B" w:rsidRPr="00C5288D" w:rsidRDefault="009B4C36" w:rsidP="00125B2F">
      <w:pPr>
        <w:pStyle w:val="Otsikko1"/>
        <w:jc w:val="both"/>
        <w:rPr>
          <w:rFonts w:ascii="Times New Roman" w:hAnsi="Times New Roman" w:cs="Times New Roman"/>
          <w:b w:val="0"/>
          <w:bCs w:val="0"/>
        </w:rPr>
      </w:pPr>
      <w:bookmarkStart w:id="7" w:name="_Toc492475640"/>
      <w:r>
        <w:rPr>
          <w:rFonts w:ascii="Times New Roman" w:hAnsi="Times New Roman" w:cs="Times New Roman"/>
        </w:rPr>
        <w:lastRenderedPageBreak/>
        <w:t>5</w:t>
      </w:r>
      <w:r w:rsidR="0075474B" w:rsidRPr="00C5288D">
        <w:rPr>
          <w:rFonts w:ascii="Times New Roman" w:hAnsi="Times New Roman" w:cs="Times New Roman"/>
        </w:rPr>
        <w:t xml:space="preserve"> Neuvottelukunnan visio ja toimintasuunnitelma 2017-2021</w:t>
      </w:r>
      <w:bookmarkEnd w:id="6"/>
      <w:bookmarkEnd w:id="7"/>
      <w:r w:rsidR="0075474B" w:rsidRPr="00C5288D">
        <w:rPr>
          <w:rFonts w:ascii="Times New Roman" w:hAnsi="Times New Roman" w:cs="Times New Roman"/>
        </w:rPr>
        <w:t xml:space="preserve"> </w:t>
      </w:r>
    </w:p>
    <w:p w14:paraId="66090A70" w14:textId="77777777" w:rsidR="0075474B" w:rsidRPr="00C5288D" w:rsidRDefault="0075474B" w:rsidP="00125B2F">
      <w:pPr>
        <w:spacing w:after="0" w:line="240" w:lineRule="auto"/>
        <w:ind w:left="284" w:right="284"/>
        <w:jc w:val="both"/>
        <w:rPr>
          <w:rFonts w:ascii="Times New Roman" w:eastAsia="Times New Roman" w:hAnsi="Times New Roman" w:cs="Times New Roman"/>
          <w:sz w:val="24"/>
          <w:szCs w:val="24"/>
          <w:lang w:eastAsia="fi-FI"/>
        </w:rPr>
      </w:pPr>
    </w:p>
    <w:p w14:paraId="66090A71" w14:textId="32A116BD" w:rsidR="00886B29" w:rsidRPr="00C5288D" w:rsidRDefault="00153341" w:rsidP="00125B2F">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ind w:right="284"/>
        <w:jc w:val="both"/>
        <w:rPr>
          <w:rFonts w:ascii="Times New Roman" w:eastAsia="Times New Roman" w:hAnsi="Times New Roman" w:cs="Times New Roman"/>
          <w:b/>
          <w:i/>
          <w:sz w:val="24"/>
          <w:lang w:eastAsia="fi-FI"/>
        </w:rPr>
      </w:pPr>
      <w:r w:rsidRPr="00C5288D">
        <w:rPr>
          <w:rFonts w:ascii="Times New Roman" w:eastAsia="Times New Roman" w:hAnsi="Times New Roman" w:cs="Times New Roman"/>
          <w:b/>
          <w:i/>
          <w:sz w:val="24"/>
          <w:lang w:eastAsia="fi-FI"/>
        </w:rPr>
        <w:t xml:space="preserve">Kansalaistoiminta </w:t>
      </w:r>
      <w:r w:rsidR="00836401">
        <w:rPr>
          <w:rFonts w:ascii="Times New Roman" w:eastAsia="Times New Roman" w:hAnsi="Times New Roman" w:cs="Times New Roman"/>
          <w:b/>
          <w:i/>
          <w:sz w:val="24"/>
          <w:lang w:eastAsia="fi-FI"/>
        </w:rPr>
        <w:t xml:space="preserve">on elävää, autonomista ja </w:t>
      </w:r>
      <w:r w:rsidR="00221187" w:rsidRPr="00C5288D">
        <w:rPr>
          <w:rFonts w:ascii="Times New Roman" w:eastAsia="Times New Roman" w:hAnsi="Times New Roman" w:cs="Times New Roman"/>
          <w:b/>
          <w:i/>
          <w:sz w:val="24"/>
          <w:lang w:eastAsia="fi-FI"/>
        </w:rPr>
        <w:t>vahvistaa kaikkien</w:t>
      </w:r>
      <w:r w:rsidRPr="00C5288D">
        <w:rPr>
          <w:rFonts w:ascii="Times New Roman" w:eastAsia="Times New Roman" w:hAnsi="Times New Roman" w:cs="Times New Roman"/>
          <w:b/>
          <w:i/>
          <w:sz w:val="24"/>
          <w:lang w:eastAsia="fi-FI"/>
        </w:rPr>
        <w:t xml:space="preserve"> mahdollisuuksia osallistua</w:t>
      </w:r>
      <w:r w:rsidR="005C662B">
        <w:rPr>
          <w:rFonts w:ascii="Times New Roman" w:eastAsia="Times New Roman" w:hAnsi="Times New Roman" w:cs="Times New Roman"/>
          <w:b/>
          <w:i/>
          <w:sz w:val="24"/>
          <w:lang w:eastAsia="fi-FI"/>
        </w:rPr>
        <w:t>.</w:t>
      </w:r>
      <w:r w:rsidR="006A3051" w:rsidRPr="006A3051">
        <w:t xml:space="preserve"> </w:t>
      </w:r>
      <w:r w:rsidR="006A3051">
        <w:rPr>
          <w:rFonts w:ascii="Times New Roman" w:eastAsia="Times New Roman" w:hAnsi="Times New Roman" w:cs="Times New Roman"/>
          <w:b/>
          <w:i/>
          <w:sz w:val="24"/>
          <w:lang w:eastAsia="fi-FI"/>
        </w:rPr>
        <w:t>Järjestöt edistävät yhteis</w:t>
      </w:r>
      <w:bookmarkStart w:id="8" w:name="_GoBack"/>
      <w:bookmarkEnd w:id="8"/>
      <w:r w:rsidR="006A3051">
        <w:rPr>
          <w:rFonts w:ascii="Times New Roman" w:eastAsia="Times New Roman" w:hAnsi="Times New Roman" w:cs="Times New Roman"/>
          <w:b/>
          <w:i/>
          <w:sz w:val="24"/>
          <w:lang w:eastAsia="fi-FI"/>
        </w:rPr>
        <w:t xml:space="preserve">kunnan ketterää kehitystä </w:t>
      </w:r>
      <w:r w:rsidR="006A3051" w:rsidRPr="006A3051">
        <w:rPr>
          <w:rFonts w:ascii="Times New Roman" w:eastAsia="Times New Roman" w:hAnsi="Times New Roman" w:cs="Times New Roman"/>
          <w:b/>
          <w:i/>
          <w:sz w:val="24"/>
          <w:lang w:eastAsia="fi-FI"/>
        </w:rPr>
        <w:t>muuttuvassa toimintaympäristössä.</w:t>
      </w:r>
      <w:r w:rsidR="00833889">
        <w:rPr>
          <w:rFonts w:ascii="Times New Roman" w:eastAsia="Times New Roman" w:hAnsi="Times New Roman" w:cs="Times New Roman"/>
          <w:b/>
          <w:i/>
          <w:sz w:val="24"/>
          <w:lang w:eastAsia="fi-FI"/>
        </w:rPr>
        <w:t xml:space="preserve"> </w:t>
      </w:r>
      <w:r w:rsidR="00FE30AE" w:rsidRPr="00FE30AE">
        <w:t xml:space="preserve"> </w:t>
      </w:r>
    </w:p>
    <w:p w14:paraId="66090A72" w14:textId="77777777" w:rsidR="00153341" w:rsidRPr="00C5288D" w:rsidRDefault="00153341" w:rsidP="00C5288D">
      <w:pPr>
        <w:tabs>
          <w:tab w:val="left" w:pos="9638"/>
        </w:tabs>
        <w:spacing w:after="0" w:line="240" w:lineRule="auto"/>
        <w:ind w:right="-1"/>
        <w:jc w:val="both"/>
        <w:rPr>
          <w:rFonts w:ascii="Times New Roman" w:eastAsia="Times New Roman" w:hAnsi="Times New Roman" w:cs="Times New Roman"/>
          <w:b/>
          <w:sz w:val="24"/>
          <w:szCs w:val="24"/>
          <w:lang w:eastAsia="fi-FI"/>
        </w:rPr>
      </w:pPr>
    </w:p>
    <w:p w14:paraId="66090A73" w14:textId="1050D675" w:rsidR="0075474B" w:rsidRPr="00C5288D" w:rsidRDefault="009B4C36" w:rsidP="00C5288D">
      <w:pPr>
        <w:pStyle w:val="Otsikko2"/>
        <w:tabs>
          <w:tab w:val="left" w:pos="9638"/>
        </w:tabs>
        <w:ind w:right="-1"/>
        <w:jc w:val="both"/>
        <w:rPr>
          <w:rFonts w:ascii="Times New Roman" w:hAnsi="Times New Roman" w:cs="Times New Roman"/>
        </w:rPr>
      </w:pPr>
      <w:bookmarkStart w:id="9" w:name="_Toc492475641"/>
      <w:r>
        <w:rPr>
          <w:rFonts w:ascii="Times New Roman" w:hAnsi="Times New Roman" w:cs="Times New Roman"/>
        </w:rPr>
        <w:t>5</w:t>
      </w:r>
      <w:r w:rsidR="005F5118" w:rsidRPr="00C5288D">
        <w:rPr>
          <w:rFonts w:ascii="Times New Roman" w:hAnsi="Times New Roman" w:cs="Times New Roman"/>
        </w:rPr>
        <w:t xml:space="preserve">.1 </w:t>
      </w:r>
      <w:r w:rsidR="0075474B" w:rsidRPr="00C5288D">
        <w:rPr>
          <w:rFonts w:ascii="Times New Roman" w:hAnsi="Times New Roman" w:cs="Times New Roman"/>
        </w:rPr>
        <w:t>KANEn strategiset tavoitteet</w:t>
      </w:r>
      <w:bookmarkEnd w:id="9"/>
    </w:p>
    <w:p w14:paraId="66090A74" w14:textId="77777777" w:rsidR="0075474B" w:rsidRPr="00C5288D" w:rsidRDefault="0075474B" w:rsidP="00C5288D">
      <w:pPr>
        <w:tabs>
          <w:tab w:val="left" w:pos="9638"/>
        </w:tabs>
        <w:spacing w:after="0" w:line="240" w:lineRule="auto"/>
        <w:ind w:left="284" w:right="-1"/>
        <w:jc w:val="both"/>
        <w:rPr>
          <w:rFonts w:ascii="Times New Roman" w:eastAsia="Times New Roman" w:hAnsi="Times New Roman" w:cs="Times New Roman"/>
          <w:b/>
          <w:sz w:val="24"/>
          <w:szCs w:val="24"/>
          <w:lang w:eastAsia="fi-FI"/>
        </w:rPr>
      </w:pPr>
    </w:p>
    <w:p w14:paraId="66090A75" w14:textId="35DAEBCE" w:rsidR="0075474B" w:rsidRPr="00C5288D" w:rsidRDefault="0075474B" w:rsidP="00C5288D">
      <w:pPr>
        <w:tabs>
          <w:tab w:val="left" w:pos="9638"/>
        </w:tabs>
        <w:spacing w:after="0" w:line="240" w:lineRule="auto"/>
        <w:ind w:right="-1"/>
        <w:jc w:val="both"/>
        <w:rPr>
          <w:rFonts w:ascii="Times New Roman" w:eastAsia="Times New Roman" w:hAnsi="Times New Roman" w:cs="Times New Roman"/>
          <w:b/>
          <w:i/>
          <w:sz w:val="24"/>
          <w:szCs w:val="24"/>
          <w:lang w:eastAsia="fi-FI"/>
        </w:rPr>
      </w:pPr>
      <w:r w:rsidRPr="00C5288D">
        <w:rPr>
          <w:rFonts w:ascii="Times New Roman" w:eastAsia="Times New Roman" w:hAnsi="Times New Roman" w:cs="Times New Roman"/>
          <w:b/>
          <w:i/>
          <w:sz w:val="24"/>
          <w:szCs w:val="24"/>
          <w:lang w:eastAsia="fi-FI"/>
        </w:rPr>
        <w:t>Strateginen tavoite 1: Kansalaistoiminnan</w:t>
      </w:r>
      <w:r w:rsidR="00A6154F" w:rsidRPr="00C5288D">
        <w:rPr>
          <w:rFonts w:ascii="Times New Roman" w:eastAsia="Times New Roman" w:hAnsi="Times New Roman" w:cs="Times New Roman"/>
          <w:b/>
          <w:i/>
          <w:sz w:val="24"/>
          <w:szCs w:val="24"/>
          <w:lang w:eastAsia="fi-FI"/>
        </w:rPr>
        <w:t xml:space="preserve"> </w:t>
      </w:r>
      <w:r w:rsidRPr="00C5288D">
        <w:rPr>
          <w:rFonts w:ascii="Times New Roman" w:eastAsia="Times New Roman" w:hAnsi="Times New Roman" w:cs="Times New Roman"/>
          <w:b/>
          <w:i/>
          <w:sz w:val="24"/>
          <w:szCs w:val="24"/>
          <w:lang w:eastAsia="fi-FI"/>
        </w:rPr>
        <w:t>autonomia</w:t>
      </w:r>
      <w:r w:rsidR="007056BA" w:rsidRPr="00C5288D">
        <w:rPr>
          <w:rFonts w:ascii="Times New Roman" w:eastAsia="Times New Roman" w:hAnsi="Times New Roman" w:cs="Times New Roman"/>
          <w:b/>
          <w:i/>
          <w:sz w:val="24"/>
          <w:szCs w:val="24"/>
          <w:lang w:eastAsia="fi-FI"/>
        </w:rPr>
        <w:t>a vahvistetaan</w:t>
      </w:r>
      <w:r w:rsidRPr="00C5288D">
        <w:rPr>
          <w:rFonts w:ascii="Times New Roman" w:eastAsia="Times New Roman" w:hAnsi="Times New Roman" w:cs="Times New Roman"/>
          <w:b/>
          <w:i/>
          <w:sz w:val="24"/>
          <w:szCs w:val="24"/>
          <w:lang w:eastAsia="fi-FI"/>
        </w:rPr>
        <w:t xml:space="preserve"> </w:t>
      </w:r>
    </w:p>
    <w:p w14:paraId="66090A76" w14:textId="77777777" w:rsidR="0075474B" w:rsidRPr="00C5288D" w:rsidRDefault="0075474B" w:rsidP="00C5288D">
      <w:pPr>
        <w:tabs>
          <w:tab w:val="left" w:pos="9638"/>
        </w:tabs>
        <w:spacing w:after="0" w:line="240" w:lineRule="auto"/>
        <w:ind w:right="-1"/>
        <w:jc w:val="both"/>
        <w:rPr>
          <w:rFonts w:ascii="Times New Roman" w:eastAsia="Times New Roman" w:hAnsi="Times New Roman" w:cs="Times New Roman"/>
          <w:i/>
          <w:sz w:val="24"/>
          <w:szCs w:val="24"/>
          <w:lang w:eastAsia="fi-FI"/>
        </w:rPr>
      </w:pPr>
    </w:p>
    <w:p w14:paraId="2120232F" w14:textId="6854BC64" w:rsidR="006F7861" w:rsidRPr="00833889" w:rsidRDefault="0075474B" w:rsidP="00FE30AE">
      <w:pPr>
        <w:tabs>
          <w:tab w:val="left" w:pos="9638"/>
        </w:tabs>
        <w:spacing w:after="0" w:line="240" w:lineRule="auto"/>
        <w:ind w:right="-1"/>
        <w:jc w:val="both"/>
        <w:rPr>
          <w:rFonts w:ascii="Times New Roman" w:eastAsia="Times New Roman" w:hAnsi="Times New Roman" w:cs="Times New Roman"/>
          <w:color w:val="000000"/>
          <w:sz w:val="24"/>
          <w:szCs w:val="24"/>
          <w:lang w:eastAsia="fi-FI"/>
        </w:rPr>
      </w:pPr>
      <w:r w:rsidRPr="00833889">
        <w:rPr>
          <w:rFonts w:ascii="Times New Roman" w:eastAsia="Times New Roman" w:hAnsi="Times New Roman" w:cs="Times New Roman"/>
          <w:sz w:val="24"/>
          <w:szCs w:val="24"/>
          <w:lang w:eastAsia="fi-FI"/>
        </w:rPr>
        <w:t>Autonomia on perus</w:t>
      </w:r>
      <w:r w:rsidR="00D063FD" w:rsidRPr="00833889">
        <w:rPr>
          <w:rFonts w:ascii="Times New Roman" w:eastAsia="Times New Roman" w:hAnsi="Times New Roman" w:cs="Times New Roman"/>
          <w:sz w:val="24"/>
          <w:szCs w:val="24"/>
          <w:lang w:eastAsia="fi-FI"/>
        </w:rPr>
        <w:t>lähtökohta</w:t>
      </w:r>
      <w:r w:rsidR="00A6154F" w:rsidRPr="00833889">
        <w:rPr>
          <w:rFonts w:ascii="Times New Roman" w:eastAsia="Times New Roman" w:hAnsi="Times New Roman" w:cs="Times New Roman"/>
          <w:sz w:val="24"/>
          <w:szCs w:val="24"/>
          <w:lang w:eastAsia="fi-FI"/>
        </w:rPr>
        <w:t xml:space="preserve"> </w:t>
      </w:r>
      <w:r w:rsidRPr="00833889">
        <w:rPr>
          <w:rFonts w:ascii="Times New Roman" w:eastAsia="Times New Roman" w:hAnsi="Times New Roman" w:cs="Times New Roman"/>
          <w:sz w:val="24"/>
          <w:szCs w:val="24"/>
          <w:lang w:eastAsia="fi-FI"/>
        </w:rPr>
        <w:t>kansalaisjärjestöjen rooliin osallisuuden ja demokratian vahvistajana.</w:t>
      </w:r>
      <w:r w:rsidR="001E0392" w:rsidRPr="00833889">
        <w:rPr>
          <w:rFonts w:ascii="Times New Roman" w:eastAsia="Times New Roman" w:hAnsi="Times New Roman" w:cs="Times New Roman"/>
          <w:sz w:val="24"/>
          <w:szCs w:val="24"/>
          <w:lang w:eastAsia="fi-FI"/>
        </w:rPr>
        <w:t xml:space="preserve"> </w:t>
      </w:r>
      <w:r w:rsidR="00AF6AB3" w:rsidRPr="00833889">
        <w:rPr>
          <w:rFonts w:ascii="Times New Roman" w:eastAsia="Times New Roman" w:hAnsi="Times New Roman" w:cs="Times New Roman"/>
          <w:sz w:val="24"/>
          <w:szCs w:val="24"/>
          <w:lang w:eastAsia="fi-FI"/>
        </w:rPr>
        <w:t>Autonomian vahvistaminen merkitsee sitä, että kansalaisten ja kansalaisjärjestöjen toimintaa ei voi välineellistää</w:t>
      </w:r>
      <w:r w:rsidR="00483D03">
        <w:rPr>
          <w:rFonts w:ascii="Times New Roman" w:eastAsia="Times New Roman" w:hAnsi="Times New Roman" w:cs="Times New Roman"/>
          <w:sz w:val="24"/>
          <w:szCs w:val="24"/>
          <w:lang w:eastAsia="fi-FI"/>
        </w:rPr>
        <w:t>,</w:t>
      </w:r>
      <w:r w:rsidR="00AF6AB3" w:rsidRPr="00833889">
        <w:rPr>
          <w:rFonts w:ascii="Times New Roman" w:eastAsia="Times New Roman" w:hAnsi="Times New Roman" w:cs="Times New Roman"/>
          <w:sz w:val="24"/>
          <w:szCs w:val="24"/>
          <w:lang w:eastAsia="fi-FI"/>
        </w:rPr>
        <w:t xml:space="preserve"> ja rajanveto yksityiseen ja julkiseen sektoriin </w:t>
      </w:r>
      <w:r w:rsidR="00D063FD" w:rsidRPr="00833889">
        <w:rPr>
          <w:rFonts w:ascii="Times New Roman" w:eastAsia="Times New Roman" w:hAnsi="Times New Roman" w:cs="Times New Roman"/>
          <w:sz w:val="24"/>
          <w:szCs w:val="24"/>
          <w:lang w:eastAsia="fi-FI"/>
        </w:rPr>
        <w:t>pysyy</w:t>
      </w:r>
      <w:r w:rsidR="00AF6AB3" w:rsidRPr="00833889">
        <w:rPr>
          <w:rFonts w:ascii="Times New Roman" w:eastAsia="Times New Roman" w:hAnsi="Times New Roman" w:cs="Times New Roman"/>
          <w:sz w:val="24"/>
          <w:szCs w:val="24"/>
          <w:lang w:eastAsia="fi-FI"/>
        </w:rPr>
        <w:t xml:space="preserve"> selkeänä</w:t>
      </w:r>
      <w:r w:rsidR="007056BA" w:rsidRPr="00833889">
        <w:rPr>
          <w:rFonts w:ascii="Times New Roman" w:eastAsia="Times New Roman" w:hAnsi="Times New Roman" w:cs="Times New Roman"/>
          <w:sz w:val="24"/>
          <w:szCs w:val="24"/>
          <w:lang w:eastAsia="fi-FI"/>
        </w:rPr>
        <w:t>.</w:t>
      </w:r>
      <w:r w:rsidR="00AF6AB3" w:rsidRPr="00833889">
        <w:rPr>
          <w:rFonts w:ascii="Times New Roman" w:eastAsia="Times New Roman" w:hAnsi="Times New Roman" w:cs="Times New Roman"/>
          <w:sz w:val="24"/>
          <w:szCs w:val="24"/>
          <w:lang w:eastAsia="fi-FI"/>
        </w:rPr>
        <w:t xml:space="preserve"> </w:t>
      </w:r>
      <w:r w:rsidRPr="00833889">
        <w:rPr>
          <w:rFonts w:ascii="Times New Roman" w:eastAsia="Times New Roman" w:hAnsi="Times New Roman" w:cs="Times New Roman"/>
          <w:sz w:val="24"/>
          <w:szCs w:val="24"/>
          <w:lang w:eastAsia="fi-FI"/>
        </w:rPr>
        <w:t xml:space="preserve"> </w:t>
      </w:r>
      <w:r w:rsidR="00833889" w:rsidRPr="00833889">
        <w:rPr>
          <w:rFonts w:ascii="Times New Roman" w:eastAsia="Times New Roman" w:hAnsi="Times New Roman" w:cs="Times New Roman"/>
          <w:sz w:val="24"/>
          <w:szCs w:val="24"/>
          <w:lang w:eastAsia="fi-FI"/>
        </w:rPr>
        <w:br/>
      </w:r>
      <w:r w:rsidR="00833889">
        <w:rPr>
          <w:rFonts w:ascii="Times New Roman" w:eastAsia="Times New Roman" w:hAnsi="Times New Roman" w:cs="Times New Roman"/>
          <w:i/>
          <w:sz w:val="24"/>
          <w:szCs w:val="24"/>
          <w:lang w:eastAsia="fi-FI"/>
        </w:rPr>
        <w:br/>
      </w:r>
      <w:r w:rsidR="00CD5F89" w:rsidRPr="00833889">
        <w:rPr>
          <w:rFonts w:ascii="Times New Roman" w:eastAsia="Times New Roman" w:hAnsi="Times New Roman" w:cs="Times New Roman"/>
          <w:sz w:val="24"/>
          <w:szCs w:val="24"/>
          <w:lang w:eastAsia="fi-FI"/>
        </w:rPr>
        <w:t>K</w:t>
      </w:r>
      <w:r w:rsidR="00027699" w:rsidRPr="00833889">
        <w:rPr>
          <w:rFonts w:ascii="Times New Roman" w:eastAsia="Times New Roman" w:hAnsi="Times New Roman" w:cs="Times New Roman"/>
          <w:sz w:val="24"/>
          <w:szCs w:val="24"/>
          <w:lang w:eastAsia="fi-FI"/>
        </w:rPr>
        <w:t>ANEn</w:t>
      </w:r>
      <w:r w:rsidR="007600E5" w:rsidRPr="00833889">
        <w:rPr>
          <w:rFonts w:ascii="Times New Roman" w:eastAsia="Times New Roman" w:hAnsi="Times New Roman" w:cs="Times New Roman"/>
          <w:sz w:val="24"/>
          <w:szCs w:val="24"/>
          <w:lang w:eastAsia="fi-FI"/>
        </w:rPr>
        <w:t xml:space="preserve"> tavoitteena</w:t>
      </w:r>
      <w:r w:rsidR="00244C6E" w:rsidRPr="00833889">
        <w:rPr>
          <w:rFonts w:ascii="Times New Roman" w:eastAsia="Times New Roman" w:hAnsi="Times New Roman" w:cs="Times New Roman"/>
          <w:sz w:val="24"/>
          <w:szCs w:val="24"/>
          <w:lang w:eastAsia="fi-FI"/>
        </w:rPr>
        <w:t xml:space="preserve"> on vuorovaikutuksessa keskeisten viranomaisten kanssa varmistaa, että</w:t>
      </w:r>
      <w:r w:rsidR="00FE30AE" w:rsidRPr="00833889">
        <w:rPr>
          <w:rFonts w:ascii="Times New Roman" w:eastAsia="Times New Roman" w:hAnsi="Times New Roman" w:cs="Times New Roman"/>
          <w:sz w:val="24"/>
          <w:szCs w:val="24"/>
          <w:lang w:eastAsia="fi-FI"/>
        </w:rPr>
        <w:t xml:space="preserve"> </w:t>
      </w:r>
      <w:r w:rsidR="006F7861" w:rsidRPr="00833889">
        <w:rPr>
          <w:rFonts w:ascii="Times New Roman" w:eastAsia="Times New Roman" w:hAnsi="Times New Roman" w:cs="Times New Roman"/>
          <w:color w:val="000000"/>
          <w:sz w:val="24"/>
          <w:szCs w:val="24"/>
          <w:lang w:eastAsia="fi-FI"/>
        </w:rPr>
        <w:t>kansalaistoiminta pysyy elinvoimaisena ja autonomisena</w:t>
      </w:r>
      <w:r w:rsidR="00833889">
        <w:rPr>
          <w:rFonts w:ascii="Times New Roman" w:eastAsia="Times New Roman" w:hAnsi="Times New Roman" w:cs="Times New Roman"/>
          <w:color w:val="000000"/>
          <w:sz w:val="24"/>
          <w:szCs w:val="24"/>
          <w:lang w:eastAsia="fi-FI"/>
        </w:rPr>
        <w:t>. Tämä tarkoittaa, että:</w:t>
      </w:r>
      <w:r w:rsidR="00FE30AE" w:rsidRPr="00833889">
        <w:rPr>
          <w:rFonts w:ascii="Times New Roman" w:eastAsia="Times New Roman" w:hAnsi="Times New Roman" w:cs="Times New Roman"/>
          <w:color w:val="000000"/>
          <w:sz w:val="24"/>
          <w:szCs w:val="24"/>
          <w:lang w:eastAsia="fi-FI"/>
        </w:rPr>
        <w:t xml:space="preserve">  </w:t>
      </w:r>
      <w:r w:rsidR="006F7861" w:rsidRPr="00833889">
        <w:rPr>
          <w:rFonts w:ascii="Times New Roman" w:eastAsia="Times New Roman" w:hAnsi="Times New Roman" w:cs="Times New Roman"/>
          <w:color w:val="000000"/>
          <w:sz w:val="24"/>
          <w:szCs w:val="24"/>
          <w:lang w:eastAsia="fi-FI"/>
        </w:rPr>
        <w:t xml:space="preserve"> </w:t>
      </w:r>
    </w:p>
    <w:p w14:paraId="4A9AE51B" w14:textId="77777777" w:rsidR="00FE30AE" w:rsidRPr="00833889" w:rsidRDefault="00FE30AE" w:rsidP="00FE30AE">
      <w:pPr>
        <w:tabs>
          <w:tab w:val="left" w:pos="9638"/>
        </w:tabs>
        <w:spacing w:after="0" w:line="240" w:lineRule="auto"/>
        <w:ind w:right="-1"/>
        <w:jc w:val="both"/>
        <w:rPr>
          <w:rFonts w:ascii="Times New Roman" w:eastAsia="Times New Roman" w:hAnsi="Times New Roman" w:cs="Times New Roman"/>
          <w:color w:val="000000"/>
          <w:sz w:val="24"/>
          <w:szCs w:val="24"/>
          <w:lang w:eastAsia="fi-FI"/>
        </w:rPr>
      </w:pPr>
    </w:p>
    <w:p w14:paraId="244C3424" w14:textId="15CC26AA" w:rsidR="006F7861" w:rsidRPr="00C5288D" w:rsidRDefault="006F7861" w:rsidP="00C5288D">
      <w:pPr>
        <w:numPr>
          <w:ilvl w:val="0"/>
          <w:numId w:val="5"/>
        </w:numPr>
        <w:tabs>
          <w:tab w:val="left" w:pos="9638"/>
        </w:tabs>
        <w:spacing w:after="0" w:line="240" w:lineRule="auto"/>
        <w:ind w:right="-1"/>
        <w:jc w:val="both"/>
        <w:rPr>
          <w:rFonts w:ascii="Times New Roman" w:eastAsia="Times New Roman" w:hAnsi="Times New Roman" w:cs="Times New Roman"/>
          <w:color w:val="000000"/>
          <w:sz w:val="24"/>
          <w:szCs w:val="24"/>
          <w:lang w:eastAsia="fi-FI"/>
        </w:rPr>
      </w:pPr>
      <w:r w:rsidRPr="00C5288D">
        <w:rPr>
          <w:rFonts w:ascii="Times New Roman" w:eastAsia="Times New Roman" w:hAnsi="Times New Roman" w:cs="Times New Roman"/>
          <w:color w:val="000000"/>
          <w:sz w:val="24"/>
          <w:szCs w:val="24"/>
          <w:lang w:eastAsia="fi-FI"/>
        </w:rPr>
        <w:t>Suomessa kaikilla on mahdollisuus osallisuuteen ja kaikki pidetään mukana kansalaisyhteiskunnan toiminnassa</w:t>
      </w:r>
      <w:r w:rsidR="00483D03">
        <w:rPr>
          <w:rFonts w:ascii="Times New Roman" w:eastAsia="Times New Roman" w:hAnsi="Times New Roman" w:cs="Times New Roman"/>
          <w:color w:val="000000"/>
          <w:sz w:val="24"/>
          <w:szCs w:val="24"/>
          <w:lang w:eastAsia="fi-FI"/>
        </w:rPr>
        <w:t>;</w:t>
      </w:r>
    </w:p>
    <w:p w14:paraId="66090A81" w14:textId="55EAF113" w:rsidR="007600E5" w:rsidRDefault="007600E5" w:rsidP="00C5288D">
      <w:pPr>
        <w:numPr>
          <w:ilvl w:val="0"/>
          <w:numId w:val="5"/>
        </w:numPr>
        <w:tabs>
          <w:tab w:val="left" w:pos="9638"/>
        </w:tabs>
        <w:spacing w:after="0" w:line="240" w:lineRule="auto"/>
        <w:ind w:right="-1"/>
        <w:jc w:val="both"/>
        <w:rPr>
          <w:rFonts w:ascii="Times New Roman" w:eastAsia="Times New Roman" w:hAnsi="Times New Roman" w:cs="Times New Roman"/>
          <w:color w:val="000000"/>
          <w:sz w:val="24"/>
          <w:szCs w:val="24"/>
          <w:lang w:eastAsia="fi-FI"/>
        </w:rPr>
      </w:pPr>
      <w:r w:rsidRPr="00C5288D">
        <w:rPr>
          <w:rFonts w:ascii="Times New Roman" w:eastAsia="Times New Roman" w:hAnsi="Times New Roman" w:cs="Times New Roman"/>
          <w:color w:val="000000"/>
          <w:sz w:val="24"/>
          <w:szCs w:val="24"/>
          <w:lang w:eastAsia="fi-FI"/>
        </w:rPr>
        <w:t>kans</w:t>
      </w:r>
      <w:r w:rsidR="00CD5F89" w:rsidRPr="00C5288D">
        <w:rPr>
          <w:rFonts w:ascii="Times New Roman" w:eastAsia="Times New Roman" w:hAnsi="Times New Roman" w:cs="Times New Roman"/>
          <w:color w:val="000000"/>
          <w:sz w:val="24"/>
          <w:szCs w:val="24"/>
          <w:lang w:eastAsia="fi-FI"/>
        </w:rPr>
        <w:t>a</w:t>
      </w:r>
      <w:r w:rsidRPr="00C5288D">
        <w:rPr>
          <w:rFonts w:ascii="Times New Roman" w:eastAsia="Times New Roman" w:hAnsi="Times New Roman" w:cs="Times New Roman"/>
          <w:color w:val="000000"/>
          <w:sz w:val="24"/>
          <w:szCs w:val="24"/>
          <w:lang w:eastAsia="fi-FI"/>
        </w:rPr>
        <w:t xml:space="preserve">laisjärjestöjä ja kansalaistoimintaa koskevat </w:t>
      </w:r>
      <w:r w:rsidR="00A6154F" w:rsidRPr="00C5288D">
        <w:rPr>
          <w:rFonts w:ascii="Times New Roman" w:eastAsia="Times New Roman" w:hAnsi="Times New Roman" w:cs="Times New Roman"/>
          <w:color w:val="000000"/>
          <w:sz w:val="24"/>
          <w:szCs w:val="24"/>
          <w:lang w:eastAsia="fi-FI"/>
        </w:rPr>
        <w:t>poliittiset strategiat,</w:t>
      </w:r>
      <w:r w:rsidRPr="00C5288D">
        <w:rPr>
          <w:rFonts w:ascii="Times New Roman" w:eastAsia="Times New Roman" w:hAnsi="Times New Roman" w:cs="Times New Roman"/>
          <w:color w:val="000000"/>
          <w:sz w:val="24"/>
          <w:szCs w:val="24"/>
          <w:lang w:eastAsia="fi-FI"/>
        </w:rPr>
        <w:t xml:space="preserve"> linjau</w:t>
      </w:r>
      <w:r w:rsidR="00A6154F" w:rsidRPr="00C5288D">
        <w:rPr>
          <w:rFonts w:ascii="Times New Roman" w:eastAsia="Times New Roman" w:hAnsi="Times New Roman" w:cs="Times New Roman"/>
          <w:color w:val="000000"/>
          <w:sz w:val="24"/>
          <w:szCs w:val="24"/>
          <w:lang w:eastAsia="fi-FI"/>
        </w:rPr>
        <w:t>kset ja päätökset vahvistavat kansalaisyhteiskunnan</w:t>
      </w:r>
      <w:r w:rsidRPr="00C5288D">
        <w:rPr>
          <w:rFonts w:ascii="Times New Roman" w:eastAsia="Times New Roman" w:hAnsi="Times New Roman" w:cs="Times New Roman"/>
          <w:color w:val="000000"/>
          <w:sz w:val="24"/>
          <w:szCs w:val="24"/>
          <w:lang w:eastAsia="fi-FI"/>
        </w:rPr>
        <w:t xml:space="preserve"> autonomiaa</w:t>
      </w:r>
      <w:r w:rsidR="00153341" w:rsidRPr="00C5288D">
        <w:rPr>
          <w:rFonts w:ascii="Times New Roman" w:eastAsia="Times New Roman" w:hAnsi="Times New Roman" w:cs="Times New Roman"/>
          <w:color w:val="000000"/>
          <w:sz w:val="24"/>
          <w:szCs w:val="24"/>
          <w:lang w:eastAsia="fi-FI"/>
        </w:rPr>
        <w:t xml:space="preserve"> </w:t>
      </w:r>
      <w:r w:rsidR="006F7861" w:rsidRPr="00C5288D">
        <w:rPr>
          <w:rFonts w:ascii="Times New Roman" w:eastAsia="Times New Roman" w:hAnsi="Times New Roman" w:cs="Times New Roman"/>
          <w:color w:val="000000"/>
          <w:sz w:val="24"/>
          <w:szCs w:val="24"/>
          <w:lang w:eastAsia="fi-FI"/>
        </w:rPr>
        <w:t>ja</w:t>
      </w:r>
      <w:r w:rsidR="00153341" w:rsidRPr="00C5288D">
        <w:rPr>
          <w:rFonts w:ascii="Times New Roman" w:eastAsia="Times New Roman" w:hAnsi="Times New Roman" w:cs="Times New Roman"/>
          <w:color w:val="000000"/>
          <w:sz w:val="24"/>
          <w:szCs w:val="24"/>
          <w:lang w:eastAsia="fi-FI"/>
        </w:rPr>
        <w:t xml:space="preserve"> toimintaedellytyksiä</w:t>
      </w:r>
      <w:r w:rsidR="006F7861" w:rsidRPr="00C5288D">
        <w:rPr>
          <w:rFonts w:ascii="Times New Roman" w:eastAsia="Times New Roman" w:hAnsi="Times New Roman" w:cs="Times New Roman"/>
          <w:color w:val="000000"/>
          <w:sz w:val="24"/>
          <w:szCs w:val="24"/>
          <w:lang w:eastAsia="fi-FI"/>
        </w:rPr>
        <w:t xml:space="preserve"> sekä mahdollistavat kumppanuudessa toimimisen</w:t>
      </w:r>
      <w:r w:rsidR="00483D03">
        <w:rPr>
          <w:rFonts w:ascii="Times New Roman" w:eastAsia="Times New Roman" w:hAnsi="Times New Roman" w:cs="Times New Roman"/>
          <w:color w:val="000000"/>
          <w:sz w:val="24"/>
          <w:szCs w:val="24"/>
          <w:lang w:eastAsia="fi-FI"/>
        </w:rPr>
        <w:t>.</w:t>
      </w:r>
    </w:p>
    <w:p w14:paraId="10A0D934" w14:textId="77777777" w:rsidR="00483D03" w:rsidRDefault="00483D03" w:rsidP="00483D03">
      <w:pPr>
        <w:tabs>
          <w:tab w:val="left" w:pos="9638"/>
        </w:tabs>
        <w:spacing w:after="0" w:line="240" w:lineRule="auto"/>
        <w:ind w:right="-1"/>
        <w:jc w:val="both"/>
        <w:rPr>
          <w:rFonts w:ascii="Times New Roman" w:eastAsia="Times New Roman" w:hAnsi="Times New Roman" w:cs="Times New Roman"/>
          <w:color w:val="000000"/>
          <w:sz w:val="24"/>
          <w:szCs w:val="24"/>
          <w:lang w:eastAsia="fi-FI"/>
        </w:rPr>
      </w:pPr>
    </w:p>
    <w:p w14:paraId="606FCB29" w14:textId="6DFB75A0" w:rsidR="006F7861" w:rsidRPr="00C5288D" w:rsidRDefault="00483D03" w:rsidP="00483D03">
      <w:pPr>
        <w:tabs>
          <w:tab w:val="left" w:pos="9638"/>
        </w:tabs>
        <w:spacing w:after="0" w:line="240" w:lineRule="auto"/>
        <w:ind w:right="-1"/>
        <w:jc w:val="both"/>
        <w:rPr>
          <w:rFonts w:ascii="Times New Roman" w:eastAsia="Times New Roman" w:hAnsi="Times New Roman" w:cs="Times New Roman"/>
          <w:color w:val="000000"/>
          <w:sz w:val="24"/>
          <w:szCs w:val="24"/>
          <w:lang w:eastAsia="fi-FI"/>
        </w:rPr>
      </w:pPr>
      <w:r>
        <w:rPr>
          <w:rFonts w:ascii="Times New Roman" w:eastAsia="Times New Roman" w:hAnsi="Times New Roman" w:cs="Times New Roman"/>
          <w:color w:val="000000"/>
          <w:sz w:val="24"/>
          <w:szCs w:val="24"/>
          <w:lang w:eastAsia="fi-FI"/>
        </w:rPr>
        <w:t xml:space="preserve">Edellä mainitut tavoitteet edellyttävät sitä, että </w:t>
      </w:r>
      <w:r w:rsidR="00AC7CAE" w:rsidRPr="00C5288D">
        <w:rPr>
          <w:rFonts w:ascii="Times New Roman" w:eastAsia="Times New Roman" w:hAnsi="Times New Roman" w:cs="Times New Roman"/>
          <w:color w:val="000000"/>
          <w:sz w:val="24"/>
          <w:szCs w:val="24"/>
          <w:lang w:eastAsia="fi-FI"/>
        </w:rPr>
        <w:t xml:space="preserve">yhteiskunnallisissa uudistuksissa </w:t>
      </w:r>
      <w:r w:rsidR="006F7861" w:rsidRPr="00C5288D">
        <w:rPr>
          <w:rFonts w:ascii="Times New Roman" w:eastAsia="Times New Roman" w:hAnsi="Times New Roman" w:cs="Times New Roman"/>
          <w:color w:val="000000"/>
          <w:sz w:val="24"/>
          <w:szCs w:val="24"/>
          <w:lang w:eastAsia="fi-FI"/>
        </w:rPr>
        <w:t>kuullaan,</w:t>
      </w:r>
      <w:r w:rsidR="009C7AB4" w:rsidRPr="00C5288D">
        <w:rPr>
          <w:rFonts w:ascii="Times New Roman" w:eastAsia="Times New Roman" w:hAnsi="Times New Roman" w:cs="Times New Roman"/>
          <w:color w:val="000000"/>
          <w:sz w:val="24"/>
          <w:szCs w:val="24"/>
          <w:lang w:eastAsia="fi-FI"/>
        </w:rPr>
        <w:t xml:space="preserve"> </w:t>
      </w:r>
      <w:r w:rsidR="00A6154F" w:rsidRPr="00C5288D">
        <w:rPr>
          <w:rFonts w:ascii="Times New Roman" w:eastAsia="Times New Roman" w:hAnsi="Times New Roman" w:cs="Times New Roman"/>
          <w:color w:val="000000"/>
          <w:sz w:val="24"/>
          <w:szCs w:val="24"/>
          <w:lang w:eastAsia="fi-FI"/>
        </w:rPr>
        <w:t xml:space="preserve">selvitetään ja </w:t>
      </w:r>
      <w:r w:rsidR="009C7AB4" w:rsidRPr="00C5288D">
        <w:rPr>
          <w:rFonts w:ascii="Times New Roman" w:eastAsia="Times New Roman" w:hAnsi="Times New Roman" w:cs="Times New Roman"/>
          <w:color w:val="000000"/>
          <w:sz w:val="24"/>
          <w:szCs w:val="24"/>
          <w:lang w:eastAsia="fi-FI"/>
        </w:rPr>
        <w:t xml:space="preserve">otetaan huomioon </w:t>
      </w:r>
      <w:r w:rsidR="00244C6E" w:rsidRPr="00C5288D">
        <w:rPr>
          <w:rFonts w:ascii="Times New Roman" w:eastAsia="Times New Roman" w:hAnsi="Times New Roman" w:cs="Times New Roman"/>
          <w:color w:val="000000"/>
          <w:sz w:val="24"/>
          <w:szCs w:val="24"/>
          <w:lang w:eastAsia="fi-FI"/>
        </w:rPr>
        <w:t>vaikutukset</w:t>
      </w:r>
      <w:r w:rsidR="009C7AB4" w:rsidRPr="00C5288D">
        <w:rPr>
          <w:rFonts w:ascii="Times New Roman" w:eastAsia="Times New Roman" w:hAnsi="Times New Roman" w:cs="Times New Roman"/>
          <w:color w:val="000000"/>
          <w:sz w:val="24"/>
          <w:szCs w:val="24"/>
          <w:lang w:eastAsia="fi-FI"/>
        </w:rPr>
        <w:t xml:space="preserve"> kansalais</w:t>
      </w:r>
      <w:r w:rsidR="00A6154F" w:rsidRPr="00C5288D">
        <w:rPr>
          <w:rFonts w:ascii="Times New Roman" w:eastAsia="Times New Roman" w:hAnsi="Times New Roman" w:cs="Times New Roman"/>
          <w:color w:val="000000"/>
          <w:sz w:val="24"/>
          <w:szCs w:val="24"/>
          <w:lang w:eastAsia="fi-FI"/>
        </w:rPr>
        <w:t>yhteiskun</w:t>
      </w:r>
      <w:r w:rsidR="006F7861" w:rsidRPr="00C5288D">
        <w:rPr>
          <w:rFonts w:ascii="Times New Roman" w:eastAsia="Times New Roman" w:hAnsi="Times New Roman" w:cs="Times New Roman"/>
          <w:color w:val="000000"/>
          <w:sz w:val="24"/>
          <w:szCs w:val="24"/>
          <w:lang w:eastAsia="fi-FI"/>
        </w:rPr>
        <w:t>taan</w:t>
      </w:r>
      <w:r>
        <w:rPr>
          <w:rFonts w:ascii="Times New Roman" w:eastAsia="Times New Roman" w:hAnsi="Times New Roman" w:cs="Times New Roman"/>
          <w:color w:val="000000"/>
          <w:sz w:val="24"/>
          <w:szCs w:val="24"/>
          <w:lang w:eastAsia="fi-FI"/>
        </w:rPr>
        <w:t xml:space="preserve"> sekä </w:t>
      </w:r>
      <w:r w:rsidR="006F7861" w:rsidRPr="00C5288D">
        <w:rPr>
          <w:rFonts w:ascii="Times New Roman" w:eastAsia="Times New Roman" w:hAnsi="Times New Roman" w:cs="Times New Roman"/>
          <w:color w:val="000000"/>
          <w:sz w:val="24"/>
          <w:szCs w:val="24"/>
          <w:lang w:eastAsia="fi-FI"/>
        </w:rPr>
        <w:t>yleishyödyllisten yhdistysten</w:t>
      </w:r>
      <w:r>
        <w:rPr>
          <w:rFonts w:ascii="Times New Roman" w:eastAsia="Times New Roman" w:hAnsi="Times New Roman" w:cs="Times New Roman"/>
          <w:color w:val="000000"/>
          <w:sz w:val="24"/>
          <w:szCs w:val="24"/>
          <w:lang w:eastAsia="fi-FI"/>
        </w:rPr>
        <w:t xml:space="preserve"> taloudelliset</w:t>
      </w:r>
      <w:r w:rsidR="006F7861" w:rsidRPr="00C5288D">
        <w:rPr>
          <w:rFonts w:ascii="Times New Roman" w:eastAsia="Times New Roman" w:hAnsi="Times New Roman" w:cs="Times New Roman"/>
          <w:color w:val="000000"/>
          <w:sz w:val="24"/>
          <w:szCs w:val="24"/>
          <w:lang w:eastAsia="fi-FI"/>
        </w:rPr>
        <w:t xml:space="preserve"> toimintaedellytykset turvata</w:t>
      </w:r>
      <w:r>
        <w:rPr>
          <w:rFonts w:ascii="Times New Roman" w:eastAsia="Times New Roman" w:hAnsi="Times New Roman" w:cs="Times New Roman"/>
          <w:color w:val="000000"/>
          <w:sz w:val="24"/>
          <w:szCs w:val="24"/>
          <w:lang w:eastAsia="fi-FI"/>
        </w:rPr>
        <w:t>an.</w:t>
      </w:r>
      <w:r w:rsidR="006F7861" w:rsidRPr="00C5288D">
        <w:rPr>
          <w:rFonts w:ascii="Times New Roman" w:eastAsia="Times New Roman" w:hAnsi="Times New Roman" w:cs="Times New Roman"/>
          <w:color w:val="000000"/>
          <w:sz w:val="24"/>
          <w:szCs w:val="24"/>
          <w:lang w:eastAsia="fi-FI"/>
        </w:rPr>
        <w:t xml:space="preserve"> </w:t>
      </w:r>
    </w:p>
    <w:p w14:paraId="66090A85" w14:textId="77777777" w:rsidR="0075474B" w:rsidRPr="00C5288D" w:rsidRDefault="0075474B" w:rsidP="00C5288D">
      <w:pPr>
        <w:tabs>
          <w:tab w:val="left" w:pos="9638"/>
        </w:tabs>
        <w:spacing w:after="0" w:line="240" w:lineRule="auto"/>
        <w:ind w:right="-1"/>
        <w:jc w:val="both"/>
        <w:rPr>
          <w:rFonts w:ascii="Times New Roman" w:eastAsia="Times New Roman" w:hAnsi="Times New Roman" w:cs="Times New Roman"/>
          <w:b/>
          <w:bCs/>
          <w:sz w:val="24"/>
          <w:szCs w:val="24"/>
          <w:lang w:eastAsia="fi-FI"/>
        </w:rPr>
      </w:pPr>
    </w:p>
    <w:p w14:paraId="66090A86" w14:textId="58B0563A" w:rsidR="00153341" w:rsidRPr="00C5288D" w:rsidRDefault="0075474B" w:rsidP="00C5288D">
      <w:pPr>
        <w:tabs>
          <w:tab w:val="left" w:pos="9638"/>
        </w:tabs>
        <w:spacing w:after="0" w:line="240" w:lineRule="auto"/>
        <w:ind w:right="-1"/>
        <w:jc w:val="both"/>
        <w:rPr>
          <w:rFonts w:ascii="Times New Roman" w:eastAsia="Times New Roman" w:hAnsi="Times New Roman" w:cs="Times New Roman"/>
          <w:b/>
          <w:i/>
          <w:sz w:val="24"/>
          <w:szCs w:val="24"/>
          <w:lang w:eastAsia="fi-FI"/>
        </w:rPr>
      </w:pPr>
      <w:r w:rsidRPr="00C5288D">
        <w:rPr>
          <w:rFonts w:ascii="Times New Roman" w:eastAsia="Times New Roman" w:hAnsi="Times New Roman" w:cs="Times New Roman"/>
          <w:b/>
          <w:i/>
          <w:sz w:val="24"/>
          <w:szCs w:val="24"/>
          <w:lang w:eastAsia="fi-FI"/>
        </w:rPr>
        <w:t xml:space="preserve">Strateginen tavoite 2: </w:t>
      </w:r>
      <w:r w:rsidR="00153341" w:rsidRPr="00C5288D">
        <w:rPr>
          <w:rFonts w:ascii="Times New Roman" w:eastAsia="Times New Roman" w:hAnsi="Times New Roman" w:cs="Times New Roman"/>
          <w:b/>
          <w:i/>
          <w:sz w:val="24"/>
          <w:szCs w:val="24"/>
          <w:lang w:eastAsia="fi-FI"/>
        </w:rPr>
        <w:t xml:space="preserve">Globaalit muutokset ja </w:t>
      </w:r>
      <w:r w:rsidR="00F30725" w:rsidRPr="00C5288D">
        <w:rPr>
          <w:rFonts w:ascii="Times New Roman" w:eastAsia="Times New Roman" w:hAnsi="Times New Roman" w:cs="Times New Roman"/>
          <w:b/>
          <w:i/>
          <w:sz w:val="24"/>
          <w:szCs w:val="24"/>
          <w:lang w:eastAsia="fi-FI"/>
        </w:rPr>
        <w:t>niiden vaikutukset</w:t>
      </w:r>
      <w:r w:rsidR="00153341" w:rsidRPr="00C5288D">
        <w:rPr>
          <w:rFonts w:ascii="Times New Roman" w:eastAsia="Times New Roman" w:hAnsi="Times New Roman" w:cs="Times New Roman"/>
          <w:b/>
          <w:i/>
          <w:sz w:val="24"/>
          <w:szCs w:val="24"/>
          <w:lang w:eastAsia="fi-FI"/>
        </w:rPr>
        <w:t xml:space="preserve"> kansalaisyhteiskunta</w:t>
      </w:r>
      <w:r w:rsidR="00F30725" w:rsidRPr="00C5288D">
        <w:rPr>
          <w:rFonts w:ascii="Times New Roman" w:eastAsia="Times New Roman" w:hAnsi="Times New Roman" w:cs="Times New Roman"/>
          <w:b/>
          <w:i/>
          <w:sz w:val="24"/>
          <w:szCs w:val="24"/>
          <w:lang w:eastAsia="fi-FI"/>
        </w:rPr>
        <w:t>an tunnistetaan</w:t>
      </w:r>
    </w:p>
    <w:p w14:paraId="5CB50BAE" w14:textId="77777777" w:rsidR="00CF1AC6" w:rsidRPr="00C5288D" w:rsidRDefault="00CF1AC6" w:rsidP="00C5288D">
      <w:pPr>
        <w:tabs>
          <w:tab w:val="left" w:pos="9638"/>
        </w:tabs>
        <w:spacing w:after="0" w:line="240" w:lineRule="auto"/>
        <w:ind w:right="-1"/>
        <w:jc w:val="both"/>
        <w:rPr>
          <w:rFonts w:ascii="Times New Roman" w:eastAsia="Times New Roman" w:hAnsi="Times New Roman" w:cs="Times New Roman"/>
          <w:i/>
          <w:sz w:val="24"/>
          <w:szCs w:val="24"/>
          <w:lang w:eastAsia="fi-FI"/>
        </w:rPr>
      </w:pPr>
    </w:p>
    <w:p w14:paraId="66090A89" w14:textId="153F6D6F" w:rsidR="007056BA" w:rsidRPr="00833889" w:rsidRDefault="009201E5" w:rsidP="00C5288D">
      <w:pPr>
        <w:tabs>
          <w:tab w:val="left" w:pos="9638"/>
        </w:tabs>
        <w:spacing w:after="0" w:line="240" w:lineRule="auto"/>
        <w:ind w:right="-1"/>
        <w:jc w:val="both"/>
        <w:rPr>
          <w:rFonts w:ascii="Times New Roman" w:eastAsia="Times New Roman" w:hAnsi="Times New Roman" w:cs="Times New Roman"/>
          <w:sz w:val="24"/>
          <w:szCs w:val="24"/>
          <w:lang w:eastAsia="fi-FI"/>
        </w:rPr>
      </w:pPr>
      <w:r w:rsidRPr="00833889">
        <w:rPr>
          <w:rFonts w:ascii="Times New Roman" w:eastAsia="Times New Roman" w:hAnsi="Times New Roman" w:cs="Times New Roman"/>
          <w:sz w:val="24"/>
          <w:szCs w:val="24"/>
          <w:lang w:eastAsia="fi-FI"/>
        </w:rPr>
        <w:t>K</w:t>
      </w:r>
      <w:r w:rsidR="009C7AB4" w:rsidRPr="00833889">
        <w:rPr>
          <w:rFonts w:ascii="Times New Roman" w:eastAsia="Times New Roman" w:hAnsi="Times New Roman" w:cs="Times New Roman"/>
          <w:sz w:val="24"/>
          <w:szCs w:val="24"/>
          <w:lang w:eastAsia="fi-FI"/>
        </w:rPr>
        <w:t>ansalaisyhteiskunta on</w:t>
      </w:r>
      <w:r w:rsidR="00483D03">
        <w:rPr>
          <w:rFonts w:ascii="Times New Roman" w:eastAsia="Times New Roman" w:hAnsi="Times New Roman" w:cs="Times New Roman"/>
          <w:sz w:val="24"/>
          <w:szCs w:val="24"/>
          <w:lang w:eastAsia="fi-FI"/>
        </w:rPr>
        <w:t xml:space="preserve"> samaan</w:t>
      </w:r>
      <w:r w:rsidR="007056BA" w:rsidRPr="00833889">
        <w:rPr>
          <w:rFonts w:ascii="Times New Roman" w:eastAsia="Times New Roman" w:hAnsi="Times New Roman" w:cs="Times New Roman"/>
          <w:sz w:val="24"/>
          <w:szCs w:val="24"/>
          <w:lang w:eastAsia="fi-FI"/>
        </w:rPr>
        <w:t xml:space="preserve"> aikaa</w:t>
      </w:r>
      <w:r w:rsidR="00483D03">
        <w:rPr>
          <w:rFonts w:ascii="Times New Roman" w:eastAsia="Times New Roman" w:hAnsi="Times New Roman" w:cs="Times New Roman"/>
          <w:sz w:val="24"/>
          <w:szCs w:val="24"/>
          <w:lang w:eastAsia="fi-FI"/>
        </w:rPr>
        <w:t>n</w:t>
      </w:r>
      <w:r w:rsidR="009C7AB4" w:rsidRPr="00833889">
        <w:rPr>
          <w:rFonts w:ascii="Times New Roman" w:eastAsia="Times New Roman" w:hAnsi="Times New Roman" w:cs="Times New Roman"/>
          <w:sz w:val="24"/>
          <w:szCs w:val="24"/>
          <w:lang w:eastAsia="fi-FI"/>
        </w:rPr>
        <w:t xml:space="preserve"> globaalia </w:t>
      </w:r>
      <w:r w:rsidR="004C0682" w:rsidRPr="00833889">
        <w:rPr>
          <w:rFonts w:ascii="Times New Roman" w:eastAsia="Times New Roman" w:hAnsi="Times New Roman" w:cs="Times New Roman"/>
          <w:sz w:val="24"/>
          <w:szCs w:val="24"/>
          <w:lang w:eastAsia="fi-FI"/>
        </w:rPr>
        <w:t>ja paikallista</w:t>
      </w:r>
      <w:r w:rsidR="009C7AB4" w:rsidRPr="00833889">
        <w:rPr>
          <w:rFonts w:ascii="Times New Roman" w:eastAsia="Times New Roman" w:hAnsi="Times New Roman" w:cs="Times New Roman"/>
          <w:sz w:val="24"/>
          <w:szCs w:val="24"/>
          <w:lang w:eastAsia="fi-FI"/>
        </w:rPr>
        <w:t xml:space="preserve">. </w:t>
      </w:r>
      <w:r w:rsidRPr="00833889">
        <w:rPr>
          <w:rFonts w:ascii="Times New Roman" w:eastAsia="Times New Roman" w:hAnsi="Times New Roman" w:cs="Times New Roman"/>
          <w:sz w:val="24"/>
          <w:szCs w:val="24"/>
          <w:lang w:eastAsia="fi-FI"/>
        </w:rPr>
        <w:t>K</w:t>
      </w:r>
      <w:r w:rsidR="004C0682" w:rsidRPr="00833889">
        <w:rPr>
          <w:rFonts w:ascii="Times New Roman" w:eastAsia="Times New Roman" w:hAnsi="Times New Roman" w:cs="Times New Roman"/>
          <w:sz w:val="24"/>
          <w:szCs w:val="24"/>
          <w:lang w:eastAsia="fi-FI"/>
        </w:rPr>
        <w:t>ansalaisyhteiskunta toimii ja reagoi keskinäis</w:t>
      </w:r>
      <w:r w:rsidR="007056BA" w:rsidRPr="00833889">
        <w:rPr>
          <w:rFonts w:ascii="Times New Roman" w:eastAsia="Times New Roman" w:hAnsi="Times New Roman" w:cs="Times New Roman"/>
          <w:sz w:val="24"/>
          <w:szCs w:val="24"/>
          <w:lang w:eastAsia="fi-FI"/>
        </w:rPr>
        <w:t>t</w:t>
      </w:r>
      <w:r w:rsidR="004C0682" w:rsidRPr="00833889">
        <w:rPr>
          <w:rFonts w:ascii="Times New Roman" w:eastAsia="Times New Roman" w:hAnsi="Times New Roman" w:cs="Times New Roman"/>
          <w:sz w:val="24"/>
          <w:szCs w:val="24"/>
          <w:lang w:eastAsia="fi-FI"/>
        </w:rPr>
        <w:t xml:space="preserve">en riippuvuuksien maailmassa. </w:t>
      </w:r>
      <w:r w:rsidR="004C0682" w:rsidRPr="00833889" w:rsidDel="00AA1078">
        <w:rPr>
          <w:rFonts w:ascii="Times New Roman" w:eastAsia="Times New Roman" w:hAnsi="Times New Roman" w:cs="Times New Roman"/>
          <w:sz w:val="24"/>
          <w:szCs w:val="24"/>
          <w:lang w:eastAsia="fi-FI"/>
        </w:rPr>
        <w:t xml:space="preserve">Tulevaisuuden kannalta </w:t>
      </w:r>
      <w:r w:rsidR="00833889" w:rsidRPr="00833889">
        <w:rPr>
          <w:rFonts w:ascii="Times New Roman" w:eastAsia="Times New Roman" w:hAnsi="Times New Roman" w:cs="Times New Roman"/>
          <w:sz w:val="24"/>
          <w:szCs w:val="24"/>
          <w:lang w:eastAsia="fi-FI"/>
        </w:rPr>
        <w:t xml:space="preserve">on tärkeää tunnistaa ja arvioida kansalaisyhteiskunnan </w:t>
      </w:r>
      <w:r w:rsidR="004C0682" w:rsidRPr="00833889">
        <w:rPr>
          <w:rFonts w:ascii="Times New Roman" w:eastAsia="Times New Roman" w:hAnsi="Times New Roman" w:cs="Times New Roman"/>
          <w:sz w:val="24"/>
          <w:szCs w:val="24"/>
          <w:lang w:eastAsia="fi-FI"/>
        </w:rPr>
        <w:t>kannalta keskeiset muutostekijät</w:t>
      </w:r>
      <w:r w:rsidR="00833889" w:rsidRPr="00833889">
        <w:rPr>
          <w:rFonts w:ascii="Times New Roman" w:eastAsia="Times New Roman" w:hAnsi="Times New Roman" w:cs="Times New Roman"/>
          <w:sz w:val="24"/>
          <w:szCs w:val="24"/>
          <w:lang w:eastAsia="fi-FI"/>
        </w:rPr>
        <w:t xml:space="preserve"> sekä jakaa uusia kokeiluja</w:t>
      </w:r>
      <w:r w:rsidR="00FE30AE" w:rsidRPr="00833889">
        <w:rPr>
          <w:rFonts w:ascii="Times New Roman" w:eastAsia="Times New Roman" w:hAnsi="Times New Roman" w:cs="Times New Roman"/>
          <w:sz w:val="24"/>
          <w:szCs w:val="24"/>
          <w:lang w:eastAsia="fi-FI"/>
        </w:rPr>
        <w:t>.</w:t>
      </w:r>
    </w:p>
    <w:p w14:paraId="47CD57E5" w14:textId="77777777" w:rsidR="00FE30AE" w:rsidRPr="00833889" w:rsidRDefault="00FE30AE" w:rsidP="00C5288D">
      <w:pPr>
        <w:tabs>
          <w:tab w:val="left" w:pos="9638"/>
        </w:tabs>
        <w:spacing w:after="0" w:line="240" w:lineRule="auto"/>
        <w:ind w:right="-1"/>
        <w:jc w:val="both"/>
        <w:rPr>
          <w:rFonts w:ascii="Times New Roman" w:eastAsia="Times New Roman" w:hAnsi="Times New Roman" w:cs="Times New Roman"/>
          <w:sz w:val="24"/>
          <w:szCs w:val="24"/>
          <w:lang w:eastAsia="fi-FI"/>
        </w:rPr>
      </w:pPr>
    </w:p>
    <w:p w14:paraId="66090A8A" w14:textId="568156F0" w:rsidR="004C0682" w:rsidRPr="00833889" w:rsidRDefault="00244C6E" w:rsidP="00C5288D">
      <w:pPr>
        <w:tabs>
          <w:tab w:val="left" w:pos="9638"/>
        </w:tabs>
        <w:spacing w:after="0" w:line="240" w:lineRule="auto"/>
        <w:ind w:right="-1"/>
        <w:jc w:val="both"/>
        <w:rPr>
          <w:rFonts w:ascii="Times New Roman" w:eastAsia="Times New Roman" w:hAnsi="Times New Roman" w:cs="Times New Roman"/>
          <w:color w:val="000000"/>
          <w:sz w:val="24"/>
          <w:szCs w:val="24"/>
          <w:lang w:eastAsia="fi-FI"/>
        </w:rPr>
      </w:pPr>
      <w:r w:rsidRPr="00833889">
        <w:rPr>
          <w:rFonts w:ascii="Times New Roman" w:eastAsia="Times New Roman" w:hAnsi="Times New Roman" w:cs="Times New Roman"/>
          <w:color w:val="000000"/>
          <w:sz w:val="24"/>
          <w:lang w:eastAsia="fi-FI"/>
        </w:rPr>
        <w:t>Toimikau</w:t>
      </w:r>
      <w:r w:rsidR="00A85D4D" w:rsidRPr="00833889">
        <w:rPr>
          <w:rFonts w:ascii="Times New Roman" w:eastAsia="Times New Roman" w:hAnsi="Times New Roman" w:cs="Times New Roman"/>
          <w:color w:val="000000"/>
          <w:sz w:val="24"/>
          <w:lang w:eastAsia="fi-FI"/>
        </w:rPr>
        <w:t>tensa</w:t>
      </w:r>
      <w:r w:rsidRPr="00833889">
        <w:rPr>
          <w:rFonts w:ascii="Times New Roman" w:eastAsia="Times New Roman" w:hAnsi="Times New Roman" w:cs="Times New Roman"/>
          <w:color w:val="000000"/>
          <w:sz w:val="24"/>
          <w:lang w:eastAsia="fi-FI"/>
        </w:rPr>
        <w:t xml:space="preserve"> aikana KAN</w:t>
      </w:r>
      <w:r w:rsidR="00AA1078" w:rsidRPr="00833889">
        <w:rPr>
          <w:rFonts w:ascii="Times New Roman" w:eastAsia="Times New Roman" w:hAnsi="Times New Roman" w:cs="Times New Roman"/>
          <w:color w:val="000000"/>
          <w:sz w:val="24"/>
          <w:lang w:eastAsia="fi-FI"/>
        </w:rPr>
        <w:t>E</w:t>
      </w:r>
      <w:r w:rsidR="00F91051" w:rsidRPr="00833889">
        <w:rPr>
          <w:rFonts w:ascii="Times New Roman" w:eastAsia="Times New Roman" w:hAnsi="Times New Roman" w:cs="Times New Roman"/>
          <w:color w:val="000000"/>
          <w:sz w:val="24"/>
          <w:lang w:eastAsia="fi-FI"/>
        </w:rPr>
        <w:t>n tavoitteena on keskeisten tutkijoiden ja tutkimusinstituuttien kanssa:</w:t>
      </w:r>
      <w:r w:rsidR="00F91051" w:rsidRPr="00833889">
        <w:rPr>
          <w:rFonts w:ascii="Times New Roman" w:eastAsia="Times New Roman" w:hAnsi="Times New Roman" w:cs="Times New Roman"/>
          <w:color w:val="000000"/>
          <w:sz w:val="24"/>
          <w:lang w:eastAsia="fi-FI"/>
        </w:rPr>
        <w:br/>
        <w:t xml:space="preserve"> </w:t>
      </w:r>
    </w:p>
    <w:p w14:paraId="66090A8B" w14:textId="0B3E44FC" w:rsidR="00F91051" w:rsidRPr="00C5288D" w:rsidRDefault="006F7861" w:rsidP="00C5288D">
      <w:pPr>
        <w:numPr>
          <w:ilvl w:val="0"/>
          <w:numId w:val="5"/>
        </w:numPr>
        <w:tabs>
          <w:tab w:val="left" w:pos="9638"/>
        </w:tabs>
        <w:spacing w:after="0" w:line="240" w:lineRule="auto"/>
        <w:ind w:right="-1"/>
        <w:jc w:val="both"/>
        <w:rPr>
          <w:rFonts w:ascii="Times New Roman" w:eastAsia="Times New Roman" w:hAnsi="Times New Roman" w:cs="Times New Roman"/>
          <w:color w:val="000000"/>
          <w:sz w:val="24"/>
          <w:szCs w:val="24"/>
          <w:lang w:eastAsia="fi-FI"/>
        </w:rPr>
      </w:pPr>
      <w:r w:rsidRPr="00C5288D">
        <w:rPr>
          <w:rFonts w:ascii="Times New Roman" w:eastAsia="Times New Roman" w:hAnsi="Times New Roman" w:cs="Times New Roman"/>
          <w:color w:val="000000"/>
          <w:sz w:val="24"/>
          <w:szCs w:val="24"/>
          <w:lang w:eastAsia="fi-FI"/>
        </w:rPr>
        <w:t xml:space="preserve">tunnistaa ja </w:t>
      </w:r>
      <w:r w:rsidR="00F91051" w:rsidRPr="00C5288D">
        <w:rPr>
          <w:rFonts w:ascii="Times New Roman" w:eastAsia="Times New Roman" w:hAnsi="Times New Roman" w:cs="Times New Roman"/>
          <w:color w:val="000000"/>
          <w:sz w:val="24"/>
          <w:szCs w:val="24"/>
          <w:lang w:eastAsia="fi-FI"/>
        </w:rPr>
        <w:t>seurata g</w:t>
      </w:r>
      <w:r w:rsidR="009201E5" w:rsidRPr="00C5288D">
        <w:rPr>
          <w:rFonts w:ascii="Times New Roman" w:eastAsia="Times New Roman" w:hAnsi="Times New Roman" w:cs="Times New Roman"/>
          <w:color w:val="000000"/>
          <w:sz w:val="24"/>
          <w:szCs w:val="24"/>
          <w:lang w:eastAsia="fi-FI"/>
        </w:rPr>
        <w:t>lobaalien muutosten vaikutuksia</w:t>
      </w:r>
      <w:r w:rsidR="00AA1078" w:rsidRPr="00C5288D">
        <w:rPr>
          <w:rFonts w:ascii="Times New Roman" w:eastAsia="Times New Roman" w:hAnsi="Times New Roman" w:cs="Times New Roman"/>
          <w:color w:val="000000"/>
          <w:sz w:val="24"/>
          <w:szCs w:val="24"/>
          <w:lang w:eastAsia="fi-FI"/>
        </w:rPr>
        <w:t xml:space="preserve"> </w:t>
      </w:r>
      <w:r w:rsidR="00F91051" w:rsidRPr="00C5288D">
        <w:rPr>
          <w:rFonts w:ascii="Times New Roman" w:eastAsia="Times New Roman" w:hAnsi="Times New Roman" w:cs="Times New Roman"/>
          <w:color w:val="000000"/>
          <w:sz w:val="24"/>
          <w:szCs w:val="24"/>
          <w:lang w:eastAsia="fi-FI"/>
        </w:rPr>
        <w:t xml:space="preserve">kansalaisyhteiskunnan toimintaan </w:t>
      </w:r>
    </w:p>
    <w:p w14:paraId="66090A8C" w14:textId="77777777" w:rsidR="00F91051" w:rsidRPr="00C5288D" w:rsidRDefault="00F91051" w:rsidP="00C5288D">
      <w:pPr>
        <w:numPr>
          <w:ilvl w:val="0"/>
          <w:numId w:val="5"/>
        </w:numPr>
        <w:tabs>
          <w:tab w:val="left" w:pos="9638"/>
        </w:tabs>
        <w:spacing w:after="0" w:line="240" w:lineRule="auto"/>
        <w:ind w:right="-1"/>
        <w:jc w:val="both"/>
        <w:rPr>
          <w:rFonts w:ascii="Times New Roman" w:eastAsia="Times New Roman" w:hAnsi="Times New Roman" w:cs="Times New Roman"/>
          <w:color w:val="000000"/>
          <w:sz w:val="24"/>
          <w:szCs w:val="24"/>
          <w:lang w:eastAsia="fi-FI"/>
        </w:rPr>
      </w:pPr>
      <w:r w:rsidRPr="00C5288D">
        <w:rPr>
          <w:rFonts w:ascii="Times New Roman" w:eastAsia="Times New Roman" w:hAnsi="Times New Roman" w:cs="Times New Roman"/>
          <w:color w:val="000000"/>
          <w:sz w:val="24"/>
          <w:szCs w:val="24"/>
          <w:lang w:eastAsia="fi-FI"/>
        </w:rPr>
        <w:t xml:space="preserve">kerätä tietoa muiden Euroopan maiden käytännöistä ja tutkimuksista </w:t>
      </w:r>
    </w:p>
    <w:p w14:paraId="66090A8D" w14:textId="77777777" w:rsidR="0075474B" w:rsidRPr="00C5288D" w:rsidRDefault="00F91051" w:rsidP="00C5288D">
      <w:pPr>
        <w:numPr>
          <w:ilvl w:val="0"/>
          <w:numId w:val="5"/>
        </w:numPr>
        <w:tabs>
          <w:tab w:val="left" w:pos="9638"/>
        </w:tabs>
        <w:spacing w:after="0" w:line="240" w:lineRule="auto"/>
        <w:ind w:right="-1"/>
        <w:jc w:val="both"/>
        <w:rPr>
          <w:rFonts w:ascii="Times New Roman" w:eastAsia="Times New Roman" w:hAnsi="Times New Roman" w:cs="Times New Roman"/>
          <w:color w:val="000000"/>
          <w:sz w:val="24"/>
          <w:szCs w:val="24"/>
          <w:lang w:eastAsia="fi-FI"/>
        </w:rPr>
      </w:pPr>
      <w:r w:rsidRPr="00C5288D">
        <w:rPr>
          <w:rFonts w:ascii="Times New Roman" w:eastAsia="Times New Roman" w:hAnsi="Times New Roman" w:cs="Times New Roman"/>
          <w:color w:val="000000"/>
          <w:sz w:val="24"/>
          <w:szCs w:val="24"/>
          <w:lang w:eastAsia="fi-FI"/>
        </w:rPr>
        <w:t>selvittää miten globaaleja kumppanuuksia luodaan ja miten ne vaikuttavat kansalaisyhteiskuntaan.</w:t>
      </w:r>
    </w:p>
    <w:p w14:paraId="66090A8E" w14:textId="77777777" w:rsidR="00F91051" w:rsidRPr="00C5288D" w:rsidRDefault="00F91051" w:rsidP="00C5288D">
      <w:pPr>
        <w:tabs>
          <w:tab w:val="left" w:pos="9638"/>
        </w:tabs>
        <w:spacing w:line="240" w:lineRule="auto"/>
        <w:ind w:right="-1"/>
        <w:contextualSpacing/>
        <w:jc w:val="both"/>
        <w:rPr>
          <w:rFonts w:ascii="Times New Roman" w:eastAsia="Cambria" w:hAnsi="Times New Roman" w:cs="Times New Roman"/>
          <w:sz w:val="24"/>
          <w:szCs w:val="24"/>
        </w:rPr>
      </w:pPr>
    </w:p>
    <w:p w14:paraId="66090A8F" w14:textId="11B690C6" w:rsidR="007056BA" w:rsidRDefault="00244C6E" w:rsidP="00C5288D">
      <w:pPr>
        <w:tabs>
          <w:tab w:val="left" w:pos="9638"/>
        </w:tabs>
        <w:spacing w:line="240" w:lineRule="auto"/>
        <w:ind w:right="-1"/>
        <w:contextualSpacing/>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t xml:space="preserve">Lisäksi </w:t>
      </w:r>
      <w:r w:rsidR="007056BA" w:rsidRPr="00C5288D">
        <w:rPr>
          <w:rFonts w:ascii="Times New Roman" w:eastAsia="Cambria" w:hAnsi="Times New Roman" w:cs="Times New Roman"/>
          <w:sz w:val="24"/>
          <w:szCs w:val="24"/>
        </w:rPr>
        <w:t xml:space="preserve">KANEn tavoitteena on yhteistyössä </w:t>
      </w:r>
      <w:r w:rsidR="007056BA" w:rsidRPr="00C5288D" w:rsidDel="00AA1078">
        <w:rPr>
          <w:rFonts w:ascii="Times New Roman" w:eastAsia="Cambria" w:hAnsi="Times New Roman" w:cs="Times New Roman"/>
          <w:sz w:val="24"/>
          <w:szCs w:val="24"/>
        </w:rPr>
        <w:t>aihetta käsittelevien</w:t>
      </w:r>
      <w:r w:rsidR="00E2427D" w:rsidRPr="00C5288D" w:rsidDel="00AA1078">
        <w:rPr>
          <w:rFonts w:ascii="Times New Roman" w:eastAsia="Cambria" w:hAnsi="Times New Roman" w:cs="Times New Roman"/>
          <w:sz w:val="24"/>
          <w:szCs w:val="24"/>
        </w:rPr>
        <w:t xml:space="preserve"> </w:t>
      </w:r>
      <w:r w:rsidR="00E2427D" w:rsidRPr="00C5288D">
        <w:rPr>
          <w:rFonts w:ascii="Times New Roman" w:eastAsia="Cambria" w:hAnsi="Times New Roman" w:cs="Times New Roman"/>
          <w:sz w:val="24"/>
          <w:szCs w:val="24"/>
        </w:rPr>
        <w:t xml:space="preserve">tutkimusta edustavien tahojen, virkamiesten ja </w:t>
      </w:r>
      <w:r w:rsidR="007056BA" w:rsidRPr="00C5288D">
        <w:rPr>
          <w:rFonts w:ascii="Times New Roman" w:eastAsia="Cambria" w:hAnsi="Times New Roman" w:cs="Times New Roman"/>
          <w:sz w:val="24"/>
          <w:szCs w:val="24"/>
        </w:rPr>
        <w:t>valtioneuvostotasoisten elinten</w:t>
      </w:r>
      <w:r w:rsidR="00E2427D" w:rsidRPr="00C5288D">
        <w:rPr>
          <w:rFonts w:ascii="Times New Roman" w:eastAsia="Cambria" w:hAnsi="Times New Roman" w:cs="Times New Roman"/>
          <w:sz w:val="24"/>
          <w:szCs w:val="24"/>
        </w:rPr>
        <w:t xml:space="preserve"> kanssa käsitellä arvioinnin tuloksia</w:t>
      </w:r>
      <w:r w:rsidR="00833889">
        <w:rPr>
          <w:rFonts w:ascii="Times New Roman" w:eastAsia="Cambria" w:hAnsi="Times New Roman" w:cs="Times New Roman"/>
          <w:sz w:val="24"/>
          <w:szCs w:val="24"/>
        </w:rPr>
        <w:t xml:space="preserve"> sekä</w:t>
      </w:r>
      <w:r w:rsidR="00E2427D" w:rsidRPr="00C5288D">
        <w:rPr>
          <w:rFonts w:ascii="Times New Roman" w:eastAsia="Cambria" w:hAnsi="Times New Roman" w:cs="Times New Roman"/>
          <w:sz w:val="24"/>
          <w:szCs w:val="24"/>
        </w:rPr>
        <w:t xml:space="preserve"> herättää yhteiskunnallista keskustelua mahdollisista ratkaisuista.</w:t>
      </w:r>
    </w:p>
    <w:p w14:paraId="3D55F997" w14:textId="77777777" w:rsidR="00483D03" w:rsidRPr="00C5288D" w:rsidRDefault="00483D03" w:rsidP="00C5288D">
      <w:pPr>
        <w:tabs>
          <w:tab w:val="left" w:pos="9638"/>
        </w:tabs>
        <w:spacing w:line="240" w:lineRule="auto"/>
        <w:ind w:right="-1"/>
        <w:contextualSpacing/>
        <w:jc w:val="both"/>
        <w:rPr>
          <w:rFonts w:ascii="Times New Roman" w:eastAsia="Cambria" w:hAnsi="Times New Roman" w:cs="Times New Roman"/>
          <w:sz w:val="24"/>
          <w:szCs w:val="24"/>
        </w:rPr>
      </w:pPr>
    </w:p>
    <w:p w14:paraId="66090A92" w14:textId="19B4D94C" w:rsidR="0075474B" w:rsidRPr="00C5288D" w:rsidRDefault="009B4C36" w:rsidP="00C5288D">
      <w:pPr>
        <w:pStyle w:val="Otsikko2"/>
        <w:tabs>
          <w:tab w:val="left" w:pos="9638"/>
        </w:tabs>
        <w:ind w:right="-1"/>
        <w:jc w:val="both"/>
        <w:rPr>
          <w:rFonts w:ascii="Times New Roman" w:hAnsi="Times New Roman" w:cs="Times New Roman"/>
        </w:rPr>
      </w:pPr>
      <w:bookmarkStart w:id="10" w:name="_Toc483402237"/>
      <w:bookmarkStart w:id="11" w:name="_Toc492475642"/>
      <w:r>
        <w:rPr>
          <w:rFonts w:ascii="Times New Roman" w:hAnsi="Times New Roman" w:cs="Times New Roman"/>
        </w:rPr>
        <w:t>5</w:t>
      </w:r>
      <w:r w:rsidR="005F5118" w:rsidRPr="00C5288D">
        <w:rPr>
          <w:rFonts w:ascii="Times New Roman" w:hAnsi="Times New Roman" w:cs="Times New Roman"/>
        </w:rPr>
        <w:t>.2</w:t>
      </w:r>
      <w:r w:rsidR="0075474B" w:rsidRPr="00C5288D">
        <w:rPr>
          <w:rFonts w:ascii="Times New Roman" w:hAnsi="Times New Roman" w:cs="Times New Roman"/>
        </w:rPr>
        <w:t xml:space="preserve"> Vision ja strategisten tavoitteiden toteutus</w:t>
      </w:r>
      <w:bookmarkEnd w:id="10"/>
      <w:bookmarkEnd w:id="11"/>
    </w:p>
    <w:p w14:paraId="66090A93" w14:textId="77777777" w:rsidR="0075474B" w:rsidRPr="00C5288D" w:rsidRDefault="0075474B" w:rsidP="00C5288D">
      <w:pPr>
        <w:tabs>
          <w:tab w:val="left" w:pos="9638"/>
        </w:tabs>
        <w:spacing w:after="0" w:line="240" w:lineRule="auto"/>
        <w:ind w:right="-1"/>
        <w:jc w:val="both"/>
        <w:rPr>
          <w:rFonts w:ascii="Times New Roman" w:eastAsia="Times New Roman" w:hAnsi="Times New Roman" w:cs="Times New Roman"/>
          <w:sz w:val="24"/>
          <w:szCs w:val="24"/>
          <w:lang w:eastAsia="fi-FI"/>
        </w:rPr>
      </w:pPr>
    </w:p>
    <w:p w14:paraId="66090A94" w14:textId="247F8E8A" w:rsidR="0075474B" w:rsidRPr="00C5288D" w:rsidRDefault="0075474B" w:rsidP="00C5288D">
      <w:pPr>
        <w:tabs>
          <w:tab w:val="left" w:pos="9638"/>
        </w:tabs>
        <w:spacing w:after="0" w:line="240" w:lineRule="auto"/>
        <w:ind w:right="-1"/>
        <w:jc w:val="both"/>
        <w:rPr>
          <w:rFonts w:ascii="Times New Roman" w:eastAsia="Times New Roman" w:hAnsi="Times New Roman" w:cs="Times New Roman"/>
          <w:b/>
          <w:i/>
          <w:sz w:val="24"/>
          <w:szCs w:val="24"/>
          <w:lang w:eastAsia="fi-FI"/>
        </w:rPr>
      </w:pPr>
      <w:r w:rsidRPr="00C5288D">
        <w:rPr>
          <w:rFonts w:ascii="Times New Roman" w:eastAsia="Times New Roman" w:hAnsi="Times New Roman" w:cs="Times New Roman"/>
          <w:b/>
          <w:i/>
          <w:sz w:val="24"/>
          <w:lang w:eastAsia="fi-FI"/>
        </w:rPr>
        <w:lastRenderedPageBreak/>
        <w:t xml:space="preserve">Strateginen tavoite 1: Kansalaistoiminnan </w:t>
      </w:r>
      <w:r w:rsidRPr="00C5288D">
        <w:rPr>
          <w:rFonts w:ascii="Times New Roman" w:eastAsia="Times New Roman" w:hAnsi="Times New Roman" w:cs="Times New Roman"/>
          <w:b/>
          <w:i/>
          <w:sz w:val="24"/>
          <w:szCs w:val="24"/>
          <w:lang w:eastAsia="fi-FI"/>
        </w:rPr>
        <w:t>autonomia</w:t>
      </w:r>
      <w:r w:rsidR="00D43F21" w:rsidRPr="00C5288D">
        <w:rPr>
          <w:rFonts w:ascii="Times New Roman" w:eastAsia="Times New Roman" w:hAnsi="Times New Roman" w:cs="Times New Roman"/>
          <w:b/>
          <w:i/>
          <w:sz w:val="24"/>
          <w:szCs w:val="24"/>
          <w:lang w:eastAsia="fi-FI"/>
        </w:rPr>
        <w:t>a vahvistetaan</w:t>
      </w:r>
    </w:p>
    <w:p w14:paraId="32A430F2" w14:textId="77777777" w:rsidR="00375079" w:rsidRPr="00C5288D" w:rsidRDefault="00375079" w:rsidP="00C5288D">
      <w:pPr>
        <w:tabs>
          <w:tab w:val="left" w:pos="9638"/>
        </w:tabs>
        <w:spacing w:after="0" w:line="240" w:lineRule="auto"/>
        <w:ind w:right="-1"/>
        <w:jc w:val="both"/>
        <w:rPr>
          <w:rFonts w:ascii="Times New Roman" w:eastAsia="Times New Roman" w:hAnsi="Times New Roman" w:cs="Times New Roman"/>
          <w:b/>
          <w:i/>
          <w:sz w:val="24"/>
          <w:szCs w:val="24"/>
          <w:lang w:eastAsia="fi-FI"/>
        </w:rPr>
      </w:pPr>
    </w:p>
    <w:p w14:paraId="3BA5682D" w14:textId="4B08860A" w:rsidR="00915CF3" w:rsidRPr="00C5288D" w:rsidRDefault="00915CF3" w:rsidP="00C5288D">
      <w:pPr>
        <w:pStyle w:val="Luettelokappale"/>
        <w:numPr>
          <w:ilvl w:val="0"/>
          <w:numId w:val="9"/>
        </w:numPr>
        <w:tabs>
          <w:tab w:val="left" w:pos="9063"/>
          <w:tab w:val="left" w:pos="9638"/>
        </w:tabs>
        <w:ind w:right="-1"/>
        <w:jc w:val="both"/>
      </w:pPr>
      <w:r w:rsidRPr="00C5288D">
        <w:rPr>
          <w:b/>
        </w:rPr>
        <w:t xml:space="preserve">Lisää avoimuutta ja vuorovaikutusta. </w:t>
      </w:r>
      <w:r w:rsidRPr="00C5288D">
        <w:t>Neuvottelukunta toimii julkisen vallan, kansalaisyhteiskunnan</w:t>
      </w:r>
      <w:r w:rsidR="006F7861" w:rsidRPr="00C5288D">
        <w:t xml:space="preserve"> ja</w:t>
      </w:r>
      <w:r w:rsidRPr="00C5288D">
        <w:t xml:space="preserve"> elinkeinoelämän  vuorovaikutuksen foorumina. Neuvottelukunta edistää ja seuraa avoimen hallinnon  toteuttamista. Se edistää hallinnon kansalaisyhteiskuntastrategioiden laatimista, toimeenpanoa ja seurantaa.</w:t>
      </w:r>
      <w:r w:rsidR="00115FA5" w:rsidRPr="00C5288D">
        <w:t xml:space="preserve"> Tavoitteena on </w:t>
      </w:r>
      <w:r w:rsidR="003F1DA6" w:rsidRPr="00C5288D">
        <w:t>viedä viestiä päätöksentekijöille aloitteiden, asiantuntijalausuntojen, keskustelualoitteiden sekä viestinnän keinoin.</w:t>
      </w:r>
    </w:p>
    <w:p w14:paraId="62B8B600" w14:textId="77777777" w:rsidR="00915CF3" w:rsidRPr="00C5288D" w:rsidRDefault="00915CF3" w:rsidP="00C5288D">
      <w:pPr>
        <w:tabs>
          <w:tab w:val="left" w:pos="9638"/>
        </w:tabs>
        <w:spacing w:after="0" w:line="240" w:lineRule="auto"/>
        <w:ind w:left="720" w:right="-1"/>
        <w:jc w:val="both"/>
        <w:rPr>
          <w:rFonts w:ascii="Times New Roman" w:eastAsia="Times New Roman" w:hAnsi="Times New Roman" w:cs="Times New Roman"/>
          <w:sz w:val="24"/>
          <w:szCs w:val="24"/>
          <w:lang w:eastAsia="fi-FI"/>
        </w:rPr>
      </w:pPr>
    </w:p>
    <w:p w14:paraId="2D2ECBF4" w14:textId="32C832EC" w:rsidR="001E3C42" w:rsidRPr="00C5288D" w:rsidRDefault="00915CF3" w:rsidP="00C5288D">
      <w:pPr>
        <w:pStyle w:val="Luettelokappale"/>
        <w:numPr>
          <w:ilvl w:val="0"/>
          <w:numId w:val="9"/>
        </w:numPr>
        <w:tabs>
          <w:tab w:val="left" w:pos="9063"/>
          <w:tab w:val="left" w:pos="9638"/>
        </w:tabs>
        <w:ind w:right="-1"/>
        <w:jc w:val="both"/>
      </w:pPr>
      <w:r w:rsidRPr="00C5288D">
        <w:rPr>
          <w:b/>
        </w:rPr>
        <w:t xml:space="preserve">Johdonmukaisuutta  kansalaisyhteiskuntaa </w:t>
      </w:r>
      <w:r w:rsidR="005217E1" w:rsidRPr="00C5288D">
        <w:rPr>
          <w:b/>
        </w:rPr>
        <w:t>koskevaan päätöksentekoon</w:t>
      </w:r>
      <w:r w:rsidRPr="00C5288D">
        <w:rPr>
          <w:b/>
        </w:rPr>
        <w:t xml:space="preserve"> ja päätöksenteon </w:t>
      </w:r>
      <w:r w:rsidR="005217E1" w:rsidRPr="00C5288D">
        <w:rPr>
          <w:b/>
        </w:rPr>
        <w:t>kansalais</w:t>
      </w:r>
      <w:r w:rsidRPr="00C5288D">
        <w:rPr>
          <w:b/>
        </w:rPr>
        <w:t>vaikutus</w:t>
      </w:r>
      <w:r w:rsidR="005217E1" w:rsidRPr="00C5288D">
        <w:rPr>
          <w:b/>
        </w:rPr>
        <w:t>ten</w:t>
      </w:r>
      <w:r w:rsidRPr="00C5288D">
        <w:rPr>
          <w:b/>
        </w:rPr>
        <w:t xml:space="preserve"> arviointia.</w:t>
      </w:r>
      <w:r w:rsidRPr="00C5288D">
        <w:t xml:space="preserve"> </w:t>
      </w:r>
      <w:r w:rsidR="005217E1" w:rsidRPr="00C5288D">
        <w:rPr>
          <w:rFonts w:eastAsia="Cambria"/>
        </w:rPr>
        <w:t>Neuvottelukunnan</w:t>
      </w:r>
      <w:r w:rsidRPr="00C5288D">
        <w:rPr>
          <w:rFonts w:eastAsia="Cambria"/>
        </w:rPr>
        <w:t xml:space="preserve"> tavoitteena on tunnistaa </w:t>
      </w:r>
      <w:r w:rsidR="00F30725" w:rsidRPr="00C5288D">
        <w:rPr>
          <w:rFonts w:eastAsia="Cambria"/>
        </w:rPr>
        <w:t>muutosprosessien</w:t>
      </w:r>
      <w:r w:rsidRPr="00C5288D">
        <w:rPr>
          <w:rFonts w:eastAsia="Cambria"/>
        </w:rPr>
        <w:t xml:space="preserve"> – kuten </w:t>
      </w:r>
      <w:r w:rsidR="00E25DC2">
        <w:rPr>
          <w:rFonts w:eastAsia="Cambria"/>
        </w:rPr>
        <w:t xml:space="preserve">laajojen hallinnon ja rakenteiden </w:t>
      </w:r>
      <w:r w:rsidRPr="00C5288D">
        <w:rPr>
          <w:rFonts w:eastAsia="Cambria"/>
        </w:rPr>
        <w:t>uudis</w:t>
      </w:r>
      <w:r w:rsidR="00F30725" w:rsidRPr="00C5288D">
        <w:rPr>
          <w:rFonts w:eastAsia="Cambria"/>
        </w:rPr>
        <w:t>tusten</w:t>
      </w:r>
      <w:r w:rsidRPr="00C5288D">
        <w:rPr>
          <w:rFonts w:eastAsia="Cambria"/>
        </w:rPr>
        <w:t xml:space="preserve"> </w:t>
      </w:r>
      <w:r w:rsidR="00F30725" w:rsidRPr="00C5288D">
        <w:rPr>
          <w:rFonts w:eastAsia="Cambria"/>
        </w:rPr>
        <w:t>-</w:t>
      </w:r>
      <w:r w:rsidRPr="00C5288D">
        <w:rPr>
          <w:rFonts w:eastAsia="Cambria"/>
        </w:rPr>
        <w:t xml:space="preserve"> vaikutukset kansalaisyhteiskuntaan ja pyrkiä vaikuttamaan näihin. </w:t>
      </w:r>
      <w:r w:rsidR="001E3C42" w:rsidRPr="00C5288D">
        <w:t>Neuvottelukunta tunnistaa ja tekee aloitteita ja osallistuu relevanttien politiikkaprosessien ja hankkeiden aloittamiseen, toimeenpanoon ja arviointiin kansalaisyhteiskunnan vahvistamisen näkökulmasta. Pääpaino on strategisessa, ei-operatiivisessa asiantuntijaosallistumisessa.</w:t>
      </w:r>
    </w:p>
    <w:p w14:paraId="646EA2D9" w14:textId="77777777" w:rsidR="00915CF3" w:rsidRPr="00C5288D" w:rsidRDefault="00915CF3" w:rsidP="00C5288D">
      <w:pPr>
        <w:tabs>
          <w:tab w:val="left" w:pos="9638"/>
        </w:tabs>
        <w:spacing w:after="0" w:line="240" w:lineRule="auto"/>
        <w:ind w:right="-1"/>
        <w:contextualSpacing/>
        <w:jc w:val="both"/>
        <w:rPr>
          <w:rFonts w:ascii="Times New Roman" w:eastAsia="Cambria" w:hAnsi="Times New Roman" w:cs="Times New Roman"/>
          <w:sz w:val="24"/>
          <w:szCs w:val="24"/>
        </w:rPr>
      </w:pPr>
    </w:p>
    <w:p w14:paraId="036A5659" w14:textId="4077EFA1" w:rsidR="00915CF3" w:rsidRPr="00C5288D" w:rsidRDefault="00693983" w:rsidP="00C5288D">
      <w:pPr>
        <w:pStyle w:val="Luettelokappale"/>
        <w:numPr>
          <w:ilvl w:val="0"/>
          <w:numId w:val="9"/>
        </w:numPr>
        <w:tabs>
          <w:tab w:val="left" w:pos="9638"/>
        </w:tabs>
        <w:ind w:right="-1"/>
        <w:contextualSpacing/>
        <w:jc w:val="both"/>
        <w:rPr>
          <w:rFonts w:eastAsia="Cambria"/>
        </w:rPr>
      </w:pPr>
      <w:r>
        <w:rPr>
          <w:rFonts w:eastAsia="Cambria"/>
          <w:b/>
        </w:rPr>
        <w:t>Yhdenmukaista</w:t>
      </w:r>
      <w:r w:rsidR="00915CF3" w:rsidRPr="00C5288D">
        <w:rPr>
          <w:rFonts w:eastAsia="Cambria"/>
          <w:b/>
        </w:rPr>
        <w:t xml:space="preserve"> avustuspolitiikkaa. </w:t>
      </w:r>
      <w:r w:rsidR="001E3C42" w:rsidRPr="00C5288D">
        <w:t xml:space="preserve">Neuvottelukunta pitää tärkeänä yhdistysten taloudellisten toimintaedellytysten turvaamista ja avustusjärjestelmien </w:t>
      </w:r>
      <w:r w:rsidR="00F30725" w:rsidRPr="00C5288D">
        <w:t xml:space="preserve">sekä hallinnollisten prosessien yksinkertaistamista ja </w:t>
      </w:r>
      <w:r w:rsidR="001E3C42" w:rsidRPr="00C5288D">
        <w:t xml:space="preserve">yhdenmukaistamista. </w:t>
      </w:r>
      <w:r w:rsidR="00915CF3" w:rsidRPr="00C5288D">
        <w:rPr>
          <w:rFonts w:eastAsia="Cambria"/>
        </w:rPr>
        <w:t xml:space="preserve">Autonomian määritelmän </w:t>
      </w:r>
      <w:r w:rsidR="006F7861" w:rsidRPr="00C5288D">
        <w:rPr>
          <w:rFonts w:eastAsia="Cambria"/>
        </w:rPr>
        <w:t>yhteydessä</w:t>
      </w:r>
      <w:r w:rsidR="00915CF3" w:rsidRPr="00C5288D">
        <w:rPr>
          <w:rFonts w:eastAsia="Cambria"/>
        </w:rPr>
        <w:t xml:space="preserve"> tulee pohtia sen suhdetta rahoittajiin ja näiden ohjaukseen.</w:t>
      </w:r>
    </w:p>
    <w:p w14:paraId="217F3CF2" w14:textId="77777777" w:rsidR="00915CF3" w:rsidRPr="00C5288D" w:rsidRDefault="00915CF3" w:rsidP="00C5288D">
      <w:pPr>
        <w:tabs>
          <w:tab w:val="left" w:pos="9638"/>
        </w:tabs>
        <w:spacing w:after="0" w:line="240" w:lineRule="auto"/>
        <w:ind w:right="-1"/>
        <w:jc w:val="both"/>
        <w:rPr>
          <w:rFonts w:ascii="Times New Roman" w:eastAsia="Times New Roman" w:hAnsi="Times New Roman" w:cs="Times New Roman"/>
          <w:sz w:val="24"/>
          <w:szCs w:val="24"/>
          <w:lang w:eastAsia="fi-FI"/>
        </w:rPr>
      </w:pPr>
    </w:p>
    <w:p w14:paraId="2951D4A0" w14:textId="6C8A407B" w:rsidR="00915CF3" w:rsidRPr="00C5288D" w:rsidRDefault="00693983" w:rsidP="00C5288D">
      <w:pPr>
        <w:pStyle w:val="Luettelokappale"/>
        <w:numPr>
          <w:ilvl w:val="0"/>
          <w:numId w:val="9"/>
        </w:numPr>
        <w:tabs>
          <w:tab w:val="left" w:pos="9638"/>
        </w:tabs>
        <w:ind w:right="-1"/>
        <w:jc w:val="both"/>
      </w:pPr>
      <w:r>
        <w:rPr>
          <w:b/>
        </w:rPr>
        <w:t>K</w:t>
      </w:r>
      <w:r w:rsidR="00915CF3" w:rsidRPr="00C5288D">
        <w:rPr>
          <w:b/>
        </w:rPr>
        <w:t>ansalaisyhteiskuntaa koskevien säädösten sujuvoittaminen ja byrokratian vähentäminen.</w:t>
      </w:r>
      <w:r w:rsidR="00915CF3" w:rsidRPr="00C5288D">
        <w:t xml:space="preserve"> </w:t>
      </w:r>
      <w:r w:rsidR="005217E1" w:rsidRPr="00C5288D">
        <w:t>Neuvottelukunta</w:t>
      </w:r>
      <w:r w:rsidR="00915CF3" w:rsidRPr="00C5288D">
        <w:t xml:space="preserve"> edistää </w:t>
      </w:r>
      <w:r>
        <w:t>yhdistysten ja vapaaehtoisten toiminnan</w:t>
      </w:r>
      <w:r w:rsidR="00915CF3" w:rsidRPr="00C5288D">
        <w:t xml:space="preserve"> esteiden purkua yhteistyössä valtion ja kuntien kanssa sekä </w:t>
      </w:r>
      <w:r w:rsidR="00F30725" w:rsidRPr="00C5288D">
        <w:t>seuraa aktiivisesti ajankohtaisia aiheeseen liittyviä kehitys-</w:t>
      </w:r>
      <w:r w:rsidR="00915CF3" w:rsidRPr="00C5288D">
        <w:t xml:space="preserve"> ja </w:t>
      </w:r>
      <w:r w:rsidR="00F30725" w:rsidRPr="00C5288D">
        <w:t>lainsäädäntöhan</w:t>
      </w:r>
      <w:r>
        <w:t>kkeita</w:t>
      </w:r>
      <w:r w:rsidR="00915CF3" w:rsidRPr="00C5288D">
        <w:t xml:space="preserve">. </w:t>
      </w:r>
    </w:p>
    <w:p w14:paraId="4356C741" w14:textId="77777777" w:rsidR="00915CF3" w:rsidRPr="00C5288D" w:rsidRDefault="00915CF3" w:rsidP="00C5288D">
      <w:pPr>
        <w:tabs>
          <w:tab w:val="left" w:pos="9638"/>
        </w:tabs>
        <w:spacing w:line="240" w:lineRule="auto"/>
        <w:ind w:left="360" w:right="-1"/>
        <w:contextualSpacing/>
        <w:jc w:val="both"/>
        <w:rPr>
          <w:rFonts w:ascii="Times New Roman" w:eastAsia="Cambria" w:hAnsi="Times New Roman" w:cs="Times New Roman"/>
          <w:sz w:val="24"/>
          <w:szCs w:val="24"/>
        </w:rPr>
      </w:pPr>
    </w:p>
    <w:p w14:paraId="7326ED3D" w14:textId="18794E9A" w:rsidR="00915CF3" w:rsidRPr="00C5288D" w:rsidRDefault="00915CF3" w:rsidP="00C5288D">
      <w:pPr>
        <w:pStyle w:val="Luettelokappale"/>
        <w:numPr>
          <w:ilvl w:val="0"/>
          <w:numId w:val="9"/>
        </w:numPr>
        <w:tabs>
          <w:tab w:val="left" w:pos="9638"/>
        </w:tabs>
        <w:ind w:right="-1"/>
        <w:contextualSpacing/>
        <w:jc w:val="both"/>
        <w:rPr>
          <w:rFonts w:eastAsia="Cambria"/>
        </w:rPr>
      </w:pPr>
      <w:r w:rsidRPr="00C5288D">
        <w:rPr>
          <w:rFonts w:eastAsia="Cambria"/>
          <w:b/>
        </w:rPr>
        <w:t xml:space="preserve">Yhdenvertaista osallistumista, monimuotoista järjestötoimintaa ja hyviä käytäntöjä. </w:t>
      </w:r>
      <w:r w:rsidR="005217E1" w:rsidRPr="00C5288D">
        <w:rPr>
          <w:rFonts w:eastAsia="Cambria"/>
        </w:rPr>
        <w:t>Neuvottelukunta</w:t>
      </w:r>
      <w:r w:rsidRPr="00C5288D">
        <w:rPr>
          <w:rFonts w:eastAsia="Cambria"/>
        </w:rPr>
        <w:t xml:space="preserve"> tekee esityksiä kansalaisyhteiskunnan kompetenssien lisäämisessä, mm. edistämällä vuoropuhelua ja välittämällä tietoa</w:t>
      </w:r>
      <w:r w:rsidR="00AF5FE8" w:rsidRPr="00C5288D">
        <w:rPr>
          <w:rFonts w:eastAsia="Cambria"/>
        </w:rPr>
        <w:t xml:space="preserve"> yhdenvertaisuusuuden edistämisestä,</w:t>
      </w:r>
      <w:r w:rsidRPr="00C5288D">
        <w:rPr>
          <w:rFonts w:eastAsia="Cambria"/>
        </w:rPr>
        <w:t xml:space="preserve"> kansalaisyhteiskunnan tutkimuksen, innovaatioiden, kokeilujen ja hyvien käytäntöjen hyödyntämisen edellytyksistä.</w:t>
      </w:r>
    </w:p>
    <w:p w14:paraId="1DB7BFD2" w14:textId="77777777" w:rsidR="001E3C42" w:rsidRPr="00C5288D" w:rsidRDefault="001E3C42" w:rsidP="00C5288D">
      <w:pPr>
        <w:pStyle w:val="Luettelokappale"/>
        <w:tabs>
          <w:tab w:val="left" w:pos="9638"/>
        </w:tabs>
        <w:ind w:right="-1"/>
        <w:jc w:val="both"/>
        <w:rPr>
          <w:rFonts w:eastAsia="Cambria"/>
        </w:rPr>
      </w:pPr>
    </w:p>
    <w:p w14:paraId="16030164" w14:textId="3AD8F3E1" w:rsidR="001E3C42" w:rsidRPr="00C5288D" w:rsidRDefault="005217E1" w:rsidP="00C5288D">
      <w:pPr>
        <w:pStyle w:val="Luettelokappale"/>
        <w:numPr>
          <w:ilvl w:val="0"/>
          <w:numId w:val="9"/>
        </w:numPr>
        <w:tabs>
          <w:tab w:val="left" w:pos="9063"/>
          <w:tab w:val="left" w:pos="9638"/>
        </w:tabs>
        <w:ind w:right="-1"/>
        <w:jc w:val="both"/>
      </w:pPr>
      <w:r w:rsidRPr="00C5288D">
        <w:rPr>
          <w:b/>
        </w:rPr>
        <w:t>T</w:t>
      </w:r>
      <w:r w:rsidR="001E3C42" w:rsidRPr="00C5288D">
        <w:rPr>
          <w:b/>
        </w:rPr>
        <w:t xml:space="preserve">utkimustietoa kansalaisyhteiskunnasta ja sen kehityksestä. </w:t>
      </w:r>
      <w:r w:rsidR="001E3C42" w:rsidRPr="00C5288D">
        <w:t xml:space="preserve">Neuvottelukunta seuraa kansalaisyhteiskuntaa koskevaa tutkimusta </w:t>
      </w:r>
      <w:r w:rsidR="00AF5FE8" w:rsidRPr="00C5288D">
        <w:t xml:space="preserve">ja vuoropuhelua sekä </w:t>
      </w:r>
      <w:r w:rsidR="001E3C42" w:rsidRPr="00C5288D">
        <w:t xml:space="preserve"> tekee aloitteita tietopohjan vahvistamiseksi. Neuvottelukunta voi tietyin edellytyksin osallistua yhteishankkeisiin, joiden fokus on kansalaisyhteiskunnan tutkimuksessa. Neuvottelukunta ei myönnä taloudellisia avustuksia tutkimushankkeille.</w:t>
      </w:r>
    </w:p>
    <w:p w14:paraId="3EAA136B" w14:textId="77777777" w:rsidR="001E3C42" w:rsidRPr="00C5288D" w:rsidRDefault="001E3C42" w:rsidP="00C5288D">
      <w:pPr>
        <w:tabs>
          <w:tab w:val="left" w:pos="9638"/>
        </w:tabs>
        <w:spacing w:after="0" w:line="240" w:lineRule="auto"/>
        <w:ind w:left="720" w:right="-1"/>
        <w:contextualSpacing/>
        <w:jc w:val="both"/>
        <w:rPr>
          <w:rFonts w:ascii="Times New Roman" w:eastAsia="Cambria" w:hAnsi="Times New Roman" w:cs="Times New Roman"/>
          <w:sz w:val="24"/>
          <w:szCs w:val="24"/>
        </w:rPr>
      </w:pPr>
    </w:p>
    <w:p w14:paraId="37683B31" w14:textId="77777777" w:rsidR="00915CF3" w:rsidRPr="00C5288D" w:rsidRDefault="00915CF3" w:rsidP="00C5288D">
      <w:pPr>
        <w:tabs>
          <w:tab w:val="left" w:pos="9638"/>
        </w:tabs>
        <w:spacing w:after="0" w:line="240" w:lineRule="auto"/>
        <w:ind w:right="-1"/>
        <w:jc w:val="both"/>
        <w:rPr>
          <w:rFonts w:ascii="Times New Roman" w:eastAsia="Times New Roman" w:hAnsi="Times New Roman" w:cs="Times New Roman"/>
          <w:i/>
          <w:sz w:val="24"/>
          <w:szCs w:val="24"/>
          <w:lang w:eastAsia="fi-FI"/>
        </w:rPr>
      </w:pPr>
    </w:p>
    <w:p w14:paraId="6A34F546" w14:textId="77777777" w:rsidR="005217E1" w:rsidRPr="00C5288D" w:rsidRDefault="00915CF3" w:rsidP="00C5288D">
      <w:pPr>
        <w:tabs>
          <w:tab w:val="left" w:pos="9638"/>
        </w:tabs>
        <w:spacing w:after="0" w:line="240" w:lineRule="auto"/>
        <w:ind w:right="-1"/>
        <w:jc w:val="both"/>
        <w:rPr>
          <w:rFonts w:ascii="Times New Roman" w:eastAsia="Times New Roman" w:hAnsi="Times New Roman" w:cs="Times New Roman"/>
          <w:b/>
          <w:i/>
          <w:sz w:val="24"/>
          <w:szCs w:val="24"/>
          <w:lang w:eastAsia="fi-FI"/>
        </w:rPr>
      </w:pPr>
      <w:r w:rsidRPr="00C5288D">
        <w:rPr>
          <w:rFonts w:ascii="Times New Roman" w:eastAsia="Times New Roman" w:hAnsi="Times New Roman" w:cs="Times New Roman"/>
          <w:b/>
          <w:i/>
          <w:sz w:val="24"/>
          <w:lang w:eastAsia="fi-FI"/>
        </w:rPr>
        <w:t xml:space="preserve">Strateginen tavoite 2: </w:t>
      </w:r>
      <w:r w:rsidR="005217E1" w:rsidRPr="00C5288D">
        <w:rPr>
          <w:rFonts w:ascii="Times New Roman" w:eastAsia="Times New Roman" w:hAnsi="Times New Roman" w:cs="Times New Roman"/>
          <w:b/>
          <w:i/>
          <w:sz w:val="24"/>
          <w:szCs w:val="24"/>
          <w:lang w:eastAsia="fi-FI"/>
        </w:rPr>
        <w:t>Globaalit muutokset ja niiden vaikutukset kansalaisyhteiskuntaan tunnistetaan</w:t>
      </w:r>
    </w:p>
    <w:p w14:paraId="102ECBC7" w14:textId="37A206CA" w:rsidR="00915CF3" w:rsidRPr="00C5288D" w:rsidRDefault="00915CF3" w:rsidP="00C5288D">
      <w:pPr>
        <w:tabs>
          <w:tab w:val="left" w:pos="9638"/>
        </w:tabs>
        <w:ind w:right="-1"/>
        <w:jc w:val="both"/>
        <w:rPr>
          <w:rFonts w:ascii="Times New Roman" w:eastAsia="Cambria" w:hAnsi="Times New Roman" w:cs="Times New Roman"/>
          <w:sz w:val="24"/>
          <w:szCs w:val="24"/>
        </w:rPr>
      </w:pPr>
    </w:p>
    <w:p w14:paraId="49F63774" w14:textId="62B8AE38" w:rsidR="00D71E13" w:rsidRPr="00C5288D" w:rsidRDefault="00915CF3" w:rsidP="00C5288D">
      <w:pPr>
        <w:pStyle w:val="Luettelokappale"/>
        <w:numPr>
          <w:ilvl w:val="0"/>
          <w:numId w:val="10"/>
        </w:numPr>
        <w:tabs>
          <w:tab w:val="left" w:pos="9638"/>
        </w:tabs>
        <w:ind w:right="-1"/>
        <w:jc w:val="both"/>
        <w:rPr>
          <w:rFonts w:eastAsia="Cambria"/>
        </w:rPr>
      </w:pPr>
      <w:r w:rsidRPr="00C5288D">
        <w:rPr>
          <w:rFonts w:eastAsia="Cambria"/>
          <w:b/>
        </w:rPr>
        <w:t>Tutkimusta</w:t>
      </w:r>
      <w:r w:rsidR="00CF57D7" w:rsidRPr="00C5288D">
        <w:rPr>
          <w:rFonts w:eastAsia="Cambria"/>
          <w:b/>
        </w:rPr>
        <w:t xml:space="preserve"> ja</w:t>
      </w:r>
      <w:r w:rsidR="00D71E13" w:rsidRPr="00C5288D">
        <w:rPr>
          <w:rFonts w:eastAsia="Cambria"/>
          <w:b/>
        </w:rPr>
        <w:t xml:space="preserve"> y</w:t>
      </w:r>
      <w:r w:rsidRPr="00C5288D">
        <w:rPr>
          <w:rFonts w:eastAsia="Cambria"/>
          <w:b/>
        </w:rPr>
        <w:t>hteiskunnallista keskustelua</w:t>
      </w:r>
      <w:r w:rsidR="00D71E13" w:rsidRPr="00C5288D">
        <w:rPr>
          <w:rFonts w:eastAsia="Cambria"/>
          <w:b/>
        </w:rPr>
        <w:t xml:space="preserve"> globaalien trendien vaikutuksista kansalaisyhteiskuntaan.</w:t>
      </w:r>
      <w:r w:rsidRPr="00C5288D">
        <w:rPr>
          <w:rFonts w:eastAsia="Cambria"/>
        </w:rPr>
        <w:t xml:space="preserve"> </w:t>
      </w:r>
      <w:r w:rsidR="00D71E13" w:rsidRPr="00C5288D">
        <w:rPr>
          <w:rFonts w:eastAsia="Cambria"/>
        </w:rPr>
        <w:t>Neuvottelukunta toimii johdonmukaisen kansalaisyhteiskuntapolitiikan suunnannäyttäjänä tuomalla yhteistyössä relevanttien tahojen kanssa yhteiskunnalliseen keskus</w:t>
      </w:r>
      <w:r w:rsidR="00693983">
        <w:rPr>
          <w:rFonts w:eastAsia="Cambria"/>
        </w:rPr>
        <w:t>teluun globaaleja ja kansallisesti vaikuttavia</w:t>
      </w:r>
      <w:r w:rsidR="00D71E13" w:rsidRPr="00C5288D">
        <w:rPr>
          <w:rFonts w:eastAsia="Cambria"/>
        </w:rPr>
        <w:t xml:space="preserve"> </w:t>
      </w:r>
      <w:r w:rsidR="00D71E13" w:rsidRPr="00C5288D">
        <w:rPr>
          <w:rFonts w:eastAsia="Cambria"/>
        </w:rPr>
        <w:lastRenderedPageBreak/>
        <w:t xml:space="preserve">kansalaisyhteiskunnan ja kansalaisjärjestöjen toimintaympäristössä ja toiminnassa havaitsemiaan trendejä, ongelmakohtia ja ratkaisuja. </w:t>
      </w:r>
    </w:p>
    <w:p w14:paraId="020AA7CF" w14:textId="77777777" w:rsidR="00915CF3" w:rsidRPr="00C5288D" w:rsidRDefault="00915CF3" w:rsidP="00C5288D">
      <w:pPr>
        <w:tabs>
          <w:tab w:val="left" w:pos="9638"/>
        </w:tabs>
        <w:spacing w:after="0" w:line="240" w:lineRule="auto"/>
        <w:ind w:right="-1"/>
        <w:contextualSpacing/>
        <w:jc w:val="both"/>
        <w:rPr>
          <w:rFonts w:ascii="Times New Roman" w:eastAsia="Cambria" w:hAnsi="Times New Roman" w:cs="Times New Roman"/>
          <w:sz w:val="24"/>
          <w:szCs w:val="24"/>
        </w:rPr>
      </w:pPr>
    </w:p>
    <w:p w14:paraId="6DD45297" w14:textId="75229705" w:rsidR="00915CF3" w:rsidRPr="00C5288D" w:rsidRDefault="00915CF3" w:rsidP="00C5288D">
      <w:pPr>
        <w:pStyle w:val="Luettelokappale"/>
        <w:numPr>
          <w:ilvl w:val="0"/>
          <w:numId w:val="10"/>
        </w:numPr>
        <w:tabs>
          <w:tab w:val="left" w:pos="9638"/>
        </w:tabs>
        <w:ind w:right="-1"/>
        <w:contextualSpacing/>
        <w:jc w:val="both"/>
        <w:rPr>
          <w:rFonts w:eastAsia="Cambria"/>
        </w:rPr>
      </w:pPr>
      <w:r w:rsidRPr="00C5288D">
        <w:rPr>
          <w:rFonts w:eastAsia="Cambria"/>
          <w:b/>
        </w:rPr>
        <w:t xml:space="preserve">Osallistumista ja vaikuttamista eurooppalaisilla ja globaaleilla foorumeilla. </w:t>
      </w:r>
      <w:r w:rsidR="00D71E13" w:rsidRPr="00C5288D">
        <w:rPr>
          <w:rFonts w:eastAsia="Cambria"/>
        </w:rPr>
        <w:t>Neuvottelukunta pyrkii</w:t>
      </w:r>
      <w:r w:rsidRPr="00C5288D">
        <w:rPr>
          <w:rFonts w:eastAsia="Cambria"/>
        </w:rPr>
        <w:t xml:space="preserve"> vahvistamaan kansalaisyhteiskuntaa ja kestävää kehitystä edistämällä</w:t>
      </w:r>
      <w:r w:rsidRPr="00C5288D">
        <w:rPr>
          <w:rFonts w:eastAsia="Cambria"/>
          <w:b/>
        </w:rPr>
        <w:t xml:space="preserve"> </w:t>
      </w:r>
      <w:r w:rsidRPr="00C5288D">
        <w:rPr>
          <w:rFonts w:eastAsia="Cambria"/>
        </w:rPr>
        <w:t xml:space="preserve">kansalaisyhteiskuntapoliittisia tavoitteita </w:t>
      </w:r>
      <w:r w:rsidR="00D71E13" w:rsidRPr="00C5288D">
        <w:rPr>
          <w:rFonts w:eastAsia="Cambria"/>
        </w:rPr>
        <w:t xml:space="preserve">yhteistyössä </w:t>
      </w:r>
      <w:r w:rsidR="00DB5FEB" w:rsidRPr="00C5288D">
        <w:rPr>
          <w:rFonts w:eastAsia="Cambria"/>
        </w:rPr>
        <w:t>muiden valtioneuvoston</w:t>
      </w:r>
      <w:r w:rsidR="00D71E13" w:rsidRPr="00C5288D">
        <w:rPr>
          <w:rFonts w:eastAsia="Cambria"/>
        </w:rPr>
        <w:t xml:space="preserve"> toimielimien kanssa</w:t>
      </w:r>
      <w:r w:rsidRPr="00C5288D">
        <w:rPr>
          <w:rFonts w:eastAsia="Cambria"/>
        </w:rPr>
        <w:t xml:space="preserve"> esimerkiksi </w:t>
      </w:r>
      <w:r w:rsidR="00693983">
        <w:rPr>
          <w:rFonts w:eastAsia="Cambria"/>
        </w:rPr>
        <w:t xml:space="preserve">edistämällä järjestöjen mahdollisuuksia osallistua EU- ja kansanivälisten asioiden valmisteluun. </w:t>
      </w:r>
      <w:r w:rsidRPr="00C5288D">
        <w:rPr>
          <w:rFonts w:eastAsia="Cambria"/>
        </w:rPr>
        <w:t xml:space="preserve"> </w:t>
      </w:r>
    </w:p>
    <w:p w14:paraId="351E6D49" w14:textId="77777777" w:rsidR="00915CF3" w:rsidRPr="00C5288D" w:rsidRDefault="00915CF3" w:rsidP="00C5288D">
      <w:pPr>
        <w:pStyle w:val="Luettelokappale"/>
        <w:tabs>
          <w:tab w:val="left" w:pos="9638"/>
        </w:tabs>
        <w:ind w:right="-1"/>
        <w:jc w:val="both"/>
        <w:rPr>
          <w:rFonts w:eastAsia="Cambria"/>
        </w:rPr>
      </w:pPr>
    </w:p>
    <w:p w14:paraId="66090AB0" w14:textId="20C6560E" w:rsidR="0075474B" w:rsidRPr="00C5288D" w:rsidRDefault="009B4C36" w:rsidP="00C5288D">
      <w:pPr>
        <w:pStyle w:val="Otsikko1"/>
        <w:tabs>
          <w:tab w:val="left" w:pos="9638"/>
        </w:tabs>
        <w:ind w:right="-1"/>
        <w:rPr>
          <w:rFonts w:ascii="Times New Roman" w:hAnsi="Times New Roman" w:cs="Times New Roman"/>
          <w:sz w:val="24"/>
        </w:rPr>
      </w:pPr>
      <w:bookmarkStart w:id="12" w:name="_Toc483402238"/>
      <w:bookmarkStart w:id="13" w:name="_Toc492475643"/>
      <w:r>
        <w:rPr>
          <w:rFonts w:ascii="Times New Roman" w:hAnsi="Times New Roman" w:cs="Times New Roman"/>
        </w:rPr>
        <w:t>6</w:t>
      </w:r>
      <w:r w:rsidR="0075474B" w:rsidRPr="00C5288D">
        <w:rPr>
          <w:rFonts w:ascii="Times New Roman" w:hAnsi="Times New Roman" w:cs="Times New Roman"/>
        </w:rPr>
        <w:t xml:space="preserve"> Neuvottelukunnan </w:t>
      </w:r>
      <w:r w:rsidR="00AB637C" w:rsidRPr="00C5288D">
        <w:rPr>
          <w:rFonts w:ascii="Times New Roman" w:hAnsi="Times New Roman" w:cs="Times New Roman"/>
        </w:rPr>
        <w:t xml:space="preserve">rooli ja </w:t>
      </w:r>
      <w:r w:rsidR="0075474B" w:rsidRPr="00C5288D">
        <w:rPr>
          <w:rFonts w:ascii="Times New Roman" w:hAnsi="Times New Roman" w:cs="Times New Roman"/>
        </w:rPr>
        <w:t>työskentely</w:t>
      </w:r>
      <w:bookmarkEnd w:id="12"/>
      <w:bookmarkEnd w:id="13"/>
      <w:r w:rsidR="00170687" w:rsidRPr="00C5288D">
        <w:rPr>
          <w:rFonts w:ascii="Times New Roman" w:hAnsi="Times New Roman" w:cs="Times New Roman"/>
        </w:rPr>
        <w:br/>
      </w:r>
    </w:p>
    <w:p w14:paraId="66090AB2" w14:textId="5B679B69" w:rsidR="00AB637C" w:rsidRPr="00C5288D" w:rsidRDefault="00AB637C" w:rsidP="00C5288D">
      <w:pPr>
        <w:tabs>
          <w:tab w:val="left" w:pos="9063"/>
          <w:tab w:val="left" w:pos="9638"/>
        </w:tabs>
        <w:spacing w:after="0" w:line="240" w:lineRule="auto"/>
        <w:ind w:right="-1"/>
        <w:jc w:val="both"/>
        <w:rPr>
          <w:rFonts w:ascii="Times New Roman" w:hAnsi="Times New Roman" w:cs="Times New Roman"/>
          <w:sz w:val="24"/>
          <w:szCs w:val="24"/>
          <w:lang w:eastAsia="fi-FI"/>
        </w:rPr>
      </w:pPr>
      <w:r w:rsidRPr="00C5288D">
        <w:rPr>
          <w:rFonts w:ascii="Times New Roman" w:eastAsia="Times New Roman" w:hAnsi="Times New Roman" w:cs="Times New Roman"/>
          <w:bCs/>
          <w:sz w:val="28"/>
          <w:szCs w:val="28"/>
          <w:lang w:eastAsia="fi-FI"/>
        </w:rPr>
        <w:t>V</w:t>
      </w:r>
      <w:r w:rsidRPr="00C5288D">
        <w:rPr>
          <w:rFonts w:ascii="Times New Roman" w:hAnsi="Times New Roman" w:cs="Times New Roman"/>
          <w:sz w:val="24"/>
          <w:szCs w:val="24"/>
          <w:lang w:eastAsia="fi-FI"/>
        </w:rPr>
        <w:t xml:space="preserve">altioneuvoston asetuksessa määritelty neuvottelukunnan tehtäväalue on laaja. Toiminnan vaikuttavuuden ja resurssien riittävyyden </w:t>
      </w:r>
      <w:r w:rsidR="00FF76CF" w:rsidRPr="00C5288D">
        <w:rPr>
          <w:rFonts w:ascii="Times New Roman" w:hAnsi="Times New Roman" w:cs="Times New Roman"/>
          <w:sz w:val="24"/>
          <w:szCs w:val="24"/>
          <w:lang w:eastAsia="fi-FI"/>
        </w:rPr>
        <w:t xml:space="preserve">varmistamiseksi </w:t>
      </w:r>
      <w:r w:rsidRPr="00C5288D">
        <w:rPr>
          <w:rFonts w:ascii="Times New Roman" w:hAnsi="Times New Roman" w:cs="Times New Roman"/>
          <w:sz w:val="24"/>
          <w:szCs w:val="24"/>
          <w:lang w:eastAsia="fi-FI"/>
        </w:rPr>
        <w:t xml:space="preserve">neuvottelukunnan tulee määritellä oma roolinsa tämän tehtäväalueen puitteissa. </w:t>
      </w:r>
      <w:r w:rsidR="00115FA5" w:rsidRPr="00C5288D">
        <w:rPr>
          <w:rFonts w:ascii="Times New Roman" w:hAnsi="Times New Roman" w:cs="Times New Roman"/>
          <w:sz w:val="24"/>
          <w:szCs w:val="24"/>
          <w:lang w:eastAsia="fi-FI"/>
        </w:rPr>
        <w:t xml:space="preserve">Toimintaa suunnitellaan ja toteutetaan vuosittain laadittavissa työohjelmissa. </w:t>
      </w:r>
    </w:p>
    <w:p w14:paraId="66090ABE" w14:textId="77777777" w:rsidR="00AB637C" w:rsidRPr="00C5288D" w:rsidRDefault="00AB637C" w:rsidP="00C5288D">
      <w:pPr>
        <w:tabs>
          <w:tab w:val="left" w:pos="9063"/>
          <w:tab w:val="left" w:pos="9638"/>
        </w:tabs>
        <w:spacing w:after="0" w:line="240" w:lineRule="auto"/>
        <w:ind w:left="720" w:right="-1"/>
        <w:jc w:val="both"/>
        <w:rPr>
          <w:rFonts w:ascii="Times New Roman" w:eastAsia="Times New Roman" w:hAnsi="Times New Roman" w:cs="Times New Roman"/>
          <w:sz w:val="24"/>
          <w:szCs w:val="24"/>
          <w:lang w:eastAsia="fi-FI"/>
        </w:rPr>
      </w:pPr>
    </w:p>
    <w:p w14:paraId="66090AC0" w14:textId="7B37638F" w:rsidR="00AB637C" w:rsidRPr="00C5288D" w:rsidRDefault="00AB637C" w:rsidP="00C5288D">
      <w:pPr>
        <w:tabs>
          <w:tab w:val="left" w:pos="9063"/>
          <w:tab w:val="left" w:pos="9638"/>
        </w:tabs>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Neuvottelukunnalle tärkeitä vaikuttamisen tapoja ovat mm. osallistuminen ministeriöiden tulevaisuuskatsausprosesseihin sekä mahdollisuuksien mukaan hallituksen strategiaistuntoihin</w:t>
      </w:r>
      <w:r w:rsidR="00FF76CF" w:rsidRPr="00C5288D">
        <w:rPr>
          <w:rFonts w:ascii="Times New Roman" w:eastAsia="Times New Roman" w:hAnsi="Times New Roman" w:cs="Times New Roman"/>
          <w:sz w:val="24"/>
          <w:szCs w:val="24"/>
          <w:lang w:eastAsia="fi-FI"/>
        </w:rPr>
        <w:t>. Neuvottelukunta pyrkii vaikuttamaan myös</w:t>
      </w:r>
      <w:r w:rsidRPr="00C5288D">
        <w:rPr>
          <w:rFonts w:ascii="Times New Roman" w:eastAsia="Times New Roman" w:hAnsi="Times New Roman" w:cs="Times New Roman"/>
          <w:sz w:val="24"/>
          <w:szCs w:val="24"/>
          <w:lang w:eastAsia="fi-FI"/>
        </w:rPr>
        <w:t xml:space="preserve"> järjestämällä</w:t>
      </w:r>
      <w:r w:rsidR="00E25DC2">
        <w:rPr>
          <w:rFonts w:ascii="Times New Roman" w:eastAsia="Times New Roman" w:hAnsi="Times New Roman" w:cs="Times New Roman"/>
          <w:sz w:val="24"/>
          <w:szCs w:val="24"/>
          <w:lang w:eastAsia="fi-FI"/>
        </w:rPr>
        <w:t xml:space="preserve"> ministeritapaamisia</w:t>
      </w:r>
      <w:r w:rsidRPr="00C5288D">
        <w:rPr>
          <w:rFonts w:ascii="Times New Roman" w:eastAsia="Times New Roman" w:hAnsi="Times New Roman" w:cs="Times New Roman"/>
          <w:sz w:val="24"/>
          <w:szCs w:val="24"/>
          <w:lang w:eastAsia="fi-FI"/>
        </w:rPr>
        <w:t xml:space="preserve"> sekä laatimalla </w:t>
      </w:r>
      <w:r w:rsidR="00AF5FE8" w:rsidRPr="00C5288D">
        <w:rPr>
          <w:rFonts w:ascii="Times New Roman" w:eastAsia="Times New Roman" w:hAnsi="Times New Roman" w:cs="Times New Roman"/>
          <w:sz w:val="24"/>
          <w:szCs w:val="24"/>
          <w:lang w:eastAsia="fi-FI"/>
        </w:rPr>
        <w:t xml:space="preserve">eduskuntavaaleihin </w:t>
      </w:r>
      <w:r w:rsidRPr="00C5288D">
        <w:rPr>
          <w:rFonts w:ascii="Times New Roman" w:eastAsia="Times New Roman" w:hAnsi="Times New Roman" w:cs="Times New Roman"/>
          <w:sz w:val="24"/>
          <w:szCs w:val="24"/>
          <w:lang w:eastAsia="fi-FI"/>
        </w:rPr>
        <w:t>hallitusohjelmatavoitteet ja keskustelemalla niistä puolueiden ja ehdokkaiden kanssa</w:t>
      </w:r>
      <w:r w:rsidR="00FF76CF" w:rsidRPr="00C5288D">
        <w:rPr>
          <w:rFonts w:ascii="Times New Roman" w:eastAsia="Times New Roman" w:hAnsi="Times New Roman" w:cs="Times New Roman"/>
          <w:sz w:val="24"/>
          <w:szCs w:val="24"/>
          <w:lang w:eastAsia="fi-FI"/>
        </w:rPr>
        <w:t>.</w:t>
      </w:r>
      <w:r w:rsidRPr="00C5288D">
        <w:rPr>
          <w:rFonts w:ascii="Times New Roman" w:eastAsia="Times New Roman" w:hAnsi="Times New Roman" w:cs="Times New Roman"/>
          <w:sz w:val="24"/>
          <w:szCs w:val="24"/>
          <w:lang w:eastAsia="fi-FI"/>
        </w:rPr>
        <w:t xml:space="preserve"> </w:t>
      </w:r>
      <w:r w:rsidR="00DB5FEB" w:rsidRPr="00C5288D">
        <w:rPr>
          <w:rFonts w:ascii="Times New Roman" w:eastAsia="Times New Roman" w:hAnsi="Times New Roman" w:cs="Times New Roman"/>
          <w:sz w:val="24"/>
          <w:szCs w:val="24"/>
          <w:lang w:eastAsia="fi-FI"/>
        </w:rPr>
        <w:t xml:space="preserve">Neuvottelukunta voi tehdä esityksiä ja osallistua myös </w:t>
      </w:r>
      <w:r w:rsidR="00E25DC2">
        <w:rPr>
          <w:rFonts w:ascii="Times New Roman" w:eastAsia="Times New Roman" w:hAnsi="Times New Roman" w:cs="Times New Roman"/>
          <w:sz w:val="24"/>
          <w:szCs w:val="24"/>
          <w:lang w:eastAsia="fi-FI"/>
        </w:rPr>
        <w:t>EU-</w:t>
      </w:r>
      <w:r w:rsidRPr="00C5288D">
        <w:rPr>
          <w:rFonts w:ascii="Times New Roman" w:eastAsia="Times New Roman" w:hAnsi="Times New Roman" w:cs="Times New Roman"/>
          <w:sz w:val="24"/>
          <w:szCs w:val="24"/>
          <w:lang w:eastAsia="fi-FI"/>
        </w:rPr>
        <w:t>puheenjohtajuuskau</w:t>
      </w:r>
      <w:r w:rsidR="00E25DC2">
        <w:rPr>
          <w:rFonts w:ascii="Times New Roman" w:eastAsia="Times New Roman" w:hAnsi="Times New Roman" w:cs="Times New Roman"/>
          <w:sz w:val="24"/>
          <w:szCs w:val="24"/>
          <w:lang w:eastAsia="fi-FI"/>
        </w:rPr>
        <w:t>den</w:t>
      </w:r>
      <w:r w:rsidRPr="00C5288D">
        <w:rPr>
          <w:rFonts w:ascii="Times New Roman" w:eastAsia="Times New Roman" w:hAnsi="Times New Roman" w:cs="Times New Roman"/>
          <w:sz w:val="24"/>
          <w:szCs w:val="24"/>
          <w:lang w:eastAsia="fi-FI"/>
        </w:rPr>
        <w:t xml:space="preserve"> temaattiseen valmisteluun. </w:t>
      </w:r>
    </w:p>
    <w:p w14:paraId="66090AC2" w14:textId="77777777" w:rsidR="0075474B" w:rsidRPr="00C5288D" w:rsidRDefault="0075474B" w:rsidP="00C5288D">
      <w:pPr>
        <w:tabs>
          <w:tab w:val="left" w:pos="9638"/>
        </w:tabs>
        <w:spacing w:line="240" w:lineRule="auto"/>
        <w:ind w:right="-1"/>
        <w:contextualSpacing/>
        <w:jc w:val="both"/>
        <w:rPr>
          <w:rFonts w:ascii="Times New Roman" w:eastAsia="Cambria" w:hAnsi="Times New Roman" w:cs="Times New Roman"/>
          <w:sz w:val="24"/>
          <w:szCs w:val="24"/>
        </w:rPr>
      </w:pPr>
    </w:p>
    <w:p w14:paraId="66090AC3" w14:textId="60222EE7" w:rsidR="0075474B" w:rsidRPr="00C5288D" w:rsidRDefault="0075474B" w:rsidP="00C5288D">
      <w:pPr>
        <w:tabs>
          <w:tab w:val="left" w:pos="9638"/>
        </w:tabs>
        <w:spacing w:line="240" w:lineRule="auto"/>
        <w:ind w:right="-1"/>
        <w:contextualSpacing/>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t xml:space="preserve">Neuvottelukunnan tavoitteiden toteuttaminen edellyttää </w:t>
      </w:r>
      <w:r w:rsidR="00DB5FEB" w:rsidRPr="00C5288D">
        <w:rPr>
          <w:rFonts w:ascii="Times New Roman" w:eastAsia="Cambria" w:hAnsi="Times New Roman" w:cs="Times New Roman"/>
          <w:sz w:val="24"/>
          <w:szCs w:val="24"/>
        </w:rPr>
        <w:t xml:space="preserve">saatavilla olevan tiedon </w:t>
      </w:r>
      <w:r w:rsidRPr="00C5288D">
        <w:rPr>
          <w:rFonts w:ascii="Times New Roman" w:eastAsia="Cambria" w:hAnsi="Times New Roman" w:cs="Times New Roman"/>
          <w:sz w:val="24"/>
          <w:szCs w:val="24"/>
        </w:rPr>
        <w:t>hyödyntämistä, verkostoitumista ja toiminnan avoimuutta. Resurssien tehokasta hyödyntämistä tukevat ad hoc -tyyppisen työskentelyn lisääminen ja temaatti</w:t>
      </w:r>
      <w:r w:rsidR="00AF5FE8" w:rsidRPr="00C5288D">
        <w:rPr>
          <w:rFonts w:ascii="Times New Roman" w:eastAsia="Cambria" w:hAnsi="Times New Roman" w:cs="Times New Roman"/>
          <w:sz w:val="24"/>
          <w:szCs w:val="24"/>
        </w:rPr>
        <w:t>nen lähestymistapa</w:t>
      </w:r>
      <w:r w:rsidRPr="00C5288D">
        <w:rPr>
          <w:rFonts w:ascii="Times New Roman" w:eastAsia="Cambria" w:hAnsi="Times New Roman" w:cs="Times New Roman"/>
          <w:sz w:val="24"/>
          <w:szCs w:val="24"/>
        </w:rPr>
        <w:t xml:space="preserve">. </w:t>
      </w:r>
    </w:p>
    <w:p w14:paraId="66090AC4" w14:textId="77777777" w:rsidR="0075474B" w:rsidRPr="00C5288D" w:rsidRDefault="0075474B" w:rsidP="00C5288D">
      <w:pPr>
        <w:tabs>
          <w:tab w:val="left" w:pos="9638"/>
        </w:tabs>
        <w:spacing w:line="240" w:lineRule="auto"/>
        <w:ind w:right="-1"/>
        <w:contextualSpacing/>
        <w:jc w:val="both"/>
        <w:rPr>
          <w:rFonts w:ascii="Times New Roman" w:eastAsia="Cambria" w:hAnsi="Times New Roman" w:cs="Times New Roman"/>
          <w:sz w:val="24"/>
          <w:szCs w:val="24"/>
        </w:rPr>
      </w:pPr>
    </w:p>
    <w:p w14:paraId="6955D66E" w14:textId="77777777" w:rsidR="007F3625" w:rsidRPr="00C5288D" w:rsidRDefault="0075474B" w:rsidP="00C5288D">
      <w:pPr>
        <w:tabs>
          <w:tab w:val="left" w:pos="9638"/>
        </w:tabs>
        <w:spacing w:line="240" w:lineRule="auto"/>
        <w:ind w:right="-1"/>
        <w:contextualSpacing/>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t>Kansalaisyhteiskunnan painoarvon ja monimuotoisuuden takia neuvottelukunnan työssä vältetään liiallista virkamiesvetoisuutta ja suositaan kansalaisyhteiskunnan mahdollisimman laajaa osallistumista sekä erilaisten näkemysten esille tuomista.</w:t>
      </w:r>
    </w:p>
    <w:p w14:paraId="14860BF7" w14:textId="44AD5174" w:rsidR="00A0263C" w:rsidRPr="00C5288D" w:rsidRDefault="0075474B" w:rsidP="00C5288D">
      <w:pPr>
        <w:tabs>
          <w:tab w:val="left" w:pos="9638"/>
        </w:tabs>
        <w:spacing w:line="240" w:lineRule="auto"/>
        <w:ind w:right="-1"/>
        <w:contextualSpacing/>
        <w:jc w:val="both"/>
        <w:rPr>
          <w:rFonts w:ascii="Times New Roman" w:eastAsia="Cambria" w:hAnsi="Times New Roman" w:cs="Times New Roman"/>
          <w:b/>
          <w:sz w:val="28"/>
          <w:szCs w:val="28"/>
        </w:rPr>
      </w:pPr>
      <w:r w:rsidRPr="00C5288D">
        <w:rPr>
          <w:rFonts w:ascii="Times New Roman" w:eastAsia="Cambria" w:hAnsi="Times New Roman" w:cs="Times New Roman"/>
          <w:sz w:val="24"/>
          <w:szCs w:val="24"/>
        </w:rPr>
        <w:t xml:space="preserve"> </w:t>
      </w:r>
      <w:r w:rsidRPr="00C5288D">
        <w:rPr>
          <w:rFonts w:ascii="Times New Roman" w:eastAsia="Cambria" w:hAnsi="Times New Roman" w:cs="Times New Roman"/>
          <w:sz w:val="24"/>
          <w:szCs w:val="24"/>
        </w:rPr>
        <w:br/>
        <w:t>Edellisen KANEn (2012-2016) suositukset sisältävä testamentti sekä KANEn järjestö- ja kansalai</w:t>
      </w:r>
      <w:r w:rsidR="007F3625" w:rsidRPr="00C5288D">
        <w:rPr>
          <w:rFonts w:ascii="Times New Roman" w:eastAsia="Cambria" w:hAnsi="Times New Roman" w:cs="Times New Roman"/>
          <w:sz w:val="24"/>
          <w:szCs w:val="24"/>
        </w:rPr>
        <w:t>s</w:t>
      </w:r>
      <w:r w:rsidRPr="00C5288D">
        <w:rPr>
          <w:rFonts w:ascii="Times New Roman" w:eastAsia="Cambria" w:hAnsi="Times New Roman" w:cs="Times New Roman"/>
          <w:sz w:val="24"/>
          <w:szCs w:val="24"/>
        </w:rPr>
        <w:t xml:space="preserve">toimijahaun (2016) yhteydessä koostettu tieto on otettu huomioon neuvottelukunnan toimintaa suunniteltaessa. Dokumentti on suunnitelman liitteenä. </w:t>
      </w:r>
    </w:p>
    <w:p w14:paraId="2798F047" w14:textId="77777777" w:rsidR="00A0263C" w:rsidRPr="00C5288D" w:rsidRDefault="00A0263C" w:rsidP="00C5288D">
      <w:pPr>
        <w:tabs>
          <w:tab w:val="left" w:pos="9638"/>
        </w:tabs>
        <w:spacing w:line="240" w:lineRule="auto"/>
        <w:ind w:right="-1"/>
        <w:contextualSpacing/>
        <w:jc w:val="both"/>
        <w:rPr>
          <w:rFonts w:ascii="Times New Roman" w:eastAsia="Cambria" w:hAnsi="Times New Roman" w:cs="Times New Roman"/>
          <w:b/>
          <w:sz w:val="28"/>
          <w:szCs w:val="28"/>
        </w:rPr>
      </w:pPr>
      <w:bookmarkStart w:id="14" w:name="_Toc483402239"/>
    </w:p>
    <w:p w14:paraId="09C539CE" w14:textId="7585BC92" w:rsidR="00A0263C" w:rsidRPr="00C5288D" w:rsidRDefault="0075474B" w:rsidP="00C5288D">
      <w:pPr>
        <w:tabs>
          <w:tab w:val="left" w:pos="9638"/>
        </w:tabs>
        <w:ind w:right="-1"/>
        <w:jc w:val="both"/>
        <w:rPr>
          <w:rFonts w:ascii="Times New Roman" w:eastAsia="Cambria" w:hAnsi="Times New Roman" w:cs="Times New Roman"/>
          <w:b/>
          <w:sz w:val="24"/>
          <w:szCs w:val="24"/>
        </w:rPr>
      </w:pPr>
      <w:r w:rsidRPr="00C5288D">
        <w:rPr>
          <w:rFonts w:ascii="Times New Roman" w:eastAsia="Cambria" w:hAnsi="Times New Roman" w:cs="Times New Roman"/>
          <w:b/>
          <w:sz w:val="24"/>
          <w:szCs w:val="24"/>
        </w:rPr>
        <w:t>Työmuodo</w:t>
      </w:r>
      <w:bookmarkEnd w:id="14"/>
      <w:r w:rsidR="00F25F6F" w:rsidRPr="00C5288D">
        <w:rPr>
          <w:rFonts w:ascii="Times New Roman" w:eastAsia="Cambria" w:hAnsi="Times New Roman" w:cs="Times New Roman"/>
          <w:b/>
          <w:sz w:val="24"/>
          <w:szCs w:val="24"/>
        </w:rPr>
        <w:t>t</w:t>
      </w:r>
    </w:p>
    <w:p w14:paraId="5EE66EEE" w14:textId="1DEEB1E4" w:rsidR="00115FA5" w:rsidRPr="00C5288D" w:rsidRDefault="00115FA5" w:rsidP="00C5288D">
      <w:pPr>
        <w:tabs>
          <w:tab w:val="left" w:pos="9638"/>
        </w:tabs>
        <w:ind w:right="-1"/>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t>KANEn kuluvan toimikauden ensimmäisessä kokouksessa 20.3.2017 päätettiin, että neuvottelukunta kokoontuu keskimäärin neljä kertaa vuodessa. Neuvottelukunnalle perustetaan työjaosto</w:t>
      </w:r>
      <w:r w:rsidR="007F3625" w:rsidRPr="00C5288D">
        <w:rPr>
          <w:rFonts w:ascii="Times New Roman" w:eastAsia="Cambria" w:hAnsi="Times New Roman" w:cs="Times New Roman"/>
          <w:sz w:val="24"/>
          <w:szCs w:val="24"/>
        </w:rPr>
        <w:t>, joka</w:t>
      </w:r>
      <w:r w:rsidRPr="00C5288D">
        <w:rPr>
          <w:rFonts w:ascii="Times New Roman" w:eastAsia="Cambria" w:hAnsi="Times New Roman" w:cs="Times New Roman"/>
          <w:sz w:val="24"/>
          <w:szCs w:val="24"/>
        </w:rPr>
        <w:t xml:space="preserve"> nimetään vuodeksi kerrallaan. </w:t>
      </w:r>
    </w:p>
    <w:p w14:paraId="493A9BDE" w14:textId="145C653F" w:rsidR="00115FA5" w:rsidRPr="00C5288D" w:rsidRDefault="00115FA5" w:rsidP="00C5288D">
      <w:pPr>
        <w:tabs>
          <w:tab w:val="left" w:pos="9638"/>
        </w:tabs>
        <w:autoSpaceDE w:val="0"/>
        <w:autoSpaceDN w:val="0"/>
        <w:adjustRightInd w:val="0"/>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Työjaosto valmistelee KANEn kokouksia sekä toteuttaa neuvottelukunnan sille vastuuttamia tehtäviä. </w:t>
      </w:r>
      <w:r w:rsidR="00F5716B" w:rsidRPr="00C5288D">
        <w:rPr>
          <w:rFonts w:ascii="Times New Roman" w:eastAsia="Times New Roman" w:hAnsi="Times New Roman" w:cs="Times New Roman"/>
          <w:sz w:val="24"/>
          <w:szCs w:val="24"/>
          <w:lang w:eastAsia="fi-FI"/>
        </w:rPr>
        <w:t>Työjaosto vastaa neuvottelukunnan asioiden yhteensovittamisesta, valmistelee kokouksissa käsiteltävät asiat,</w:t>
      </w:r>
      <w:r w:rsidR="00E25DC2">
        <w:rPr>
          <w:rFonts w:ascii="Times New Roman" w:eastAsia="Times New Roman" w:hAnsi="Times New Roman" w:cs="Times New Roman"/>
          <w:sz w:val="24"/>
          <w:szCs w:val="24"/>
          <w:lang w:eastAsia="fi-FI"/>
        </w:rPr>
        <w:t xml:space="preserve"> ja </w:t>
      </w:r>
      <w:r w:rsidR="00F5716B" w:rsidRPr="00C5288D">
        <w:rPr>
          <w:rFonts w:ascii="Times New Roman" w:eastAsia="Times New Roman" w:hAnsi="Times New Roman" w:cs="Times New Roman"/>
          <w:sz w:val="24"/>
          <w:szCs w:val="24"/>
          <w:lang w:eastAsia="fi-FI"/>
        </w:rPr>
        <w:t xml:space="preserve">valmistelee neuvottelukunnan puolesta lausuntoja. Työjaosto voi neuvottelukunnan nimissä päättää kiireellisistä asioista, joiden periaatteellinen merkitys ei edellytä neuvottelukunnan kokouksessa tehtävää päätöstä. Työjaosto kokoontuu ennen neuvottelukunnan kokouksia sekä lisäksi tarvittaessa kokousten välillä.  </w:t>
      </w:r>
    </w:p>
    <w:p w14:paraId="66090ACE" w14:textId="77777777" w:rsidR="0075474B" w:rsidRPr="00C5288D" w:rsidRDefault="0075474B" w:rsidP="00C5288D">
      <w:pPr>
        <w:tabs>
          <w:tab w:val="left" w:pos="9638"/>
        </w:tabs>
        <w:autoSpaceDE w:val="0"/>
        <w:autoSpaceDN w:val="0"/>
        <w:adjustRightInd w:val="0"/>
        <w:spacing w:after="0" w:line="240" w:lineRule="auto"/>
        <w:ind w:left="284" w:right="-1"/>
        <w:jc w:val="both"/>
        <w:rPr>
          <w:rFonts w:ascii="Times New Roman" w:eastAsia="Times New Roman" w:hAnsi="Times New Roman" w:cs="Times New Roman"/>
          <w:b/>
          <w:bCs/>
          <w:sz w:val="28"/>
          <w:szCs w:val="28"/>
          <w:lang w:eastAsia="fi-FI"/>
        </w:rPr>
      </w:pPr>
    </w:p>
    <w:p w14:paraId="66090ACF" w14:textId="0C2C9D7C" w:rsidR="0075474B" w:rsidRPr="00C5288D" w:rsidRDefault="0075474B" w:rsidP="00C5288D">
      <w:pPr>
        <w:tabs>
          <w:tab w:val="left" w:pos="9638"/>
        </w:tabs>
        <w:autoSpaceDE w:val="0"/>
        <w:autoSpaceDN w:val="0"/>
        <w:adjustRightInd w:val="0"/>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lastRenderedPageBreak/>
        <w:t xml:space="preserve">KANEn yhteyteen voidaan tarvittaessa perustaa määräaikaisia työryhmiä. </w:t>
      </w:r>
      <w:r w:rsidR="003F159F" w:rsidRPr="00C5288D">
        <w:rPr>
          <w:rFonts w:ascii="Times New Roman" w:eastAsia="Times New Roman" w:hAnsi="Times New Roman" w:cs="Times New Roman"/>
          <w:sz w:val="24"/>
          <w:szCs w:val="24"/>
          <w:lang w:eastAsia="fi-FI"/>
        </w:rPr>
        <w:t>N</w:t>
      </w:r>
      <w:r w:rsidRPr="00C5288D">
        <w:rPr>
          <w:rFonts w:ascii="Times New Roman" w:eastAsia="Times New Roman" w:hAnsi="Times New Roman" w:cs="Times New Roman"/>
          <w:sz w:val="24"/>
          <w:szCs w:val="24"/>
          <w:lang w:eastAsia="fi-FI"/>
        </w:rPr>
        <w:t xml:space="preserve">euvottelukunta voi </w:t>
      </w:r>
      <w:r w:rsidR="003F159F" w:rsidRPr="00C5288D">
        <w:rPr>
          <w:rFonts w:ascii="Times New Roman" w:eastAsia="Times New Roman" w:hAnsi="Times New Roman" w:cs="Times New Roman"/>
          <w:sz w:val="24"/>
          <w:szCs w:val="24"/>
          <w:lang w:eastAsia="fi-FI"/>
        </w:rPr>
        <w:t xml:space="preserve"> </w:t>
      </w:r>
      <w:r w:rsidRPr="00C5288D">
        <w:rPr>
          <w:rFonts w:ascii="Times New Roman" w:eastAsia="Times New Roman" w:hAnsi="Times New Roman" w:cs="Times New Roman"/>
          <w:sz w:val="24"/>
          <w:szCs w:val="24"/>
          <w:lang w:eastAsia="fi-FI"/>
        </w:rPr>
        <w:t xml:space="preserve">kutsua työryhmiin </w:t>
      </w:r>
      <w:r w:rsidR="003F159F" w:rsidRPr="00C5288D">
        <w:rPr>
          <w:rFonts w:ascii="Times New Roman" w:eastAsia="Times New Roman" w:hAnsi="Times New Roman" w:cs="Times New Roman"/>
          <w:sz w:val="24"/>
          <w:szCs w:val="24"/>
          <w:lang w:eastAsia="fi-FI"/>
        </w:rPr>
        <w:t xml:space="preserve">myös neuvottelukunnan </w:t>
      </w:r>
      <w:r w:rsidRPr="00C5288D">
        <w:rPr>
          <w:rFonts w:ascii="Times New Roman" w:eastAsia="Times New Roman" w:hAnsi="Times New Roman" w:cs="Times New Roman"/>
          <w:sz w:val="24"/>
          <w:szCs w:val="24"/>
          <w:lang w:eastAsia="fi-FI"/>
        </w:rPr>
        <w:t>ulkopuolisia jäseniä tai asiantuntijoita. Erikseen määritellyissä vaikuttamiseen liittyvissä asioissa voidaan nimetä neuvottelukunnasta asiantuntijoita</w:t>
      </w:r>
      <w:r w:rsidR="00E25DC2">
        <w:rPr>
          <w:rFonts w:ascii="Times New Roman" w:eastAsia="Times New Roman" w:hAnsi="Times New Roman" w:cs="Times New Roman"/>
          <w:sz w:val="24"/>
          <w:szCs w:val="24"/>
          <w:lang w:eastAsia="fi-FI"/>
        </w:rPr>
        <w:t>.</w:t>
      </w:r>
      <w:r w:rsidRPr="00C5288D">
        <w:rPr>
          <w:rFonts w:ascii="Times New Roman" w:eastAsia="Times New Roman" w:hAnsi="Times New Roman" w:cs="Times New Roman"/>
          <w:sz w:val="24"/>
          <w:szCs w:val="24"/>
          <w:lang w:eastAsia="fi-FI"/>
        </w:rPr>
        <w:t xml:space="preserve"> KANEn nimissä (työryhmissä, verkostoissa tai muissa ryhmittymissä) tehty valmistelu ja tuotokset tulee hyväksyttää. </w:t>
      </w:r>
      <w:r w:rsidR="00AF5FE8" w:rsidRPr="00C5288D">
        <w:rPr>
          <w:rFonts w:ascii="Times New Roman" w:eastAsia="Times New Roman" w:hAnsi="Times New Roman" w:cs="Times New Roman"/>
          <w:sz w:val="24"/>
          <w:szCs w:val="24"/>
          <w:lang w:eastAsia="fi-FI"/>
        </w:rPr>
        <w:t>T</w:t>
      </w:r>
      <w:r w:rsidRPr="00C5288D">
        <w:rPr>
          <w:rFonts w:ascii="Times New Roman" w:eastAsia="Times New Roman" w:hAnsi="Times New Roman" w:cs="Times New Roman"/>
          <w:sz w:val="24"/>
          <w:szCs w:val="24"/>
          <w:lang w:eastAsia="fi-FI"/>
        </w:rPr>
        <w:t xml:space="preserve">uloksista tulee raportoida neuvottelukunnalle sovittuna määräaikana. </w:t>
      </w:r>
    </w:p>
    <w:p w14:paraId="249FE900" w14:textId="538BE5A2" w:rsidR="00115FA5" w:rsidRPr="00C5288D" w:rsidRDefault="00115FA5" w:rsidP="00C5288D">
      <w:pPr>
        <w:tabs>
          <w:tab w:val="left" w:pos="9638"/>
        </w:tabs>
        <w:autoSpaceDE w:val="0"/>
        <w:autoSpaceDN w:val="0"/>
        <w:adjustRightInd w:val="0"/>
        <w:spacing w:after="0" w:line="240" w:lineRule="auto"/>
        <w:ind w:right="-1"/>
        <w:jc w:val="both"/>
        <w:rPr>
          <w:rFonts w:ascii="Times New Roman" w:eastAsia="Times New Roman" w:hAnsi="Times New Roman" w:cs="Times New Roman"/>
          <w:sz w:val="24"/>
          <w:szCs w:val="24"/>
          <w:lang w:eastAsia="fi-FI"/>
        </w:rPr>
      </w:pPr>
    </w:p>
    <w:p w14:paraId="018CE91E" w14:textId="77777777" w:rsidR="00115FA5" w:rsidRPr="00C5288D" w:rsidRDefault="00115FA5" w:rsidP="00C5288D">
      <w:pPr>
        <w:tabs>
          <w:tab w:val="left" w:pos="9638"/>
        </w:tabs>
        <w:autoSpaceDE w:val="0"/>
        <w:autoSpaceDN w:val="0"/>
        <w:adjustRightInd w:val="0"/>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Neuvottelukunnalla ei ole päätoimista sihteeristöä vaan sihteeristönä toimii oikeusministeriön</w:t>
      </w:r>
    </w:p>
    <w:p w14:paraId="15D7DECC" w14:textId="51BE0059" w:rsidR="00115FA5" w:rsidRPr="00C5288D" w:rsidRDefault="00115FA5" w:rsidP="00C5288D">
      <w:pPr>
        <w:tabs>
          <w:tab w:val="left" w:pos="9638"/>
        </w:tabs>
        <w:autoSpaceDE w:val="0"/>
        <w:autoSpaceDN w:val="0"/>
        <w:adjustRightInd w:val="0"/>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demokratia-, kieli- ja perusoikeusas</w:t>
      </w:r>
      <w:r w:rsidR="00693983">
        <w:rPr>
          <w:rFonts w:ascii="Times New Roman" w:eastAsia="Times New Roman" w:hAnsi="Times New Roman" w:cs="Times New Roman"/>
          <w:sz w:val="24"/>
          <w:szCs w:val="24"/>
          <w:lang w:eastAsia="fi-FI"/>
        </w:rPr>
        <w:t>ioiden yksikön nimeämät virkamiehet</w:t>
      </w:r>
      <w:r w:rsidRPr="00C5288D">
        <w:rPr>
          <w:rFonts w:ascii="Times New Roman" w:eastAsia="Times New Roman" w:hAnsi="Times New Roman" w:cs="Times New Roman"/>
          <w:sz w:val="24"/>
          <w:szCs w:val="24"/>
          <w:lang w:eastAsia="fi-FI"/>
        </w:rPr>
        <w:t xml:space="preserve">. </w:t>
      </w:r>
    </w:p>
    <w:p w14:paraId="66090AD0" w14:textId="77777777" w:rsidR="0075474B" w:rsidRPr="00C5288D" w:rsidRDefault="0075474B" w:rsidP="00C5288D">
      <w:pPr>
        <w:tabs>
          <w:tab w:val="left" w:pos="9638"/>
        </w:tabs>
        <w:autoSpaceDE w:val="0"/>
        <w:autoSpaceDN w:val="0"/>
        <w:adjustRightInd w:val="0"/>
        <w:spacing w:after="0" w:line="240" w:lineRule="auto"/>
        <w:ind w:left="360" w:right="-1"/>
        <w:jc w:val="both"/>
        <w:rPr>
          <w:rFonts w:ascii="Times New Roman" w:eastAsia="Times New Roman" w:hAnsi="Times New Roman" w:cs="Times New Roman"/>
          <w:sz w:val="24"/>
          <w:szCs w:val="24"/>
          <w:lang w:eastAsia="fi-FI"/>
        </w:rPr>
      </w:pPr>
    </w:p>
    <w:p w14:paraId="66090AD1" w14:textId="75D0FEAC" w:rsidR="0075474B" w:rsidRPr="00C5288D" w:rsidRDefault="009B4C36" w:rsidP="00C5288D">
      <w:pPr>
        <w:pStyle w:val="Otsikko1"/>
        <w:tabs>
          <w:tab w:val="left" w:pos="9638"/>
        </w:tabs>
        <w:ind w:right="-1"/>
        <w:jc w:val="both"/>
        <w:rPr>
          <w:rFonts w:ascii="Times New Roman" w:hAnsi="Times New Roman" w:cs="Times New Roman"/>
          <w:b w:val="0"/>
          <w:bCs w:val="0"/>
        </w:rPr>
      </w:pPr>
      <w:bookmarkStart w:id="15" w:name="_Toc492475644"/>
      <w:bookmarkStart w:id="16" w:name="_Toc483402240"/>
      <w:r>
        <w:rPr>
          <w:rFonts w:ascii="Times New Roman" w:hAnsi="Times New Roman" w:cs="Times New Roman"/>
        </w:rPr>
        <w:t>7</w:t>
      </w:r>
      <w:r w:rsidR="0075474B" w:rsidRPr="00C5288D">
        <w:rPr>
          <w:rFonts w:ascii="Times New Roman" w:hAnsi="Times New Roman" w:cs="Times New Roman"/>
        </w:rPr>
        <w:t xml:space="preserve"> Neuvottelukunnan kokoonpano</w:t>
      </w:r>
      <w:bookmarkEnd w:id="15"/>
      <w:r w:rsidR="0075474B" w:rsidRPr="00C5288D">
        <w:rPr>
          <w:rFonts w:ascii="Times New Roman" w:hAnsi="Times New Roman" w:cs="Times New Roman"/>
        </w:rPr>
        <w:t xml:space="preserve"> </w:t>
      </w:r>
      <w:bookmarkEnd w:id="16"/>
    </w:p>
    <w:p w14:paraId="66090AD3" w14:textId="6D6A7F39" w:rsidR="0075474B" w:rsidRPr="00C5288D" w:rsidRDefault="0075474B" w:rsidP="00C5288D">
      <w:pPr>
        <w:tabs>
          <w:tab w:val="left" w:pos="9638"/>
        </w:tabs>
        <w:spacing w:before="100" w:beforeAutospacing="1" w:after="100" w:afterAutospacing="1"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Neuvottelukunnassa on puheenjohtaja, varapuheenjohtaja ja enintään 19 muuta jäsentä. Kullakin jäsenellä puheenjohtajaa ja varapuheenjohtajaa lukuun ottamatta on henkilökohtainen varajäsen.Neuvottelukunta koostuu kansalaisyhteiskunnan, tutkimuksen, ministeriöiden ja kuntien edustajista. Neuvottelukunta toimii oikeusministeriön </w:t>
      </w:r>
      <w:r w:rsidR="00154FB9" w:rsidRPr="00C5288D">
        <w:rPr>
          <w:rFonts w:ascii="Times New Roman" w:eastAsia="Times New Roman" w:hAnsi="Times New Roman" w:cs="Times New Roman"/>
          <w:sz w:val="24"/>
          <w:szCs w:val="24"/>
          <w:lang w:eastAsia="fi-FI"/>
        </w:rPr>
        <w:t>yhteydessä</w:t>
      </w:r>
      <w:r w:rsidRPr="00C5288D">
        <w:rPr>
          <w:rFonts w:ascii="Times New Roman" w:eastAsia="Times New Roman" w:hAnsi="Times New Roman" w:cs="Times New Roman"/>
          <w:sz w:val="24"/>
          <w:szCs w:val="24"/>
          <w:lang w:eastAsia="fi-FI"/>
        </w:rPr>
        <w:t xml:space="preserve">. </w:t>
      </w:r>
    </w:p>
    <w:p w14:paraId="66090AD4" w14:textId="77777777" w:rsidR="0075474B" w:rsidRPr="00C5288D" w:rsidRDefault="0075474B" w:rsidP="00C5288D">
      <w:pPr>
        <w:tabs>
          <w:tab w:val="left" w:pos="9638"/>
        </w:tabs>
        <w:spacing w:before="100" w:beforeAutospacing="1" w:after="100" w:afterAutospacing="1"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Ministeriöistä neuvottelukuntaan kuuluvat: ulkoasiainministeriö, oikeusministeriö, opetus- ja kulttuuriministeriö, sisäministeriö, sosiaali- ja terveysministeriö, työ- ja elinkeinoministeriö, valtiovarainministeriö ja ympäristöministeriö.</w:t>
      </w:r>
    </w:p>
    <w:p w14:paraId="66090AD5" w14:textId="56E2E5C5" w:rsidR="0075474B" w:rsidRPr="00C5288D" w:rsidRDefault="0075474B" w:rsidP="00C5288D">
      <w:pPr>
        <w:tabs>
          <w:tab w:val="left" w:pos="9638"/>
        </w:tabs>
        <w:spacing w:before="100" w:beforeAutospacing="1" w:after="100" w:afterAutospacing="1"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Kansalaisyhteiskuntaa neuvottelukunnassa edustavat keskeiset liikunta- ja urheilujärjestöt, lapsi- ja nuorisojärjestöt, sivistys- ja kulttuurijärjestöt, sosiaali- ja terveysjärjestöt, ympäristö- ja asukasjärjestöt, ihmisoikeus- ja tasa-arvojärjestöt, vähemmistö- ja maahanmuuttajajärjestöt, sekä yrittäjäjärjestöt, joista kustakin on yksi edustaja.</w:t>
      </w:r>
      <w:r w:rsidR="00CF57D7" w:rsidRPr="00C5288D">
        <w:rPr>
          <w:rFonts w:ascii="Times New Roman" w:eastAsia="Times New Roman" w:hAnsi="Times New Roman" w:cs="Times New Roman"/>
          <w:sz w:val="24"/>
          <w:szCs w:val="24"/>
          <w:lang w:eastAsia="fi-FI"/>
        </w:rPr>
        <w:t xml:space="preserve"> </w:t>
      </w:r>
    </w:p>
    <w:p w14:paraId="66090AD6" w14:textId="77777777" w:rsidR="0075474B" w:rsidRPr="00C5288D" w:rsidRDefault="0075474B" w:rsidP="00C5288D">
      <w:pPr>
        <w:tabs>
          <w:tab w:val="left" w:pos="9638"/>
        </w:tabs>
        <w:spacing w:before="100" w:beforeAutospacing="1" w:after="100" w:afterAutospacing="1"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Lisäksi neuvottelukunnassa on yksi vapaan kansalaistoiminnan edustaja, yksi kansalaisyhteiskunnan tutkimuksen edustaja ja yksi Suomen Kuntaliiton edustaja.</w:t>
      </w:r>
      <w:r w:rsidRPr="00C5288D">
        <w:rPr>
          <w:rFonts w:ascii="Times New Roman" w:eastAsia="Times New Roman" w:hAnsi="Times New Roman" w:cs="Times New Roman"/>
          <w:sz w:val="24"/>
          <w:szCs w:val="24"/>
          <w:lang w:eastAsia="fi-FI"/>
        </w:rPr>
        <w:br/>
      </w:r>
      <w:r w:rsidRPr="00C5288D">
        <w:rPr>
          <w:rFonts w:ascii="Times New Roman" w:eastAsia="Times New Roman" w:hAnsi="Times New Roman" w:cs="Times New Roman"/>
          <w:sz w:val="24"/>
          <w:szCs w:val="24"/>
          <w:lang w:eastAsia="fi-FI"/>
        </w:rPr>
        <w:br/>
        <w:t>Järjestöjen osallisuutta neuvottelukunnassa on haluttu vahvistaa muutamalla neuvottelukunnan asetuksen 3 § niin, että järjestöedustajien määrää neuvottelukunnassa on lisätty. Asetusmuutos tuli voimaan 1. päivänä tammikuuta 2012.</w:t>
      </w:r>
    </w:p>
    <w:p w14:paraId="66090AD7" w14:textId="77777777" w:rsidR="0075474B" w:rsidRPr="00C5288D" w:rsidRDefault="0075474B" w:rsidP="00C5288D">
      <w:pPr>
        <w:tabs>
          <w:tab w:val="left" w:pos="9638"/>
        </w:tabs>
        <w:autoSpaceDE w:val="0"/>
        <w:autoSpaceDN w:val="0"/>
        <w:adjustRightInd w:val="0"/>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Järjestöjen osallisuutta neuvottelukunnassa on haluttu vahvistaa myös nimeämällä neuvottelukunnan varsinaiset ja varajäsenet osittain eri järjestöistä ja antamalla varajäsenille tällöin tilaisuus osallistua neuvottelukunnan kokouksiin puheoikeudella myös varsinaisten jäsenien ollessa läsnä. </w:t>
      </w:r>
    </w:p>
    <w:p w14:paraId="66090AD8" w14:textId="77777777" w:rsidR="0075474B" w:rsidRPr="00C5288D" w:rsidRDefault="0075474B" w:rsidP="00C5288D">
      <w:pPr>
        <w:tabs>
          <w:tab w:val="left" w:pos="9638"/>
        </w:tabs>
        <w:spacing w:after="0" w:line="240" w:lineRule="auto"/>
        <w:ind w:right="-1"/>
        <w:jc w:val="both"/>
        <w:rPr>
          <w:rFonts w:ascii="Times New Roman" w:eastAsia="Times New Roman" w:hAnsi="Times New Roman" w:cs="Times New Roman"/>
          <w:sz w:val="24"/>
          <w:szCs w:val="24"/>
          <w:lang w:eastAsia="fi-FI"/>
        </w:rPr>
      </w:pPr>
    </w:p>
    <w:p w14:paraId="66090ADB" w14:textId="483493E4" w:rsidR="00DC7710" w:rsidRPr="00C5288D" w:rsidRDefault="0075474B" w:rsidP="00C5288D">
      <w:pPr>
        <w:tabs>
          <w:tab w:val="left" w:pos="9638"/>
        </w:tabs>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Valtioneuvosto </w:t>
      </w:r>
      <w:r w:rsidR="00103FDD">
        <w:rPr>
          <w:rFonts w:ascii="Times New Roman" w:eastAsia="Times New Roman" w:hAnsi="Times New Roman" w:cs="Times New Roman"/>
          <w:sz w:val="24"/>
          <w:szCs w:val="24"/>
          <w:lang w:eastAsia="fi-FI"/>
        </w:rPr>
        <w:t>asetti</w:t>
      </w:r>
      <w:r w:rsidRPr="00C5288D">
        <w:rPr>
          <w:rFonts w:ascii="Times New Roman" w:eastAsia="Times New Roman" w:hAnsi="Times New Roman" w:cs="Times New Roman"/>
          <w:sz w:val="24"/>
          <w:szCs w:val="24"/>
          <w:lang w:eastAsia="fi-FI"/>
        </w:rPr>
        <w:t xml:space="preserve"> kansalaisyhteiskuntapolitiikan neuvottelukunnan (KANE) toimikaudeksi 9.2.2017 - 8.2.2021.</w:t>
      </w:r>
      <w:r w:rsidR="00103FDD">
        <w:rPr>
          <w:rFonts w:ascii="Times New Roman" w:eastAsia="Times New Roman" w:hAnsi="Times New Roman" w:cs="Times New Roman"/>
          <w:sz w:val="24"/>
          <w:szCs w:val="24"/>
          <w:lang w:eastAsia="fi-FI"/>
        </w:rPr>
        <w:t xml:space="preserve"> </w:t>
      </w:r>
      <w:r w:rsidR="00DC7710" w:rsidRPr="00C5288D">
        <w:rPr>
          <w:rFonts w:ascii="Times New Roman" w:eastAsia="Times New Roman" w:hAnsi="Times New Roman" w:cs="Times New Roman"/>
          <w:sz w:val="24"/>
          <w:szCs w:val="24"/>
          <w:lang w:eastAsia="fi-FI"/>
        </w:rPr>
        <w:t xml:space="preserve">Neuvottelukunnan asettamista valmisteltiin avoimessa prosessissa. Halukkaat ovat voineet hakea mukaan neuvottelukunnan toimintaan. Haku yhdistyksille ja kansalaistoimijoille avattiin Euroopan neuvoston paikallisdemokratiaviikon kansallisena demokratiapäivänä 18.10.2016 ja haku päättyi 2.12.2016. Haun avautumisesta laadittiin lehdistötiedote, jota jaettiin muun muassa oikeusministeriön sekä kansalaisyhteiskuntapolitiikan neuvottelukunnan sähköpostilistalla, sekä oikeusministeriön ylläpitämissä sosiaalisen median palveluissa. </w:t>
      </w:r>
      <w:r w:rsidR="00103FDD" w:rsidRPr="00103FDD">
        <w:rPr>
          <w:rFonts w:ascii="Times New Roman" w:eastAsia="Times New Roman" w:hAnsi="Times New Roman" w:cs="Times New Roman"/>
          <w:sz w:val="24"/>
          <w:szCs w:val="24"/>
          <w:lang w:eastAsia="fi-FI"/>
        </w:rPr>
        <w:t>Jäseniä nimettäessä pyydettiin huomioimaan sukupuolten välinen tasa-arvo. Neuvottelukunnan kokoonpano täyttää naisten ja miesten tasa-arvosta annetun lain (609/1986) 4 a §:n 1 momentin vaatimukset.</w:t>
      </w:r>
    </w:p>
    <w:p w14:paraId="66090ADC" w14:textId="77777777" w:rsidR="00DC7710" w:rsidRPr="00C5288D" w:rsidRDefault="00DC7710" w:rsidP="00C5288D">
      <w:pPr>
        <w:tabs>
          <w:tab w:val="left" w:pos="9638"/>
        </w:tabs>
        <w:spacing w:after="0" w:line="240" w:lineRule="auto"/>
        <w:ind w:right="-1"/>
        <w:jc w:val="both"/>
        <w:rPr>
          <w:rFonts w:ascii="Times New Roman" w:eastAsia="Times New Roman" w:hAnsi="Times New Roman" w:cs="Times New Roman"/>
          <w:sz w:val="24"/>
          <w:szCs w:val="24"/>
          <w:lang w:eastAsia="fi-FI"/>
        </w:rPr>
      </w:pPr>
    </w:p>
    <w:p w14:paraId="66090ADD" w14:textId="58B4C2E5" w:rsidR="00DC7710" w:rsidRPr="00C5288D" w:rsidRDefault="00DC7710" w:rsidP="00C5288D">
      <w:pPr>
        <w:tabs>
          <w:tab w:val="left" w:pos="9638"/>
        </w:tabs>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lastRenderedPageBreak/>
        <w:t>Lähtökohtina neuvottelukunnan asettamisessa olivat kansalaisjärjestöjen monimuotoisuus sekä laaja-alainen edustavuus. Kokoonpanossa on asetuksen pohjalta otettu huomioon erilaisia kansalaisjärjestöjä ja kansalaisverkostoja</w:t>
      </w:r>
      <w:r w:rsidR="00103FDD">
        <w:rPr>
          <w:rFonts w:ascii="Times New Roman" w:eastAsia="Times New Roman" w:hAnsi="Times New Roman" w:cs="Times New Roman"/>
          <w:sz w:val="24"/>
          <w:szCs w:val="24"/>
          <w:lang w:eastAsia="fi-FI"/>
        </w:rPr>
        <w:t xml:space="preserve"> sekä</w:t>
      </w:r>
      <w:r w:rsidRPr="00C5288D">
        <w:rPr>
          <w:rFonts w:ascii="Times New Roman" w:eastAsia="Times New Roman" w:hAnsi="Times New Roman" w:cs="Times New Roman"/>
          <w:sz w:val="24"/>
          <w:szCs w:val="24"/>
          <w:lang w:eastAsia="fi-FI"/>
        </w:rPr>
        <w:t xml:space="preserve"> toimijoiden mahdollisuus osallistua aktiivisesti neuvottelukunnan toimintaan. Kokoonpanossa on </w:t>
      </w:r>
      <w:r w:rsidR="00103FDD">
        <w:rPr>
          <w:rFonts w:ascii="Times New Roman" w:eastAsia="Times New Roman" w:hAnsi="Times New Roman" w:cs="Times New Roman"/>
          <w:sz w:val="24"/>
          <w:szCs w:val="24"/>
          <w:lang w:eastAsia="fi-FI"/>
        </w:rPr>
        <w:t>myös pyritty huomioimaan se</w:t>
      </w:r>
      <w:r w:rsidRPr="00C5288D">
        <w:rPr>
          <w:rFonts w:ascii="Times New Roman" w:eastAsia="Times New Roman" w:hAnsi="Times New Roman" w:cs="Times New Roman"/>
          <w:sz w:val="24"/>
          <w:szCs w:val="24"/>
          <w:lang w:eastAsia="fi-FI"/>
        </w:rPr>
        <w:t>kä riittävä jatkuvuus että rotaatio, jotta neuvottelukunnan toimintaan saadaan mukaan myös uusia toimijoita.</w:t>
      </w:r>
    </w:p>
    <w:p w14:paraId="66090ADE" w14:textId="77777777" w:rsidR="00DC7710" w:rsidRPr="00C5288D" w:rsidRDefault="00DC7710" w:rsidP="00C5288D">
      <w:pPr>
        <w:tabs>
          <w:tab w:val="left" w:pos="9638"/>
        </w:tabs>
        <w:spacing w:after="0" w:line="240" w:lineRule="auto"/>
        <w:ind w:right="-1"/>
        <w:jc w:val="both"/>
        <w:rPr>
          <w:rFonts w:ascii="Times New Roman" w:eastAsia="Times New Roman" w:hAnsi="Times New Roman" w:cs="Times New Roman"/>
          <w:sz w:val="24"/>
          <w:szCs w:val="24"/>
          <w:lang w:eastAsia="fi-FI"/>
        </w:rPr>
      </w:pPr>
    </w:p>
    <w:p w14:paraId="66090ADF" w14:textId="736099F6" w:rsidR="00DC7710" w:rsidRPr="00C5288D" w:rsidRDefault="00CF57D7" w:rsidP="00C5288D">
      <w:pPr>
        <w:tabs>
          <w:tab w:val="left" w:pos="9638"/>
        </w:tabs>
        <w:spacing w:after="0" w:line="240" w:lineRule="auto"/>
        <w:ind w:right="-1"/>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Kaudella 2017-2021 Kansalaisyhteiskuntapolitiikan neuvottelukuntaan kuuluvat seuraavat järjestöt</w:t>
      </w:r>
      <w:r w:rsidR="00AF5FE8" w:rsidRPr="00C5288D">
        <w:rPr>
          <w:rFonts w:ascii="Times New Roman" w:eastAsia="Times New Roman" w:hAnsi="Times New Roman" w:cs="Times New Roman"/>
          <w:sz w:val="24"/>
          <w:szCs w:val="24"/>
          <w:lang w:eastAsia="fi-FI"/>
        </w:rPr>
        <w:t>/toimijat</w:t>
      </w:r>
      <w:r w:rsidRPr="00C5288D">
        <w:rPr>
          <w:rFonts w:ascii="Times New Roman" w:eastAsia="Times New Roman" w:hAnsi="Times New Roman" w:cs="Times New Roman"/>
          <w:sz w:val="24"/>
          <w:szCs w:val="24"/>
          <w:lang w:eastAsia="fi-FI"/>
        </w:rPr>
        <w:t>:</w:t>
      </w:r>
    </w:p>
    <w:p w14:paraId="66090AE0"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p>
    <w:p w14:paraId="66090AE2" w14:textId="7E46D761" w:rsidR="0075474B" w:rsidRPr="00C5288D" w:rsidRDefault="00CF57D7"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Puheenjohtaja: </w:t>
      </w:r>
      <w:r w:rsidR="0075474B" w:rsidRPr="00C5288D">
        <w:rPr>
          <w:rFonts w:ascii="Times New Roman" w:eastAsia="Times New Roman" w:hAnsi="Times New Roman" w:cs="Times New Roman"/>
          <w:sz w:val="24"/>
          <w:szCs w:val="24"/>
          <w:lang w:eastAsia="fi-FI"/>
        </w:rPr>
        <w:t>Suomen sosiaali ja terveys SOSTE ry</w:t>
      </w:r>
    </w:p>
    <w:p w14:paraId="66090AE3"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 </w:t>
      </w:r>
    </w:p>
    <w:p w14:paraId="66090AE5" w14:textId="46CA10E3" w:rsidR="0075474B" w:rsidRPr="00C5288D" w:rsidRDefault="00CF57D7"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Varapuheenjohtaja: </w:t>
      </w:r>
      <w:r w:rsidR="0075474B" w:rsidRPr="00C5288D">
        <w:rPr>
          <w:rFonts w:ascii="Times New Roman" w:eastAsia="Times New Roman" w:hAnsi="Times New Roman" w:cs="Times New Roman"/>
          <w:sz w:val="24"/>
          <w:szCs w:val="24"/>
          <w:lang w:eastAsia="fi-FI"/>
        </w:rPr>
        <w:t>Suomen Olympiakomitea ry</w:t>
      </w:r>
    </w:p>
    <w:p w14:paraId="66090AE6"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 </w:t>
      </w:r>
    </w:p>
    <w:p w14:paraId="66090AE7"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Jäsenet (varajäsenet suluissa):</w:t>
      </w:r>
    </w:p>
    <w:p w14:paraId="66090AFF" w14:textId="44960B50"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p>
    <w:p w14:paraId="66090B00" w14:textId="0DE434AB"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Suomen Kuntaliitto ry</w:t>
      </w:r>
    </w:p>
    <w:p w14:paraId="66090B04" w14:textId="36645CF0"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Jyväskylän yliopisto </w:t>
      </w:r>
      <w:r w:rsidR="00CF57D7" w:rsidRPr="00C5288D">
        <w:rPr>
          <w:rFonts w:ascii="Times New Roman" w:eastAsia="Times New Roman" w:hAnsi="Times New Roman" w:cs="Times New Roman"/>
          <w:sz w:val="24"/>
          <w:szCs w:val="24"/>
          <w:lang w:eastAsia="fi-FI"/>
        </w:rPr>
        <w:t xml:space="preserve"> (Turun yliopisto)</w:t>
      </w:r>
    </w:p>
    <w:p w14:paraId="66090B07" w14:textId="42C0CA73"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Suomen Yrittäjät ry</w:t>
      </w:r>
      <w:r w:rsidR="00CF57D7" w:rsidRPr="00C5288D">
        <w:rPr>
          <w:rFonts w:ascii="Times New Roman" w:eastAsia="Times New Roman" w:hAnsi="Times New Roman" w:cs="Times New Roman"/>
          <w:sz w:val="24"/>
          <w:szCs w:val="24"/>
          <w:lang w:eastAsia="fi-FI"/>
        </w:rPr>
        <w:t xml:space="preserve"> (</w:t>
      </w:r>
      <w:r w:rsidRPr="00C5288D">
        <w:rPr>
          <w:rFonts w:ascii="Times New Roman" w:eastAsia="Times New Roman" w:hAnsi="Times New Roman" w:cs="Times New Roman"/>
          <w:sz w:val="24"/>
          <w:szCs w:val="24"/>
          <w:lang w:eastAsia="fi-FI"/>
        </w:rPr>
        <w:t>Suomen Nuorkauppakamarit ry)</w:t>
      </w:r>
    </w:p>
    <w:p w14:paraId="66090B0A" w14:textId="607D5068"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Olympiakomitea ry</w:t>
      </w:r>
      <w:r w:rsidR="00CF57D7" w:rsidRPr="00C5288D">
        <w:rPr>
          <w:rFonts w:ascii="Times New Roman" w:eastAsia="Times New Roman" w:hAnsi="Times New Roman" w:cs="Times New Roman"/>
          <w:sz w:val="24"/>
          <w:szCs w:val="24"/>
          <w:lang w:eastAsia="fi-FI"/>
        </w:rPr>
        <w:t xml:space="preserve"> </w:t>
      </w:r>
      <w:r w:rsidRPr="00C5288D">
        <w:rPr>
          <w:rFonts w:ascii="Times New Roman" w:eastAsia="Times New Roman" w:hAnsi="Times New Roman" w:cs="Times New Roman"/>
          <w:sz w:val="24"/>
          <w:szCs w:val="24"/>
          <w:lang w:eastAsia="fi-FI"/>
        </w:rPr>
        <w:t xml:space="preserve">(Suomen Partiolaiset ry) </w:t>
      </w:r>
    </w:p>
    <w:p w14:paraId="66090B0D" w14:textId="4282810B"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Suomen Nuorisoyhteistyö - Allianssi ry</w:t>
      </w:r>
      <w:r w:rsidR="00CF57D7" w:rsidRPr="00C5288D">
        <w:rPr>
          <w:rFonts w:ascii="Times New Roman" w:eastAsia="Times New Roman" w:hAnsi="Times New Roman" w:cs="Times New Roman"/>
          <w:sz w:val="24"/>
          <w:szCs w:val="24"/>
          <w:lang w:eastAsia="fi-FI"/>
        </w:rPr>
        <w:t xml:space="preserve"> </w:t>
      </w:r>
      <w:r w:rsidRPr="00C5288D">
        <w:rPr>
          <w:rFonts w:ascii="Times New Roman" w:eastAsia="Times New Roman" w:hAnsi="Times New Roman" w:cs="Times New Roman"/>
          <w:sz w:val="24"/>
          <w:szCs w:val="24"/>
          <w:lang w:eastAsia="fi-FI"/>
        </w:rPr>
        <w:t>(Mannerheimin Lastensuojeluliitto ry)</w:t>
      </w:r>
    </w:p>
    <w:p w14:paraId="66090B11" w14:textId="4A5551EC"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Suomen Mielenterveysseura ry</w:t>
      </w:r>
      <w:r w:rsidR="00CF57D7" w:rsidRPr="00C5288D">
        <w:rPr>
          <w:rFonts w:ascii="Times New Roman" w:eastAsia="Times New Roman" w:hAnsi="Times New Roman" w:cs="Times New Roman"/>
          <w:sz w:val="24"/>
          <w:szCs w:val="24"/>
          <w:lang w:eastAsia="fi-FI"/>
        </w:rPr>
        <w:t xml:space="preserve"> </w:t>
      </w:r>
      <w:r w:rsidRPr="00C5288D">
        <w:rPr>
          <w:rFonts w:ascii="Times New Roman" w:eastAsia="Times New Roman" w:hAnsi="Times New Roman" w:cs="Times New Roman"/>
          <w:sz w:val="24"/>
          <w:szCs w:val="24"/>
          <w:lang w:eastAsia="fi-FI"/>
        </w:rPr>
        <w:t>(Vanhus- ja lähimmäispalvelun liitto ry)</w:t>
      </w:r>
    </w:p>
    <w:p w14:paraId="66090B13" w14:textId="2DFF8C3A" w:rsidR="0075474B" w:rsidRPr="00C5288D" w:rsidRDefault="0075474B" w:rsidP="00AC7CAE">
      <w:pPr>
        <w:spacing w:after="0" w:line="240" w:lineRule="auto"/>
        <w:jc w:val="both"/>
        <w:rPr>
          <w:rFonts w:ascii="Times New Roman" w:eastAsia="Times New Roman" w:hAnsi="Times New Roman" w:cs="Times New Roman"/>
          <w:sz w:val="24"/>
          <w:szCs w:val="24"/>
          <w:lang w:val="sv-SE" w:eastAsia="fi-FI"/>
        </w:rPr>
      </w:pPr>
      <w:r w:rsidRPr="00C5288D">
        <w:rPr>
          <w:rFonts w:ascii="Times New Roman" w:eastAsia="Times New Roman" w:hAnsi="Times New Roman" w:cs="Times New Roman"/>
          <w:sz w:val="24"/>
          <w:szCs w:val="24"/>
          <w:lang w:val="sv-SE" w:eastAsia="fi-FI"/>
        </w:rPr>
        <w:t>Svenska Studieförbundet r.f.</w:t>
      </w:r>
      <w:r w:rsidR="00CF57D7" w:rsidRPr="00C5288D">
        <w:rPr>
          <w:rFonts w:ascii="Times New Roman" w:eastAsia="Times New Roman" w:hAnsi="Times New Roman" w:cs="Times New Roman"/>
          <w:sz w:val="24"/>
          <w:szCs w:val="24"/>
          <w:lang w:val="sv-SE" w:eastAsia="fi-FI"/>
        </w:rPr>
        <w:t xml:space="preserve"> </w:t>
      </w:r>
      <w:r w:rsidRPr="00C5288D">
        <w:rPr>
          <w:rFonts w:ascii="Times New Roman" w:eastAsia="Times New Roman" w:hAnsi="Times New Roman" w:cs="Times New Roman"/>
          <w:sz w:val="24"/>
          <w:szCs w:val="24"/>
          <w:lang w:val="sv-SE" w:eastAsia="fi-FI"/>
        </w:rPr>
        <w:t xml:space="preserve">(Suomen Kotiseutuliitto ry) </w:t>
      </w:r>
    </w:p>
    <w:p w14:paraId="66090B16" w14:textId="3FF007BB"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Marttaliitto ry</w:t>
      </w:r>
      <w:r w:rsidR="00CF57D7" w:rsidRPr="00C5288D">
        <w:rPr>
          <w:rFonts w:ascii="Times New Roman" w:eastAsia="Times New Roman" w:hAnsi="Times New Roman" w:cs="Times New Roman"/>
          <w:sz w:val="24"/>
          <w:szCs w:val="24"/>
          <w:lang w:eastAsia="fi-FI"/>
        </w:rPr>
        <w:t xml:space="preserve"> </w:t>
      </w:r>
      <w:r w:rsidRPr="00C5288D">
        <w:rPr>
          <w:rFonts w:ascii="Times New Roman" w:eastAsia="Times New Roman" w:hAnsi="Times New Roman" w:cs="Times New Roman"/>
          <w:sz w:val="24"/>
          <w:szCs w:val="24"/>
          <w:lang w:eastAsia="fi-FI"/>
        </w:rPr>
        <w:t>(Suomen Kylätoiminta ry)</w:t>
      </w:r>
    </w:p>
    <w:p w14:paraId="66090B19" w14:textId="07F096DE"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Naisasialiitto Unioni ry </w:t>
      </w:r>
      <w:r w:rsidR="00CF57D7" w:rsidRPr="00C5288D">
        <w:rPr>
          <w:rFonts w:ascii="Times New Roman" w:eastAsia="Times New Roman" w:hAnsi="Times New Roman" w:cs="Times New Roman"/>
          <w:sz w:val="24"/>
          <w:szCs w:val="24"/>
          <w:lang w:eastAsia="fi-FI"/>
        </w:rPr>
        <w:t>(</w:t>
      </w:r>
      <w:r w:rsidRPr="00C5288D">
        <w:rPr>
          <w:rFonts w:ascii="Times New Roman" w:eastAsia="Times New Roman" w:hAnsi="Times New Roman" w:cs="Times New Roman"/>
          <w:sz w:val="24"/>
          <w:szCs w:val="24"/>
          <w:lang w:eastAsia="fi-FI"/>
        </w:rPr>
        <w:t>Miesjärjestöjen keskusliitto ry)</w:t>
      </w:r>
    </w:p>
    <w:p w14:paraId="66090B1C" w14:textId="05D46829"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Monikulttuurisuusjärjestöjen yhteistyöjärjestö Moniheli ry</w:t>
      </w:r>
      <w:r w:rsidR="00CF57D7" w:rsidRPr="00C5288D">
        <w:rPr>
          <w:rFonts w:ascii="Times New Roman" w:eastAsia="Times New Roman" w:hAnsi="Times New Roman" w:cs="Times New Roman"/>
          <w:sz w:val="24"/>
          <w:szCs w:val="24"/>
          <w:lang w:eastAsia="fi-FI"/>
        </w:rPr>
        <w:t xml:space="preserve"> </w:t>
      </w:r>
      <w:r w:rsidRPr="00C5288D">
        <w:rPr>
          <w:rFonts w:ascii="Times New Roman" w:eastAsia="Times New Roman" w:hAnsi="Times New Roman" w:cs="Times New Roman"/>
          <w:sz w:val="24"/>
          <w:szCs w:val="24"/>
          <w:lang w:eastAsia="fi-FI"/>
        </w:rPr>
        <w:t>(</w:t>
      </w:r>
      <w:r w:rsidR="00170687" w:rsidRPr="00C5288D">
        <w:rPr>
          <w:rFonts w:ascii="Times New Roman" w:eastAsia="Times New Roman" w:hAnsi="Times New Roman" w:cs="Times New Roman"/>
          <w:sz w:val="24"/>
          <w:szCs w:val="24"/>
          <w:lang w:eastAsia="fi-FI"/>
        </w:rPr>
        <w:t>SamiSostér ry</w:t>
      </w:r>
      <w:r w:rsidRPr="00C5288D">
        <w:rPr>
          <w:rFonts w:ascii="Times New Roman" w:eastAsia="Times New Roman" w:hAnsi="Times New Roman" w:cs="Times New Roman"/>
          <w:sz w:val="24"/>
          <w:szCs w:val="24"/>
          <w:lang w:eastAsia="fi-FI"/>
        </w:rPr>
        <w:t xml:space="preserve">) </w:t>
      </w:r>
    </w:p>
    <w:p w14:paraId="3F1BAE29" w14:textId="305933A6" w:rsidR="004A73B6" w:rsidRPr="00C5288D" w:rsidRDefault="00AF5FE8"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Vapaita kansalaistoimijoita edustavaa </w:t>
      </w:r>
      <w:r w:rsidR="0075474B" w:rsidRPr="00C5288D">
        <w:rPr>
          <w:rFonts w:ascii="Times New Roman" w:eastAsia="Times New Roman" w:hAnsi="Times New Roman" w:cs="Times New Roman"/>
          <w:sz w:val="24"/>
          <w:szCs w:val="24"/>
          <w:lang w:eastAsia="fi-FI"/>
        </w:rPr>
        <w:t>Kansalaisareena ry</w:t>
      </w:r>
      <w:r w:rsidR="00CF57D7" w:rsidRPr="00C5288D">
        <w:rPr>
          <w:rFonts w:ascii="Times New Roman" w:eastAsia="Times New Roman" w:hAnsi="Times New Roman" w:cs="Times New Roman"/>
          <w:sz w:val="24"/>
          <w:szCs w:val="24"/>
          <w:lang w:eastAsia="fi-FI"/>
        </w:rPr>
        <w:t xml:space="preserve"> </w:t>
      </w:r>
      <w:r w:rsidR="0075474B" w:rsidRPr="00C5288D">
        <w:rPr>
          <w:rFonts w:ascii="Times New Roman" w:eastAsia="Times New Roman" w:hAnsi="Times New Roman" w:cs="Times New Roman"/>
          <w:sz w:val="24"/>
          <w:szCs w:val="24"/>
          <w:lang w:eastAsia="fi-FI"/>
        </w:rPr>
        <w:t>(</w:t>
      </w:r>
      <w:bookmarkStart w:id="17" w:name="_Toc483402241"/>
      <w:r w:rsidR="00F5716B" w:rsidRPr="00C5288D">
        <w:rPr>
          <w:rFonts w:ascii="Times New Roman" w:eastAsia="Times New Roman" w:hAnsi="Times New Roman" w:cs="Times New Roman"/>
          <w:sz w:val="24"/>
          <w:szCs w:val="24"/>
          <w:lang w:eastAsia="fi-FI"/>
        </w:rPr>
        <w:t>Keski-Suomen Yhteisöjen Tuki ry</w:t>
      </w:r>
      <w:r w:rsidR="00CF57D7" w:rsidRPr="00C5288D">
        <w:rPr>
          <w:rFonts w:ascii="Times New Roman" w:eastAsia="Times New Roman" w:hAnsi="Times New Roman" w:cs="Times New Roman"/>
          <w:sz w:val="24"/>
          <w:szCs w:val="24"/>
          <w:lang w:eastAsia="fi-FI"/>
        </w:rPr>
        <w:t>)</w:t>
      </w:r>
    </w:p>
    <w:p w14:paraId="2C1DF0B0" w14:textId="77777777" w:rsidR="00283CD1" w:rsidRPr="00C5288D" w:rsidRDefault="00283CD1" w:rsidP="00AC7CAE">
      <w:pPr>
        <w:jc w:val="both"/>
        <w:rPr>
          <w:rFonts w:ascii="Times New Roman" w:hAnsi="Times New Roman" w:cs="Times New Roman"/>
          <w:lang w:eastAsia="fi-FI"/>
        </w:rPr>
      </w:pPr>
    </w:p>
    <w:p w14:paraId="66090B21" w14:textId="03FA3ED5" w:rsidR="0075474B" w:rsidRPr="00C5288D" w:rsidRDefault="009B4C36" w:rsidP="00AC7CAE">
      <w:pPr>
        <w:pStyle w:val="Otsikko1"/>
        <w:jc w:val="both"/>
        <w:rPr>
          <w:rFonts w:ascii="Times New Roman" w:hAnsi="Times New Roman" w:cs="Times New Roman"/>
          <w:sz w:val="24"/>
          <w:szCs w:val="24"/>
        </w:rPr>
      </w:pPr>
      <w:bookmarkStart w:id="18" w:name="_Toc492475645"/>
      <w:r>
        <w:rPr>
          <w:rFonts w:ascii="Times New Roman" w:hAnsi="Times New Roman" w:cs="Times New Roman"/>
        </w:rPr>
        <w:t>8</w:t>
      </w:r>
      <w:r w:rsidR="0075474B" w:rsidRPr="00C5288D">
        <w:rPr>
          <w:rFonts w:ascii="Times New Roman" w:hAnsi="Times New Roman" w:cs="Times New Roman"/>
        </w:rPr>
        <w:t xml:space="preserve"> Työjaos</w:t>
      </w:r>
      <w:r w:rsidR="009B13E7" w:rsidRPr="00C5288D">
        <w:rPr>
          <w:rFonts w:ascii="Times New Roman" w:hAnsi="Times New Roman" w:cs="Times New Roman"/>
        </w:rPr>
        <w:t>to ja sihteeristö</w:t>
      </w:r>
      <w:bookmarkEnd w:id="17"/>
      <w:bookmarkEnd w:id="18"/>
    </w:p>
    <w:p w14:paraId="66090B22"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p>
    <w:p w14:paraId="40D815ED" w14:textId="33BDFB6A" w:rsidR="00F5716B" w:rsidRPr="00C5288D" w:rsidRDefault="00F5716B" w:rsidP="00750FD0">
      <w:pPr>
        <w:autoSpaceDE w:val="0"/>
        <w:autoSpaceDN w:val="0"/>
        <w:adjustRightInd w:val="0"/>
        <w:spacing w:after="0" w:line="240" w:lineRule="auto"/>
        <w:jc w:val="both"/>
        <w:rPr>
          <w:rFonts w:ascii="Times New Roman" w:eastAsia="Times New Roman" w:hAnsi="Times New Roman" w:cs="Times New Roman"/>
          <w:sz w:val="24"/>
          <w:szCs w:val="24"/>
          <w:lang w:eastAsia="fi-FI"/>
        </w:rPr>
      </w:pPr>
      <w:r w:rsidRPr="00C5288D">
        <w:rPr>
          <w:rFonts w:ascii="Times New Roman" w:eastAsia="Calibri" w:hAnsi="Times New Roman" w:cs="Times New Roman"/>
          <w:sz w:val="24"/>
          <w:szCs w:val="24"/>
        </w:rPr>
        <w:t xml:space="preserve">Kansalaisyhteiskuntapolitiikan neuvottelukuntaa koskevan </w:t>
      </w:r>
      <w:r w:rsidR="007F3625" w:rsidRPr="00C5288D">
        <w:rPr>
          <w:rFonts w:ascii="Times New Roman" w:eastAsia="Calibri" w:hAnsi="Times New Roman" w:cs="Times New Roman"/>
          <w:sz w:val="24"/>
          <w:szCs w:val="24"/>
        </w:rPr>
        <w:t xml:space="preserve">valtioneuvoston </w:t>
      </w:r>
      <w:r w:rsidRPr="00C5288D">
        <w:rPr>
          <w:rFonts w:ascii="Times New Roman" w:eastAsia="Calibri" w:hAnsi="Times New Roman" w:cs="Times New Roman"/>
          <w:sz w:val="24"/>
          <w:szCs w:val="24"/>
        </w:rPr>
        <w:t xml:space="preserve">asetuksen (269/2007) mukaan neuvottelukunnalla voi olla jaostoja asioiden valmistelua varten. KANE </w:t>
      </w:r>
      <w:r w:rsidRPr="00C5288D">
        <w:rPr>
          <w:rFonts w:ascii="Times New Roman" w:eastAsia="Times New Roman" w:hAnsi="Times New Roman" w:cs="Times New Roman"/>
          <w:sz w:val="24"/>
          <w:szCs w:val="24"/>
          <w:lang w:eastAsia="fi-FI"/>
        </w:rPr>
        <w:t>on 20.3.2017 kokouksessaan käynyt lähetekeskustelun työjaoston tehtävistä. Työjaostoon on voinut ilmoittautua tai ilmoittaa ehdokkaansa.</w:t>
      </w:r>
    </w:p>
    <w:p w14:paraId="4746BD03" w14:textId="77777777" w:rsidR="00F5716B" w:rsidRPr="00C5288D" w:rsidRDefault="00F5716B" w:rsidP="00750FD0">
      <w:pPr>
        <w:autoSpaceDE w:val="0"/>
        <w:autoSpaceDN w:val="0"/>
        <w:adjustRightInd w:val="0"/>
        <w:spacing w:after="0" w:line="240" w:lineRule="auto"/>
        <w:jc w:val="both"/>
        <w:rPr>
          <w:rFonts w:ascii="Times New Roman" w:eastAsia="Times New Roman" w:hAnsi="Times New Roman" w:cs="Times New Roman"/>
          <w:sz w:val="24"/>
          <w:szCs w:val="24"/>
          <w:lang w:eastAsia="fi-FI"/>
        </w:rPr>
      </w:pPr>
    </w:p>
    <w:p w14:paraId="66090B25" w14:textId="6B368400" w:rsidR="009B13E7" w:rsidRPr="00C5288D" w:rsidRDefault="009B13E7" w:rsidP="00750FD0">
      <w:pPr>
        <w:autoSpaceDE w:val="0"/>
        <w:autoSpaceDN w:val="0"/>
        <w:adjustRightInd w:val="0"/>
        <w:spacing w:after="0" w:line="240" w:lineRule="auto"/>
        <w:jc w:val="both"/>
        <w:rPr>
          <w:rFonts w:ascii="Times New Roman" w:eastAsia="Times New Roman" w:hAnsi="Times New Roman" w:cs="Times New Roman"/>
          <w:sz w:val="24"/>
          <w:szCs w:val="24"/>
          <w:lang w:eastAsia="fi-FI"/>
        </w:rPr>
      </w:pPr>
      <w:r w:rsidRPr="00C5288D">
        <w:rPr>
          <w:rFonts w:ascii="Times New Roman" w:eastAsia="Calibri" w:hAnsi="Times New Roman" w:cs="Times New Roman"/>
          <w:sz w:val="24"/>
          <w:szCs w:val="24"/>
        </w:rPr>
        <w:t xml:space="preserve">KANE nimesi työjaoston ajalle 1.5.2017-30.4.2018. </w:t>
      </w:r>
    </w:p>
    <w:p w14:paraId="66090B28" w14:textId="77777777" w:rsidR="009B13E7" w:rsidRPr="00C5288D" w:rsidRDefault="009B13E7" w:rsidP="00750FD0">
      <w:pPr>
        <w:spacing w:after="0" w:line="240" w:lineRule="auto"/>
        <w:jc w:val="both"/>
        <w:rPr>
          <w:rFonts w:ascii="Times New Roman" w:eastAsia="Times New Roman" w:hAnsi="Times New Roman" w:cs="Times New Roman"/>
          <w:sz w:val="24"/>
          <w:szCs w:val="24"/>
          <w:lang w:eastAsia="fi-FI"/>
        </w:rPr>
      </w:pPr>
    </w:p>
    <w:p w14:paraId="66090B29"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Puheenjohtaja: SOSTE Suomen sosiaali- ja terveys ry:n valtuuston puheenjohtaja Kristiina Kumpula</w:t>
      </w:r>
    </w:p>
    <w:p w14:paraId="66090B2A"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p>
    <w:p w14:paraId="66090B2B" w14:textId="61C72078"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Varapuheenjohtaja</w:t>
      </w:r>
      <w:r w:rsidR="00E25DC2">
        <w:rPr>
          <w:rFonts w:ascii="Times New Roman" w:eastAsia="Times New Roman" w:hAnsi="Times New Roman" w:cs="Times New Roman"/>
          <w:sz w:val="24"/>
          <w:szCs w:val="24"/>
          <w:lang w:eastAsia="fi-FI"/>
        </w:rPr>
        <w:t xml:space="preserve">: toimitusjohtaja Mikko Salonen </w:t>
      </w:r>
      <w:r w:rsidRPr="00C5288D">
        <w:rPr>
          <w:rFonts w:ascii="Times New Roman" w:eastAsia="Times New Roman" w:hAnsi="Times New Roman" w:cs="Times New Roman"/>
          <w:sz w:val="24"/>
          <w:szCs w:val="24"/>
          <w:lang w:eastAsia="fi-FI"/>
        </w:rPr>
        <w:t>Suomen Olympiakomitea ry</w:t>
      </w:r>
      <w:r w:rsidR="00836401">
        <w:rPr>
          <w:rFonts w:ascii="Times New Roman" w:eastAsia="Times New Roman" w:hAnsi="Times New Roman" w:cs="Times New Roman"/>
          <w:sz w:val="24"/>
          <w:szCs w:val="24"/>
          <w:lang w:eastAsia="fi-FI"/>
        </w:rPr>
        <w:t xml:space="preserve"> (24.8.2017 asti pääsihteeri Teemu Japisson)</w:t>
      </w:r>
    </w:p>
    <w:p w14:paraId="66090B2C"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br/>
        <w:t xml:space="preserve">Jäsenet: </w:t>
      </w:r>
    </w:p>
    <w:p w14:paraId="66090B2D"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p>
    <w:p w14:paraId="66090B2F"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viestintäpäällikkö Liisa Partio, Mannerheimin Lastensuojeluliitto ry</w:t>
      </w:r>
    </w:p>
    <w:p w14:paraId="66090B30"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ylitarkastaja Marja N. Pulkkinen, opetus- ja kulttuuriministeriö</w:t>
      </w:r>
    </w:p>
    <w:p w14:paraId="66090B31"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toiminnanjohtaja Sari Aalto-Matturi, Suomen Mielenterveysseura ry</w:t>
      </w:r>
    </w:p>
    <w:p w14:paraId="24A35A92" w14:textId="694D823A" w:rsidR="00E25DC2" w:rsidRDefault="00E25DC2" w:rsidP="00AC7CAE">
      <w:pPr>
        <w:spacing w:after="0" w:line="240" w:lineRule="auto"/>
        <w:jc w:val="both"/>
        <w:rPr>
          <w:rFonts w:ascii="Times New Roman" w:eastAsia="Times New Roman" w:hAnsi="Times New Roman" w:cs="Times New Roman"/>
          <w:sz w:val="24"/>
          <w:szCs w:val="24"/>
          <w:lang w:eastAsia="fi-FI"/>
        </w:rPr>
      </w:pPr>
      <w:r w:rsidRPr="00E25DC2">
        <w:rPr>
          <w:rFonts w:ascii="Times New Roman" w:eastAsia="Times New Roman" w:hAnsi="Times New Roman" w:cs="Times New Roman"/>
          <w:sz w:val="24"/>
          <w:szCs w:val="24"/>
          <w:lang w:eastAsia="fi-FI"/>
        </w:rPr>
        <w:lastRenderedPageBreak/>
        <w:t>johtaja Ville Savilampi, Suomen Nuorisoyhteistyö - Allianssi ry</w:t>
      </w:r>
      <w:r w:rsidR="00836401">
        <w:rPr>
          <w:rFonts w:ascii="Times New Roman" w:eastAsia="Times New Roman" w:hAnsi="Times New Roman" w:cs="Times New Roman"/>
          <w:sz w:val="24"/>
          <w:szCs w:val="24"/>
          <w:lang w:eastAsia="fi-FI"/>
        </w:rPr>
        <w:t xml:space="preserve"> (24.8.2017 asti pääsihteeri Olli Joensuu))</w:t>
      </w:r>
    </w:p>
    <w:p w14:paraId="66090B32"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ylitarkastaja Suvi Savolainen, valtiovarainministeriö</w:t>
      </w:r>
    </w:p>
    <w:p w14:paraId="66090B33"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neuvotteleva virkamies Niklas Wilhelmsson, oikeusministeriö </w:t>
      </w:r>
    </w:p>
    <w:p w14:paraId="330FFA6B" w14:textId="77777777" w:rsidR="00E25DC2" w:rsidRPr="00C5288D" w:rsidRDefault="00E25DC2" w:rsidP="00AC7CAE">
      <w:pPr>
        <w:spacing w:after="0" w:line="240" w:lineRule="auto"/>
        <w:jc w:val="both"/>
        <w:rPr>
          <w:rFonts w:ascii="Times New Roman" w:eastAsia="Times New Roman" w:hAnsi="Times New Roman" w:cs="Times New Roman"/>
          <w:sz w:val="24"/>
          <w:szCs w:val="24"/>
          <w:lang w:eastAsia="fi-FI"/>
        </w:rPr>
      </w:pPr>
    </w:p>
    <w:p w14:paraId="66090B35"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Sihteerit:</w:t>
      </w:r>
      <w:r w:rsidRPr="00C5288D">
        <w:rPr>
          <w:rFonts w:ascii="Times New Roman" w:eastAsia="Times New Roman" w:hAnsi="Times New Roman" w:cs="Times New Roman"/>
          <w:sz w:val="24"/>
          <w:szCs w:val="24"/>
          <w:lang w:eastAsia="fi-FI"/>
        </w:rPr>
        <w:br/>
        <w:t>pääsihteeri, erityisasiantuntija Maria Wakeham-Hartonen, oikeusministeriö</w:t>
      </w:r>
    </w:p>
    <w:p w14:paraId="66090B36"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sihteeri, asiantuntija Liisa Männistö, oikeusministeriö</w:t>
      </w:r>
    </w:p>
    <w:p w14:paraId="66090B37" w14:textId="77777777" w:rsidR="0075474B" w:rsidRPr="00C5288D" w:rsidRDefault="0075474B" w:rsidP="00AC7CAE">
      <w:pPr>
        <w:spacing w:after="0" w:line="240" w:lineRule="auto"/>
        <w:jc w:val="both"/>
        <w:rPr>
          <w:rFonts w:ascii="Times New Roman" w:eastAsia="Times New Roman" w:hAnsi="Times New Roman" w:cs="Times New Roman"/>
          <w:sz w:val="24"/>
          <w:szCs w:val="24"/>
          <w:lang w:eastAsia="fi-FI"/>
        </w:rPr>
      </w:pPr>
    </w:p>
    <w:p w14:paraId="66090B38" w14:textId="3B0C37C0" w:rsidR="0075474B" w:rsidRPr="00C5288D" w:rsidRDefault="009B4C36" w:rsidP="00812B47">
      <w:pPr>
        <w:pStyle w:val="Otsikko1"/>
        <w:rPr>
          <w:rFonts w:ascii="Times New Roman" w:hAnsi="Times New Roman" w:cs="Times New Roman"/>
          <w:sz w:val="24"/>
        </w:rPr>
      </w:pPr>
      <w:bookmarkStart w:id="19" w:name="_Toc483402242"/>
      <w:bookmarkStart w:id="20" w:name="_Toc492475646"/>
      <w:r>
        <w:rPr>
          <w:rFonts w:ascii="Times New Roman" w:hAnsi="Times New Roman" w:cs="Times New Roman"/>
        </w:rPr>
        <w:t>9</w:t>
      </w:r>
      <w:r w:rsidR="0075474B" w:rsidRPr="00C5288D">
        <w:rPr>
          <w:rFonts w:ascii="Times New Roman" w:hAnsi="Times New Roman" w:cs="Times New Roman"/>
        </w:rPr>
        <w:t xml:space="preserve"> Lähteet</w:t>
      </w:r>
      <w:bookmarkEnd w:id="19"/>
      <w:bookmarkEnd w:id="20"/>
      <w:r w:rsidR="0075474B" w:rsidRPr="00C5288D">
        <w:rPr>
          <w:rFonts w:ascii="Times New Roman" w:hAnsi="Times New Roman" w:cs="Times New Roman"/>
          <w:sz w:val="24"/>
        </w:rPr>
        <w:br/>
      </w:r>
    </w:p>
    <w:p w14:paraId="1B98FABB" w14:textId="2333EFE7" w:rsidR="00D1200F" w:rsidRPr="00C5288D" w:rsidRDefault="00D1200F" w:rsidP="00750FD0">
      <w:pPr>
        <w:spacing w:after="0"/>
        <w:jc w:val="both"/>
        <w:rPr>
          <w:rFonts w:ascii="Times New Roman" w:hAnsi="Times New Roman" w:cs="Times New Roman"/>
          <w:color w:val="000000"/>
          <w:sz w:val="24"/>
          <w:szCs w:val="24"/>
        </w:rPr>
      </w:pPr>
      <w:r w:rsidRPr="00C5288D">
        <w:rPr>
          <w:rFonts w:ascii="Times New Roman" w:hAnsi="Times New Roman" w:cs="Times New Roman"/>
          <w:color w:val="000000"/>
          <w:sz w:val="24"/>
          <w:szCs w:val="24"/>
          <w:lang w:val="en-US"/>
        </w:rPr>
        <w:t>Arndt, C. ym. 2015 Indicators of Regulatory Policy and Governance:</w:t>
      </w:r>
      <w:r w:rsidR="00A00384" w:rsidRPr="00C5288D">
        <w:rPr>
          <w:rFonts w:ascii="Times New Roman" w:hAnsi="Times New Roman" w:cs="Times New Roman"/>
          <w:color w:val="000000"/>
          <w:sz w:val="24"/>
          <w:szCs w:val="24"/>
          <w:lang w:val="en-US"/>
        </w:rPr>
        <w:t xml:space="preserve"> </w:t>
      </w:r>
      <w:r w:rsidRPr="00C5288D">
        <w:rPr>
          <w:rFonts w:ascii="Times New Roman" w:hAnsi="Times New Roman" w:cs="Times New Roman"/>
          <w:color w:val="000000"/>
          <w:sz w:val="24"/>
          <w:szCs w:val="24"/>
          <w:lang w:val="en-US"/>
        </w:rPr>
        <w:t xml:space="preserve">Design, Methodology and Key Results. </w:t>
      </w:r>
      <w:r w:rsidRPr="00C5288D">
        <w:rPr>
          <w:rFonts w:ascii="Times New Roman" w:hAnsi="Times New Roman" w:cs="Times New Roman"/>
          <w:color w:val="000000"/>
          <w:sz w:val="24"/>
          <w:szCs w:val="24"/>
        </w:rPr>
        <w:t xml:space="preserve">OECD Regulatory Policy Working Papers, No. 1, Pariisi: OECD Publishing (2015). </w:t>
      </w:r>
    </w:p>
    <w:p w14:paraId="56D788C9" w14:textId="77777777" w:rsidR="00D1200F" w:rsidRPr="00C5288D" w:rsidRDefault="00D1200F" w:rsidP="00750FD0">
      <w:pPr>
        <w:spacing w:after="0"/>
        <w:jc w:val="both"/>
        <w:rPr>
          <w:rFonts w:ascii="Times New Roman" w:hAnsi="Times New Roman" w:cs="Times New Roman"/>
          <w:sz w:val="24"/>
          <w:szCs w:val="24"/>
        </w:rPr>
      </w:pPr>
    </w:p>
    <w:p w14:paraId="25A77158"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Avoin ja yhdenvertainen osallistuminen. Valtioneuvoston demokratiapoliittinen selonteko 2014. Valtioneuvoston demokratiaverkosto ja oikeusministeriö. Selvityksiä ja ohjeita. 15/2014. </w:t>
      </w:r>
      <w:hyperlink r:id="rId14" w:history="1">
        <w:r w:rsidRPr="00C5288D">
          <w:rPr>
            <w:rStyle w:val="Hyperlinkki"/>
            <w:rFonts w:ascii="Times New Roman" w:eastAsia="Times New Roman" w:hAnsi="Times New Roman" w:cs="Times New Roman"/>
            <w:sz w:val="24"/>
            <w:szCs w:val="24"/>
            <w:lang w:eastAsia="fi-FI"/>
          </w:rPr>
          <w:t>http://oikeusministerio.fi/fi/index/julkaisut/julkaisuarkisto/1394630106756/Files/OMSO_14_2014_Demokr_seloteko_2014_SU_70_s.pdf</w:t>
        </w:r>
      </w:hyperlink>
    </w:p>
    <w:p w14:paraId="23B40D25" w14:textId="77777777" w:rsidR="00D1200F" w:rsidRPr="00C5288D" w:rsidRDefault="00D1200F" w:rsidP="00750FD0">
      <w:pPr>
        <w:spacing w:after="0"/>
        <w:jc w:val="both"/>
        <w:rPr>
          <w:rFonts w:ascii="Times New Roman" w:hAnsi="Times New Roman" w:cs="Times New Roman"/>
          <w:sz w:val="24"/>
          <w:szCs w:val="24"/>
        </w:rPr>
      </w:pPr>
    </w:p>
    <w:p w14:paraId="4D69058E"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Demokratiapoliittinen toimintaohjelma 2017-2019. Mietintöjä ja lausuntoja. 7/2017. Oikeusministeriö.</w:t>
      </w:r>
      <w:hyperlink r:id="rId15" w:history="1">
        <w:r w:rsidRPr="00C5288D">
          <w:rPr>
            <w:rFonts w:ascii="Times New Roman" w:eastAsia="Times New Roman" w:hAnsi="Times New Roman" w:cs="Times New Roman"/>
            <w:color w:val="0000FF"/>
            <w:sz w:val="24"/>
            <w:szCs w:val="24"/>
            <w:u w:val="single"/>
            <w:lang w:eastAsia="fi-FI"/>
          </w:rPr>
          <w:t>http://www.oikeusministerio.fi/fi/index/julkaisut/julkaisuarkisto/1487151574068/Files/OMM_07_2017_demokratiapol_FI_final.pdf</w:t>
        </w:r>
      </w:hyperlink>
      <w:r w:rsidRPr="00C5288D">
        <w:rPr>
          <w:rFonts w:ascii="Times New Roman" w:eastAsia="Times New Roman" w:hAnsi="Times New Roman" w:cs="Times New Roman"/>
          <w:sz w:val="24"/>
          <w:szCs w:val="24"/>
          <w:lang w:eastAsia="fi-FI"/>
        </w:rPr>
        <w:t xml:space="preserve"> </w:t>
      </w:r>
    </w:p>
    <w:p w14:paraId="5106EC81"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11ABFB7D"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 xml:space="preserve">Halme, Jyrki. Työttömien yhdistykset Suomessa – Opportunistiset strategiat selviytymiskeinona. Kansalaisyhteiskunta. 1/2015. ISSN: 1799-0513. . Kansalaisyhteiskunta 1 (2015), 28-50. </w:t>
      </w:r>
    </w:p>
    <w:p w14:paraId="0DDBB019"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3FFF5FB6"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Harju, Aaro (2003). Yhteisellä asialla. Kansalaistoiminta ja sen haasteet. Kansanvalistusseura.</w:t>
      </w:r>
    </w:p>
    <w:p w14:paraId="1659CA4F"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0DB2F8B1"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Kansallinen perus- ja ihmisoikeustoimintaohjelma 2017-2019. Valtioneuvoston perus- ja ihmisoikeusyhteyshenkilöiden verkosto. Mietintöjä ja lausuntoja. 9/2017. </w:t>
      </w:r>
    </w:p>
    <w:p w14:paraId="25FB566D" w14:textId="77777777" w:rsidR="00D1200F" w:rsidRPr="00C5288D" w:rsidRDefault="00D1200F" w:rsidP="00750FD0">
      <w:pPr>
        <w:spacing w:after="0"/>
        <w:jc w:val="both"/>
        <w:rPr>
          <w:rFonts w:ascii="Times New Roman" w:hAnsi="Times New Roman" w:cs="Times New Roman"/>
          <w:sz w:val="24"/>
          <w:szCs w:val="24"/>
        </w:rPr>
      </w:pPr>
    </w:p>
    <w:p w14:paraId="362F48F3" w14:textId="26C51898"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Kansalaisyhteiskuntapolitiikan neuvottelukunnan loppuraportti 2007-2011. Oikeusministeriön julkaisu</w:t>
      </w:r>
      <w:r w:rsidR="00817C17" w:rsidRPr="00C5288D">
        <w:rPr>
          <w:rFonts w:ascii="Times New Roman" w:eastAsia="Times New Roman" w:hAnsi="Times New Roman" w:cs="Times New Roman"/>
          <w:sz w:val="24"/>
          <w:szCs w:val="24"/>
          <w:lang w:eastAsia="fi-FI"/>
        </w:rPr>
        <w:t>.</w:t>
      </w:r>
      <w:r w:rsidRPr="00C5288D">
        <w:rPr>
          <w:rFonts w:ascii="Times New Roman" w:eastAsia="Times New Roman" w:hAnsi="Times New Roman" w:cs="Times New Roman"/>
          <w:sz w:val="24"/>
          <w:szCs w:val="24"/>
          <w:lang w:eastAsia="fi-FI"/>
        </w:rPr>
        <w:t xml:space="preserve">52/2011. </w:t>
      </w:r>
      <w:hyperlink r:id="rId16" w:history="1">
        <w:r w:rsidR="00817C17" w:rsidRPr="00C5288D">
          <w:rPr>
            <w:rStyle w:val="Hyperlinkki"/>
            <w:rFonts w:ascii="Times New Roman" w:eastAsia="Times New Roman" w:hAnsi="Times New Roman" w:cs="Times New Roman"/>
            <w:sz w:val="24"/>
            <w:szCs w:val="24"/>
            <w:lang w:eastAsia="fi-FI"/>
          </w:rPr>
          <w:t>http://oikeusministerio.fi/fi/index/julkaisut/julkaisuarkisto/1464938046657/Files/OMTH_22_2016_KANE_loppuraportti.pdf</w:t>
        </w:r>
      </w:hyperlink>
      <w:r w:rsidR="00817C17" w:rsidRPr="00C5288D">
        <w:rPr>
          <w:rFonts w:ascii="Times New Roman" w:eastAsia="Times New Roman" w:hAnsi="Times New Roman" w:cs="Times New Roman"/>
          <w:sz w:val="24"/>
          <w:szCs w:val="24"/>
          <w:lang w:eastAsia="fi-FI"/>
        </w:rPr>
        <w:t xml:space="preserve"> </w:t>
      </w:r>
    </w:p>
    <w:p w14:paraId="4F0E5257" w14:textId="77777777" w:rsidR="00D1200F" w:rsidRPr="00C5288D" w:rsidRDefault="00D1200F" w:rsidP="00750FD0">
      <w:pPr>
        <w:spacing w:after="0"/>
        <w:jc w:val="both"/>
        <w:rPr>
          <w:rFonts w:ascii="Times New Roman" w:hAnsi="Times New Roman" w:cs="Times New Roman"/>
          <w:sz w:val="24"/>
          <w:szCs w:val="24"/>
        </w:rPr>
      </w:pPr>
    </w:p>
    <w:p w14:paraId="7379B90E" w14:textId="77777777" w:rsidR="00D1200F" w:rsidRPr="00C5288D" w:rsidRDefault="00844F57" w:rsidP="00750FD0">
      <w:pPr>
        <w:spacing w:after="0" w:line="240" w:lineRule="auto"/>
        <w:jc w:val="both"/>
        <w:rPr>
          <w:rFonts w:ascii="Times New Roman" w:eastAsia="Times New Roman" w:hAnsi="Times New Roman" w:cs="Times New Roman"/>
          <w:sz w:val="24"/>
          <w:szCs w:val="24"/>
          <w:lang w:eastAsia="fi-FI"/>
        </w:rPr>
      </w:pPr>
      <w:hyperlink r:id="rId17" w:history="1">
        <w:r w:rsidR="00D1200F" w:rsidRPr="00C5288D">
          <w:rPr>
            <w:rFonts w:ascii="Times New Roman" w:eastAsia="Times New Roman" w:hAnsi="Times New Roman" w:cs="Times New Roman"/>
            <w:color w:val="0000FF"/>
            <w:sz w:val="24"/>
            <w:szCs w:val="24"/>
            <w:u w:val="single"/>
            <w:lang w:eastAsia="fi-FI"/>
          </w:rPr>
          <w:t>Kansalaisyhteiskuntaselvitys</w:t>
        </w:r>
      </w:hyperlink>
      <w:r w:rsidR="00D1200F" w:rsidRPr="00C5288D">
        <w:rPr>
          <w:rFonts w:ascii="Times New Roman" w:eastAsia="Times New Roman" w:hAnsi="Times New Roman" w:cs="Times New Roman"/>
          <w:sz w:val="24"/>
          <w:szCs w:val="24"/>
          <w:lang w:eastAsia="fi-FI"/>
        </w:rPr>
        <w:t>: Kansalaisyhteiskunnan toimijoiden rooli kehitysyhteistyössä. Raportti ulkoasiainministeriön kehityspoliittisen osaston kansalaisyhteiskuntayksikölle (2017). Jyväskylän yliopisto.</w:t>
      </w:r>
    </w:p>
    <w:p w14:paraId="1FBD4C0B" w14:textId="77777777" w:rsidR="00D1200F" w:rsidRPr="00C5288D" w:rsidRDefault="00D1200F" w:rsidP="00750FD0">
      <w:pPr>
        <w:spacing w:after="0"/>
        <w:jc w:val="both"/>
        <w:rPr>
          <w:rFonts w:ascii="Times New Roman" w:hAnsi="Times New Roman" w:cs="Times New Roman"/>
          <w:sz w:val="24"/>
          <w:szCs w:val="24"/>
        </w:rPr>
      </w:pPr>
    </w:p>
    <w:p w14:paraId="3C1B0283"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 xml:space="preserve">Karjalainen, Maija. 2014. Järjestöt demokratiaa kehittämässä. Kansalaisyhteiskuntapolitiikan neuvottelukunnan raportti suomalaisen demokratian kehitystarpeista. Selvityksiä ja ohjeita. 5/2014. Oikeusministeriö. </w:t>
      </w:r>
    </w:p>
    <w:p w14:paraId="733C1E20" w14:textId="77777777" w:rsidR="00D1200F" w:rsidRPr="00C5288D" w:rsidRDefault="00D1200F" w:rsidP="00750FD0">
      <w:pPr>
        <w:spacing w:after="0"/>
        <w:jc w:val="both"/>
        <w:rPr>
          <w:rFonts w:ascii="Times New Roman" w:hAnsi="Times New Roman" w:cs="Times New Roman"/>
          <w:sz w:val="24"/>
          <w:szCs w:val="24"/>
        </w:rPr>
      </w:pPr>
    </w:p>
    <w:p w14:paraId="645C96DA"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 xml:space="preserve">Konttinen, Esa. Kansalaisyhteiskunta. Kansalaisyhteiskunnan tutkimusportaali. </w:t>
      </w:r>
      <w:hyperlink r:id="rId18" w:history="1">
        <w:r w:rsidRPr="00C5288D">
          <w:rPr>
            <w:rFonts w:ascii="Times New Roman" w:hAnsi="Times New Roman" w:cs="Times New Roman"/>
            <w:color w:val="0000FF" w:themeColor="hyperlink"/>
            <w:sz w:val="24"/>
            <w:szCs w:val="24"/>
            <w:u w:val="single"/>
          </w:rPr>
          <w:t>http://kans.jyu.fi/sanasto/sanat-kansio/kansalaisyhteiskunta</w:t>
        </w:r>
      </w:hyperlink>
      <w:r w:rsidRPr="00C5288D">
        <w:rPr>
          <w:rFonts w:ascii="Times New Roman" w:hAnsi="Times New Roman" w:cs="Times New Roman"/>
          <w:sz w:val="24"/>
          <w:szCs w:val="24"/>
        </w:rPr>
        <w:t xml:space="preserve"> &lt;Viitattu 25.4.2017&gt;</w:t>
      </w:r>
    </w:p>
    <w:p w14:paraId="4F141252" w14:textId="77777777" w:rsidR="00D1200F" w:rsidRPr="00C5288D" w:rsidRDefault="00D1200F" w:rsidP="00750FD0">
      <w:pPr>
        <w:spacing w:after="0"/>
        <w:jc w:val="both"/>
        <w:rPr>
          <w:rFonts w:ascii="Times New Roman" w:hAnsi="Times New Roman" w:cs="Times New Roman"/>
          <w:sz w:val="24"/>
          <w:szCs w:val="24"/>
        </w:rPr>
      </w:pPr>
    </w:p>
    <w:p w14:paraId="500FA78F"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 xml:space="preserve">Saukkonen, Pasi. 2013. Kolmas sektori – vanha ja uusi. Kansalaisyhteiskunta 1. (2013), 6-31. </w:t>
      </w:r>
    </w:p>
    <w:p w14:paraId="039BF5A4" w14:textId="77777777" w:rsidR="00D1200F" w:rsidRPr="00C5288D" w:rsidRDefault="00D1200F" w:rsidP="00750FD0">
      <w:pPr>
        <w:spacing w:after="0"/>
        <w:jc w:val="both"/>
        <w:rPr>
          <w:rFonts w:ascii="Times New Roman" w:hAnsi="Times New Roman" w:cs="Times New Roman"/>
          <w:sz w:val="24"/>
          <w:szCs w:val="24"/>
        </w:rPr>
      </w:pPr>
    </w:p>
    <w:p w14:paraId="112B3C25"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 xml:space="preserve">Konttinen, Esa; Ruuskanen, Petri ja Siisiäinen Martti. 2010. Osallistuminen kansalaisyhteiskunnassa ja osallistumisen tutkimus. Teoksessa: Suomalaisten kansalaisosallistumisen tutkimuksen bibliografia. Selvityksiä ja ohjeita. 15/2010. Oikeusministeriö. </w:t>
      </w:r>
    </w:p>
    <w:p w14:paraId="42AF0752" w14:textId="77777777" w:rsidR="00D1200F" w:rsidRPr="00C5288D" w:rsidRDefault="00D1200F" w:rsidP="00750FD0">
      <w:pPr>
        <w:spacing w:after="0"/>
        <w:jc w:val="both"/>
        <w:rPr>
          <w:rFonts w:ascii="Times New Roman" w:hAnsi="Times New Roman" w:cs="Times New Roman"/>
          <w:sz w:val="24"/>
          <w:szCs w:val="24"/>
        </w:rPr>
      </w:pPr>
    </w:p>
    <w:p w14:paraId="4FB8B140" w14:textId="77777777" w:rsidR="00D1200F" w:rsidRPr="00C5288D" w:rsidRDefault="00D1200F" w:rsidP="00750FD0">
      <w:pPr>
        <w:spacing w:after="0"/>
        <w:jc w:val="both"/>
        <w:rPr>
          <w:rStyle w:val="Hyperlinkki"/>
          <w:rFonts w:ascii="Times New Roman" w:hAnsi="Times New Roman" w:cs="Times New Roman"/>
          <w:sz w:val="24"/>
          <w:szCs w:val="24"/>
        </w:rPr>
      </w:pPr>
      <w:r w:rsidRPr="00C5288D">
        <w:rPr>
          <w:rFonts w:ascii="Times New Roman" w:hAnsi="Times New Roman" w:cs="Times New Roman"/>
          <w:sz w:val="24"/>
          <w:szCs w:val="24"/>
        </w:rPr>
        <w:t xml:space="preserve">Myllyniemi, Sami (toim.). Katse tulevaisuudessa. Nuorisobarometri 2016. Opetus- ja kulttuuriministeriö, Valtion nuorisoverkosto, Nuorisotutkimusseura ja tekijät. Grano Oy (2017).  </w:t>
      </w:r>
      <w:hyperlink r:id="rId19" w:history="1">
        <w:r w:rsidRPr="00C5288D">
          <w:rPr>
            <w:rStyle w:val="Hyperlinkki"/>
            <w:rFonts w:ascii="Times New Roman" w:hAnsi="Times New Roman" w:cs="Times New Roman"/>
            <w:sz w:val="24"/>
            <w:szCs w:val="24"/>
          </w:rPr>
          <w:t>https://tietoanuorista.fi/wp-content/uploads/2017/03/Nuorisobarometri_2016_WEB.pdf</w:t>
        </w:r>
      </w:hyperlink>
    </w:p>
    <w:p w14:paraId="49820075" w14:textId="77777777" w:rsidR="00D1200F" w:rsidRPr="00C5288D" w:rsidRDefault="00D1200F" w:rsidP="00750FD0">
      <w:pPr>
        <w:spacing w:after="0"/>
        <w:jc w:val="both"/>
        <w:rPr>
          <w:rFonts w:ascii="Times New Roman" w:hAnsi="Times New Roman" w:cs="Times New Roman"/>
          <w:sz w:val="24"/>
          <w:szCs w:val="24"/>
        </w:rPr>
      </w:pPr>
    </w:p>
    <w:p w14:paraId="1B5863D8"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 xml:space="preserve">Peltosalmi, Juha; Eronen, Anne; Litmanen, Tapio; Londén; Ruuskanen, Petri. Järjestöjen tulevaisuus - Järjestöbarometri 2016. SOSTE Suomen sosiaali- ja terveys ry. Helsinki (2016). </w:t>
      </w:r>
      <w:hyperlink r:id="rId20" w:history="1">
        <w:r w:rsidRPr="00C5288D">
          <w:rPr>
            <w:rStyle w:val="Hyperlinkki"/>
            <w:rFonts w:ascii="Times New Roman" w:hAnsi="Times New Roman" w:cs="Times New Roman"/>
            <w:sz w:val="24"/>
            <w:szCs w:val="24"/>
          </w:rPr>
          <w:t>https://www.soste.fi/media/soste_jarjestobarometri_2016.pdf</w:t>
        </w:r>
      </w:hyperlink>
    </w:p>
    <w:p w14:paraId="28FB190E"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43FD01C8"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Pirkkalainen, Päivi. Maahanmuuttajärjestöt kolmannen sektorin muutoksessa – vertaistuesta ja vapaaehtoisuudesta viranomaisyhteistyöhön. Kansalaisyhteiskunta 1 (2015), 51-73.</w:t>
      </w:r>
    </w:p>
    <w:p w14:paraId="5C3A2B5F"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3E9ED3EC"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Ratkaisujen Suomi. Pääministeri Juha Sipilän hallituksen strateginen ohjelma 29.5.2015. Hallituksen julkaisusarja. 10/2015. </w:t>
      </w:r>
      <w:hyperlink r:id="rId21" w:history="1">
        <w:r w:rsidRPr="00C5288D">
          <w:rPr>
            <w:rStyle w:val="Hyperlinkki"/>
            <w:rFonts w:ascii="Times New Roman" w:eastAsia="Times New Roman" w:hAnsi="Times New Roman" w:cs="Times New Roman"/>
            <w:sz w:val="24"/>
            <w:szCs w:val="24"/>
            <w:lang w:eastAsia="fi-FI"/>
          </w:rPr>
          <w:t>http://valtioneuvosto.fi/documents/10184/1427398/Ratkaisujen+Suomi_FI_YHDISTETTY_netti.pdf/801f523e-5dfb-45a4-8b4b-5b5491d6cc82</w:t>
        </w:r>
      </w:hyperlink>
      <w:r w:rsidRPr="00C5288D">
        <w:rPr>
          <w:rFonts w:ascii="Times New Roman" w:eastAsia="Times New Roman" w:hAnsi="Times New Roman" w:cs="Times New Roman"/>
          <w:sz w:val="24"/>
          <w:szCs w:val="24"/>
          <w:lang w:eastAsia="fi-FI"/>
        </w:rPr>
        <w:t xml:space="preserve"> </w:t>
      </w:r>
    </w:p>
    <w:p w14:paraId="6E34DA9A"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7CB325ED"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 xml:space="preserve">Saukkonen, Pasi. 2013. Kolmas sektori – vanha ja uusi. Kansalaisyhteiskunta 1. (2013), 6-31. </w:t>
      </w:r>
    </w:p>
    <w:p w14:paraId="7FC2E928"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7377B1AB" w14:textId="77777777"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Seppo, Maija (2013). Kansalaisyhteiskunta nyt. Selvitys suomalaisen kansalaisyhteiskunnan toimintaedellytyksistä, tilasta ja asemasta. Kepan taustaselvitykset n:0 38</w:t>
      </w:r>
    </w:p>
    <w:p w14:paraId="51E7DCFD" w14:textId="77777777" w:rsidR="00D1200F" w:rsidRPr="00C5288D" w:rsidRDefault="00D1200F" w:rsidP="00750FD0">
      <w:pPr>
        <w:spacing w:after="0"/>
        <w:jc w:val="both"/>
        <w:rPr>
          <w:rFonts w:ascii="Times New Roman" w:hAnsi="Times New Roman" w:cs="Times New Roman"/>
          <w:sz w:val="24"/>
          <w:szCs w:val="24"/>
        </w:rPr>
      </w:pPr>
    </w:p>
    <w:p w14:paraId="3B5AB3D6" w14:textId="363B7599" w:rsidR="00626007" w:rsidRPr="00C5288D" w:rsidRDefault="00626007"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t>Siisiäinen (1998). Uusien ja vanhojen liikkeiden keinovalikoimat. Teos Uudet ja vanhat liikkeet. Toim. Kaj Ilmonen ja Martti Siisiäinen. Vastapaino, Tampere.</w:t>
      </w:r>
    </w:p>
    <w:p w14:paraId="5A126001" w14:textId="77777777" w:rsidR="00626007" w:rsidRPr="00C5288D" w:rsidRDefault="00626007" w:rsidP="00750FD0">
      <w:pPr>
        <w:spacing w:after="0"/>
        <w:jc w:val="both"/>
        <w:rPr>
          <w:rFonts w:ascii="Times New Roman" w:hAnsi="Times New Roman" w:cs="Times New Roman"/>
          <w:sz w:val="24"/>
          <w:szCs w:val="24"/>
        </w:rPr>
      </w:pPr>
    </w:p>
    <w:p w14:paraId="4715B718" w14:textId="77777777" w:rsidR="00D1200F" w:rsidRPr="00C5288D" w:rsidRDefault="00D1200F" w:rsidP="00750FD0">
      <w:pPr>
        <w:spacing w:after="0"/>
        <w:jc w:val="both"/>
        <w:rPr>
          <w:rStyle w:val="Hyperlinkki"/>
          <w:rFonts w:ascii="Times New Roman" w:hAnsi="Times New Roman" w:cs="Times New Roman"/>
          <w:sz w:val="24"/>
          <w:szCs w:val="24"/>
        </w:rPr>
      </w:pPr>
      <w:r w:rsidRPr="00C5288D">
        <w:rPr>
          <w:rFonts w:ascii="Times New Roman" w:hAnsi="Times New Roman" w:cs="Times New Roman"/>
          <w:sz w:val="24"/>
          <w:szCs w:val="24"/>
        </w:rPr>
        <w:t xml:space="preserve">Sitra. Megatrendit 2017. </w:t>
      </w:r>
      <w:hyperlink r:id="rId22" w:anchor="megatrendit-2017" w:history="1">
        <w:r w:rsidRPr="00C5288D">
          <w:rPr>
            <w:rStyle w:val="Hyperlinkki"/>
            <w:rFonts w:ascii="Times New Roman" w:hAnsi="Times New Roman" w:cs="Times New Roman"/>
            <w:sz w:val="24"/>
            <w:szCs w:val="24"/>
          </w:rPr>
          <w:t>https://www.sitra.fi/aiheet/megatrendit/#megatrendit-2017</w:t>
        </w:r>
      </w:hyperlink>
    </w:p>
    <w:p w14:paraId="271DDDC0" w14:textId="77777777" w:rsidR="00D1200F" w:rsidRPr="00C5288D" w:rsidRDefault="00D1200F" w:rsidP="00750FD0">
      <w:pPr>
        <w:spacing w:after="0"/>
        <w:jc w:val="both"/>
        <w:rPr>
          <w:rFonts w:ascii="Times New Roman" w:hAnsi="Times New Roman" w:cs="Times New Roman"/>
          <w:sz w:val="24"/>
          <w:szCs w:val="24"/>
        </w:rPr>
      </w:pPr>
    </w:p>
    <w:p w14:paraId="3FD0D3E9" w14:textId="77777777" w:rsidR="00D1200F" w:rsidRPr="00C5288D" w:rsidRDefault="00D1200F" w:rsidP="00750FD0">
      <w:pPr>
        <w:spacing w:after="0"/>
        <w:jc w:val="both"/>
        <w:rPr>
          <w:rStyle w:val="Hyperlinkki"/>
          <w:rFonts w:ascii="Times New Roman" w:hAnsi="Times New Roman" w:cs="Times New Roman"/>
          <w:color w:val="auto"/>
          <w:sz w:val="24"/>
          <w:szCs w:val="24"/>
          <w:u w:val="none"/>
        </w:rPr>
      </w:pPr>
      <w:r w:rsidRPr="00C5288D">
        <w:rPr>
          <w:rFonts w:ascii="Times New Roman" w:hAnsi="Times New Roman" w:cs="Times New Roman"/>
          <w:sz w:val="24"/>
          <w:szCs w:val="24"/>
        </w:rPr>
        <w:t xml:space="preserve">Ruusuvirta, Minna. 2015. Luottamuksesta kontrolliin, estetiikasta markkinaorientaatioon. Markkinaistuminen julkisen sektorin ja kulttuurialan kolmannen sektorin suhteessa. Kansalaisyhteiskunta 1 (2015), 5-27. </w:t>
      </w:r>
    </w:p>
    <w:p w14:paraId="495E5E39" w14:textId="77777777" w:rsidR="00D1200F" w:rsidRPr="00C5288D" w:rsidRDefault="00D1200F" w:rsidP="00750FD0">
      <w:pPr>
        <w:spacing w:after="0" w:line="240" w:lineRule="auto"/>
        <w:jc w:val="both"/>
        <w:rPr>
          <w:rFonts w:ascii="Times New Roman" w:hAnsi="Times New Roman" w:cs="Times New Roman"/>
          <w:sz w:val="24"/>
          <w:szCs w:val="24"/>
        </w:rPr>
      </w:pPr>
    </w:p>
    <w:p w14:paraId="44517C9C" w14:textId="77777777" w:rsidR="00D1200F" w:rsidRPr="00C5288D" w:rsidRDefault="00844F57" w:rsidP="00750FD0">
      <w:pPr>
        <w:spacing w:after="0" w:line="240" w:lineRule="auto"/>
        <w:jc w:val="both"/>
        <w:rPr>
          <w:rFonts w:ascii="Times New Roman" w:eastAsia="Times New Roman" w:hAnsi="Times New Roman" w:cs="Times New Roman"/>
          <w:sz w:val="24"/>
          <w:szCs w:val="24"/>
          <w:lang w:eastAsia="fi-FI"/>
        </w:rPr>
      </w:pPr>
      <w:hyperlink r:id="rId23" w:history="1">
        <w:r w:rsidR="00D1200F" w:rsidRPr="00C5288D">
          <w:rPr>
            <w:rFonts w:ascii="Times New Roman" w:eastAsia="Times New Roman" w:hAnsi="Times New Roman" w:cs="Times New Roman"/>
            <w:color w:val="0000FF"/>
            <w:sz w:val="24"/>
            <w:szCs w:val="24"/>
            <w:u w:val="single"/>
            <w:lang w:eastAsia="fi-FI"/>
          </w:rPr>
          <w:t>Uusi avustusjärjestelmä. Järjestöille yhtäläistä kohtelua ja järkevää harkintavaltaa.</w:t>
        </w:r>
      </w:hyperlink>
      <w:r w:rsidR="00D1200F" w:rsidRPr="00C5288D">
        <w:rPr>
          <w:rFonts w:ascii="Times New Roman" w:eastAsia="Times New Roman" w:hAnsi="Times New Roman" w:cs="Times New Roman"/>
          <w:sz w:val="24"/>
          <w:szCs w:val="24"/>
          <w:lang w:eastAsia="fi-FI"/>
        </w:rPr>
        <w:t xml:space="preserve"> SOSTE Suomen sosiaali ja terveys ry (2017).</w:t>
      </w:r>
    </w:p>
    <w:p w14:paraId="05264697"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286EC122"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Valtioneuvoston asetus kansalaisyhteiskuntapolitiikan neuvottelukunnasta</w:t>
      </w:r>
      <w:bookmarkStart w:id="21" w:name="skip"/>
      <w:r w:rsidRPr="00C5288D">
        <w:rPr>
          <w:rFonts w:ascii="Times New Roman" w:eastAsia="Times New Roman" w:hAnsi="Times New Roman" w:cs="Times New Roman"/>
          <w:sz w:val="24"/>
          <w:szCs w:val="24"/>
          <w:lang w:eastAsia="fi-FI"/>
        </w:rPr>
        <w:t>. Vnp 269/2007</w:t>
      </w:r>
      <w:bookmarkEnd w:id="21"/>
      <w:r w:rsidRPr="00C5288D">
        <w:rPr>
          <w:rFonts w:ascii="Times New Roman" w:eastAsia="Times New Roman" w:hAnsi="Times New Roman" w:cs="Times New Roman"/>
          <w:sz w:val="24"/>
          <w:szCs w:val="24"/>
          <w:lang w:eastAsia="fi-FI"/>
        </w:rPr>
        <w:t>.</w:t>
      </w:r>
    </w:p>
    <w:p w14:paraId="002EF834" w14:textId="74B0AA53" w:rsidR="007E1965" w:rsidRPr="00C5288D" w:rsidRDefault="00844F57" w:rsidP="00750FD0">
      <w:pPr>
        <w:spacing w:after="0" w:line="240" w:lineRule="auto"/>
        <w:jc w:val="both"/>
        <w:rPr>
          <w:rFonts w:ascii="Times New Roman" w:eastAsia="Times New Roman" w:hAnsi="Times New Roman" w:cs="Times New Roman"/>
          <w:sz w:val="24"/>
          <w:szCs w:val="24"/>
          <w:lang w:eastAsia="fi-FI"/>
        </w:rPr>
      </w:pPr>
      <w:hyperlink r:id="rId24" w:history="1">
        <w:r w:rsidR="007E1965" w:rsidRPr="00C5288D">
          <w:rPr>
            <w:rStyle w:val="Hyperlinkki"/>
            <w:rFonts w:ascii="Times New Roman" w:eastAsia="Times New Roman" w:hAnsi="Times New Roman" w:cs="Times New Roman"/>
            <w:sz w:val="24"/>
            <w:szCs w:val="24"/>
            <w:lang w:eastAsia="fi-FI"/>
          </w:rPr>
          <w:t>http://www.finlex.fi/fi/laki/alkup/2007/20070269</w:t>
        </w:r>
      </w:hyperlink>
      <w:r w:rsidR="007E1965" w:rsidRPr="00C5288D">
        <w:rPr>
          <w:rFonts w:ascii="Times New Roman" w:eastAsia="Times New Roman" w:hAnsi="Times New Roman" w:cs="Times New Roman"/>
          <w:sz w:val="24"/>
          <w:szCs w:val="24"/>
          <w:lang w:eastAsia="fi-FI"/>
        </w:rPr>
        <w:t xml:space="preserve"> </w:t>
      </w:r>
    </w:p>
    <w:p w14:paraId="3BF40A9F"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1C48445D" w14:textId="652FEBDD"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Valtioneuvoston asetus kansalaisyhteiskuntapolitiikan neuvottelukunnasta annetun valtioneuvoston asetuksen 3</w:t>
      </w:r>
      <w:r w:rsidRPr="00C5288D">
        <w:rPr>
          <w:rFonts w:ascii="Times New Roman" w:eastAsia="Arial Unicode MS" w:hAnsi="Times New Roman" w:cs="Times New Roman"/>
          <w:sz w:val="24"/>
          <w:szCs w:val="24"/>
          <w:lang w:eastAsia="fi-FI"/>
        </w:rPr>
        <w:t> </w:t>
      </w:r>
      <w:r w:rsidRPr="00C5288D">
        <w:rPr>
          <w:rFonts w:ascii="Times New Roman" w:eastAsia="Times New Roman" w:hAnsi="Times New Roman" w:cs="Times New Roman"/>
          <w:sz w:val="24"/>
          <w:szCs w:val="24"/>
          <w:lang w:eastAsia="fi-FI"/>
        </w:rPr>
        <w:t xml:space="preserve">§:n muuttamisesta 1285/2011. </w:t>
      </w:r>
      <w:hyperlink r:id="rId25" w:history="1">
        <w:r w:rsidR="00626007" w:rsidRPr="00C5288D">
          <w:rPr>
            <w:rStyle w:val="Hyperlinkki"/>
            <w:rFonts w:ascii="Times New Roman" w:eastAsia="Times New Roman" w:hAnsi="Times New Roman" w:cs="Times New Roman"/>
            <w:sz w:val="24"/>
            <w:szCs w:val="24"/>
            <w:lang w:eastAsia="fi-FI"/>
          </w:rPr>
          <w:t>http://www.finlex.fi/fi/laki/alkup/2011/20111285</w:t>
        </w:r>
      </w:hyperlink>
      <w:r w:rsidR="00626007" w:rsidRPr="00C5288D">
        <w:rPr>
          <w:rFonts w:ascii="Times New Roman" w:eastAsia="Times New Roman" w:hAnsi="Times New Roman" w:cs="Times New Roman"/>
          <w:sz w:val="24"/>
          <w:szCs w:val="24"/>
          <w:lang w:eastAsia="fi-FI"/>
        </w:rPr>
        <w:t xml:space="preserve"> </w:t>
      </w:r>
    </w:p>
    <w:p w14:paraId="1B736C05" w14:textId="77777777" w:rsidR="00D1200F" w:rsidRPr="00C5288D" w:rsidRDefault="00D1200F" w:rsidP="00750FD0">
      <w:pPr>
        <w:spacing w:after="0" w:line="240" w:lineRule="auto"/>
        <w:jc w:val="both"/>
        <w:rPr>
          <w:rFonts w:ascii="Times New Roman" w:eastAsia="Times New Roman" w:hAnsi="Times New Roman" w:cs="Times New Roman"/>
          <w:sz w:val="24"/>
          <w:szCs w:val="24"/>
          <w:lang w:eastAsia="fi-FI"/>
        </w:rPr>
      </w:pPr>
    </w:p>
    <w:p w14:paraId="3603B330" w14:textId="75F5290B" w:rsidR="00D1200F" w:rsidRPr="00C5288D" w:rsidRDefault="00D1200F" w:rsidP="00750FD0">
      <w:pPr>
        <w:spacing w:after="0"/>
        <w:jc w:val="both"/>
        <w:rPr>
          <w:rFonts w:ascii="Times New Roman" w:hAnsi="Times New Roman" w:cs="Times New Roman"/>
          <w:sz w:val="24"/>
          <w:szCs w:val="24"/>
        </w:rPr>
      </w:pPr>
      <w:r w:rsidRPr="00C5288D">
        <w:rPr>
          <w:rFonts w:ascii="Times New Roman" w:hAnsi="Times New Roman" w:cs="Times New Roman"/>
          <w:sz w:val="24"/>
          <w:szCs w:val="24"/>
        </w:rPr>
        <w:lastRenderedPageBreak/>
        <w:t>Vapaaehtoistyö, talkootyö, naapuriapu – kaikki käy. Vapaaehtoistoiminnan koor</w:t>
      </w:r>
      <w:r w:rsidR="00A015AB" w:rsidRPr="00C5288D">
        <w:rPr>
          <w:rFonts w:ascii="Times New Roman" w:hAnsi="Times New Roman" w:cs="Times New Roman"/>
          <w:sz w:val="24"/>
          <w:szCs w:val="24"/>
        </w:rPr>
        <w:t>d</w:t>
      </w:r>
      <w:r w:rsidRPr="00C5288D">
        <w:rPr>
          <w:rFonts w:ascii="Times New Roman" w:hAnsi="Times New Roman" w:cs="Times New Roman"/>
          <w:sz w:val="24"/>
          <w:szCs w:val="24"/>
        </w:rPr>
        <w:t>inaatiota ja toimintaedellytysten kehittämistä selvittävän työryhmän loppuraportti. Valtiovarainministeriön raportti – 39/2015.</w:t>
      </w:r>
    </w:p>
    <w:p w14:paraId="4F8B9602" w14:textId="77777777" w:rsidR="00F02C5E" w:rsidRPr="00C5288D" w:rsidRDefault="00F02C5E" w:rsidP="00C0315E">
      <w:pPr>
        <w:jc w:val="both"/>
        <w:rPr>
          <w:rFonts w:ascii="Times New Roman" w:hAnsi="Times New Roman" w:cs="Times New Roman"/>
          <w:lang w:eastAsia="fi-FI"/>
        </w:rPr>
      </w:pPr>
      <w:bookmarkStart w:id="22" w:name="_Toc483402243"/>
    </w:p>
    <w:p w14:paraId="66090B52" w14:textId="1A69D899" w:rsidR="0075474B" w:rsidRPr="00C5288D" w:rsidRDefault="0075474B" w:rsidP="00750FD0">
      <w:pPr>
        <w:pStyle w:val="Otsikko2"/>
        <w:jc w:val="both"/>
        <w:rPr>
          <w:rFonts w:ascii="Times New Roman" w:hAnsi="Times New Roman" w:cs="Times New Roman"/>
          <w:b w:val="0"/>
          <w:bCs w:val="0"/>
          <w:kern w:val="32"/>
          <w:sz w:val="32"/>
          <w:szCs w:val="32"/>
        </w:rPr>
      </w:pPr>
      <w:bookmarkStart w:id="23" w:name="_Toc492475647"/>
      <w:r w:rsidRPr="00C5288D">
        <w:rPr>
          <w:rStyle w:val="Otsikko2Char"/>
          <w:rFonts w:ascii="Times New Roman" w:hAnsi="Times New Roman" w:cs="Times New Roman"/>
        </w:rPr>
        <w:t>Liite</w:t>
      </w:r>
      <w:r w:rsidR="009B13E7" w:rsidRPr="00C5288D">
        <w:rPr>
          <w:rStyle w:val="Otsikko2Char"/>
          <w:rFonts w:ascii="Times New Roman" w:hAnsi="Times New Roman" w:cs="Times New Roman"/>
        </w:rPr>
        <w:t xml:space="preserve"> </w:t>
      </w:r>
      <w:r w:rsidRPr="00C5288D">
        <w:rPr>
          <w:rStyle w:val="Otsikko2Char"/>
          <w:rFonts w:ascii="Times New Roman" w:hAnsi="Times New Roman" w:cs="Times New Roman"/>
        </w:rPr>
        <w:t>1</w:t>
      </w:r>
      <w:r w:rsidR="00515DF5" w:rsidRPr="00C5288D">
        <w:rPr>
          <w:rStyle w:val="Otsikko2Char"/>
          <w:rFonts w:ascii="Times New Roman" w:hAnsi="Times New Roman" w:cs="Times New Roman"/>
        </w:rPr>
        <w:t xml:space="preserve"> </w:t>
      </w:r>
      <w:r w:rsidRPr="00C5288D">
        <w:rPr>
          <w:rFonts w:ascii="Times New Roman" w:hAnsi="Times New Roman" w:cs="Times New Roman"/>
        </w:rPr>
        <w:t>Viestintästrategia 2017-2021</w:t>
      </w:r>
      <w:bookmarkEnd w:id="22"/>
      <w:bookmarkEnd w:id="23"/>
    </w:p>
    <w:p w14:paraId="66090B53" w14:textId="029B940C" w:rsidR="0075474B" w:rsidRPr="00C5288D" w:rsidRDefault="0075474B" w:rsidP="004D68FC">
      <w:pPr>
        <w:pStyle w:val="Otsikko3"/>
        <w:jc w:val="both"/>
        <w:rPr>
          <w:rFonts w:ascii="Times New Roman" w:hAnsi="Times New Roman" w:cs="Times New Roman"/>
        </w:rPr>
      </w:pPr>
      <w:bookmarkStart w:id="24" w:name="_Toc492475648"/>
      <w:r w:rsidRPr="00C5288D">
        <w:rPr>
          <w:rFonts w:ascii="Times New Roman" w:hAnsi="Times New Roman" w:cs="Times New Roman"/>
        </w:rPr>
        <w:t>Johdanto</w:t>
      </w:r>
      <w:bookmarkEnd w:id="24"/>
    </w:p>
    <w:p w14:paraId="66090B54" w14:textId="1365715B"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Tämä on kansalaisyhteiskuntapo</w:t>
      </w:r>
      <w:r w:rsidR="0090710A" w:rsidRPr="00C5288D">
        <w:rPr>
          <w:rFonts w:ascii="Times New Roman" w:eastAsia="Times New Roman" w:hAnsi="Times New Roman" w:cs="Times New Roman"/>
          <w:sz w:val="24"/>
          <w:szCs w:val="24"/>
          <w:lang w:eastAsia="fi-FI"/>
        </w:rPr>
        <w:t>litiikan neuvottelukunta KANEn</w:t>
      </w:r>
      <w:r w:rsidRPr="00C5288D">
        <w:rPr>
          <w:rFonts w:ascii="Times New Roman" w:eastAsia="Times New Roman" w:hAnsi="Times New Roman" w:cs="Times New Roman"/>
          <w:sz w:val="24"/>
          <w:szCs w:val="24"/>
          <w:lang w:eastAsia="fi-FI"/>
        </w:rPr>
        <w:t xml:space="preserve"> viestintästrategia toimikaudelle 2017-2021. Viestintästrategiassa määritellään KANEn viestinnän yleiset tavoitteet, ydinviestit, kohderyhmät, viestintäkanavat ja -kielet. Strategiassa määritellään myös viestinnän vastuutahot sekä tulosten seurannan painopistealueet. Konkreettiset viestintätoimenpiteet, aikataulut, vastuuhenkilöt ja resurssit sekä seurannan mittarit määritellään vuosittain laadittavissa </w:t>
      </w:r>
      <w:r w:rsidR="007F3625" w:rsidRPr="00C5288D">
        <w:rPr>
          <w:rFonts w:ascii="Times New Roman" w:eastAsia="Times New Roman" w:hAnsi="Times New Roman" w:cs="Times New Roman"/>
          <w:sz w:val="24"/>
          <w:szCs w:val="24"/>
          <w:lang w:eastAsia="fi-FI"/>
        </w:rPr>
        <w:t>työohjelmissa</w:t>
      </w:r>
      <w:r w:rsidRPr="00C5288D">
        <w:rPr>
          <w:rFonts w:ascii="Times New Roman" w:eastAsia="Times New Roman" w:hAnsi="Times New Roman" w:cs="Times New Roman"/>
          <w:sz w:val="24"/>
          <w:szCs w:val="24"/>
          <w:lang w:eastAsia="fi-FI"/>
        </w:rPr>
        <w:t xml:space="preserve">. </w:t>
      </w:r>
    </w:p>
    <w:p w14:paraId="66090B55"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56" w14:textId="77777777" w:rsidR="0075474B" w:rsidRPr="00C5288D" w:rsidRDefault="0075474B" w:rsidP="004D68FC">
      <w:pPr>
        <w:pStyle w:val="Otsikko3"/>
        <w:jc w:val="both"/>
        <w:rPr>
          <w:rFonts w:ascii="Times New Roman" w:hAnsi="Times New Roman" w:cs="Times New Roman"/>
        </w:rPr>
      </w:pPr>
      <w:bookmarkStart w:id="25" w:name="_Toc492475649"/>
      <w:r w:rsidRPr="00C5288D">
        <w:rPr>
          <w:rFonts w:ascii="Times New Roman" w:hAnsi="Times New Roman" w:cs="Times New Roman"/>
        </w:rPr>
        <w:t>Tavoitteet – miksi KANE viestii?</w:t>
      </w:r>
      <w:bookmarkEnd w:id="25"/>
      <w:r w:rsidRPr="00C5288D">
        <w:rPr>
          <w:rFonts w:ascii="Times New Roman" w:hAnsi="Times New Roman" w:cs="Times New Roman"/>
        </w:rPr>
        <w:t xml:space="preserve"> </w:t>
      </w:r>
    </w:p>
    <w:p w14:paraId="66090B57"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Kansalaisyhteiskuntapolitiikan neuvottelukunta KANE toimii julkisen vallan, kansalaisyhteiskunnan, elinkeinoelämän sekä kansalaisyhteiskunnan tutkimuksen vuorovaikutuksen foorumina. Neuvottelukunnan tavoitteena on vahvistaa kansalaisyhteiskunnan toimintaedellytyksiä ja tiivistää yhteistyötä eri toimijoiden kesken. </w:t>
      </w:r>
    </w:p>
    <w:p w14:paraId="66090B58"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59"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KANEn viestinnän tavoitteena on tuoda kansalaisyhteiskunnan näkemystä tunnetuksi päätöksenteossa ja julkisessa keskustelussa. </w:t>
      </w:r>
    </w:p>
    <w:p w14:paraId="66090B5A"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5B" w14:textId="77777777" w:rsidR="0075474B" w:rsidRPr="00C5288D" w:rsidRDefault="0075474B" w:rsidP="004D68FC">
      <w:pPr>
        <w:pStyle w:val="Otsikko3"/>
        <w:jc w:val="both"/>
        <w:rPr>
          <w:rFonts w:ascii="Times New Roman" w:hAnsi="Times New Roman" w:cs="Times New Roman"/>
        </w:rPr>
      </w:pPr>
      <w:bookmarkStart w:id="26" w:name="_Toc492475650"/>
      <w:r w:rsidRPr="00C5288D">
        <w:rPr>
          <w:rFonts w:ascii="Times New Roman" w:hAnsi="Times New Roman" w:cs="Times New Roman"/>
        </w:rPr>
        <w:t>KANEn ydinviestit – mitä viestimme?</w:t>
      </w:r>
      <w:bookmarkEnd w:id="26"/>
      <w:r w:rsidRPr="00C5288D">
        <w:rPr>
          <w:rFonts w:ascii="Times New Roman" w:hAnsi="Times New Roman" w:cs="Times New Roman"/>
        </w:rPr>
        <w:t xml:space="preserve"> </w:t>
      </w:r>
    </w:p>
    <w:p w14:paraId="66090B5C"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KANE keskittyy viestinnässään toimikaudelle valitsemiinsa pääteemoihin. Toimikaudella 2017-2021 KANE:n pääteemoja ja niihin kytkeytyviä ydinviestejä ovat:</w:t>
      </w:r>
    </w:p>
    <w:p w14:paraId="66090B5D"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30F18B84" w14:textId="648D7C90" w:rsidR="0020140B" w:rsidRPr="00C5288D" w:rsidRDefault="0075474B" w:rsidP="00177C83">
      <w:pPr>
        <w:shd w:val="clear" w:color="auto" w:fill="92D050"/>
        <w:spacing w:after="0" w:line="240" w:lineRule="auto"/>
        <w:jc w:val="both"/>
        <w:rPr>
          <w:rFonts w:ascii="Times New Roman" w:eastAsia="Times New Roman" w:hAnsi="Times New Roman" w:cs="Times New Roman"/>
          <w:b/>
          <w:sz w:val="24"/>
          <w:szCs w:val="24"/>
          <w:lang w:eastAsia="fi-FI"/>
        </w:rPr>
      </w:pPr>
      <w:r w:rsidRPr="00C5288D">
        <w:rPr>
          <w:rFonts w:ascii="Times New Roman" w:eastAsia="Times New Roman" w:hAnsi="Times New Roman" w:cs="Times New Roman"/>
          <w:b/>
          <w:sz w:val="24"/>
          <w:szCs w:val="24"/>
          <w:lang w:eastAsia="fi-FI"/>
        </w:rPr>
        <w:t>Pääteema</w:t>
      </w:r>
      <w:r w:rsidR="00750FD0" w:rsidRPr="00C5288D">
        <w:rPr>
          <w:rFonts w:ascii="Times New Roman" w:eastAsia="Times New Roman" w:hAnsi="Times New Roman" w:cs="Times New Roman"/>
          <w:b/>
          <w:sz w:val="24"/>
          <w:szCs w:val="24"/>
          <w:lang w:eastAsia="fi-FI"/>
        </w:rPr>
        <w:t xml:space="preserve"> 1</w:t>
      </w:r>
      <w:r w:rsidRPr="00C5288D">
        <w:rPr>
          <w:rFonts w:ascii="Times New Roman" w:eastAsia="Times New Roman" w:hAnsi="Times New Roman" w:cs="Times New Roman"/>
          <w:b/>
          <w:sz w:val="24"/>
          <w:szCs w:val="24"/>
          <w:lang w:eastAsia="fi-FI"/>
        </w:rPr>
        <w:t>: Kansalaistoiminnan autonomia</w:t>
      </w:r>
      <w:r w:rsidR="0020140B" w:rsidRPr="00C5288D">
        <w:rPr>
          <w:rFonts w:ascii="Times New Roman" w:eastAsia="Times New Roman" w:hAnsi="Times New Roman" w:cs="Times New Roman"/>
          <w:b/>
          <w:sz w:val="24"/>
          <w:szCs w:val="24"/>
          <w:lang w:eastAsia="fi-FI"/>
        </w:rPr>
        <w:t xml:space="preserve">a vahvistetaan </w:t>
      </w:r>
    </w:p>
    <w:p w14:paraId="4323A30F" w14:textId="77777777" w:rsidR="00750FD0" w:rsidRPr="00C5288D" w:rsidRDefault="00750FD0" w:rsidP="00177C83">
      <w:pPr>
        <w:shd w:val="clear" w:color="auto" w:fill="92D050"/>
        <w:spacing w:after="0" w:line="240" w:lineRule="auto"/>
        <w:jc w:val="both"/>
        <w:rPr>
          <w:rFonts w:ascii="Times New Roman" w:eastAsia="Times New Roman" w:hAnsi="Times New Roman" w:cs="Times New Roman"/>
          <w:sz w:val="24"/>
          <w:szCs w:val="24"/>
          <w:lang w:eastAsia="fi-FI"/>
        </w:rPr>
      </w:pPr>
    </w:p>
    <w:p w14:paraId="3D820E06" w14:textId="49334C8B" w:rsidR="0020140B" w:rsidRPr="00C5288D" w:rsidRDefault="00E73F30" w:rsidP="00177C83">
      <w:pPr>
        <w:shd w:val="clear" w:color="auto" w:fill="92D050"/>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 xml:space="preserve">Ydinviestit: </w:t>
      </w:r>
      <w:r w:rsidR="0020140B" w:rsidRPr="00C5288D">
        <w:rPr>
          <w:rFonts w:ascii="Times New Roman" w:eastAsia="Times New Roman" w:hAnsi="Times New Roman" w:cs="Times New Roman"/>
          <w:sz w:val="24"/>
          <w:szCs w:val="24"/>
          <w:lang w:eastAsia="fi-FI"/>
        </w:rPr>
        <w:t xml:space="preserve">Autonomia on peruslähtökohta kansalaisjärjestöjen rooliin osallisuuden ja demokratian vahvistajana. Järjestöjen autonomisuus on demokratian ja osallisuuden kannalta oleellinen kysymys. Autonomian vahvistaminen merkitsee sitä, että kansalaisten ja kansalaisjärjestöjen toimintaa ei voi välineellistää ja rajanveto yksityiseen ja julkiseen sektoriin pysyy selkeänä.  </w:t>
      </w:r>
    </w:p>
    <w:p w14:paraId="66090B60" w14:textId="6A94586D" w:rsidR="0075474B" w:rsidRPr="00C5288D" w:rsidRDefault="0075474B" w:rsidP="00177C83">
      <w:pPr>
        <w:shd w:val="clear" w:color="auto" w:fill="92D050"/>
        <w:spacing w:after="0" w:line="240" w:lineRule="auto"/>
        <w:jc w:val="both"/>
        <w:rPr>
          <w:rFonts w:ascii="Times New Roman" w:eastAsia="Times New Roman" w:hAnsi="Times New Roman" w:cs="Times New Roman"/>
          <w:sz w:val="24"/>
          <w:szCs w:val="24"/>
          <w:lang w:eastAsia="fi-FI"/>
        </w:rPr>
      </w:pPr>
    </w:p>
    <w:p w14:paraId="66090B61" w14:textId="260B9F14" w:rsidR="0075474B" w:rsidRPr="00C5288D" w:rsidRDefault="0075474B" w:rsidP="00177C83">
      <w:pPr>
        <w:shd w:val="clear" w:color="auto" w:fill="92D050"/>
        <w:spacing w:after="0" w:line="240" w:lineRule="auto"/>
        <w:jc w:val="both"/>
        <w:rPr>
          <w:rFonts w:ascii="Times New Roman" w:eastAsia="Times New Roman" w:hAnsi="Times New Roman" w:cs="Times New Roman"/>
          <w:b/>
          <w:sz w:val="24"/>
          <w:szCs w:val="24"/>
          <w:lang w:eastAsia="fi-FI"/>
        </w:rPr>
      </w:pPr>
      <w:r w:rsidRPr="00C5288D">
        <w:rPr>
          <w:rFonts w:ascii="Times New Roman" w:eastAsia="Times New Roman" w:hAnsi="Times New Roman" w:cs="Times New Roman"/>
          <w:b/>
          <w:sz w:val="24"/>
          <w:szCs w:val="24"/>
          <w:lang w:eastAsia="fi-FI"/>
        </w:rPr>
        <w:t>Pääteema</w:t>
      </w:r>
      <w:r w:rsidR="00750FD0" w:rsidRPr="00C5288D">
        <w:rPr>
          <w:rFonts w:ascii="Times New Roman" w:eastAsia="Times New Roman" w:hAnsi="Times New Roman" w:cs="Times New Roman"/>
          <w:b/>
          <w:sz w:val="24"/>
          <w:szCs w:val="24"/>
          <w:lang w:eastAsia="fi-FI"/>
        </w:rPr>
        <w:t xml:space="preserve"> 2</w:t>
      </w:r>
      <w:r w:rsidRPr="00C5288D">
        <w:rPr>
          <w:rFonts w:ascii="Times New Roman" w:eastAsia="Times New Roman" w:hAnsi="Times New Roman" w:cs="Times New Roman"/>
          <w:b/>
          <w:sz w:val="24"/>
          <w:szCs w:val="24"/>
          <w:lang w:eastAsia="fi-FI"/>
        </w:rPr>
        <w:t>: Globaali</w:t>
      </w:r>
      <w:r w:rsidR="00E73F30" w:rsidRPr="00C5288D">
        <w:rPr>
          <w:rFonts w:ascii="Times New Roman" w:eastAsia="Times New Roman" w:hAnsi="Times New Roman" w:cs="Times New Roman"/>
          <w:b/>
          <w:sz w:val="24"/>
          <w:szCs w:val="24"/>
          <w:lang w:eastAsia="fi-FI"/>
        </w:rPr>
        <w:t>t</w:t>
      </w:r>
      <w:r w:rsidRPr="00C5288D">
        <w:rPr>
          <w:rFonts w:ascii="Times New Roman" w:eastAsia="Times New Roman" w:hAnsi="Times New Roman" w:cs="Times New Roman"/>
          <w:b/>
          <w:sz w:val="24"/>
          <w:szCs w:val="24"/>
          <w:lang w:eastAsia="fi-FI"/>
        </w:rPr>
        <w:t xml:space="preserve"> muutos</w:t>
      </w:r>
      <w:r w:rsidR="00E73F30" w:rsidRPr="00C5288D">
        <w:rPr>
          <w:rFonts w:ascii="Times New Roman" w:eastAsia="Times New Roman" w:hAnsi="Times New Roman" w:cs="Times New Roman"/>
          <w:b/>
          <w:sz w:val="24"/>
          <w:szCs w:val="24"/>
          <w:lang w:eastAsia="fi-FI"/>
        </w:rPr>
        <w:t>kset</w:t>
      </w:r>
      <w:r w:rsidRPr="00C5288D">
        <w:rPr>
          <w:rFonts w:ascii="Times New Roman" w:eastAsia="Times New Roman" w:hAnsi="Times New Roman" w:cs="Times New Roman"/>
          <w:b/>
          <w:sz w:val="24"/>
          <w:szCs w:val="24"/>
          <w:lang w:eastAsia="fi-FI"/>
        </w:rPr>
        <w:t xml:space="preserve"> ja </w:t>
      </w:r>
      <w:r w:rsidR="00E73F30" w:rsidRPr="00C5288D">
        <w:rPr>
          <w:rFonts w:ascii="Times New Roman" w:eastAsia="Times New Roman" w:hAnsi="Times New Roman" w:cs="Times New Roman"/>
          <w:b/>
          <w:sz w:val="24"/>
          <w:szCs w:val="24"/>
          <w:lang w:eastAsia="fi-FI"/>
        </w:rPr>
        <w:t xml:space="preserve">niiden </w:t>
      </w:r>
      <w:r w:rsidRPr="00C5288D">
        <w:rPr>
          <w:rFonts w:ascii="Times New Roman" w:eastAsia="Times New Roman" w:hAnsi="Times New Roman" w:cs="Times New Roman"/>
          <w:b/>
          <w:sz w:val="24"/>
          <w:szCs w:val="24"/>
          <w:lang w:eastAsia="fi-FI"/>
        </w:rPr>
        <w:t>vaikutukset kansalaisyhteiskuntaan</w:t>
      </w:r>
      <w:r w:rsidR="00E73F30" w:rsidRPr="00C5288D">
        <w:rPr>
          <w:rFonts w:ascii="Times New Roman" w:eastAsia="Times New Roman" w:hAnsi="Times New Roman" w:cs="Times New Roman"/>
          <w:b/>
          <w:sz w:val="24"/>
          <w:szCs w:val="24"/>
          <w:lang w:eastAsia="fi-FI"/>
        </w:rPr>
        <w:t xml:space="preserve"> tunnistetaan</w:t>
      </w:r>
    </w:p>
    <w:p w14:paraId="32547593" w14:textId="77777777" w:rsidR="00750FD0" w:rsidRPr="00C5288D" w:rsidRDefault="00750FD0" w:rsidP="00177C83">
      <w:pPr>
        <w:shd w:val="clear" w:color="auto" w:fill="92D050"/>
        <w:spacing w:after="0" w:line="240" w:lineRule="auto"/>
        <w:jc w:val="both"/>
        <w:rPr>
          <w:rFonts w:ascii="Times New Roman" w:eastAsia="Times New Roman" w:hAnsi="Times New Roman" w:cs="Times New Roman"/>
          <w:sz w:val="24"/>
          <w:szCs w:val="24"/>
          <w:lang w:eastAsia="fi-FI"/>
        </w:rPr>
      </w:pPr>
    </w:p>
    <w:p w14:paraId="66090B62" w14:textId="736FBE00" w:rsidR="0075474B" w:rsidRPr="00C5288D" w:rsidRDefault="0075474B" w:rsidP="00177C83">
      <w:pPr>
        <w:shd w:val="clear" w:color="auto" w:fill="92D050"/>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Ydinviestit:</w:t>
      </w:r>
      <w:r w:rsidRPr="00C5288D">
        <w:rPr>
          <w:rFonts w:ascii="Times New Roman" w:eastAsia="Times New Roman" w:hAnsi="Times New Roman" w:cs="Times New Roman"/>
          <w:sz w:val="24"/>
          <w:szCs w:val="24"/>
          <w:lang w:eastAsia="fi-FI"/>
        </w:rPr>
        <w:t xml:space="preserve"> </w:t>
      </w:r>
      <w:r w:rsidR="00E73F30" w:rsidRPr="00C5288D">
        <w:rPr>
          <w:rFonts w:ascii="Times New Roman" w:eastAsia="Times New Roman" w:hAnsi="Times New Roman" w:cs="Times New Roman"/>
          <w:sz w:val="24"/>
          <w:szCs w:val="24"/>
          <w:lang w:eastAsia="fi-FI"/>
        </w:rPr>
        <w:t xml:space="preserve">Kansalaisyhteiskunta on yhtä aikaa globaalia ja paikallista. Kansalaisyhteiskunta toimii ja reagoi keskinäisten riippuvuuksien maailmassa. </w:t>
      </w:r>
      <w:r w:rsidR="00E73F30" w:rsidRPr="00C5288D" w:rsidDel="00AA1078">
        <w:rPr>
          <w:rFonts w:ascii="Times New Roman" w:eastAsia="Times New Roman" w:hAnsi="Times New Roman" w:cs="Times New Roman"/>
          <w:sz w:val="24"/>
          <w:szCs w:val="24"/>
          <w:lang w:eastAsia="fi-FI"/>
        </w:rPr>
        <w:t xml:space="preserve">Tulevaisuuden kannalta </w:t>
      </w:r>
      <w:r w:rsidR="00E73F30" w:rsidRPr="00C5288D">
        <w:rPr>
          <w:rFonts w:ascii="Times New Roman" w:eastAsia="Times New Roman" w:hAnsi="Times New Roman" w:cs="Times New Roman"/>
          <w:sz w:val="24"/>
          <w:szCs w:val="24"/>
          <w:lang w:eastAsia="fi-FI"/>
        </w:rPr>
        <w:t xml:space="preserve">on tärkeää tunnistaa järjestöjen kannalta keskeiset muutostekijät. </w:t>
      </w:r>
    </w:p>
    <w:p w14:paraId="66090B65"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66"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Pääteemoihin kytkeytyvien ydinviestien lisäksi KANE viestii tilanteen ja resurssien mukaan myös muista ajankohtaisista, kansalaisyhteiskunnan toimintaan ja toimintaedellytyksiin vaikuttavista asioista. </w:t>
      </w:r>
    </w:p>
    <w:p w14:paraId="66090B68" w14:textId="78F721EF" w:rsidR="0075474B" w:rsidRPr="004D68FC" w:rsidRDefault="0075474B" w:rsidP="004D68FC">
      <w:pPr>
        <w:pStyle w:val="Otsikko3"/>
        <w:rPr>
          <w:rFonts w:ascii="Times New Roman" w:hAnsi="Times New Roman" w:cs="Times New Roman"/>
          <w:b w:val="0"/>
          <w:sz w:val="24"/>
          <w:szCs w:val="24"/>
        </w:rPr>
      </w:pPr>
      <w:bookmarkStart w:id="27" w:name="_Toc492475651"/>
      <w:r w:rsidRPr="00C5288D">
        <w:rPr>
          <w:rFonts w:ascii="Times New Roman" w:hAnsi="Times New Roman" w:cs="Times New Roman"/>
        </w:rPr>
        <w:t>Kohderyhmät – kenelle viestimme?</w:t>
      </w:r>
      <w:bookmarkEnd w:id="27"/>
      <w:r w:rsidR="00812B47" w:rsidRPr="00C5288D">
        <w:rPr>
          <w:rFonts w:ascii="Times New Roman" w:hAnsi="Times New Roman" w:cs="Times New Roman"/>
        </w:rPr>
        <w:br/>
      </w:r>
      <w:r w:rsidRPr="004D68FC">
        <w:rPr>
          <w:rFonts w:ascii="Times New Roman" w:hAnsi="Times New Roman" w:cs="Times New Roman"/>
          <w:b w:val="0"/>
          <w:sz w:val="24"/>
          <w:szCs w:val="24"/>
        </w:rPr>
        <w:t xml:space="preserve">KANEn viestintä koostuu sisäisestä ja ulkoisesta viestinnästä. Sisäisen viestinnän pääkohderyhminä </w:t>
      </w:r>
      <w:r w:rsidRPr="004D68FC">
        <w:rPr>
          <w:rFonts w:ascii="Times New Roman" w:hAnsi="Times New Roman" w:cs="Times New Roman"/>
          <w:b w:val="0"/>
          <w:sz w:val="24"/>
          <w:szCs w:val="24"/>
        </w:rPr>
        <w:lastRenderedPageBreak/>
        <w:t xml:space="preserve">ovat neuvottelukunnan jäsenet ja varajäsenet sekä työryhmien ja jaostojen jäsenet. Ulkoisen viestinnän kohderyhmiä ovat mm. viranomaiset ja poliittiset päättäjät, kansalaisjärjestöt, yliopistot ja tutkimuslaitokset sekä kansalaiset ja media. </w:t>
      </w:r>
    </w:p>
    <w:p w14:paraId="66090B69"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6A" w14:textId="77777777" w:rsidR="0075474B" w:rsidRPr="00C5288D" w:rsidRDefault="0075474B" w:rsidP="004D68FC">
      <w:pPr>
        <w:pStyle w:val="Otsikko3"/>
        <w:jc w:val="both"/>
        <w:rPr>
          <w:rFonts w:ascii="Times New Roman" w:hAnsi="Times New Roman" w:cs="Times New Roman"/>
        </w:rPr>
      </w:pPr>
      <w:bookmarkStart w:id="28" w:name="_Toc492475652"/>
      <w:r w:rsidRPr="00C5288D">
        <w:rPr>
          <w:rFonts w:ascii="Times New Roman" w:hAnsi="Times New Roman" w:cs="Times New Roman"/>
        </w:rPr>
        <w:t>Viestintäkanavat ja -kielet – miten viestimme?</w:t>
      </w:r>
      <w:bookmarkEnd w:id="28"/>
    </w:p>
    <w:p w14:paraId="66090B6C"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KANEn pääasiallisia viestintäkanavia ovat:</w:t>
      </w:r>
    </w:p>
    <w:p w14:paraId="358FC9A2" w14:textId="77777777" w:rsidR="00F30BB9" w:rsidRPr="00C5288D" w:rsidRDefault="00F30BB9" w:rsidP="00750FD0">
      <w:pPr>
        <w:spacing w:after="0" w:line="240" w:lineRule="auto"/>
        <w:jc w:val="both"/>
        <w:rPr>
          <w:rFonts w:ascii="Times New Roman" w:eastAsia="Times New Roman" w:hAnsi="Times New Roman" w:cs="Times New Roman"/>
          <w:sz w:val="24"/>
          <w:szCs w:val="24"/>
          <w:lang w:eastAsia="fi-FI"/>
        </w:rPr>
      </w:pPr>
    </w:p>
    <w:p w14:paraId="66090B6D" w14:textId="77777777" w:rsidR="0075474B" w:rsidRPr="00C5288D" w:rsidRDefault="0075474B" w:rsidP="00750FD0">
      <w:pPr>
        <w:numPr>
          <w:ilvl w:val="0"/>
          <w:numId w:val="1"/>
        </w:numPr>
        <w:spacing w:after="0" w:line="240" w:lineRule="auto"/>
        <w:ind w:left="567"/>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Sähköposti: </w:t>
      </w:r>
      <w:hyperlink r:id="rId26" w:history="1">
        <w:r w:rsidRPr="00C5288D">
          <w:rPr>
            <w:rFonts w:ascii="Times New Roman" w:eastAsia="Times New Roman" w:hAnsi="Times New Roman" w:cs="Times New Roman"/>
            <w:color w:val="0000FF"/>
            <w:sz w:val="24"/>
            <w:szCs w:val="24"/>
            <w:u w:val="single"/>
            <w:lang w:eastAsia="fi-FI"/>
          </w:rPr>
          <w:t>kane.om@om.fi</w:t>
        </w:r>
      </w:hyperlink>
    </w:p>
    <w:p w14:paraId="66090B6E" w14:textId="77777777" w:rsidR="0075474B" w:rsidRPr="00C5288D" w:rsidRDefault="0075474B" w:rsidP="00750FD0">
      <w:pPr>
        <w:numPr>
          <w:ilvl w:val="0"/>
          <w:numId w:val="1"/>
        </w:numPr>
        <w:spacing w:after="0" w:line="240" w:lineRule="auto"/>
        <w:ind w:left="567"/>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Verkkosivut: </w:t>
      </w:r>
      <w:hyperlink r:id="rId27" w:history="1">
        <w:r w:rsidRPr="00C5288D">
          <w:rPr>
            <w:rFonts w:ascii="Times New Roman" w:eastAsia="Times New Roman" w:hAnsi="Times New Roman" w:cs="Times New Roman"/>
            <w:color w:val="0000FF"/>
            <w:sz w:val="24"/>
            <w:szCs w:val="24"/>
            <w:u w:val="single"/>
            <w:lang w:eastAsia="fi-FI"/>
          </w:rPr>
          <w:t>http://oikeusministerio.fi/kane/fi/</w:t>
        </w:r>
      </w:hyperlink>
      <w:r w:rsidRPr="00C5288D">
        <w:rPr>
          <w:rFonts w:ascii="Times New Roman" w:eastAsia="Times New Roman" w:hAnsi="Times New Roman" w:cs="Times New Roman"/>
          <w:sz w:val="24"/>
          <w:szCs w:val="24"/>
          <w:lang w:eastAsia="fi-FI"/>
        </w:rPr>
        <w:t xml:space="preserve"> </w:t>
      </w:r>
    </w:p>
    <w:p w14:paraId="66090B6F" w14:textId="77777777" w:rsidR="0075474B" w:rsidRPr="00C5288D" w:rsidRDefault="0075474B" w:rsidP="00750FD0">
      <w:pPr>
        <w:numPr>
          <w:ilvl w:val="0"/>
          <w:numId w:val="1"/>
        </w:numPr>
        <w:spacing w:after="0" w:line="240" w:lineRule="auto"/>
        <w:ind w:left="567"/>
        <w:jc w:val="both"/>
        <w:rPr>
          <w:rFonts w:ascii="Times New Roman" w:eastAsia="Times New Roman" w:hAnsi="Times New Roman" w:cs="Times New Roman"/>
          <w:sz w:val="24"/>
          <w:szCs w:val="24"/>
          <w:lang w:val="sv-SE" w:eastAsia="fi-FI"/>
        </w:rPr>
      </w:pPr>
      <w:r w:rsidRPr="00C5288D">
        <w:rPr>
          <w:rFonts w:ascii="Times New Roman" w:eastAsia="Times New Roman" w:hAnsi="Times New Roman" w:cs="Times New Roman"/>
          <w:sz w:val="24"/>
          <w:szCs w:val="24"/>
          <w:lang w:val="sv-SE" w:eastAsia="fi-FI"/>
        </w:rPr>
        <w:t xml:space="preserve">KANE-blogi: </w:t>
      </w:r>
      <w:hyperlink r:id="rId28" w:history="1">
        <w:r w:rsidRPr="00C5288D">
          <w:rPr>
            <w:rFonts w:ascii="Times New Roman" w:eastAsia="Times New Roman" w:hAnsi="Times New Roman" w:cs="Times New Roman"/>
            <w:color w:val="0000FF"/>
            <w:sz w:val="24"/>
            <w:szCs w:val="24"/>
            <w:u w:val="single"/>
            <w:lang w:val="sv-SE" w:eastAsia="fi-FI"/>
          </w:rPr>
          <w:t>http://oikeusministerio.fi/kane/fi/index/blogi.html.stx</w:t>
        </w:r>
      </w:hyperlink>
      <w:r w:rsidRPr="00C5288D">
        <w:rPr>
          <w:rFonts w:ascii="Times New Roman" w:eastAsia="Times New Roman" w:hAnsi="Times New Roman" w:cs="Times New Roman"/>
          <w:sz w:val="24"/>
          <w:szCs w:val="24"/>
          <w:lang w:val="sv-SE" w:eastAsia="fi-FI"/>
        </w:rPr>
        <w:t xml:space="preserve"> </w:t>
      </w:r>
    </w:p>
    <w:p w14:paraId="66090B70" w14:textId="4BC991AD" w:rsidR="0075474B" w:rsidRPr="00C5288D" w:rsidRDefault="0075474B" w:rsidP="00750FD0">
      <w:pPr>
        <w:numPr>
          <w:ilvl w:val="0"/>
          <w:numId w:val="1"/>
        </w:numPr>
        <w:spacing w:after="0" w:line="240" w:lineRule="auto"/>
        <w:ind w:left="567"/>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Oikeusministeriön </w:t>
      </w:r>
      <w:r w:rsidR="00750FD0" w:rsidRPr="00C5288D">
        <w:rPr>
          <w:rFonts w:ascii="Times New Roman" w:eastAsia="Times New Roman" w:hAnsi="Times New Roman" w:cs="Times New Roman"/>
          <w:sz w:val="24"/>
          <w:szCs w:val="24"/>
          <w:lang w:eastAsia="fi-FI"/>
        </w:rPr>
        <w:t xml:space="preserve">ja demokratia.fi-tilin </w:t>
      </w:r>
      <w:r w:rsidRPr="00C5288D">
        <w:rPr>
          <w:rFonts w:ascii="Times New Roman" w:eastAsia="Times New Roman" w:hAnsi="Times New Roman" w:cs="Times New Roman"/>
          <w:sz w:val="24"/>
          <w:szCs w:val="24"/>
          <w:lang w:eastAsia="fi-FI"/>
        </w:rPr>
        <w:t>some-kanavat: Facebook</w:t>
      </w:r>
      <w:r w:rsidR="00750FD0" w:rsidRPr="00C5288D">
        <w:rPr>
          <w:rFonts w:ascii="Times New Roman" w:eastAsia="Times New Roman" w:hAnsi="Times New Roman" w:cs="Times New Roman"/>
          <w:sz w:val="24"/>
          <w:szCs w:val="24"/>
          <w:lang w:eastAsia="fi-FI"/>
        </w:rPr>
        <w:t>,</w:t>
      </w:r>
      <w:r w:rsidRPr="00C5288D">
        <w:rPr>
          <w:rFonts w:ascii="Times New Roman" w:eastAsia="Times New Roman" w:hAnsi="Times New Roman" w:cs="Times New Roman"/>
          <w:sz w:val="24"/>
          <w:szCs w:val="24"/>
          <w:lang w:eastAsia="fi-FI"/>
        </w:rPr>
        <w:t xml:space="preserve"> Twitter</w:t>
      </w:r>
      <w:r w:rsidR="00C0315E" w:rsidRPr="00C5288D">
        <w:rPr>
          <w:rFonts w:ascii="Times New Roman" w:eastAsia="Times New Roman" w:hAnsi="Times New Roman" w:cs="Times New Roman"/>
          <w:sz w:val="24"/>
          <w:szCs w:val="24"/>
          <w:lang w:eastAsia="fi-FI"/>
        </w:rPr>
        <w:t xml:space="preserve"> ja</w:t>
      </w:r>
      <w:r w:rsidRPr="00C5288D">
        <w:rPr>
          <w:rFonts w:ascii="Times New Roman" w:eastAsia="Times New Roman" w:hAnsi="Times New Roman" w:cs="Times New Roman"/>
          <w:sz w:val="24"/>
          <w:szCs w:val="24"/>
          <w:lang w:eastAsia="fi-FI"/>
        </w:rPr>
        <w:t xml:space="preserve"> Youtube</w:t>
      </w:r>
      <w:r w:rsidR="00750FD0" w:rsidRPr="00C5288D">
        <w:rPr>
          <w:rFonts w:ascii="Times New Roman" w:eastAsia="Times New Roman" w:hAnsi="Times New Roman" w:cs="Times New Roman"/>
          <w:sz w:val="24"/>
          <w:szCs w:val="24"/>
          <w:lang w:eastAsia="fi-FI"/>
        </w:rPr>
        <w:t>. Some-viestinnässä käytetään aihetunnistetta #KANE.</w:t>
      </w:r>
    </w:p>
    <w:p w14:paraId="66090B71" w14:textId="77777777" w:rsidR="0075474B" w:rsidRPr="00C5288D" w:rsidRDefault="0075474B" w:rsidP="00750FD0">
      <w:pPr>
        <w:numPr>
          <w:ilvl w:val="0"/>
          <w:numId w:val="1"/>
        </w:numPr>
        <w:spacing w:after="0" w:line="240" w:lineRule="auto"/>
        <w:ind w:left="567"/>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Seminaarit, työpajat, kuulemistilaisuudet, verkkokuulemiset</w:t>
      </w:r>
    </w:p>
    <w:p w14:paraId="66090B72"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1D87C3D5" w14:textId="330DDACD" w:rsidR="0090710A" w:rsidRPr="00C5288D" w:rsidRDefault="00F30BB9"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Viestintäkeinoja ovat:</w:t>
      </w:r>
    </w:p>
    <w:p w14:paraId="3065D50E" w14:textId="77777777" w:rsidR="0090710A" w:rsidRPr="00C5288D" w:rsidRDefault="0090710A" w:rsidP="00750FD0">
      <w:pPr>
        <w:spacing w:after="0" w:line="240" w:lineRule="auto"/>
        <w:jc w:val="both"/>
        <w:rPr>
          <w:rFonts w:ascii="Times New Roman" w:eastAsia="Times New Roman" w:hAnsi="Times New Roman" w:cs="Times New Roman"/>
          <w:b/>
          <w:sz w:val="24"/>
          <w:szCs w:val="24"/>
          <w:lang w:eastAsia="fi-FI"/>
        </w:rPr>
      </w:pPr>
    </w:p>
    <w:p w14:paraId="66090B73" w14:textId="65A8ED82" w:rsidR="0075474B" w:rsidRPr="00C5288D" w:rsidRDefault="0075474B" w:rsidP="00177C83">
      <w:pPr>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Esitykset ja lausunnot</w:t>
      </w:r>
      <w:r w:rsidRPr="00C5288D">
        <w:rPr>
          <w:rFonts w:ascii="Times New Roman" w:eastAsia="Times New Roman" w:hAnsi="Times New Roman" w:cs="Times New Roman"/>
          <w:sz w:val="24"/>
          <w:szCs w:val="24"/>
          <w:lang w:eastAsia="fi-FI"/>
        </w:rPr>
        <w:t xml:space="preserve"> – KANE tekee esityksiä ja antaa lausuntoja sille tärkeistä aiheista ja asioista.  </w:t>
      </w:r>
    </w:p>
    <w:p w14:paraId="66090B75" w14:textId="5BEF576F" w:rsidR="0075474B" w:rsidRPr="00C5288D" w:rsidRDefault="0075474B" w:rsidP="00177C83">
      <w:pPr>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Julkiseen keskusteluun osallistuminen</w:t>
      </w:r>
      <w:r w:rsidRPr="00C5288D">
        <w:rPr>
          <w:rFonts w:ascii="Times New Roman" w:eastAsia="Times New Roman" w:hAnsi="Times New Roman" w:cs="Times New Roman"/>
          <w:sz w:val="24"/>
          <w:szCs w:val="24"/>
          <w:lang w:eastAsia="fi-FI"/>
        </w:rPr>
        <w:t xml:space="preserve"> – KANE tekee avauksia julkiseen keskusteluun mm. tutkimusten, selvitysten, kirjoitusten ja sosiaalisen median kautta. KANEn nimissä voidaan julkaista tiedotteita, kannanottoja, blogikirjoituksia jne.</w:t>
      </w:r>
    </w:p>
    <w:p w14:paraId="66090B79" w14:textId="290AE0EC" w:rsidR="0075474B" w:rsidRPr="00C5288D" w:rsidRDefault="0075474B" w:rsidP="00177C83">
      <w:pPr>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Vuoropuhelu</w:t>
      </w:r>
      <w:r w:rsidRPr="00C5288D">
        <w:rPr>
          <w:rFonts w:ascii="Times New Roman" w:eastAsia="Times New Roman" w:hAnsi="Times New Roman" w:cs="Times New Roman"/>
          <w:sz w:val="24"/>
          <w:szCs w:val="24"/>
          <w:lang w:eastAsia="fi-FI"/>
        </w:rPr>
        <w:t xml:space="preserve"> – KANE edistää vuoropuhelua päätöksentekijöiden ja valmistelijoiden kanssa järjestämällä esim. ministeriökierroksia keskeisiin ministeriöihin. </w:t>
      </w:r>
    </w:p>
    <w:p w14:paraId="66090B7B" w14:textId="09C5D977" w:rsidR="0075474B" w:rsidRPr="00C5288D" w:rsidRDefault="0075474B" w:rsidP="00177C83">
      <w:pPr>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Neuvottelukunnan kokoukset</w:t>
      </w:r>
      <w:r w:rsidRPr="00C5288D">
        <w:rPr>
          <w:rFonts w:ascii="Times New Roman" w:eastAsia="Times New Roman" w:hAnsi="Times New Roman" w:cs="Times New Roman"/>
          <w:sz w:val="24"/>
          <w:szCs w:val="24"/>
          <w:lang w:eastAsia="fi-FI"/>
        </w:rPr>
        <w:t xml:space="preserve"> – KANEn kokoukset ovat tärkeitä neuvottelukunnan sisäisen vuorovaikutuksen foorumeita. Kokousten pöytäkirjat jaetaan jäsenistölle </w:t>
      </w:r>
      <w:r w:rsidR="00F30BB9" w:rsidRPr="00C5288D">
        <w:rPr>
          <w:rFonts w:ascii="Times New Roman" w:eastAsia="Times New Roman" w:hAnsi="Times New Roman" w:cs="Times New Roman"/>
          <w:sz w:val="24"/>
          <w:szCs w:val="24"/>
          <w:lang w:eastAsia="fi-FI"/>
        </w:rPr>
        <w:t>ja ne ovat julkisia.</w:t>
      </w:r>
      <w:r w:rsidRPr="00C5288D">
        <w:rPr>
          <w:rFonts w:ascii="Times New Roman" w:eastAsia="Times New Roman" w:hAnsi="Times New Roman" w:cs="Times New Roman"/>
          <w:sz w:val="24"/>
          <w:szCs w:val="24"/>
          <w:lang w:eastAsia="fi-FI"/>
        </w:rPr>
        <w:t xml:space="preserve"> Kokouksista viestitään tilanteen ja tarpeen mukaan myös ulospäin.</w:t>
      </w:r>
    </w:p>
    <w:p w14:paraId="66090B81" w14:textId="77777777" w:rsidR="0075474B" w:rsidRPr="00C5288D" w:rsidRDefault="0075474B" w:rsidP="00750FD0">
      <w:pPr>
        <w:spacing w:after="0" w:line="240" w:lineRule="auto"/>
        <w:jc w:val="both"/>
        <w:rPr>
          <w:rFonts w:ascii="Times New Roman" w:eastAsia="Times New Roman" w:hAnsi="Times New Roman" w:cs="Times New Roman"/>
          <w:b/>
          <w:sz w:val="24"/>
          <w:szCs w:val="24"/>
          <w:u w:val="single"/>
          <w:lang w:eastAsia="fi-FI"/>
        </w:rPr>
      </w:pPr>
      <w:r w:rsidRPr="00C5288D">
        <w:rPr>
          <w:rFonts w:ascii="Times New Roman" w:eastAsia="Times New Roman" w:hAnsi="Times New Roman" w:cs="Times New Roman"/>
          <w:b/>
          <w:sz w:val="24"/>
          <w:szCs w:val="24"/>
          <w:u w:val="single"/>
          <w:lang w:eastAsia="fi-FI"/>
        </w:rPr>
        <w:t>Viestinnän kieli</w:t>
      </w:r>
    </w:p>
    <w:p w14:paraId="66090B82" w14:textId="77777777" w:rsidR="0075474B" w:rsidRPr="00C5288D" w:rsidRDefault="0075474B" w:rsidP="00750FD0">
      <w:pPr>
        <w:spacing w:after="0" w:line="240" w:lineRule="auto"/>
        <w:jc w:val="both"/>
        <w:rPr>
          <w:rFonts w:ascii="Times New Roman" w:eastAsia="Times New Roman" w:hAnsi="Times New Roman" w:cs="Times New Roman"/>
          <w:b/>
          <w:sz w:val="24"/>
          <w:szCs w:val="24"/>
          <w:u w:val="single"/>
          <w:lang w:eastAsia="fi-FI"/>
        </w:rPr>
      </w:pPr>
    </w:p>
    <w:p w14:paraId="66090B83"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KANEn työkielenä on suomi, ja neuvottelukunnan sisäinen viestintä hoidetaan pääsääntöisesti suomen kielellä. Kokouksissa puheenvuoroja voi pitää myös ruotsiksi, samoin sihteeristöön ja puheenjohtajistoon voi olla yhteydessä suomeksi tai ruotsiksi. </w:t>
      </w:r>
    </w:p>
    <w:p w14:paraId="66090B84"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85" w14:textId="091905F3"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Ulkoisessa viestinnässä esim. verkkosivut, tiedotteet ja julkisten tilaisuuksien kutsut julkaistaan suomeksi ja ruotsiksi. Some-viestinnässä pyritään käyttämään molempia kieliä. KANEn järjestämissä julkisissa tilaisuuksissa voi käyttää suomea tai ruotsia. Lisäksi järjestetään tarpeen mukaan viittomakielten tulkkaus. </w:t>
      </w:r>
    </w:p>
    <w:p w14:paraId="66090B86" w14:textId="77777777" w:rsidR="0075474B" w:rsidRPr="00C5288D" w:rsidRDefault="0075474B" w:rsidP="00750FD0">
      <w:pPr>
        <w:spacing w:after="0" w:line="240" w:lineRule="auto"/>
        <w:ind w:left="360"/>
        <w:jc w:val="both"/>
        <w:rPr>
          <w:rFonts w:ascii="Times New Roman" w:eastAsia="Times New Roman" w:hAnsi="Times New Roman" w:cs="Times New Roman"/>
          <w:sz w:val="24"/>
          <w:szCs w:val="24"/>
          <w:lang w:eastAsia="fi-FI"/>
        </w:rPr>
      </w:pPr>
    </w:p>
    <w:p w14:paraId="66090B87" w14:textId="77777777" w:rsidR="0075474B" w:rsidRPr="00C5288D" w:rsidRDefault="0075474B" w:rsidP="004D68FC">
      <w:pPr>
        <w:pStyle w:val="Otsikko3"/>
        <w:jc w:val="both"/>
        <w:rPr>
          <w:rFonts w:ascii="Times New Roman" w:hAnsi="Times New Roman" w:cs="Times New Roman"/>
        </w:rPr>
      </w:pPr>
      <w:bookmarkStart w:id="29" w:name="_Toc492475653"/>
      <w:r w:rsidRPr="00C5288D">
        <w:rPr>
          <w:rFonts w:ascii="Times New Roman" w:hAnsi="Times New Roman" w:cs="Times New Roman"/>
        </w:rPr>
        <w:t>Vastuutahot – kuka viestii?</w:t>
      </w:r>
      <w:bookmarkEnd w:id="29"/>
    </w:p>
    <w:p w14:paraId="66090B88" w14:textId="3BDDD658"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KANEn julkisuuskuva on puheenjohtajistonsa ja jäsenistönsä näköinen. Neuvottelukunnan viestintää koordinoi oikeusministeriössä toimiva sihteeristö yhteistyössä </w:t>
      </w:r>
      <w:r w:rsidR="003F159F" w:rsidRPr="00C5288D">
        <w:rPr>
          <w:rFonts w:ascii="Times New Roman" w:eastAsia="Times New Roman" w:hAnsi="Times New Roman" w:cs="Times New Roman"/>
          <w:sz w:val="24"/>
          <w:szCs w:val="24"/>
          <w:lang w:eastAsia="fi-FI"/>
        </w:rPr>
        <w:t xml:space="preserve">työjaoston </w:t>
      </w:r>
      <w:r w:rsidRPr="00C5288D">
        <w:rPr>
          <w:rFonts w:ascii="Times New Roman" w:eastAsia="Times New Roman" w:hAnsi="Times New Roman" w:cs="Times New Roman"/>
          <w:sz w:val="24"/>
          <w:szCs w:val="24"/>
          <w:lang w:eastAsia="fi-FI"/>
        </w:rPr>
        <w:t>kanssa.</w:t>
      </w:r>
    </w:p>
    <w:p w14:paraId="66090B89"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 </w:t>
      </w:r>
    </w:p>
    <w:p w14:paraId="66090B8A" w14:textId="646349CF" w:rsidR="0075474B" w:rsidRPr="00C5288D" w:rsidRDefault="0075474B" w:rsidP="00750FD0">
      <w:pPr>
        <w:spacing w:after="0" w:line="240" w:lineRule="auto"/>
        <w:jc w:val="both"/>
        <w:rPr>
          <w:rFonts w:ascii="Times New Roman" w:eastAsia="Times New Roman" w:hAnsi="Times New Roman" w:cs="Times New Roman"/>
          <w:b/>
          <w:sz w:val="24"/>
          <w:szCs w:val="24"/>
          <w:lang w:eastAsia="fi-FI"/>
        </w:rPr>
      </w:pPr>
      <w:r w:rsidRPr="00C5288D">
        <w:rPr>
          <w:rFonts w:ascii="Times New Roman" w:eastAsia="Times New Roman" w:hAnsi="Times New Roman" w:cs="Times New Roman"/>
          <w:b/>
          <w:sz w:val="24"/>
          <w:szCs w:val="24"/>
          <w:lang w:eastAsia="fi-FI"/>
        </w:rPr>
        <w:lastRenderedPageBreak/>
        <w:t xml:space="preserve">Jäsenistö – </w:t>
      </w:r>
      <w:r w:rsidRPr="00C5288D">
        <w:rPr>
          <w:rFonts w:ascii="Times New Roman" w:eastAsia="Times New Roman" w:hAnsi="Times New Roman" w:cs="Times New Roman"/>
          <w:sz w:val="24"/>
          <w:szCs w:val="24"/>
          <w:lang w:eastAsia="fi-FI"/>
        </w:rPr>
        <w:t>Jäseniä kannustetaan aktiivisuuteen ja tuottamaan työ</w:t>
      </w:r>
      <w:r w:rsidR="003F159F" w:rsidRPr="00C5288D">
        <w:rPr>
          <w:rFonts w:ascii="Times New Roman" w:eastAsia="Times New Roman" w:hAnsi="Times New Roman" w:cs="Times New Roman"/>
          <w:sz w:val="24"/>
          <w:szCs w:val="24"/>
          <w:lang w:eastAsia="fi-FI"/>
        </w:rPr>
        <w:t>jaosto</w:t>
      </w:r>
      <w:r w:rsidRPr="00C5288D">
        <w:rPr>
          <w:rFonts w:ascii="Times New Roman" w:eastAsia="Times New Roman" w:hAnsi="Times New Roman" w:cs="Times New Roman"/>
          <w:sz w:val="24"/>
          <w:szCs w:val="24"/>
          <w:lang w:eastAsia="fi-FI"/>
        </w:rPr>
        <w:t>lle</w:t>
      </w:r>
      <w:r w:rsidR="00BE694D" w:rsidRPr="00C5288D">
        <w:rPr>
          <w:rFonts w:ascii="Times New Roman" w:eastAsia="Times New Roman" w:hAnsi="Times New Roman" w:cs="Times New Roman"/>
          <w:sz w:val="24"/>
          <w:szCs w:val="24"/>
          <w:lang w:eastAsia="fi-FI"/>
        </w:rPr>
        <w:t xml:space="preserve"> ja/tai </w:t>
      </w:r>
      <w:r w:rsidRPr="00C5288D">
        <w:rPr>
          <w:rFonts w:ascii="Times New Roman" w:eastAsia="Times New Roman" w:hAnsi="Times New Roman" w:cs="Times New Roman"/>
          <w:sz w:val="24"/>
          <w:szCs w:val="24"/>
          <w:lang w:eastAsia="fi-FI"/>
        </w:rPr>
        <w:t>sihteeristölle esityksiä, materiaalia ja kantoja KANEn valitsemiin pääteemoihin liittyen. Jäsenistö voi esittää työ</w:t>
      </w:r>
      <w:r w:rsidR="003F159F" w:rsidRPr="00C5288D">
        <w:rPr>
          <w:rFonts w:ascii="Times New Roman" w:eastAsia="Times New Roman" w:hAnsi="Times New Roman" w:cs="Times New Roman"/>
          <w:sz w:val="24"/>
          <w:szCs w:val="24"/>
          <w:lang w:eastAsia="fi-FI"/>
        </w:rPr>
        <w:t>jaosto</w:t>
      </w:r>
      <w:r w:rsidRPr="00C5288D">
        <w:rPr>
          <w:rFonts w:ascii="Times New Roman" w:eastAsia="Times New Roman" w:hAnsi="Times New Roman" w:cs="Times New Roman"/>
          <w:sz w:val="24"/>
          <w:szCs w:val="24"/>
          <w:lang w:eastAsia="fi-FI"/>
        </w:rPr>
        <w:t xml:space="preserve">lle ideoita tutkimus- ja selvityshankkeiksi sekä tuottaa </w:t>
      </w:r>
      <w:r w:rsidR="00BE694D" w:rsidRPr="00C5288D">
        <w:rPr>
          <w:rFonts w:ascii="Times New Roman" w:eastAsia="Times New Roman" w:hAnsi="Times New Roman" w:cs="Times New Roman"/>
          <w:sz w:val="24"/>
          <w:szCs w:val="24"/>
          <w:lang w:eastAsia="fi-FI"/>
        </w:rPr>
        <w:t xml:space="preserve">työjaoston tai sihteeristön pyynnöstä </w:t>
      </w:r>
      <w:r w:rsidRPr="00C5288D">
        <w:rPr>
          <w:rFonts w:ascii="Times New Roman" w:eastAsia="Times New Roman" w:hAnsi="Times New Roman" w:cs="Times New Roman"/>
          <w:sz w:val="24"/>
          <w:szCs w:val="24"/>
          <w:lang w:eastAsia="fi-FI"/>
        </w:rPr>
        <w:t xml:space="preserve">sisältöä esim. tiedotteisiin, lausuntoihin, blogikirjoituksiin ja sosiaaliseen mediaan. KANEn jäsenten toivotaan tukevan sihteeristöä KANEn antamien lausuntojen ja kantojen sekä muun viestinnän levittämisessä omien viestintäkanaviensa, jäsenistönsä ja sidosryhmiensä kautta. </w:t>
      </w:r>
    </w:p>
    <w:p w14:paraId="66090B8B" w14:textId="77777777" w:rsidR="0075474B" w:rsidRPr="00C5288D" w:rsidRDefault="0075474B" w:rsidP="00750FD0">
      <w:pPr>
        <w:spacing w:after="0" w:line="240" w:lineRule="auto"/>
        <w:jc w:val="both"/>
        <w:rPr>
          <w:rFonts w:ascii="Times New Roman" w:eastAsia="Times New Roman" w:hAnsi="Times New Roman" w:cs="Times New Roman"/>
          <w:b/>
          <w:sz w:val="24"/>
          <w:szCs w:val="24"/>
          <w:lang w:eastAsia="fi-FI"/>
        </w:rPr>
      </w:pPr>
    </w:p>
    <w:p w14:paraId="66090B8C" w14:textId="77777777" w:rsidR="0075474B" w:rsidRPr="00C5288D" w:rsidRDefault="0075474B" w:rsidP="00750FD0">
      <w:pPr>
        <w:spacing w:after="0" w:line="240" w:lineRule="auto"/>
        <w:jc w:val="both"/>
        <w:rPr>
          <w:rFonts w:ascii="Times New Roman" w:eastAsia="Times New Roman" w:hAnsi="Times New Roman" w:cs="Times New Roman"/>
          <w:b/>
          <w:sz w:val="24"/>
          <w:szCs w:val="24"/>
          <w:lang w:eastAsia="fi-FI"/>
        </w:rPr>
      </w:pPr>
      <w:r w:rsidRPr="00C5288D">
        <w:rPr>
          <w:rFonts w:ascii="Times New Roman" w:eastAsia="Times New Roman" w:hAnsi="Times New Roman" w:cs="Times New Roman"/>
          <w:b/>
          <w:sz w:val="24"/>
          <w:szCs w:val="24"/>
          <w:lang w:eastAsia="fi-FI"/>
        </w:rPr>
        <w:t>Työ</w:t>
      </w:r>
      <w:r w:rsidR="003F159F" w:rsidRPr="00C5288D">
        <w:rPr>
          <w:rFonts w:ascii="Times New Roman" w:eastAsia="Times New Roman" w:hAnsi="Times New Roman" w:cs="Times New Roman"/>
          <w:b/>
          <w:sz w:val="24"/>
          <w:szCs w:val="24"/>
          <w:lang w:eastAsia="fi-FI"/>
        </w:rPr>
        <w:t>jaosto</w:t>
      </w:r>
      <w:r w:rsidRPr="00C5288D">
        <w:rPr>
          <w:rFonts w:ascii="Times New Roman" w:eastAsia="Times New Roman" w:hAnsi="Times New Roman" w:cs="Times New Roman"/>
          <w:b/>
          <w:sz w:val="24"/>
          <w:szCs w:val="24"/>
          <w:lang w:eastAsia="fi-FI"/>
        </w:rPr>
        <w:t xml:space="preserve"> ja puheenjohtajisto – </w:t>
      </w:r>
      <w:r w:rsidRPr="00C5288D">
        <w:rPr>
          <w:rFonts w:ascii="Times New Roman" w:eastAsia="Times New Roman" w:hAnsi="Times New Roman" w:cs="Times New Roman"/>
          <w:sz w:val="24"/>
          <w:szCs w:val="24"/>
          <w:lang w:eastAsia="fi-FI"/>
        </w:rPr>
        <w:t>Työ</w:t>
      </w:r>
      <w:r w:rsidR="003F159F" w:rsidRPr="00C5288D">
        <w:rPr>
          <w:rFonts w:ascii="Times New Roman" w:eastAsia="Times New Roman" w:hAnsi="Times New Roman" w:cs="Times New Roman"/>
          <w:sz w:val="24"/>
          <w:szCs w:val="24"/>
          <w:lang w:eastAsia="fi-FI"/>
        </w:rPr>
        <w:t>jaosto</w:t>
      </w:r>
      <w:r w:rsidRPr="00C5288D">
        <w:rPr>
          <w:rFonts w:ascii="Times New Roman" w:eastAsia="Times New Roman" w:hAnsi="Times New Roman" w:cs="Times New Roman"/>
          <w:sz w:val="24"/>
          <w:szCs w:val="24"/>
          <w:lang w:eastAsia="fi-FI"/>
        </w:rPr>
        <w:t xml:space="preserve"> ja puheenjohtajisto vastaavat KANEn viestinnän suunnittelusta ja koordinoinnista yhdessä sihteeristön kanssa. </w:t>
      </w:r>
    </w:p>
    <w:p w14:paraId="66090B8D" w14:textId="77777777" w:rsidR="0075474B" w:rsidRPr="00C5288D" w:rsidRDefault="0075474B" w:rsidP="00750FD0">
      <w:pPr>
        <w:spacing w:after="0" w:line="240" w:lineRule="auto"/>
        <w:jc w:val="both"/>
        <w:rPr>
          <w:rFonts w:ascii="Times New Roman" w:eastAsia="Times New Roman" w:hAnsi="Times New Roman" w:cs="Times New Roman"/>
          <w:b/>
          <w:sz w:val="24"/>
          <w:szCs w:val="24"/>
          <w:lang w:eastAsia="fi-FI"/>
        </w:rPr>
      </w:pPr>
    </w:p>
    <w:p w14:paraId="66090B8E" w14:textId="77777777" w:rsidR="0075474B" w:rsidRPr="00C5288D" w:rsidRDefault="0075474B" w:rsidP="00750FD0">
      <w:pPr>
        <w:spacing w:after="0" w:line="240" w:lineRule="auto"/>
        <w:jc w:val="both"/>
        <w:rPr>
          <w:rFonts w:ascii="Times New Roman" w:eastAsia="Times New Roman" w:hAnsi="Times New Roman" w:cs="Times New Roman"/>
          <w:b/>
          <w:sz w:val="24"/>
          <w:szCs w:val="24"/>
          <w:lang w:eastAsia="fi-FI"/>
        </w:rPr>
      </w:pPr>
      <w:r w:rsidRPr="00C5288D">
        <w:rPr>
          <w:rFonts w:ascii="Times New Roman" w:eastAsia="Times New Roman" w:hAnsi="Times New Roman" w:cs="Times New Roman"/>
          <w:b/>
          <w:sz w:val="24"/>
          <w:szCs w:val="24"/>
          <w:lang w:eastAsia="fi-FI"/>
        </w:rPr>
        <w:t xml:space="preserve">Sihteeristö – </w:t>
      </w:r>
      <w:r w:rsidRPr="00C5288D">
        <w:rPr>
          <w:rFonts w:ascii="Times New Roman" w:eastAsia="Times New Roman" w:hAnsi="Times New Roman" w:cs="Times New Roman"/>
          <w:sz w:val="24"/>
          <w:szCs w:val="24"/>
          <w:lang w:eastAsia="fi-FI"/>
        </w:rPr>
        <w:t>Sihteeristö koordinoi KANEn viestinnän toteutusta yhteistyössä oikeusministeriön viestintäyksikön kanssa.</w:t>
      </w:r>
      <w:r w:rsidRPr="00C5288D">
        <w:rPr>
          <w:rFonts w:ascii="Times New Roman" w:eastAsia="Times New Roman" w:hAnsi="Times New Roman" w:cs="Times New Roman"/>
          <w:b/>
          <w:sz w:val="24"/>
          <w:szCs w:val="24"/>
          <w:lang w:eastAsia="fi-FI"/>
        </w:rPr>
        <w:t xml:space="preserve"> </w:t>
      </w:r>
      <w:r w:rsidRPr="00C5288D">
        <w:rPr>
          <w:rFonts w:ascii="Times New Roman" w:eastAsia="Times New Roman" w:hAnsi="Times New Roman" w:cs="Times New Roman"/>
          <w:sz w:val="24"/>
          <w:szCs w:val="24"/>
          <w:lang w:eastAsia="fi-FI"/>
        </w:rPr>
        <w:t>Sihteeristö toimii lausuntojen ja esitysten valmistelussa teknisenä tukena ja koordinoijana. Sihteeristö vastaa yhteistyössä työ</w:t>
      </w:r>
      <w:r w:rsidR="003F159F" w:rsidRPr="00C5288D">
        <w:rPr>
          <w:rFonts w:ascii="Times New Roman" w:eastAsia="Times New Roman" w:hAnsi="Times New Roman" w:cs="Times New Roman"/>
          <w:sz w:val="24"/>
          <w:szCs w:val="24"/>
          <w:lang w:eastAsia="fi-FI"/>
        </w:rPr>
        <w:t>jaoston</w:t>
      </w:r>
      <w:r w:rsidRPr="00C5288D">
        <w:rPr>
          <w:rFonts w:ascii="Times New Roman" w:eastAsia="Times New Roman" w:hAnsi="Times New Roman" w:cs="Times New Roman"/>
          <w:sz w:val="24"/>
          <w:szCs w:val="24"/>
          <w:lang w:eastAsia="fi-FI"/>
        </w:rPr>
        <w:t xml:space="preserve"> ja puheenjohtajiston kanssa kokouksiin liittyvästä viestinnästä sekä jäsenistön suuntaan että ulkoisesti. </w:t>
      </w:r>
    </w:p>
    <w:p w14:paraId="66090B8F"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90"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 xml:space="preserve">Työryhmät ja jaostot – </w:t>
      </w:r>
      <w:r w:rsidRPr="00C5288D">
        <w:rPr>
          <w:rFonts w:ascii="Times New Roman" w:eastAsia="Times New Roman" w:hAnsi="Times New Roman" w:cs="Times New Roman"/>
          <w:sz w:val="24"/>
          <w:szCs w:val="24"/>
          <w:lang w:eastAsia="fi-FI"/>
        </w:rPr>
        <w:t xml:space="preserve">Työryhmien ja jaostojen viestinnästä sovitaan tapauskohtaisesti. Sihteeristö tukee työryhmiä ja jaostoja niiden viestinnän suunnittelussa ja toteutuksessa. </w:t>
      </w:r>
    </w:p>
    <w:p w14:paraId="66090B91"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92" w14:textId="77777777" w:rsidR="0075474B" w:rsidRPr="00C5288D" w:rsidRDefault="0075474B" w:rsidP="004D68FC">
      <w:pPr>
        <w:pStyle w:val="Otsikko3"/>
        <w:jc w:val="both"/>
        <w:rPr>
          <w:rFonts w:ascii="Times New Roman" w:hAnsi="Times New Roman" w:cs="Times New Roman"/>
        </w:rPr>
      </w:pPr>
      <w:bookmarkStart w:id="30" w:name="_Toc492475654"/>
      <w:r w:rsidRPr="00C5288D">
        <w:rPr>
          <w:rFonts w:ascii="Times New Roman" w:hAnsi="Times New Roman" w:cs="Times New Roman"/>
        </w:rPr>
        <w:t>Tulosten seuranta – miten onnistuimme viestinnässämme?</w:t>
      </w:r>
      <w:bookmarkEnd w:id="30"/>
      <w:r w:rsidRPr="00C5288D">
        <w:rPr>
          <w:rFonts w:ascii="Times New Roman" w:hAnsi="Times New Roman" w:cs="Times New Roman"/>
        </w:rPr>
        <w:t xml:space="preserve"> </w:t>
      </w:r>
    </w:p>
    <w:p w14:paraId="66090B93" w14:textId="4874C5DC"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KANEn viestinnän vaikuttavuutta arvioidaan vuosittain. Vaikuttavuuden mittaamisessa keskitytään erityisesti seuraaviin osa-alueisiin ja </w:t>
      </w:r>
      <w:r w:rsidRPr="00C5288D">
        <w:rPr>
          <w:rFonts w:ascii="Times New Roman" w:hAnsi="Times New Roman" w:cs="Times New Roman"/>
          <w:lang w:eastAsia="fi-FI"/>
        </w:rPr>
        <w:t>mittareihin</w:t>
      </w:r>
      <w:r w:rsidRPr="00C5288D">
        <w:rPr>
          <w:rFonts w:ascii="Times New Roman" w:eastAsia="Times New Roman" w:hAnsi="Times New Roman" w:cs="Times New Roman"/>
          <w:sz w:val="24"/>
          <w:szCs w:val="24"/>
          <w:lang w:eastAsia="fi-FI"/>
        </w:rPr>
        <w:t xml:space="preserve"> (</w:t>
      </w:r>
      <w:r w:rsidRPr="00C5288D">
        <w:rPr>
          <w:rFonts w:ascii="Times New Roman" w:hAnsi="Times New Roman" w:cs="Times New Roman"/>
          <w:lang w:eastAsia="fi-FI"/>
        </w:rPr>
        <w:t>näitä vielä konkretisoitava):</w:t>
      </w:r>
    </w:p>
    <w:p w14:paraId="66090B94"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95"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Toiminnan vaikuttavuus –</w:t>
      </w:r>
      <w:r w:rsidRPr="00C5288D">
        <w:rPr>
          <w:rFonts w:ascii="Times New Roman" w:eastAsia="Times New Roman" w:hAnsi="Times New Roman" w:cs="Times New Roman"/>
          <w:sz w:val="24"/>
          <w:szCs w:val="24"/>
          <w:lang w:eastAsia="fi-FI"/>
        </w:rPr>
        <w:t xml:space="preserve"> KANEn toiminnan vaikuttavuutta mitataan seuraamalla, miten esim. KANEn esittämät lausunnot ja kannat otetaan huomioon valmisteluprosesseissa ja päätöksenteossa. Lisäksi pyritään tilaamaan ulkoinen vaikuttavuusselvitys yhteistyössä oikeusministeriön yhteydessä toimivien muiden neuvottelukuntien kanssa. </w:t>
      </w:r>
    </w:p>
    <w:p w14:paraId="66090B96"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99" w14:textId="4632FED0"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b/>
          <w:sz w:val="24"/>
          <w:szCs w:val="24"/>
          <w:lang w:eastAsia="fi-FI"/>
        </w:rPr>
        <w:t xml:space="preserve">Viestintäkanavien vaikuttavuus – </w:t>
      </w:r>
      <w:r w:rsidRPr="00C5288D">
        <w:rPr>
          <w:rFonts w:ascii="Times New Roman" w:eastAsia="Times New Roman" w:hAnsi="Times New Roman" w:cs="Times New Roman"/>
          <w:sz w:val="24"/>
          <w:szCs w:val="24"/>
          <w:lang w:eastAsia="fi-FI"/>
        </w:rPr>
        <w:t xml:space="preserve">KANEn viestintäkanavien vaikuttavuuden mittaamisessa </w:t>
      </w:r>
      <w:r w:rsidR="00BE694D" w:rsidRPr="00C5288D">
        <w:rPr>
          <w:rFonts w:ascii="Times New Roman" w:eastAsia="Times New Roman" w:hAnsi="Times New Roman" w:cs="Times New Roman"/>
          <w:sz w:val="24"/>
          <w:szCs w:val="24"/>
          <w:lang w:eastAsia="fi-FI"/>
        </w:rPr>
        <w:t xml:space="preserve">pyritään hyödyntämään </w:t>
      </w:r>
      <w:r w:rsidRPr="00C5288D">
        <w:rPr>
          <w:rFonts w:ascii="Times New Roman" w:eastAsia="Times New Roman" w:hAnsi="Times New Roman" w:cs="Times New Roman"/>
          <w:sz w:val="24"/>
          <w:szCs w:val="24"/>
          <w:lang w:eastAsia="fi-FI"/>
        </w:rPr>
        <w:t xml:space="preserve">verkon ja sosiaalisen median analytiikkaa (mm. kävijämäärät, sisällön parissa vietetty aika, levinneisyys, viraalisuus, osallistavuus, kiinnostuksen määrä). </w:t>
      </w:r>
    </w:p>
    <w:p w14:paraId="66090B9A" w14:textId="7777777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p>
    <w:p w14:paraId="66090B9B" w14:textId="77777777" w:rsidR="0075474B" w:rsidRPr="00C5288D" w:rsidRDefault="0075474B" w:rsidP="004D68FC">
      <w:pPr>
        <w:pStyle w:val="Otsikko3"/>
        <w:jc w:val="both"/>
        <w:rPr>
          <w:rFonts w:ascii="Times New Roman" w:hAnsi="Times New Roman" w:cs="Times New Roman"/>
        </w:rPr>
      </w:pPr>
      <w:bookmarkStart w:id="31" w:name="_Toc492475655"/>
      <w:r w:rsidRPr="00C5288D">
        <w:rPr>
          <w:rFonts w:ascii="Times New Roman" w:hAnsi="Times New Roman" w:cs="Times New Roman"/>
        </w:rPr>
        <w:t>Visuaalinen ilme – miltä näytämme ulospäin?</w:t>
      </w:r>
      <w:bookmarkEnd w:id="31"/>
    </w:p>
    <w:p w14:paraId="66090B9D" w14:textId="38D33B17" w:rsidR="0075474B" w:rsidRPr="00C5288D" w:rsidRDefault="0075474B" w:rsidP="00750FD0">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KANElla on oma tunnus ja visuaalinen ilme</w:t>
      </w:r>
      <w:r w:rsidR="00BE694D" w:rsidRPr="00C5288D">
        <w:rPr>
          <w:rFonts w:ascii="Times New Roman" w:eastAsia="Times New Roman" w:hAnsi="Times New Roman" w:cs="Times New Roman"/>
          <w:sz w:val="24"/>
          <w:szCs w:val="24"/>
          <w:lang w:eastAsia="fi-FI"/>
        </w:rPr>
        <w:t>, (</w:t>
      </w:r>
      <w:r w:rsidRPr="00C5288D">
        <w:rPr>
          <w:rFonts w:ascii="Times New Roman" w:eastAsia="Times New Roman" w:hAnsi="Times New Roman" w:cs="Times New Roman"/>
          <w:sz w:val="24"/>
          <w:szCs w:val="24"/>
          <w:lang w:eastAsia="fi-FI"/>
        </w:rPr>
        <w:t>uudistet</w:t>
      </w:r>
      <w:r w:rsidR="00BE694D" w:rsidRPr="00C5288D">
        <w:rPr>
          <w:rFonts w:ascii="Times New Roman" w:eastAsia="Times New Roman" w:hAnsi="Times New Roman" w:cs="Times New Roman"/>
          <w:sz w:val="24"/>
          <w:szCs w:val="24"/>
          <w:lang w:eastAsia="fi-FI"/>
        </w:rPr>
        <w:t>tu vuonna</w:t>
      </w:r>
      <w:r w:rsidRPr="00C5288D">
        <w:rPr>
          <w:rFonts w:ascii="Times New Roman" w:eastAsia="Times New Roman" w:hAnsi="Times New Roman" w:cs="Times New Roman"/>
          <w:sz w:val="24"/>
          <w:szCs w:val="24"/>
          <w:lang w:eastAsia="fi-FI"/>
        </w:rPr>
        <w:t xml:space="preserve"> 2017), joiden käytössä tulee noudattaa graafista ohjeistoa</w:t>
      </w:r>
      <w:r w:rsidR="00BE694D" w:rsidRPr="00C5288D">
        <w:rPr>
          <w:rStyle w:val="Alaviitteenviite"/>
          <w:rFonts w:ascii="Times New Roman" w:eastAsia="Times New Roman" w:hAnsi="Times New Roman" w:cs="Times New Roman"/>
          <w:sz w:val="24"/>
          <w:szCs w:val="24"/>
          <w:lang w:eastAsia="fi-FI"/>
        </w:rPr>
        <w:footnoteReference w:id="21"/>
      </w:r>
      <w:r w:rsidRPr="00C5288D">
        <w:rPr>
          <w:rFonts w:ascii="Times New Roman" w:eastAsia="Times New Roman" w:hAnsi="Times New Roman" w:cs="Times New Roman"/>
          <w:sz w:val="24"/>
          <w:szCs w:val="24"/>
          <w:lang w:eastAsia="fi-FI"/>
        </w:rPr>
        <w:t>. Yhtenäinen visuaalinen ilme vahvistaa KANEn tunnettavuutta. Graafisen ohjeiston tarkoitus on ohjeistaa logon, graafisten elementtien, värimaailman ja fonttien käytössä sekä yhtenäistä tapaa toimia ja näkyä painetuissa ja sähköisissä materiaaleissa.</w:t>
      </w:r>
    </w:p>
    <w:p w14:paraId="66090B9F" w14:textId="5E4BE17B" w:rsidR="0075474B" w:rsidRPr="00C5288D" w:rsidRDefault="0075474B" w:rsidP="00177C83">
      <w:p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br/>
      </w:r>
    </w:p>
    <w:p w14:paraId="525698A5" w14:textId="77777777" w:rsidR="00F02C5E" w:rsidRDefault="00F02C5E" w:rsidP="00177C83">
      <w:pPr>
        <w:spacing w:after="0" w:line="240" w:lineRule="auto"/>
        <w:jc w:val="both"/>
        <w:rPr>
          <w:rFonts w:ascii="Times New Roman" w:eastAsia="Times New Roman" w:hAnsi="Times New Roman" w:cs="Times New Roman"/>
          <w:sz w:val="24"/>
          <w:szCs w:val="24"/>
          <w:lang w:eastAsia="fi-FI"/>
        </w:rPr>
      </w:pPr>
    </w:p>
    <w:p w14:paraId="42D7653C" w14:textId="77777777" w:rsidR="004D68FC" w:rsidRDefault="004D68FC" w:rsidP="00177C83">
      <w:pPr>
        <w:spacing w:after="0" w:line="240" w:lineRule="auto"/>
        <w:jc w:val="both"/>
        <w:rPr>
          <w:rFonts w:ascii="Times New Roman" w:eastAsia="Times New Roman" w:hAnsi="Times New Roman" w:cs="Times New Roman"/>
          <w:sz w:val="24"/>
          <w:szCs w:val="24"/>
          <w:lang w:eastAsia="fi-FI"/>
        </w:rPr>
      </w:pPr>
    </w:p>
    <w:p w14:paraId="5C53803E" w14:textId="77777777" w:rsidR="004D68FC" w:rsidRPr="00C5288D" w:rsidRDefault="004D68FC" w:rsidP="00177C83">
      <w:pPr>
        <w:spacing w:after="0" w:line="240" w:lineRule="auto"/>
        <w:jc w:val="both"/>
        <w:rPr>
          <w:rFonts w:ascii="Times New Roman" w:eastAsia="Times New Roman" w:hAnsi="Times New Roman" w:cs="Times New Roman"/>
          <w:sz w:val="24"/>
          <w:szCs w:val="24"/>
          <w:lang w:eastAsia="fi-FI"/>
        </w:rPr>
      </w:pPr>
    </w:p>
    <w:p w14:paraId="66090BA0" w14:textId="104358CB" w:rsidR="0075474B" w:rsidRPr="00C5288D" w:rsidRDefault="0090710A" w:rsidP="00177C83">
      <w:pPr>
        <w:pStyle w:val="Otsikko2"/>
        <w:jc w:val="both"/>
        <w:rPr>
          <w:rFonts w:ascii="Times New Roman" w:hAnsi="Times New Roman" w:cs="Times New Roman"/>
          <w:b w:val="0"/>
          <w:bCs w:val="0"/>
          <w:kern w:val="32"/>
          <w:sz w:val="32"/>
          <w:szCs w:val="32"/>
        </w:rPr>
      </w:pPr>
      <w:bookmarkStart w:id="32" w:name="_Toc483402245"/>
      <w:bookmarkStart w:id="33" w:name="_Toc492475656"/>
      <w:r w:rsidRPr="00C5288D">
        <w:rPr>
          <w:rFonts w:ascii="Times New Roman" w:hAnsi="Times New Roman" w:cs="Times New Roman"/>
        </w:rPr>
        <w:lastRenderedPageBreak/>
        <w:t>Liite 2</w:t>
      </w:r>
      <w:r w:rsidR="00515DF5" w:rsidRPr="00C5288D">
        <w:rPr>
          <w:rFonts w:ascii="Times New Roman" w:hAnsi="Times New Roman" w:cs="Times New Roman"/>
        </w:rPr>
        <w:t xml:space="preserve"> </w:t>
      </w:r>
      <w:r w:rsidR="0075474B" w:rsidRPr="00C5288D">
        <w:rPr>
          <w:rFonts w:ascii="Times New Roman" w:hAnsi="Times New Roman" w:cs="Times New Roman"/>
        </w:rPr>
        <w:t>Jäsenten hakemuksissa esittämiä tavoitteita ja toimintaehdotuksia (2016)</w:t>
      </w:r>
      <w:bookmarkEnd w:id="32"/>
      <w:bookmarkEnd w:id="33"/>
    </w:p>
    <w:p w14:paraId="66090BA1" w14:textId="77777777" w:rsidR="0075474B" w:rsidRPr="00C5288D" w:rsidRDefault="0075474B" w:rsidP="00177C83">
      <w:pPr>
        <w:spacing w:line="240" w:lineRule="auto"/>
        <w:ind w:right="284"/>
        <w:contextualSpacing/>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br/>
        <w:t>Kuva 1 KANEn tärkeimmät tehtävät; mainintojen määrä hakulomakkeissa</w:t>
      </w:r>
    </w:p>
    <w:p w14:paraId="66090BA2" w14:textId="77777777" w:rsidR="0075474B" w:rsidRPr="00C5288D" w:rsidRDefault="0075474B" w:rsidP="00177C83">
      <w:pPr>
        <w:spacing w:line="240" w:lineRule="auto"/>
        <w:ind w:right="284"/>
        <w:contextualSpacing/>
        <w:jc w:val="both"/>
        <w:rPr>
          <w:rFonts w:ascii="Times New Roman" w:eastAsia="Cambria" w:hAnsi="Times New Roman" w:cs="Times New Roman"/>
          <w:sz w:val="24"/>
          <w:szCs w:val="24"/>
        </w:rPr>
      </w:pPr>
      <w:r w:rsidRPr="00C5288D">
        <w:rPr>
          <w:rFonts w:ascii="Times New Roman" w:eastAsia="Cambria" w:hAnsi="Times New Roman" w:cs="Times New Roman"/>
          <w:noProof/>
          <w:sz w:val="24"/>
          <w:szCs w:val="24"/>
          <w:lang w:eastAsia="fi-FI"/>
        </w:rPr>
        <w:drawing>
          <wp:inline distT="0" distB="0" distL="0" distR="0" wp14:anchorId="66090BC0" wp14:editId="66090BC1">
            <wp:extent cx="6334125" cy="3781425"/>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34125" cy="3781425"/>
                    </a:xfrm>
                    <a:prstGeom prst="rect">
                      <a:avLst/>
                    </a:prstGeom>
                    <a:noFill/>
                    <a:ln>
                      <a:noFill/>
                    </a:ln>
                  </pic:spPr>
                </pic:pic>
              </a:graphicData>
            </a:graphic>
          </wp:inline>
        </w:drawing>
      </w:r>
    </w:p>
    <w:p w14:paraId="66090BA3" w14:textId="77777777" w:rsidR="0075474B" w:rsidRPr="00C5288D" w:rsidRDefault="0075474B" w:rsidP="00177C83">
      <w:pPr>
        <w:spacing w:line="240" w:lineRule="auto"/>
        <w:ind w:left="720" w:right="284"/>
        <w:contextualSpacing/>
        <w:jc w:val="both"/>
        <w:rPr>
          <w:rFonts w:ascii="Times New Roman" w:eastAsia="Cambria" w:hAnsi="Times New Roman" w:cs="Times New Roman"/>
          <w:sz w:val="24"/>
          <w:szCs w:val="24"/>
        </w:rPr>
      </w:pPr>
    </w:p>
    <w:p w14:paraId="66090BA4" w14:textId="77777777" w:rsidR="0075474B" w:rsidRPr="00C5288D" w:rsidRDefault="0075474B" w:rsidP="00177C83">
      <w:pPr>
        <w:spacing w:line="240" w:lineRule="auto"/>
        <w:ind w:left="720" w:right="284"/>
        <w:contextualSpacing/>
        <w:jc w:val="both"/>
        <w:rPr>
          <w:rFonts w:ascii="Times New Roman" w:eastAsia="Cambria" w:hAnsi="Times New Roman" w:cs="Times New Roman"/>
          <w:sz w:val="24"/>
          <w:szCs w:val="24"/>
        </w:rPr>
      </w:pPr>
    </w:p>
    <w:p w14:paraId="66090BA5" w14:textId="77777777" w:rsidR="0075474B" w:rsidRPr="00C5288D" w:rsidRDefault="0075474B" w:rsidP="00177C83">
      <w:pPr>
        <w:spacing w:line="240" w:lineRule="auto"/>
        <w:ind w:right="284"/>
        <w:contextualSpacing/>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t xml:space="preserve">KANEn järjestö- ja kansalaisyhteiskuntatoimijahaun (2016) yhteydessä koottiin tietoa neuvottelukuntaan valittujen mielipiteistä. KANEn tärkeimmiksi tehtäviksi nähtiin seuraavat: </w:t>
      </w:r>
    </w:p>
    <w:p w14:paraId="66090BA6" w14:textId="77777777" w:rsidR="0075474B" w:rsidRPr="00C5288D" w:rsidRDefault="0075474B" w:rsidP="00177C83">
      <w:pPr>
        <w:spacing w:line="240" w:lineRule="auto"/>
        <w:ind w:right="284"/>
        <w:contextualSpacing/>
        <w:jc w:val="both"/>
        <w:rPr>
          <w:rFonts w:ascii="Times New Roman" w:eastAsia="Cambria" w:hAnsi="Times New Roman" w:cs="Times New Roman"/>
          <w:sz w:val="24"/>
          <w:szCs w:val="24"/>
        </w:rPr>
      </w:pPr>
    </w:p>
    <w:p w14:paraId="66090BA7" w14:textId="77777777" w:rsidR="0075474B" w:rsidRPr="00C5288D" w:rsidRDefault="0075474B" w:rsidP="00177C83">
      <w:pPr>
        <w:numPr>
          <w:ilvl w:val="0"/>
          <w:numId w:val="3"/>
        </w:numPr>
        <w:spacing w:after="0" w:line="240" w:lineRule="auto"/>
        <w:ind w:left="720" w:right="284"/>
        <w:contextualSpacing/>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t>edistetään yhteistoimintaa ja vuorovaikutusta kansalaisyhteiskunnan ja viranomaisten kesken;</w:t>
      </w:r>
    </w:p>
    <w:p w14:paraId="66090BA8" w14:textId="77777777" w:rsidR="0075474B" w:rsidRPr="00C5288D" w:rsidRDefault="0075474B" w:rsidP="00177C83">
      <w:pPr>
        <w:numPr>
          <w:ilvl w:val="0"/>
          <w:numId w:val="3"/>
        </w:numPr>
        <w:spacing w:after="0" w:line="240" w:lineRule="auto"/>
        <w:ind w:left="720" w:right="284"/>
        <w:contextualSpacing/>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t>kehitetään ja turvataan kansalaisyhteiskunnan elinvoimaisuutta sekä tuetaan ja kehitetään vapaaehtoistoiminnan mahdollisuuksia;</w:t>
      </w:r>
    </w:p>
    <w:p w14:paraId="66090BA9" w14:textId="77777777" w:rsidR="0075474B" w:rsidRPr="00C5288D" w:rsidRDefault="0075474B" w:rsidP="00177C83">
      <w:pPr>
        <w:numPr>
          <w:ilvl w:val="0"/>
          <w:numId w:val="3"/>
        </w:numPr>
        <w:spacing w:after="0" w:line="240" w:lineRule="auto"/>
        <w:ind w:left="720" w:right="284"/>
        <w:contextualSpacing/>
        <w:jc w:val="both"/>
        <w:rPr>
          <w:rFonts w:ascii="Times New Roman" w:eastAsia="Cambria" w:hAnsi="Times New Roman" w:cs="Times New Roman"/>
          <w:sz w:val="24"/>
          <w:szCs w:val="24"/>
        </w:rPr>
      </w:pPr>
      <w:r w:rsidRPr="00C5288D">
        <w:rPr>
          <w:rFonts w:ascii="Times New Roman" w:eastAsia="Cambria" w:hAnsi="Times New Roman" w:cs="Times New Roman"/>
          <w:sz w:val="24"/>
          <w:szCs w:val="24"/>
        </w:rPr>
        <w:t>edistetään kansalaisyhteiskunnan mahdollisuuksia yhteiskunnallisen muutoksen fasilitointiin ja tuodaan kansalaisyhteiskunnan näkemyksiä sote- ja maakuntauudistuksen sekä rahapelifuusion jatkoon.</w:t>
      </w:r>
    </w:p>
    <w:p w14:paraId="66090BAA" w14:textId="1F6B6A53" w:rsidR="0075474B" w:rsidRPr="00C5288D" w:rsidRDefault="0075474B" w:rsidP="00177C83">
      <w:pPr>
        <w:pStyle w:val="Otsikko2"/>
        <w:jc w:val="both"/>
        <w:rPr>
          <w:rFonts w:ascii="Times New Roman" w:hAnsi="Times New Roman" w:cs="Times New Roman"/>
          <w:b w:val="0"/>
          <w:bCs w:val="0"/>
          <w:color w:val="889B65"/>
          <w:kern w:val="32"/>
          <w:sz w:val="32"/>
          <w:szCs w:val="32"/>
        </w:rPr>
      </w:pPr>
      <w:bookmarkStart w:id="34" w:name="_Toc483402246"/>
      <w:bookmarkStart w:id="35" w:name="_Toc492475657"/>
      <w:r w:rsidRPr="00C5288D">
        <w:rPr>
          <w:rFonts w:ascii="Times New Roman" w:hAnsi="Times New Roman" w:cs="Times New Roman"/>
        </w:rPr>
        <w:t>Liite</w:t>
      </w:r>
      <w:r w:rsidR="009B13E7" w:rsidRPr="00C5288D">
        <w:rPr>
          <w:rFonts w:ascii="Times New Roman" w:hAnsi="Times New Roman" w:cs="Times New Roman"/>
        </w:rPr>
        <w:t xml:space="preserve"> </w:t>
      </w:r>
      <w:r w:rsidR="0090710A" w:rsidRPr="00C5288D">
        <w:rPr>
          <w:rFonts w:ascii="Times New Roman" w:hAnsi="Times New Roman" w:cs="Times New Roman"/>
        </w:rPr>
        <w:t>3</w:t>
      </w:r>
      <w:r w:rsidRPr="00C5288D">
        <w:rPr>
          <w:rFonts w:ascii="Times New Roman" w:hAnsi="Times New Roman" w:cs="Times New Roman"/>
        </w:rPr>
        <w:t xml:space="preserve"> KANEn (2012–2016) suosituksia</w:t>
      </w:r>
      <w:bookmarkEnd w:id="34"/>
      <w:bookmarkEnd w:id="35"/>
      <w:r w:rsidRPr="00C5288D">
        <w:rPr>
          <w:rFonts w:ascii="Times New Roman" w:hAnsi="Times New Roman" w:cs="Times New Roman"/>
        </w:rPr>
        <w:t xml:space="preserve"> </w:t>
      </w:r>
    </w:p>
    <w:p w14:paraId="66090BAB" w14:textId="77777777" w:rsidR="0075474B" w:rsidRPr="00C5288D" w:rsidRDefault="0075474B" w:rsidP="00177C83">
      <w:pPr>
        <w:spacing w:after="0" w:line="240" w:lineRule="auto"/>
        <w:jc w:val="both"/>
        <w:rPr>
          <w:rFonts w:ascii="Times New Roman" w:eastAsia="Times New Roman" w:hAnsi="Times New Roman" w:cs="Times New Roman"/>
          <w:sz w:val="24"/>
          <w:szCs w:val="24"/>
          <w:lang w:eastAsia="fi-FI"/>
        </w:rPr>
      </w:pPr>
    </w:p>
    <w:p w14:paraId="66090BAC" w14:textId="77777777" w:rsidR="0075474B" w:rsidRPr="00C5288D" w:rsidRDefault="0075474B" w:rsidP="00177C83">
      <w:pPr>
        <w:spacing w:after="0" w:line="240" w:lineRule="auto"/>
        <w:jc w:val="both"/>
        <w:rPr>
          <w:rFonts w:ascii="Times New Roman" w:eastAsia="Times New Roman" w:hAnsi="Times New Roman" w:cs="Times New Roman"/>
          <w:sz w:val="24"/>
          <w:szCs w:val="24"/>
          <w:lang w:eastAsia="fi-FI"/>
        </w:rPr>
      </w:pPr>
    </w:p>
    <w:p w14:paraId="66090BAD"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KANEn tärkeimpiä tehtäviä on pitää yllä hyvää keskusteluilmapiiriä eri yhteiskunnan toimijoiden välillä. </w:t>
      </w:r>
    </w:p>
    <w:p w14:paraId="66090BAE"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Kuulemista ja vuorovaikutuskäytäntöjen kehittämistä tulee jatkaa. Kuulemisilla tulee olla aitoa vaikutusta päätöksentekoon. Kansalaisyhteiskuntaa tulee osallistaa laajasti. </w:t>
      </w:r>
    </w:p>
    <w:p w14:paraId="66090BAF"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Hallitusohjelmaan liittyviin prosesseihin vaikuttaminen on erityisen tärkeää. KANEn tulee kiinnittää huomiota esimerkiksi ministeriöiden tulevaisuuskatsaustyöhön ja seurata hallitusohjelmatasolla mm. maakuntauudistuksen, digitalisaation, kokeilukulttuurin ja normien purkamisen teemoja. </w:t>
      </w:r>
    </w:p>
    <w:p w14:paraId="66090BB0"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lastRenderedPageBreak/>
        <w:t xml:space="preserve">Byrokratian vähentämiselle ja järjestöjen hallinnollisen taakan keventämiselle on tarvetta, esimerkiksi selkeämmillä julkisten avustusten hakuprosesseilla ja neuvonnalla sekä käytäntöjen yhtenäistämisellä. KANEn tulisi olla mukana rahapelifuusion seuraavissa vaiheissa sekä rahankeräyslain uudistamisessa. </w:t>
      </w:r>
    </w:p>
    <w:p w14:paraId="66090BB1"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Tavoitteena on, että yleishyödyllisten yhteisöjen verotuksellinen asema säilyisi, käytännöt selkeytyisivät ja olisivat läpinäkyvämpiä. KANEn tulisi jatkaa aihetta koskevaa valmistelua aiemmat selvitykset huomioiden sekä osallistua tiiviisti hallitusohjelman kirjattuun veroselvitykseen. </w:t>
      </w:r>
    </w:p>
    <w:p w14:paraId="66090BB2"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Järjestöjen taloudellisten toimintaedellytysten toteutumisen seurantaa ja edistämistä on syytä jatkaa, mm. järjestöjen toiminnan rahoitus, uusien rahoitusmuotojen kehittäminen, ja palveluntuotannon turvaaminen. Näihin on syytä kiinnittää huomiota rakenneuudistusprosessesisa, mm sote- ja maakuntauudistuksessa sekä hankintalain toimeenpanossa.  KANEn tulisi myös osallistua hallituksen aluekehittämispäätöksen toteutukseen 2016-2019.</w:t>
      </w:r>
    </w:p>
    <w:p w14:paraId="66090BB3"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KANEn roolia vapaaehtoistoiminnan kehittämisessä on esitetty korostettavaksi (mm. kumppanuus vn-demokratiaverkoston kanssa). </w:t>
      </w:r>
    </w:p>
    <w:p w14:paraId="66090BB4"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KANEn kannattaa jatkaa Kuntaliiton kanssa suositusten luomista kunnille järjestöjen toimintaedellytysten edistämiseksi. </w:t>
      </w:r>
    </w:p>
    <w:p w14:paraId="66090BB5"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KANEn tulisi kiinnittää jatkossa huomiota myös kansalaisyhteiskunnan ylikansallisiin ulottuvuuksiin.</w:t>
      </w:r>
    </w:p>
    <w:p w14:paraId="66090BB6"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KANEn tavoitteita on syytä jatkossakin priorisoida vaikuttavuuden parantamiseksi. Vaikuttavaa on ollut mm. asiantuntijatason osallistuminen prosesseihin (esimerkiksi ministeriöiden työryhmätyöskentely).</w:t>
      </w:r>
    </w:p>
    <w:p w14:paraId="66090BB7"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Selkeä agenda ja työtavat tulee määritellä heti toimikauden aluksi.</w:t>
      </w:r>
    </w:p>
    <w:p w14:paraId="66090BB8"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Liian laaja-alainen työryhmätyöskentely ei ole ollut vaikuttavaa, mutta ad hoc-tyyppinen reagointi puolestaan on. </w:t>
      </w:r>
    </w:p>
    <w:p w14:paraId="66090BB9"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Kokousten määrää (3-4 krt vuodessa) on pidetty hyvänä.</w:t>
      </w:r>
    </w:p>
    <w:p w14:paraId="66090BBA"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Neuvottelukunnan jäsenten sitouttamista toimintaan tulisi lisätä, ja KANE-viestintää järjestöjen omissa kanavissa ja yhteyksissä lisätä</w:t>
      </w:r>
    </w:p>
    <w:p w14:paraId="66090BBB" w14:textId="77777777"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szCs w:val="24"/>
          <w:lang w:eastAsia="fi-FI"/>
        </w:rPr>
      </w:pPr>
      <w:r w:rsidRPr="00C5288D">
        <w:rPr>
          <w:rFonts w:ascii="Times New Roman" w:eastAsia="Times New Roman" w:hAnsi="Times New Roman" w:cs="Times New Roman"/>
          <w:sz w:val="24"/>
          <w:szCs w:val="24"/>
          <w:lang w:eastAsia="fi-FI"/>
        </w:rPr>
        <w:t xml:space="preserve">Aloitteiden ja lausuntojen antaminen on edelleen tarkoituksenmukaista, samoin seminaarien ja aivoriihien järjestäminen: Ministeriö- ja kansanedustajatapaamisia tulisi jatkaa. </w:t>
      </w:r>
    </w:p>
    <w:p w14:paraId="66090BBC" w14:textId="648ABF28" w:rsidR="0075474B" w:rsidRPr="00C5288D" w:rsidRDefault="0075474B" w:rsidP="00177C83">
      <w:pPr>
        <w:numPr>
          <w:ilvl w:val="0"/>
          <w:numId w:val="2"/>
        </w:numPr>
        <w:spacing w:after="0" w:line="240" w:lineRule="auto"/>
        <w:jc w:val="both"/>
        <w:rPr>
          <w:rFonts w:ascii="Times New Roman" w:eastAsia="Times New Roman" w:hAnsi="Times New Roman" w:cs="Times New Roman"/>
          <w:sz w:val="24"/>
          <w:lang w:eastAsia="fi-FI"/>
        </w:rPr>
      </w:pPr>
      <w:r w:rsidRPr="00C5288D">
        <w:rPr>
          <w:rFonts w:ascii="Times New Roman" w:eastAsia="Times New Roman" w:hAnsi="Times New Roman" w:cs="Times New Roman"/>
          <w:sz w:val="24"/>
          <w:szCs w:val="24"/>
          <w:lang w:eastAsia="fi-FI"/>
        </w:rPr>
        <w:t xml:space="preserve">Vuosittain vaihtuvia teemoja voisi harkita  </w:t>
      </w:r>
    </w:p>
    <w:sectPr w:rsidR="0075474B" w:rsidRPr="00C5288D" w:rsidSect="004A73B6">
      <w:pgSz w:w="11906" w:h="16838"/>
      <w:pgMar w:top="-1560" w:right="1134" w:bottom="1417"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090BC2" w15:done="0"/>
  <w15:commentEx w15:paraId="66090BC3" w15:done="0"/>
  <w15:commentEx w15:paraId="163BA087" w15:paraIdParent="66090BC3" w15:done="0"/>
  <w15:commentEx w15:paraId="737F7F16" w15:done="0"/>
  <w15:commentEx w15:paraId="56F9A82E" w15:done="0"/>
  <w15:commentEx w15:paraId="34DB44F0" w15:done="0"/>
  <w15:commentEx w15:paraId="0D63188D" w15:done="0"/>
  <w15:commentEx w15:paraId="21541EB5" w15:done="0"/>
  <w15:commentEx w15:paraId="16736BF3" w15:done="0"/>
  <w15:commentEx w15:paraId="2E33D52D" w15:paraIdParent="16736BF3" w15:done="0"/>
  <w15:commentEx w15:paraId="3BA7FAF0" w15:done="0"/>
  <w15:commentEx w15:paraId="4FABDDD5" w15:done="0"/>
  <w15:commentEx w15:paraId="66090BC8" w15:done="0"/>
  <w15:commentEx w15:paraId="3A5E39BE" w15:done="0"/>
  <w15:commentEx w15:paraId="66090BC9" w15:done="0"/>
  <w15:commentEx w15:paraId="5D383418" w15:done="0"/>
  <w15:commentEx w15:paraId="3098EAD8" w15:done="0"/>
  <w15:commentEx w15:paraId="44150F2E" w15:done="0"/>
  <w15:commentEx w15:paraId="0C608B25" w15:done="0"/>
  <w15:commentEx w15:paraId="7F5E69AE" w15:done="0"/>
  <w15:commentEx w15:paraId="2C62F6F0" w15:done="0"/>
  <w15:commentEx w15:paraId="257E4398" w15:done="0"/>
  <w15:commentEx w15:paraId="1349C5A9" w15:done="0"/>
  <w15:commentEx w15:paraId="66090BCC" w15:done="0"/>
  <w15:commentEx w15:paraId="66090BCD" w15:done="0"/>
  <w15:commentEx w15:paraId="66090BCE" w15:done="0"/>
  <w15:commentEx w15:paraId="66090BCF" w15:done="0"/>
  <w15:commentEx w15:paraId="66090BD0" w15:done="0"/>
  <w15:commentEx w15:paraId="66090BD1" w15:done="0"/>
  <w15:commentEx w15:paraId="66090BD2" w15:done="0"/>
  <w15:commentEx w15:paraId="66090BD3" w15:done="0"/>
  <w15:commentEx w15:paraId="66090BD4" w15:done="0"/>
  <w15:commentEx w15:paraId="66090BD5" w15:done="0"/>
  <w15:commentEx w15:paraId="66090BD6" w15:done="0"/>
  <w15:commentEx w15:paraId="66090BD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EAD4C5" w14:textId="77777777" w:rsidR="00844F57" w:rsidRDefault="00844F57" w:rsidP="0075474B">
      <w:pPr>
        <w:spacing w:after="0" w:line="240" w:lineRule="auto"/>
      </w:pPr>
      <w:r>
        <w:separator/>
      </w:r>
    </w:p>
  </w:endnote>
  <w:endnote w:type="continuationSeparator" w:id="0">
    <w:p w14:paraId="48EA9338" w14:textId="77777777" w:rsidR="00844F57" w:rsidRDefault="00844F57" w:rsidP="0075474B">
      <w:pPr>
        <w:spacing w:after="0" w:line="240" w:lineRule="auto"/>
      </w:pPr>
      <w:r>
        <w:continuationSeparator/>
      </w:r>
    </w:p>
  </w:endnote>
  <w:endnote w:type="continuationNotice" w:id="1">
    <w:p w14:paraId="33A599E7" w14:textId="77777777" w:rsidR="00844F57" w:rsidRDefault="00844F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SemiBold-Plain">
    <w:altName w:val="TheSansSemiBold-Plai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0BDC" w14:textId="77777777" w:rsidR="00844F57" w:rsidRDefault="00844F57" w:rsidP="0075474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14:paraId="66090BDD" w14:textId="77777777" w:rsidR="00844F57" w:rsidRDefault="00844F57" w:rsidP="0075474B">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90BDE" w14:textId="77777777" w:rsidR="00844F57" w:rsidRDefault="00844F57" w:rsidP="0075474B">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7A17DA">
      <w:rPr>
        <w:rStyle w:val="Sivunumero"/>
        <w:noProof/>
      </w:rPr>
      <w:t>12</w:t>
    </w:r>
    <w:r>
      <w:rPr>
        <w:rStyle w:val="Sivunumero"/>
      </w:rPr>
      <w:fldChar w:fldCharType="end"/>
    </w:r>
  </w:p>
  <w:p w14:paraId="66090BDF" w14:textId="77777777" w:rsidR="00844F57" w:rsidRDefault="00844F57" w:rsidP="005F5118">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75B36" w14:textId="77777777" w:rsidR="00844F57" w:rsidRDefault="00844F57" w:rsidP="0075474B">
      <w:pPr>
        <w:spacing w:after="0" w:line="240" w:lineRule="auto"/>
      </w:pPr>
      <w:r>
        <w:separator/>
      </w:r>
    </w:p>
  </w:footnote>
  <w:footnote w:type="continuationSeparator" w:id="0">
    <w:p w14:paraId="1C806996" w14:textId="77777777" w:rsidR="00844F57" w:rsidRDefault="00844F57" w:rsidP="0075474B">
      <w:pPr>
        <w:spacing w:after="0" w:line="240" w:lineRule="auto"/>
      </w:pPr>
      <w:r>
        <w:continuationSeparator/>
      </w:r>
    </w:p>
  </w:footnote>
  <w:footnote w:type="continuationNotice" w:id="1">
    <w:p w14:paraId="34AE4963" w14:textId="77777777" w:rsidR="00844F57" w:rsidRDefault="00844F57">
      <w:pPr>
        <w:spacing w:after="0" w:line="240" w:lineRule="auto"/>
      </w:pPr>
    </w:p>
  </w:footnote>
  <w:footnote w:id="2">
    <w:p w14:paraId="66090BE0" w14:textId="77777777" w:rsidR="00844F57" w:rsidRDefault="00844F57">
      <w:pPr>
        <w:pStyle w:val="Alaviitteenteksti"/>
      </w:pPr>
      <w:r>
        <w:rPr>
          <w:rStyle w:val="Alaviitteenviite"/>
        </w:rPr>
        <w:footnoteRef/>
      </w:r>
      <w:r>
        <w:t xml:space="preserve"> Harju, Aaro (2003). Yhteisellä asialla. Kansalaistoiminta ja sen haasteet. Kansanvalistusseura.</w:t>
      </w:r>
    </w:p>
  </w:footnote>
  <w:footnote w:id="3">
    <w:p w14:paraId="7570F356" w14:textId="3E5BB361" w:rsidR="00844F57" w:rsidRDefault="00844F57" w:rsidP="004A73B6">
      <w:pPr>
        <w:pStyle w:val="Alaviitteenteksti"/>
      </w:pPr>
      <w:r>
        <w:rPr>
          <w:rStyle w:val="Alaviitteenviite"/>
        </w:rPr>
        <w:footnoteRef/>
      </w:r>
      <w:r>
        <w:t xml:space="preserve"> Seppo, Maija (2013). Kansalaisyhteiskunta nyt. Selvitys suomalaisen kansalaisyhteiskunnan toimintaedellytyksistä, tilasta ja asemasta. Kepan taustaselvitykset n:0 38</w:t>
      </w:r>
    </w:p>
  </w:footnote>
  <w:footnote w:id="4">
    <w:p w14:paraId="25EFD588" w14:textId="2D1E436F" w:rsidR="00844F57" w:rsidRDefault="00844F57">
      <w:pPr>
        <w:pStyle w:val="Alaviitteenteksti"/>
      </w:pPr>
      <w:r>
        <w:rPr>
          <w:rStyle w:val="Alaviitteenviite"/>
        </w:rPr>
        <w:footnoteRef/>
      </w:r>
      <w:r>
        <w:t xml:space="preserve"> mm. Grönlund, Kimmo ja Wass Hanna (toim.). Poliittisen osallistumisen eirytyminen – Eduskuntavaalitutkimus 2015. Oikeusministeriön selvityksia ja ohjeita 28/2016.</w:t>
      </w:r>
    </w:p>
  </w:footnote>
  <w:footnote w:id="5">
    <w:p w14:paraId="659F5C04" w14:textId="0CE84B0B" w:rsidR="00844F57" w:rsidRDefault="00844F57">
      <w:pPr>
        <w:pStyle w:val="Alaviitteenteksti"/>
      </w:pPr>
      <w:r>
        <w:rPr>
          <w:rStyle w:val="Alaviitteenviite"/>
        </w:rPr>
        <w:footnoteRef/>
      </w:r>
      <w:r>
        <w:t xml:space="preserve"> </w:t>
      </w:r>
      <w:r w:rsidRPr="00FA589B">
        <w:t>(731/1999)</w:t>
      </w:r>
    </w:p>
  </w:footnote>
  <w:footnote w:id="6">
    <w:p w14:paraId="1A58E0EB" w14:textId="4C6C3D8D" w:rsidR="00844F57" w:rsidRDefault="00844F57">
      <w:pPr>
        <w:pStyle w:val="Alaviitteenteksti"/>
      </w:pPr>
      <w:r>
        <w:rPr>
          <w:rStyle w:val="Alaviitteenviite"/>
        </w:rPr>
        <w:footnoteRef/>
      </w:r>
      <w:r>
        <w:t xml:space="preserve"> </w:t>
      </w:r>
      <w:r w:rsidRPr="000B4C94">
        <w:t xml:space="preserve">Vuonna 2015 voimaan tulleen yhdenvertaisuuslain </w:t>
      </w:r>
      <w:r>
        <w:t>(</w:t>
      </w:r>
      <w:r w:rsidRPr="000B4C94">
        <w:t>1325/2014</w:t>
      </w:r>
      <w:r>
        <w:t>)</w:t>
      </w:r>
      <w:r w:rsidRPr="000B4C94">
        <w:t xml:space="preserve"> tarkoituksena on edistää yhdenvertaisuutta ja ehkäistä syrjintää sekä tehostaa syrjinnän kohteeksi joutuneen oikeusturvaa.</w:t>
      </w:r>
    </w:p>
  </w:footnote>
  <w:footnote w:id="7">
    <w:p w14:paraId="1C9B4941" w14:textId="39792F07" w:rsidR="00844F57" w:rsidRDefault="00844F57">
      <w:pPr>
        <w:pStyle w:val="Alaviitteenteksti"/>
      </w:pPr>
      <w:r>
        <w:rPr>
          <w:rStyle w:val="Alaviitteenviite"/>
        </w:rPr>
        <w:footnoteRef/>
      </w:r>
      <w:r>
        <w:t xml:space="preserve"> </w:t>
      </w:r>
      <w:hyperlink r:id="rId1" w:history="1">
        <w:r w:rsidRPr="0034295D">
          <w:rPr>
            <w:rStyle w:val="Hyperlinkki"/>
          </w:rPr>
          <w:t>Valtioneuvoston demokratiapoliittinen selonteko</w:t>
        </w:r>
      </w:hyperlink>
      <w:r>
        <w:t xml:space="preserve">. Oikeusministeriön selvityksiä ja ohjeita 14/2014 ja </w:t>
      </w:r>
      <w:hyperlink r:id="rId2" w:history="1">
        <w:r w:rsidRPr="0034295D">
          <w:rPr>
            <w:rStyle w:val="Hyperlinkki"/>
          </w:rPr>
          <w:t>valtioneuvoston demokratiapoliittinen toimintaohjelma</w:t>
        </w:r>
      </w:hyperlink>
      <w:r>
        <w:t xml:space="preserve"> (2017). Oikeusministeriön mietintöjä ja lausuntoja 7/2017. </w:t>
      </w:r>
    </w:p>
  </w:footnote>
  <w:footnote w:id="8">
    <w:p w14:paraId="670664FC" w14:textId="6D5E22F6" w:rsidR="00844F57" w:rsidRDefault="00844F57" w:rsidP="001056F1">
      <w:pPr>
        <w:pStyle w:val="Alaviitteenteksti"/>
      </w:pPr>
      <w:r>
        <w:rPr>
          <w:rStyle w:val="Alaviitteenviite"/>
        </w:rPr>
        <w:footnoteRef/>
      </w:r>
      <w:r>
        <w:t xml:space="preserve"> </w:t>
      </w:r>
      <w:r w:rsidRPr="001056F1">
        <w:t xml:space="preserve">Suomessa käytetään yleensä rinnakkain termejä </w:t>
      </w:r>
      <w:r w:rsidRPr="001056F1">
        <w:rPr>
          <w:i/>
        </w:rPr>
        <w:t>yhdistys</w:t>
      </w:r>
      <w:r w:rsidRPr="001056F1">
        <w:t xml:space="preserve"> ja </w:t>
      </w:r>
      <w:r w:rsidRPr="001056F1">
        <w:rPr>
          <w:i/>
        </w:rPr>
        <w:t>järjestö</w:t>
      </w:r>
      <w:r w:rsidRPr="001056F1">
        <w:t xml:space="preserve">. Esimerkiksi Harjun mukaan yhdistyksellä tarkoitetaan paikallista, rekisteröityä tai rekisteröimätöntä seuraa, jonka muodostavat henkilöjäsenet. Järjestöllä Harju tarkoittaa valtakunnallista kokonaisuutta, jonka osasia ovat paikalliset yhdistykset, piiri- ja liitto-organisaatio. </w:t>
      </w:r>
      <w:r>
        <w:t xml:space="preserve">Harju, Aaro (2003). </w:t>
      </w:r>
      <w:r w:rsidRPr="001C78C5">
        <w:t>Yhteisellä asialla. Kansalaistoiminta ja sen haasteet. Kansanvalistusseura.</w:t>
      </w:r>
    </w:p>
  </w:footnote>
  <w:footnote w:id="9">
    <w:p w14:paraId="66090BE4" w14:textId="108C90CF" w:rsidR="00844F57" w:rsidRDefault="00844F57">
      <w:pPr>
        <w:pStyle w:val="Alaviitteenteksti"/>
      </w:pPr>
      <w:r>
        <w:rPr>
          <w:rStyle w:val="Alaviitteenviite"/>
        </w:rPr>
        <w:footnoteRef/>
      </w:r>
      <w:r>
        <w:t xml:space="preserve"> Siisiäinen (1998). Uusien ja vanhojen liikkeiden keinovalikoimat. Teos Uudet ja vanhat liikkeet. Toim. Kaj Ilmonen ja Martti Siisiäinen. Vastapaino, Tampere.</w:t>
      </w:r>
    </w:p>
  </w:footnote>
  <w:footnote w:id="10">
    <w:p w14:paraId="361C3C45" w14:textId="55751092" w:rsidR="00844F57" w:rsidRDefault="00844F57">
      <w:pPr>
        <w:pStyle w:val="Alaviitteenteksti"/>
      </w:pPr>
      <w:r>
        <w:rPr>
          <w:rStyle w:val="Alaviitteenviite"/>
        </w:rPr>
        <w:footnoteRef/>
      </w:r>
      <w:r>
        <w:t xml:space="preserve"> Lista ei perustu akateemiseen tulevaisuudentutkimukseen.</w:t>
      </w:r>
    </w:p>
  </w:footnote>
  <w:footnote w:id="11">
    <w:p w14:paraId="66090BE7" w14:textId="77777777" w:rsidR="00844F57" w:rsidRPr="00283CD1" w:rsidRDefault="00844F57" w:rsidP="00B51B3A">
      <w:pPr>
        <w:pStyle w:val="Alaviitteenteksti"/>
      </w:pPr>
      <w:r w:rsidRPr="00D83643">
        <w:rPr>
          <w:rStyle w:val="Alaviitteenviite"/>
        </w:rPr>
        <w:footnoteRef/>
      </w:r>
      <w:r w:rsidRPr="00D83643">
        <w:t xml:space="preserve"> Sitra. </w:t>
      </w:r>
      <w:r w:rsidRPr="00283CD1">
        <w:t xml:space="preserve">Megatrendit 2017. </w:t>
      </w:r>
      <w:hyperlink r:id="rId3" w:anchor="megatrendit-2017" w:history="1">
        <w:r w:rsidRPr="00283CD1">
          <w:rPr>
            <w:rStyle w:val="Hyperlinkki"/>
          </w:rPr>
          <w:t>https://www.sitra.fi/aiheet/megatrendit/#megatrendit-2017</w:t>
        </w:r>
      </w:hyperlink>
    </w:p>
    <w:p w14:paraId="66090BE8" w14:textId="77777777" w:rsidR="00844F57" w:rsidRPr="00283CD1" w:rsidRDefault="00844F57" w:rsidP="00B51B3A">
      <w:pPr>
        <w:pStyle w:val="Alaviitteenteksti"/>
      </w:pPr>
    </w:p>
  </w:footnote>
  <w:footnote w:id="12">
    <w:p w14:paraId="66090BE9" w14:textId="77777777" w:rsidR="00844F57" w:rsidRPr="00D83643" w:rsidRDefault="00844F57" w:rsidP="00B51B3A">
      <w:pPr>
        <w:pStyle w:val="Alaviitteenteksti"/>
      </w:pPr>
      <w:r w:rsidRPr="00D83643">
        <w:rPr>
          <w:rStyle w:val="Alaviitteenviite"/>
        </w:rPr>
        <w:footnoteRef/>
      </w:r>
      <w:r w:rsidRPr="00D83643">
        <w:t xml:space="preserve"> Nuorisobarometri 2016. </w:t>
      </w:r>
      <w:hyperlink r:id="rId4" w:history="1">
        <w:r w:rsidRPr="00D83643">
          <w:rPr>
            <w:rStyle w:val="Hyperlinkki"/>
          </w:rPr>
          <w:t>https://tietoanuorista.fi/wp-content/uploads/2017/03/Nuorisobarometri_2016_WEB.pdf</w:t>
        </w:r>
      </w:hyperlink>
    </w:p>
    <w:p w14:paraId="66090BEA" w14:textId="77777777" w:rsidR="00844F57" w:rsidRPr="00D83643" w:rsidRDefault="00844F57" w:rsidP="00B51B3A">
      <w:pPr>
        <w:pStyle w:val="Alaviitteenteksti"/>
      </w:pPr>
    </w:p>
  </w:footnote>
  <w:footnote w:id="13">
    <w:p w14:paraId="209068D3" w14:textId="77777777" w:rsidR="00844F57" w:rsidRDefault="00844F57" w:rsidP="00581037">
      <w:pPr>
        <w:pStyle w:val="Alaviitteenteksti"/>
      </w:pPr>
      <w:r>
        <w:rPr>
          <w:rStyle w:val="Alaviitteenviite"/>
        </w:rPr>
        <w:footnoteRef/>
      </w:r>
      <w:r>
        <w:t xml:space="preserve"> Järjestöjen tulevaisuus - Järjestöbarometri 2016. </w:t>
      </w:r>
      <w:r w:rsidRPr="002C0DEF">
        <w:t>https://www.soste.fi/media/soste_jarjestobarometri_2016.pdf</w:t>
      </w:r>
    </w:p>
  </w:footnote>
  <w:footnote w:id="14">
    <w:p w14:paraId="226ECDA5" w14:textId="26E63800" w:rsidR="00844F57" w:rsidRDefault="00844F57">
      <w:pPr>
        <w:pStyle w:val="Alaviitteenteksti"/>
      </w:pPr>
      <w:r>
        <w:rPr>
          <w:rStyle w:val="Alaviitteenviite"/>
        </w:rPr>
        <w:footnoteRef/>
      </w:r>
      <w:r>
        <w:t xml:space="preserve"> Esim.  </w:t>
      </w:r>
      <w:r w:rsidRPr="00A3323A">
        <w:t>http://www.maaseutupolitiikka.fi/kumppanuus</w:t>
      </w:r>
    </w:p>
  </w:footnote>
  <w:footnote w:id="15">
    <w:p w14:paraId="66090BED" w14:textId="77777777" w:rsidR="00844F57" w:rsidRPr="00283CD1" w:rsidRDefault="00844F57" w:rsidP="00A11CF8">
      <w:pPr>
        <w:pStyle w:val="Alaviitteenteksti"/>
        <w:rPr>
          <w:rFonts w:cs="Calibri"/>
          <w:color w:val="000000"/>
        </w:rPr>
      </w:pPr>
      <w:r w:rsidRPr="002B7BBA">
        <w:rPr>
          <w:rFonts w:cs="Calibri"/>
          <w:color w:val="000000"/>
          <w:lang w:val="en-US"/>
        </w:rPr>
        <w:footnoteRef/>
      </w:r>
      <w:r w:rsidRPr="00283CD1">
        <w:rPr>
          <w:rFonts w:cs="Calibri"/>
          <w:color w:val="000000"/>
        </w:rPr>
        <w:t xml:space="preserve"> Demokratiapoliittinen toimintaohjelma 2017-2019 </w:t>
      </w:r>
      <w:hyperlink r:id="rId5" w:history="1">
        <w:r w:rsidRPr="00283CD1">
          <w:rPr>
            <w:rFonts w:cs="Calibri"/>
            <w:color w:val="000000"/>
          </w:rPr>
          <w:t>http://www.oikeusministerio.fi/fi/index/julkaisut/julkaisuarkisto/1487151574068/Files/OMM_07_2017_demokratiapol_FI_final.pdf</w:t>
        </w:r>
      </w:hyperlink>
      <w:r w:rsidRPr="00283CD1">
        <w:rPr>
          <w:rFonts w:cs="Calibri"/>
          <w:color w:val="000000"/>
        </w:rPr>
        <w:t xml:space="preserve"> ; Demokratiapoliittinen selonteko 2014 http://oikeusministerio.fi/fi/index/julkaisut/julkaisuarkisto/1394630106756/Files/OMSO_14_2014_Demokr_seloteko_2014_SU_70_s.pdf</w:t>
      </w:r>
    </w:p>
  </w:footnote>
  <w:footnote w:id="16">
    <w:p w14:paraId="34901C7E" w14:textId="59BC2133" w:rsidR="00844F57" w:rsidRDefault="00844F57">
      <w:pPr>
        <w:pStyle w:val="Alaviitteenteksti"/>
      </w:pPr>
      <w:r>
        <w:rPr>
          <w:rStyle w:val="Alaviitteenviite"/>
        </w:rPr>
        <w:footnoteRef/>
      </w:r>
      <w:r>
        <w:t xml:space="preserve"> </w:t>
      </w:r>
      <w:r w:rsidRPr="002B7BBA">
        <w:t>Ratkaisujen Suomi. Pääministeri Juha Sipilän hallituksen strateginen ohjelma 29.5.2015. Hall</w:t>
      </w:r>
      <w:r>
        <w:t>ituksen julkaisusarja. 10/2015.</w:t>
      </w:r>
      <w:r w:rsidRPr="002B7BBA">
        <w:t>http://valtioneuvosto.fi/documents/10184/1427398/Ratkaisujen+Suomi_FI_YHDISTETTY_netti.pdf/801f523e-5dfb-45a4-8b4b-5b5491d6cc82</w:t>
      </w:r>
    </w:p>
  </w:footnote>
  <w:footnote w:id="17">
    <w:p w14:paraId="5ED410AC" w14:textId="6D14FE53" w:rsidR="00844F57" w:rsidRPr="00283CD1" w:rsidRDefault="00844F57" w:rsidP="00283CD1">
      <w:pPr>
        <w:spacing w:after="0"/>
        <w:rPr>
          <w:rFonts w:ascii="Times New Roman" w:hAnsi="Times New Roman" w:cs="Times New Roman"/>
          <w:sz w:val="20"/>
          <w:szCs w:val="20"/>
          <w:lang w:val="en-US"/>
        </w:rPr>
      </w:pPr>
      <w:r>
        <w:rPr>
          <w:rStyle w:val="Alaviitteenviite"/>
        </w:rPr>
        <w:footnoteRef/>
      </w:r>
      <w:r>
        <w:t xml:space="preserve"> </w:t>
      </w:r>
      <w:r w:rsidRPr="00283CD1">
        <w:rPr>
          <w:rFonts w:ascii="Times New Roman" w:hAnsi="Times New Roman" w:cs="Times New Roman"/>
          <w:sz w:val="20"/>
          <w:szCs w:val="20"/>
        </w:rPr>
        <w:t xml:space="preserve">Vapaaehtoistyö, talkootyö, naapuriapu – kaikki käy. Vapaaehtoistoiminnan koorinaatiota ja toimintaedellytysten kehittämistä selvittävän työryhmän loppuraportti. </w:t>
      </w:r>
      <w:r w:rsidRPr="00283CD1">
        <w:rPr>
          <w:rFonts w:ascii="Times New Roman" w:hAnsi="Times New Roman" w:cs="Times New Roman"/>
          <w:sz w:val="20"/>
          <w:szCs w:val="20"/>
          <w:lang w:val="en-US"/>
        </w:rPr>
        <w:t>Valtiovarainministeriön raportti – 39/2015.</w:t>
      </w:r>
    </w:p>
  </w:footnote>
  <w:footnote w:id="18">
    <w:p w14:paraId="25B3CBFB" w14:textId="77777777" w:rsidR="00844F57" w:rsidRPr="00283CD1" w:rsidRDefault="00844F57" w:rsidP="002B7BBA">
      <w:pPr>
        <w:spacing w:after="0"/>
        <w:rPr>
          <w:rFonts w:ascii="Times New Roman" w:hAnsi="Times New Roman" w:cs="Times New Roman"/>
          <w:color w:val="000000"/>
          <w:sz w:val="20"/>
          <w:szCs w:val="20"/>
          <w:lang w:val="en-US"/>
        </w:rPr>
      </w:pPr>
      <w:r w:rsidRPr="00283CD1">
        <w:rPr>
          <w:rStyle w:val="Alaviitteenviite"/>
          <w:sz w:val="20"/>
          <w:szCs w:val="20"/>
        </w:rPr>
        <w:footnoteRef/>
      </w:r>
      <w:r w:rsidRPr="00283CD1">
        <w:rPr>
          <w:rFonts w:ascii="Times New Roman" w:hAnsi="Times New Roman" w:cs="Times New Roman"/>
          <w:color w:val="000000"/>
          <w:sz w:val="20"/>
          <w:szCs w:val="20"/>
          <w:lang w:val="en-US"/>
        </w:rPr>
        <w:t xml:space="preserve">Arndt, C. ym. 2015 Indicators of Regulatory Policy and Governance: Design, Methodology and Key Results. OECD Regulatory Policy Working Papers, No. 1, Pariisi: OECD Publishing (2015). </w:t>
      </w:r>
    </w:p>
    <w:p w14:paraId="1E8B3BC3" w14:textId="45A620D6" w:rsidR="00844F57" w:rsidRPr="00283CD1" w:rsidRDefault="00844F57">
      <w:pPr>
        <w:pStyle w:val="Alaviitteenteksti"/>
        <w:rPr>
          <w:lang w:val="en-US"/>
        </w:rPr>
      </w:pPr>
    </w:p>
  </w:footnote>
  <w:footnote w:id="19">
    <w:p w14:paraId="1A3A3547" w14:textId="1907D5C6" w:rsidR="00844F57" w:rsidRDefault="00844F57" w:rsidP="005E6123">
      <w:pPr>
        <w:pStyle w:val="Alaviitteenteksti"/>
      </w:pPr>
      <w:r w:rsidRPr="00283CD1">
        <w:rPr>
          <w:rStyle w:val="Alaviitteenviite"/>
          <w:lang w:val="en-US"/>
        </w:rPr>
        <w:t xml:space="preserve"> </w:t>
      </w:r>
      <w:r>
        <w:rPr>
          <w:rStyle w:val="Alaviitteenviite"/>
        </w:rPr>
        <w:footnoteRef/>
      </w:r>
      <w:r w:rsidRPr="00283CD1">
        <w:rPr>
          <w:lang w:val="en-US"/>
        </w:rPr>
        <w:t xml:space="preserve"> </w:t>
      </w:r>
      <w:r w:rsidRPr="00283CD1">
        <w:rPr>
          <w:szCs w:val="24"/>
          <w:lang w:val="en-US"/>
        </w:rPr>
        <w:t xml:space="preserve">Lyhenne SWOT tulee englannin sanoista Strengths (vahvuudet), Weaknesses (heikkoudet), Opportunities (mahdollisuudet) ja Threats (uhat). </w:t>
      </w:r>
      <w:r w:rsidRPr="005F5118">
        <w:rPr>
          <w:szCs w:val="24"/>
        </w:rPr>
        <w:t>Analyysin tuloksia käytetään  suunnitelmassa suuntaa antavina.</w:t>
      </w:r>
    </w:p>
  </w:footnote>
  <w:footnote w:id="20">
    <w:p w14:paraId="0EE7DC2A" w14:textId="6F2FFB2A" w:rsidR="00844F57" w:rsidRDefault="00844F57">
      <w:pPr>
        <w:pStyle w:val="Alaviitteenteksti"/>
      </w:pPr>
      <w:r>
        <w:rPr>
          <w:rStyle w:val="Alaviitteenviite"/>
        </w:rPr>
        <w:footnoteRef/>
      </w:r>
      <w:r>
        <w:t xml:space="preserve"> SWOT-analyysissa on hyödynnetty kaikkea tämän toimintasuunnitelman lähdeluettelossa mainittua kirjallisuutta. </w:t>
      </w:r>
    </w:p>
  </w:footnote>
  <w:footnote w:id="21">
    <w:p w14:paraId="537F7F71" w14:textId="06E89A63" w:rsidR="00844F57" w:rsidRDefault="00844F57">
      <w:pPr>
        <w:pStyle w:val="Alaviitteenteksti"/>
      </w:pPr>
      <w:r>
        <w:rPr>
          <w:rStyle w:val="Alaviitteenviite"/>
        </w:rPr>
        <w:footnoteRef/>
      </w:r>
      <w:r>
        <w:t xml:space="preserve"> </w:t>
      </w:r>
      <w:r w:rsidRPr="00AC7CAE">
        <w:rPr>
          <w:highlight w:val="yellow"/>
        </w:rPr>
        <w:t>LISÄTÄÄN LINKKI KANEN VERKKOSIVUILLE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99D"/>
    <w:multiLevelType w:val="hybridMultilevel"/>
    <w:tmpl w:val="395E1F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2823BD5"/>
    <w:multiLevelType w:val="hybridMultilevel"/>
    <w:tmpl w:val="21447E1C"/>
    <w:lvl w:ilvl="0" w:tplc="9CB6A136">
      <w:start w:val="1"/>
      <w:numFmt w:val="bullet"/>
      <w:lvlText w:val="•"/>
      <w:lvlJc w:val="left"/>
      <w:pPr>
        <w:tabs>
          <w:tab w:val="num" w:pos="720"/>
        </w:tabs>
        <w:ind w:left="720" w:hanging="360"/>
      </w:pPr>
      <w:rPr>
        <w:rFonts w:ascii="Arial" w:hAnsi="Arial" w:hint="default"/>
      </w:rPr>
    </w:lvl>
    <w:lvl w:ilvl="1" w:tplc="2868850A" w:tentative="1">
      <w:start w:val="1"/>
      <w:numFmt w:val="bullet"/>
      <w:lvlText w:val="•"/>
      <w:lvlJc w:val="left"/>
      <w:pPr>
        <w:tabs>
          <w:tab w:val="num" w:pos="1440"/>
        </w:tabs>
        <w:ind w:left="1440" w:hanging="360"/>
      </w:pPr>
      <w:rPr>
        <w:rFonts w:ascii="Arial" w:hAnsi="Arial" w:hint="default"/>
      </w:rPr>
    </w:lvl>
    <w:lvl w:ilvl="2" w:tplc="5CBE6EC8" w:tentative="1">
      <w:start w:val="1"/>
      <w:numFmt w:val="bullet"/>
      <w:lvlText w:val="•"/>
      <w:lvlJc w:val="left"/>
      <w:pPr>
        <w:tabs>
          <w:tab w:val="num" w:pos="2160"/>
        </w:tabs>
        <w:ind w:left="2160" w:hanging="360"/>
      </w:pPr>
      <w:rPr>
        <w:rFonts w:ascii="Arial" w:hAnsi="Arial" w:hint="default"/>
      </w:rPr>
    </w:lvl>
    <w:lvl w:ilvl="3" w:tplc="5E2E6644" w:tentative="1">
      <w:start w:val="1"/>
      <w:numFmt w:val="bullet"/>
      <w:lvlText w:val="•"/>
      <w:lvlJc w:val="left"/>
      <w:pPr>
        <w:tabs>
          <w:tab w:val="num" w:pos="2880"/>
        </w:tabs>
        <w:ind w:left="2880" w:hanging="360"/>
      </w:pPr>
      <w:rPr>
        <w:rFonts w:ascii="Arial" w:hAnsi="Arial" w:hint="default"/>
      </w:rPr>
    </w:lvl>
    <w:lvl w:ilvl="4" w:tplc="BE0A2894" w:tentative="1">
      <w:start w:val="1"/>
      <w:numFmt w:val="bullet"/>
      <w:lvlText w:val="•"/>
      <w:lvlJc w:val="left"/>
      <w:pPr>
        <w:tabs>
          <w:tab w:val="num" w:pos="3600"/>
        </w:tabs>
        <w:ind w:left="3600" w:hanging="360"/>
      </w:pPr>
      <w:rPr>
        <w:rFonts w:ascii="Arial" w:hAnsi="Arial" w:hint="default"/>
      </w:rPr>
    </w:lvl>
    <w:lvl w:ilvl="5" w:tplc="205CC520" w:tentative="1">
      <w:start w:val="1"/>
      <w:numFmt w:val="bullet"/>
      <w:lvlText w:val="•"/>
      <w:lvlJc w:val="left"/>
      <w:pPr>
        <w:tabs>
          <w:tab w:val="num" w:pos="4320"/>
        </w:tabs>
        <w:ind w:left="4320" w:hanging="360"/>
      </w:pPr>
      <w:rPr>
        <w:rFonts w:ascii="Arial" w:hAnsi="Arial" w:hint="default"/>
      </w:rPr>
    </w:lvl>
    <w:lvl w:ilvl="6" w:tplc="09FAF8CE" w:tentative="1">
      <w:start w:val="1"/>
      <w:numFmt w:val="bullet"/>
      <w:lvlText w:val="•"/>
      <w:lvlJc w:val="left"/>
      <w:pPr>
        <w:tabs>
          <w:tab w:val="num" w:pos="5040"/>
        </w:tabs>
        <w:ind w:left="5040" w:hanging="360"/>
      </w:pPr>
      <w:rPr>
        <w:rFonts w:ascii="Arial" w:hAnsi="Arial" w:hint="default"/>
      </w:rPr>
    </w:lvl>
    <w:lvl w:ilvl="7" w:tplc="95B0F2D6" w:tentative="1">
      <w:start w:val="1"/>
      <w:numFmt w:val="bullet"/>
      <w:lvlText w:val="•"/>
      <w:lvlJc w:val="left"/>
      <w:pPr>
        <w:tabs>
          <w:tab w:val="num" w:pos="5760"/>
        </w:tabs>
        <w:ind w:left="5760" w:hanging="360"/>
      </w:pPr>
      <w:rPr>
        <w:rFonts w:ascii="Arial" w:hAnsi="Arial" w:hint="default"/>
      </w:rPr>
    </w:lvl>
    <w:lvl w:ilvl="8" w:tplc="9B2694F0" w:tentative="1">
      <w:start w:val="1"/>
      <w:numFmt w:val="bullet"/>
      <w:lvlText w:val="•"/>
      <w:lvlJc w:val="left"/>
      <w:pPr>
        <w:tabs>
          <w:tab w:val="num" w:pos="6480"/>
        </w:tabs>
        <w:ind w:left="6480" w:hanging="360"/>
      </w:pPr>
      <w:rPr>
        <w:rFonts w:ascii="Arial" w:hAnsi="Arial" w:hint="default"/>
      </w:rPr>
    </w:lvl>
  </w:abstractNum>
  <w:abstractNum w:abstractNumId="2">
    <w:nsid w:val="1917487B"/>
    <w:multiLevelType w:val="hybridMultilevel"/>
    <w:tmpl w:val="0C6848DC"/>
    <w:lvl w:ilvl="0" w:tplc="7242CB24">
      <w:start w:val="1"/>
      <w:numFmt w:val="bullet"/>
      <w:lvlText w:val="-"/>
      <w:lvlJc w:val="left"/>
      <w:pPr>
        <w:ind w:left="720" w:hanging="360"/>
      </w:pPr>
      <w:rPr>
        <w:rFonts w:ascii="Times New Roman" w:eastAsia="Times New Roman" w:hAnsi="Times New Roman"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30E6306A"/>
    <w:multiLevelType w:val="hybridMultilevel"/>
    <w:tmpl w:val="236EB4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15C5830"/>
    <w:multiLevelType w:val="hybridMultilevel"/>
    <w:tmpl w:val="FF60911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5">
    <w:nsid w:val="316949B2"/>
    <w:multiLevelType w:val="hybridMultilevel"/>
    <w:tmpl w:val="FAC6435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6">
    <w:nsid w:val="3CDA3816"/>
    <w:multiLevelType w:val="hybridMultilevel"/>
    <w:tmpl w:val="C1460AD2"/>
    <w:lvl w:ilvl="0" w:tplc="62F2475E">
      <w:start w:val="1"/>
      <w:numFmt w:val="bullet"/>
      <w:lvlText w:val="•"/>
      <w:lvlJc w:val="left"/>
      <w:pPr>
        <w:tabs>
          <w:tab w:val="num" w:pos="720"/>
        </w:tabs>
        <w:ind w:left="720" w:hanging="360"/>
      </w:pPr>
      <w:rPr>
        <w:rFonts w:ascii="Arial" w:hAnsi="Arial" w:hint="default"/>
      </w:rPr>
    </w:lvl>
    <w:lvl w:ilvl="1" w:tplc="3B36F34E" w:tentative="1">
      <w:start w:val="1"/>
      <w:numFmt w:val="bullet"/>
      <w:lvlText w:val="•"/>
      <w:lvlJc w:val="left"/>
      <w:pPr>
        <w:tabs>
          <w:tab w:val="num" w:pos="1440"/>
        </w:tabs>
        <w:ind w:left="1440" w:hanging="360"/>
      </w:pPr>
      <w:rPr>
        <w:rFonts w:ascii="Arial" w:hAnsi="Arial" w:hint="default"/>
      </w:rPr>
    </w:lvl>
    <w:lvl w:ilvl="2" w:tplc="AA5C0672" w:tentative="1">
      <w:start w:val="1"/>
      <w:numFmt w:val="bullet"/>
      <w:lvlText w:val="•"/>
      <w:lvlJc w:val="left"/>
      <w:pPr>
        <w:tabs>
          <w:tab w:val="num" w:pos="2160"/>
        </w:tabs>
        <w:ind w:left="2160" w:hanging="360"/>
      </w:pPr>
      <w:rPr>
        <w:rFonts w:ascii="Arial" w:hAnsi="Arial" w:hint="default"/>
      </w:rPr>
    </w:lvl>
    <w:lvl w:ilvl="3" w:tplc="84D67F28" w:tentative="1">
      <w:start w:val="1"/>
      <w:numFmt w:val="bullet"/>
      <w:lvlText w:val="•"/>
      <w:lvlJc w:val="left"/>
      <w:pPr>
        <w:tabs>
          <w:tab w:val="num" w:pos="2880"/>
        </w:tabs>
        <w:ind w:left="2880" w:hanging="360"/>
      </w:pPr>
      <w:rPr>
        <w:rFonts w:ascii="Arial" w:hAnsi="Arial" w:hint="default"/>
      </w:rPr>
    </w:lvl>
    <w:lvl w:ilvl="4" w:tplc="A4D6187A" w:tentative="1">
      <w:start w:val="1"/>
      <w:numFmt w:val="bullet"/>
      <w:lvlText w:val="•"/>
      <w:lvlJc w:val="left"/>
      <w:pPr>
        <w:tabs>
          <w:tab w:val="num" w:pos="3600"/>
        </w:tabs>
        <w:ind w:left="3600" w:hanging="360"/>
      </w:pPr>
      <w:rPr>
        <w:rFonts w:ascii="Arial" w:hAnsi="Arial" w:hint="default"/>
      </w:rPr>
    </w:lvl>
    <w:lvl w:ilvl="5" w:tplc="46C68374" w:tentative="1">
      <w:start w:val="1"/>
      <w:numFmt w:val="bullet"/>
      <w:lvlText w:val="•"/>
      <w:lvlJc w:val="left"/>
      <w:pPr>
        <w:tabs>
          <w:tab w:val="num" w:pos="4320"/>
        </w:tabs>
        <w:ind w:left="4320" w:hanging="360"/>
      </w:pPr>
      <w:rPr>
        <w:rFonts w:ascii="Arial" w:hAnsi="Arial" w:hint="default"/>
      </w:rPr>
    </w:lvl>
    <w:lvl w:ilvl="6" w:tplc="77F45634" w:tentative="1">
      <w:start w:val="1"/>
      <w:numFmt w:val="bullet"/>
      <w:lvlText w:val="•"/>
      <w:lvlJc w:val="left"/>
      <w:pPr>
        <w:tabs>
          <w:tab w:val="num" w:pos="5040"/>
        </w:tabs>
        <w:ind w:left="5040" w:hanging="360"/>
      </w:pPr>
      <w:rPr>
        <w:rFonts w:ascii="Arial" w:hAnsi="Arial" w:hint="default"/>
      </w:rPr>
    </w:lvl>
    <w:lvl w:ilvl="7" w:tplc="6EE4B110" w:tentative="1">
      <w:start w:val="1"/>
      <w:numFmt w:val="bullet"/>
      <w:lvlText w:val="•"/>
      <w:lvlJc w:val="left"/>
      <w:pPr>
        <w:tabs>
          <w:tab w:val="num" w:pos="5760"/>
        </w:tabs>
        <w:ind w:left="5760" w:hanging="360"/>
      </w:pPr>
      <w:rPr>
        <w:rFonts w:ascii="Arial" w:hAnsi="Arial" w:hint="default"/>
      </w:rPr>
    </w:lvl>
    <w:lvl w:ilvl="8" w:tplc="363C2D3A" w:tentative="1">
      <w:start w:val="1"/>
      <w:numFmt w:val="bullet"/>
      <w:lvlText w:val="•"/>
      <w:lvlJc w:val="left"/>
      <w:pPr>
        <w:tabs>
          <w:tab w:val="num" w:pos="6480"/>
        </w:tabs>
        <w:ind w:left="6480" w:hanging="360"/>
      </w:pPr>
      <w:rPr>
        <w:rFonts w:ascii="Arial" w:hAnsi="Arial" w:hint="default"/>
      </w:rPr>
    </w:lvl>
  </w:abstractNum>
  <w:abstractNum w:abstractNumId="7">
    <w:nsid w:val="42225E51"/>
    <w:multiLevelType w:val="hybridMultilevel"/>
    <w:tmpl w:val="4AEE07A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8">
    <w:nsid w:val="49B91334"/>
    <w:multiLevelType w:val="hybridMultilevel"/>
    <w:tmpl w:val="2B90AB80"/>
    <w:lvl w:ilvl="0" w:tplc="A2A05AA6">
      <w:numFmt w:val="bullet"/>
      <w:lvlText w:val="-"/>
      <w:lvlJc w:val="left"/>
      <w:pPr>
        <w:ind w:left="750" w:hanging="39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4E9918B5"/>
    <w:multiLevelType w:val="hybridMultilevel"/>
    <w:tmpl w:val="1E2E37E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54366C3B"/>
    <w:multiLevelType w:val="hybridMultilevel"/>
    <w:tmpl w:val="CBFAE9F2"/>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1">
    <w:nsid w:val="62D6653C"/>
    <w:multiLevelType w:val="hybridMultilevel"/>
    <w:tmpl w:val="C8B2D962"/>
    <w:lvl w:ilvl="0" w:tplc="9058F056">
      <w:numFmt w:val="bullet"/>
      <w:lvlText w:val="-"/>
      <w:lvlJc w:val="left"/>
      <w:pPr>
        <w:ind w:left="1080" w:hanging="360"/>
      </w:pPr>
      <w:rPr>
        <w:rFonts w:ascii="Times New Roman" w:eastAsia="Times New Roman" w:hAnsi="Times New Roman" w:cs="Times New Roman"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6653513A"/>
    <w:multiLevelType w:val="hybridMultilevel"/>
    <w:tmpl w:val="A7B2C25A"/>
    <w:lvl w:ilvl="0" w:tplc="040B0001">
      <w:start w:val="1"/>
      <w:numFmt w:val="bullet"/>
      <w:lvlText w:val=""/>
      <w:lvlJc w:val="left"/>
      <w:pPr>
        <w:ind w:left="644" w:hanging="360"/>
      </w:pPr>
      <w:rPr>
        <w:rFonts w:ascii="Symbol" w:hAnsi="Symbol" w:hint="default"/>
        <w:b/>
        <w:u w:val="no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9483A70"/>
    <w:multiLevelType w:val="hybridMultilevel"/>
    <w:tmpl w:val="4F18BBF2"/>
    <w:lvl w:ilvl="0" w:tplc="B6CC560E">
      <w:start w:val="1"/>
      <w:numFmt w:val="bullet"/>
      <w:lvlText w:val="•"/>
      <w:lvlJc w:val="left"/>
      <w:pPr>
        <w:tabs>
          <w:tab w:val="num" w:pos="720"/>
        </w:tabs>
        <w:ind w:left="720" w:hanging="360"/>
      </w:pPr>
      <w:rPr>
        <w:rFonts w:ascii="Arial" w:hAnsi="Arial" w:hint="default"/>
      </w:rPr>
    </w:lvl>
    <w:lvl w:ilvl="1" w:tplc="C3D8A7BC" w:tentative="1">
      <w:start w:val="1"/>
      <w:numFmt w:val="bullet"/>
      <w:lvlText w:val="•"/>
      <w:lvlJc w:val="left"/>
      <w:pPr>
        <w:tabs>
          <w:tab w:val="num" w:pos="1440"/>
        </w:tabs>
        <w:ind w:left="1440" w:hanging="360"/>
      </w:pPr>
      <w:rPr>
        <w:rFonts w:ascii="Arial" w:hAnsi="Arial" w:hint="default"/>
      </w:rPr>
    </w:lvl>
    <w:lvl w:ilvl="2" w:tplc="85EC58CC" w:tentative="1">
      <w:start w:val="1"/>
      <w:numFmt w:val="bullet"/>
      <w:lvlText w:val="•"/>
      <w:lvlJc w:val="left"/>
      <w:pPr>
        <w:tabs>
          <w:tab w:val="num" w:pos="2160"/>
        </w:tabs>
        <w:ind w:left="2160" w:hanging="360"/>
      </w:pPr>
      <w:rPr>
        <w:rFonts w:ascii="Arial" w:hAnsi="Arial" w:hint="default"/>
      </w:rPr>
    </w:lvl>
    <w:lvl w:ilvl="3" w:tplc="1C3A53F2" w:tentative="1">
      <w:start w:val="1"/>
      <w:numFmt w:val="bullet"/>
      <w:lvlText w:val="•"/>
      <w:lvlJc w:val="left"/>
      <w:pPr>
        <w:tabs>
          <w:tab w:val="num" w:pos="2880"/>
        </w:tabs>
        <w:ind w:left="2880" w:hanging="360"/>
      </w:pPr>
      <w:rPr>
        <w:rFonts w:ascii="Arial" w:hAnsi="Arial" w:hint="default"/>
      </w:rPr>
    </w:lvl>
    <w:lvl w:ilvl="4" w:tplc="01846B88" w:tentative="1">
      <w:start w:val="1"/>
      <w:numFmt w:val="bullet"/>
      <w:lvlText w:val="•"/>
      <w:lvlJc w:val="left"/>
      <w:pPr>
        <w:tabs>
          <w:tab w:val="num" w:pos="3600"/>
        </w:tabs>
        <w:ind w:left="3600" w:hanging="360"/>
      </w:pPr>
      <w:rPr>
        <w:rFonts w:ascii="Arial" w:hAnsi="Arial" w:hint="default"/>
      </w:rPr>
    </w:lvl>
    <w:lvl w:ilvl="5" w:tplc="DFD48D88" w:tentative="1">
      <w:start w:val="1"/>
      <w:numFmt w:val="bullet"/>
      <w:lvlText w:val="•"/>
      <w:lvlJc w:val="left"/>
      <w:pPr>
        <w:tabs>
          <w:tab w:val="num" w:pos="4320"/>
        </w:tabs>
        <w:ind w:left="4320" w:hanging="360"/>
      </w:pPr>
      <w:rPr>
        <w:rFonts w:ascii="Arial" w:hAnsi="Arial" w:hint="default"/>
      </w:rPr>
    </w:lvl>
    <w:lvl w:ilvl="6" w:tplc="036A68E2" w:tentative="1">
      <w:start w:val="1"/>
      <w:numFmt w:val="bullet"/>
      <w:lvlText w:val="•"/>
      <w:lvlJc w:val="left"/>
      <w:pPr>
        <w:tabs>
          <w:tab w:val="num" w:pos="5040"/>
        </w:tabs>
        <w:ind w:left="5040" w:hanging="360"/>
      </w:pPr>
      <w:rPr>
        <w:rFonts w:ascii="Arial" w:hAnsi="Arial" w:hint="default"/>
      </w:rPr>
    </w:lvl>
    <w:lvl w:ilvl="7" w:tplc="3B405584" w:tentative="1">
      <w:start w:val="1"/>
      <w:numFmt w:val="bullet"/>
      <w:lvlText w:val="•"/>
      <w:lvlJc w:val="left"/>
      <w:pPr>
        <w:tabs>
          <w:tab w:val="num" w:pos="5760"/>
        </w:tabs>
        <w:ind w:left="5760" w:hanging="360"/>
      </w:pPr>
      <w:rPr>
        <w:rFonts w:ascii="Arial" w:hAnsi="Arial" w:hint="default"/>
      </w:rPr>
    </w:lvl>
    <w:lvl w:ilvl="8" w:tplc="26366EAA" w:tentative="1">
      <w:start w:val="1"/>
      <w:numFmt w:val="bullet"/>
      <w:lvlText w:val="•"/>
      <w:lvlJc w:val="left"/>
      <w:pPr>
        <w:tabs>
          <w:tab w:val="num" w:pos="6480"/>
        </w:tabs>
        <w:ind w:left="6480" w:hanging="360"/>
      </w:pPr>
      <w:rPr>
        <w:rFonts w:ascii="Arial" w:hAnsi="Arial" w:hint="default"/>
      </w:rPr>
    </w:lvl>
  </w:abstractNum>
  <w:abstractNum w:abstractNumId="14">
    <w:nsid w:val="6DE2561D"/>
    <w:multiLevelType w:val="hybridMultilevel"/>
    <w:tmpl w:val="550ADD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76765C61"/>
    <w:multiLevelType w:val="hybridMultilevel"/>
    <w:tmpl w:val="2DC06C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769E5F41"/>
    <w:multiLevelType w:val="hybridMultilevel"/>
    <w:tmpl w:val="F1B699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2"/>
  </w:num>
  <w:num w:numId="5">
    <w:abstractNumId w:val="11"/>
  </w:num>
  <w:num w:numId="6">
    <w:abstractNumId w:val="14"/>
  </w:num>
  <w:num w:numId="7">
    <w:abstractNumId w:val="3"/>
  </w:num>
  <w:num w:numId="8">
    <w:abstractNumId w:val="0"/>
  </w:num>
  <w:num w:numId="9">
    <w:abstractNumId w:val="9"/>
  </w:num>
  <w:num w:numId="10">
    <w:abstractNumId w:val="16"/>
  </w:num>
  <w:num w:numId="11">
    <w:abstractNumId w:val="15"/>
  </w:num>
  <w:num w:numId="12">
    <w:abstractNumId w:val="6"/>
  </w:num>
  <w:num w:numId="13">
    <w:abstractNumId w:val="13"/>
  </w:num>
  <w:num w:numId="14">
    <w:abstractNumId w:val="1"/>
  </w:num>
  <w:num w:numId="15">
    <w:abstractNumId w:val="7"/>
  </w:num>
  <w:num w:numId="16">
    <w:abstractNumId w:val="10"/>
  </w:num>
  <w:num w:numId="17">
    <w:abstractNumId w:val="8"/>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umpula Kristiina">
    <w15:presenceInfo w15:providerId="AD" w15:userId="S-1-5-21-2163523487-928157864-1896166093-56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1304"/>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4B"/>
    <w:rsid w:val="00003676"/>
    <w:rsid w:val="00003B12"/>
    <w:rsid w:val="00010BDE"/>
    <w:rsid w:val="00012F26"/>
    <w:rsid w:val="000152CD"/>
    <w:rsid w:val="00017ECC"/>
    <w:rsid w:val="00027699"/>
    <w:rsid w:val="0003347F"/>
    <w:rsid w:val="00033AAD"/>
    <w:rsid w:val="00037234"/>
    <w:rsid w:val="000415F5"/>
    <w:rsid w:val="0005106E"/>
    <w:rsid w:val="00054C25"/>
    <w:rsid w:val="000629D2"/>
    <w:rsid w:val="0006633F"/>
    <w:rsid w:val="00067382"/>
    <w:rsid w:val="00070FE6"/>
    <w:rsid w:val="0008153C"/>
    <w:rsid w:val="0008549C"/>
    <w:rsid w:val="0008552D"/>
    <w:rsid w:val="0009576F"/>
    <w:rsid w:val="000962DD"/>
    <w:rsid w:val="000A2B2A"/>
    <w:rsid w:val="000B4C94"/>
    <w:rsid w:val="000B5220"/>
    <w:rsid w:val="000B694B"/>
    <w:rsid w:val="000C6C31"/>
    <w:rsid w:val="000D03C0"/>
    <w:rsid w:val="000D5622"/>
    <w:rsid w:val="000D7768"/>
    <w:rsid w:val="000E5CD7"/>
    <w:rsid w:val="00102EF2"/>
    <w:rsid w:val="00103FDD"/>
    <w:rsid w:val="001056F1"/>
    <w:rsid w:val="00111571"/>
    <w:rsid w:val="00115FA5"/>
    <w:rsid w:val="00117093"/>
    <w:rsid w:val="00125B2F"/>
    <w:rsid w:val="00133539"/>
    <w:rsid w:val="001412A4"/>
    <w:rsid w:val="001448D9"/>
    <w:rsid w:val="00144ECF"/>
    <w:rsid w:val="00147D22"/>
    <w:rsid w:val="00153341"/>
    <w:rsid w:val="00154FB9"/>
    <w:rsid w:val="00160764"/>
    <w:rsid w:val="00162EEF"/>
    <w:rsid w:val="00163E3F"/>
    <w:rsid w:val="0016528F"/>
    <w:rsid w:val="0016658B"/>
    <w:rsid w:val="00170687"/>
    <w:rsid w:val="00172CB4"/>
    <w:rsid w:val="00175A8C"/>
    <w:rsid w:val="00175CE0"/>
    <w:rsid w:val="00177C83"/>
    <w:rsid w:val="00183BCD"/>
    <w:rsid w:val="001A0E07"/>
    <w:rsid w:val="001A45C6"/>
    <w:rsid w:val="001C4EC3"/>
    <w:rsid w:val="001C78C5"/>
    <w:rsid w:val="001E0392"/>
    <w:rsid w:val="001E3C42"/>
    <w:rsid w:val="001F3182"/>
    <w:rsid w:val="001F4996"/>
    <w:rsid w:val="001F5AC0"/>
    <w:rsid w:val="0020140B"/>
    <w:rsid w:val="002205A8"/>
    <w:rsid w:val="00221187"/>
    <w:rsid w:val="00224B84"/>
    <w:rsid w:val="002357E4"/>
    <w:rsid w:val="0023789B"/>
    <w:rsid w:val="00243575"/>
    <w:rsid w:val="00244C6E"/>
    <w:rsid w:val="00244F40"/>
    <w:rsid w:val="00272931"/>
    <w:rsid w:val="00276851"/>
    <w:rsid w:val="00276E94"/>
    <w:rsid w:val="0028195F"/>
    <w:rsid w:val="00283CD1"/>
    <w:rsid w:val="00287077"/>
    <w:rsid w:val="002A3C07"/>
    <w:rsid w:val="002B30F4"/>
    <w:rsid w:val="002B7BBA"/>
    <w:rsid w:val="002C0DEF"/>
    <w:rsid w:val="002C41C3"/>
    <w:rsid w:val="002E2373"/>
    <w:rsid w:val="002F146B"/>
    <w:rsid w:val="002F699E"/>
    <w:rsid w:val="00304484"/>
    <w:rsid w:val="00305252"/>
    <w:rsid w:val="00310E70"/>
    <w:rsid w:val="0031656B"/>
    <w:rsid w:val="00325203"/>
    <w:rsid w:val="00336719"/>
    <w:rsid w:val="00336D31"/>
    <w:rsid w:val="0034295D"/>
    <w:rsid w:val="003516D6"/>
    <w:rsid w:val="0035332F"/>
    <w:rsid w:val="003619D1"/>
    <w:rsid w:val="0037319D"/>
    <w:rsid w:val="00375079"/>
    <w:rsid w:val="003856B7"/>
    <w:rsid w:val="00395927"/>
    <w:rsid w:val="003964FF"/>
    <w:rsid w:val="00397179"/>
    <w:rsid w:val="00397528"/>
    <w:rsid w:val="00397724"/>
    <w:rsid w:val="003A298B"/>
    <w:rsid w:val="003A3786"/>
    <w:rsid w:val="003C2864"/>
    <w:rsid w:val="003F0B9D"/>
    <w:rsid w:val="003F159F"/>
    <w:rsid w:val="003F1CA4"/>
    <w:rsid w:val="003F1DA6"/>
    <w:rsid w:val="003F43B9"/>
    <w:rsid w:val="00411427"/>
    <w:rsid w:val="00483D03"/>
    <w:rsid w:val="00493714"/>
    <w:rsid w:val="00494542"/>
    <w:rsid w:val="004974BF"/>
    <w:rsid w:val="00497A72"/>
    <w:rsid w:val="004A6C57"/>
    <w:rsid w:val="004A73B6"/>
    <w:rsid w:val="004A7B3D"/>
    <w:rsid w:val="004C0682"/>
    <w:rsid w:val="004C44F1"/>
    <w:rsid w:val="004C551F"/>
    <w:rsid w:val="004D1EBC"/>
    <w:rsid w:val="004D3AC5"/>
    <w:rsid w:val="004D68FC"/>
    <w:rsid w:val="004E258A"/>
    <w:rsid w:val="004E612D"/>
    <w:rsid w:val="004E7928"/>
    <w:rsid w:val="004F3ACB"/>
    <w:rsid w:val="005102F5"/>
    <w:rsid w:val="00515DF5"/>
    <w:rsid w:val="005213C8"/>
    <w:rsid w:val="005217E1"/>
    <w:rsid w:val="00521A3D"/>
    <w:rsid w:val="00523D2F"/>
    <w:rsid w:val="00544DDA"/>
    <w:rsid w:val="005602FF"/>
    <w:rsid w:val="00566705"/>
    <w:rsid w:val="00581037"/>
    <w:rsid w:val="00581319"/>
    <w:rsid w:val="005868C9"/>
    <w:rsid w:val="005A7DFA"/>
    <w:rsid w:val="005C09A5"/>
    <w:rsid w:val="005C33FE"/>
    <w:rsid w:val="005C662B"/>
    <w:rsid w:val="005D020F"/>
    <w:rsid w:val="005D73E3"/>
    <w:rsid w:val="005E6123"/>
    <w:rsid w:val="005F2CF6"/>
    <w:rsid w:val="005F5118"/>
    <w:rsid w:val="006139B8"/>
    <w:rsid w:val="006175EA"/>
    <w:rsid w:val="00617823"/>
    <w:rsid w:val="00624124"/>
    <w:rsid w:val="00624D1D"/>
    <w:rsid w:val="006253C9"/>
    <w:rsid w:val="00625BD6"/>
    <w:rsid w:val="00626007"/>
    <w:rsid w:val="0063407A"/>
    <w:rsid w:val="00637D28"/>
    <w:rsid w:val="006523FD"/>
    <w:rsid w:val="00682B29"/>
    <w:rsid w:val="006874BF"/>
    <w:rsid w:val="00692D78"/>
    <w:rsid w:val="00693983"/>
    <w:rsid w:val="00694226"/>
    <w:rsid w:val="00697423"/>
    <w:rsid w:val="006A3051"/>
    <w:rsid w:val="006C633D"/>
    <w:rsid w:val="006E4F7C"/>
    <w:rsid w:val="006F7861"/>
    <w:rsid w:val="007056BA"/>
    <w:rsid w:val="00712264"/>
    <w:rsid w:val="00713C56"/>
    <w:rsid w:val="00722C9E"/>
    <w:rsid w:val="00725CC0"/>
    <w:rsid w:val="007313B6"/>
    <w:rsid w:val="00742438"/>
    <w:rsid w:val="00742B8A"/>
    <w:rsid w:val="007467DA"/>
    <w:rsid w:val="00750FD0"/>
    <w:rsid w:val="0075474B"/>
    <w:rsid w:val="007569D9"/>
    <w:rsid w:val="007600E5"/>
    <w:rsid w:val="00775B7F"/>
    <w:rsid w:val="00776984"/>
    <w:rsid w:val="00777DA1"/>
    <w:rsid w:val="007830B4"/>
    <w:rsid w:val="00787BE8"/>
    <w:rsid w:val="00792F04"/>
    <w:rsid w:val="00794EE2"/>
    <w:rsid w:val="00795676"/>
    <w:rsid w:val="007A17DA"/>
    <w:rsid w:val="007A262D"/>
    <w:rsid w:val="007A48F2"/>
    <w:rsid w:val="007B1ED8"/>
    <w:rsid w:val="007C6F67"/>
    <w:rsid w:val="007D62D5"/>
    <w:rsid w:val="007D6FE4"/>
    <w:rsid w:val="007E1965"/>
    <w:rsid w:val="007F3625"/>
    <w:rsid w:val="007F63D0"/>
    <w:rsid w:val="00812B47"/>
    <w:rsid w:val="00817BC5"/>
    <w:rsid w:val="00817C17"/>
    <w:rsid w:val="00820689"/>
    <w:rsid w:val="00833889"/>
    <w:rsid w:val="00836401"/>
    <w:rsid w:val="00836797"/>
    <w:rsid w:val="00844F57"/>
    <w:rsid w:val="008614E2"/>
    <w:rsid w:val="00863BC1"/>
    <w:rsid w:val="00865A98"/>
    <w:rsid w:val="008855BB"/>
    <w:rsid w:val="00886B29"/>
    <w:rsid w:val="008954AA"/>
    <w:rsid w:val="00897401"/>
    <w:rsid w:val="008A0654"/>
    <w:rsid w:val="008A2CFF"/>
    <w:rsid w:val="008A6E7F"/>
    <w:rsid w:val="008B144D"/>
    <w:rsid w:val="008B4EFF"/>
    <w:rsid w:val="008C1A13"/>
    <w:rsid w:val="008D5B57"/>
    <w:rsid w:val="008E250C"/>
    <w:rsid w:val="008E61C8"/>
    <w:rsid w:val="008F2205"/>
    <w:rsid w:val="00900FDE"/>
    <w:rsid w:val="0090710A"/>
    <w:rsid w:val="00914A89"/>
    <w:rsid w:val="00914DF9"/>
    <w:rsid w:val="00915CF3"/>
    <w:rsid w:val="009201E5"/>
    <w:rsid w:val="00920B3C"/>
    <w:rsid w:val="00924A8F"/>
    <w:rsid w:val="009257FB"/>
    <w:rsid w:val="0093569A"/>
    <w:rsid w:val="00936C46"/>
    <w:rsid w:val="0094096C"/>
    <w:rsid w:val="00940EBC"/>
    <w:rsid w:val="009436D7"/>
    <w:rsid w:val="00943CB1"/>
    <w:rsid w:val="00950B7C"/>
    <w:rsid w:val="00953D42"/>
    <w:rsid w:val="009621FB"/>
    <w:rsid w:val="00966EA6"/>
    <w:rsid w:val="00990F90"/>
    <w:rsid w:val="00992779"/>
    <w:rsid w:val="0099750C"/>
    <w:rsid w:val="009A2A30"/>
    <w:rsid w:val="009A50C5"/>
    <w:rsid w:val="009B13E7"/>
    <w:rsid w:val="009B246C"/>
    <w:rsid w:val="009B4C36"/>
    <w:rsid w:val="009B5B3E"/>
    <w:rsid w:val="009C0BF4"/>
    <w:rsid w:val="009C2402"/>
    <w:rsid w:val="009C2730"/>
    <w:rsid w:val="009C7AB4"/>
    <w:rsid w:val="009D3BAC"/>
    <w:rsid w:val="009D78EA"/>
    <w:rsid w:val="009F0683"/>
    <w:rsid w:val="00A00384"/>
    <w:rsid w:val="00A015AB"/>
    <w:rsid w:val="00A0263C"/>
    <w:rsid w:val="00A11CF8"/>
    <w:rsid w:val="00A13903"/>
    <w:rsid w:val="00A2561B"/>
    <w:rsid w:val="00A3164C"/>
    <w:rsid w:val="00A3323A"/>
    <w:rsid w:val="00A340C6"/>
    <w:rsid w:val="00A3784C"/>
    <w:rsid w:val="00A5730C"/>
    <w:rsid w:val="00A6154F"/>
    <w:rsid w:val="00A6460A"/>
    <w:rsid w:val="00A71188"/>
    <w:rsid w:val="00A8514B"/>
    <w:rsid w:val="00A85D4D"/>
    <w:rsid w:val="00A86535"/>
    <w:rsid w:val="00A86E39"/>
    <w:rsid w:val="00AA1078"/>
    <w:rsid w:val="00AB0B95"/>
    <w:rsid w:val="00AB44AC"/>
    <w:rsid w:val="00AB637C"/>
    <w:rsid w:val="00AC157A"/>
    <w:rsid w:val="00AC31D9"/>
    <w:rsid w:val="00AC5123"/>
    <w:rsid w:val="00AC6BB3"/>
    <w:rsid w:val="00AC7CAE"/>
    <w:rsid w:val="00AD7D34"/>
    <w:rsid w:val="00AF163E"/>
    <w:rsid w:val="00AF5B15"/>
    <w:rsid w:val="00AF5FE8"/>
    <w:rsid w:val="00AF6AB3"/>
    <w:rsid w:val="00B00A36"/>
    <w:rsid w:val="00B079D2"/>
    <w:rsid w:val="00B100D6"/>
    <w:rsid w:val="00B16CD9"/>
    <w:rsid w:val="00B17DA7"/>
    <w:rsid w:val="00B2336D"/>
    <w:rsid w:val="00B24C0C"/>
    <w:rsid w:val="00B329C7"/>
    <w:rsid w:val="00B34B8C"/>
    <w:rsid w:val="00B51B3A"/>
    <w:rsid w:val="00B551DD"/>
    <w:rsid w:val="00B60CCD"/>
    <w:rsid w:val="00B6366D"/>
    <w:rsid w:val="00B8326B"/>
    <w:rsid w:val="00B83B54"/>
    <w:rsid w:val="00B85E98"/>
    <w:rsid w:val="00BB43A8"/>
    <w:rsid w:val="00BB591C"/>
    <w:rsid w:val="00BC0299"/>
    <w:rsid w:val="00BC389B"/>
    <w:rsid w:val="00BC39A5"/>
    <w:rsid w:val="00BE694D"/>
    <w:rsid w:val="00BE6D6F"/>
    <w:rsid w:val="00BF2567"/>
    <w:rsid w:val="00BF4228"/>
    <w:rsid w:val="00BF4565"/>
    <w:rsid w:val="00C0315E"/>
    <w:rsid w:val="00C156AE"/>
    <w:rsid w:val="00C2328F"/>
    <w:rsid w:val="00C30FC3"/>
    <w:rsid w:val="00C33355"/>
    <w:rsid w:val="00C34CBD"/>
    <w:rsid w:val="00C44CB9"/>
    <w:rsid w:val="00C513E7"/>
    <w:rsid w:val="00C5288D"/>
    <w:rsid w:val="00C82E52"/>
    <w:rsid w:val="00C83556"/>
    <w:rsid w:val="00C85DE0"/>
    <w:rsid w:val="00C96F04"/>
    <w:rsid w:val="00CA0A9E"/>
    <w:rsid w:val="00CA5A6E"/>
    <w:rsid w:val="00CA6751"/>
    <w:rsid w:val="00CC679F"/>
    <w:rsid w:val="00CD46D3"/>
    <w:rsid w:val="00CD5F89"/>
    <w:rsid w:val="00CE034C"/>
    <w:rsid w:val="00CE2B3B"/>
    <w:rsid w:val="00CE71A2"/>
    <w:rsid w:val="00CF1AC6"/>
    <w:rsid w:val="00CF57D7"/>
    <w:rsid w:val="00D001BD"/>
    <w:rsid w:val="00D03FAF"/>
    <w:rsid w:val="00D063FD"/>
    <w:rsid w:val="00D10955"/>
    <w:rsid w:val="00D11A18"/>
    <w:rsid w:val="00D1200F"/>
    <w:rsid w:val="00D270C4"/>
    <w:rsid w:val="00D3229F"/>
    <w:rsid w:val="00D42353"/>
    <w:rsid w:val="00D43F21"/>
    <w:rsid w:val="00D45FEB"/>
    <w:rsid w:val="00D521A9"/>
    <w:rsid w:val="00D5295E"/>
    <w:rsid w:val="00D62EAD"/>
    <w:rsid w:val="00D6685E"/>
    <w:rsid w:val="00D71E13"/>
    <w:rsid w:val="00D72BA7"/>
    <w:rsid w:val="00D75CC5"/>
    <w:rsid w:val="00D83A4E"/>
    <w:rsid w:val="00D95F88"/>
    <w:rsid w:val="00D97AB8"/>
    <w:rsid w:val="00DB5FEB"/>
    <w:rsid w:val="00DB7B4B"/>
    <w:rsid w:val="00DC0FFD"/>
    <w:rsid w:val="00DC1894"/>
    <w:rsid w:val="00DC7710"/>
    <w:rsid w:val="00DD2166"/>
    <w:rsid w:val="00DD445F"/>
    <w:rsid w:val="00DD763B"/>
    <w:rsid w:val="00DE7634"/>
    <w:rsid w:val="00DF1B8F"/>
    <w:rsid w:val="00DF4F5B"/>
    <w:rsid w:val="00DF5B35"/>
    <w:rsid w:val="00E056AC"/>
    <w:rsid w:val="00E239AA"/>
    <w:rsid w:val="00E2427D"/>
    <w:rsid w:val="00E25DC2"/>
    <w:rsid w:val="00E31E49"/>
    <w:rsid w:val="00E36BD1"/>
    <w:rsid w:val="00E36E28"/>
    <w:rsid w:val="00E54D2B"/>
    <w:rsid w:val="00E561B0"/>
    <w:rsid w:val="00E6337B"/>
    <w:rsid w:val="00E652FA"/>
    <w:rsid w:val="00E73F30"/>
    <w:rsid w:val="00E901EA"/>
    <w:rsid w:val="00EA6CBB"/>
    <w:rsid w:val="00EA780D"/>
    <w:rsid w:val="00EB06B6"/>
    <w:rsid w:val="00EC2E02"/>
    <w:rsid w:val="00ED42A7"/>
    <w:rsid w:val="00EE22CC"/>
    <w:rsid w:val="00EE3480"/>
    <w:rsid w:val="00EE620B"/>
    <w:rsid w:val="00EE7646"/>
    <w:rsid w:val="00EF594D"/>
    <w:rsid w:val="00F02C5E"/>
    <w:rsid w:val="00F063F5"/>
    <w:rsid w:val="00F10644"/>
    <w:rsid w:val="00F137BB"/>
    <w:rsid w:val="00F25F6F"/>
    <w:rsid w:val="00F30725"/>
    <w:rsid w:val="00F30BB9"/>
    <w:rsid w:val="00F33F38"/>
    <w:rsid w:val="00F4257F"/>
    <w:rsid w:val="00F450CF"/>
    <w:rsid w:val="00F5716B"/>
    <w:rsid w:val="00F64CDD"/>
    <w:rsid w:val="00F72593"/>
    <w:rsid w:val="00F76B5B"/>
    <w:rsid w:val="00F776A8"/>
    <w:rsid w:val="00F77EF9"/>
    <w:rsid w:val="00F8664A"/>
    <w:rsid w:val="00F91051"/>
    <w:rsid w:val="00F91FE2"/>
    <w:rsid w:val="00FA1C5E"/>
    <w:rsid w:val="00FA589B"/>
    <w:rsid w:val="00FB1933"/>
    <w:rsid w:val="00FC10BE"/>
    <w:rsid w:val="00FC32A8"/>
    <w:rsid w:val="00FD0BC2"/>
    <w:rsid w:val="00FD597A"/>
    <w:rsid w:val="00FE30AE"/>
    <w:rsid w:val="00FE35BE"/>
    <w:rsid w:val="00FE4408"/>
    <w:rsid w:val="00FE4A89"/>
    <w:rsid w:val="00FE5071"/>
    <w:rsid w:val="00FF4946"/>
    <w:rsid w:val="00FF5ED3"/>
    <w:rsid w:val="00FF76CF"/>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609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qFormat/>
    <w:rsid w:val="0075474B"/>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75474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75474B"/>
    <w:pPr>
      <w:keepNext/>
      <w:spacing w:before="240" w:after="60" w:line="240" w:lineRule="auto"/>
      <w:outlineLvl w:val="2"/>
    </w:pPr>
    <w:rPr>
      <w:rFonts w:ascii="Arial" w:eastAsia="Times New Roman" w:hAnsi="Arial" w:cs="Arial"/>
      <w:b/>
      <w:bCs/>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5474B"/>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75474B"/>
    <w:rPr>
      <w:rFonts w:ascii="Arial" w:eastAsia="Times New Roman" w:hAnsi="Arial" w:cs="Arial"/>
      <w:b/>
      <w:bCs/>
      <w:i/>
      <w:iCs/>
      <w:sz w:val="28"/>
      <w:szCs w:val="28"/>
      <w:lang w:eastAsia="fi-FI"/>
    </w:rPr>
  </w:style>
  <w:style w:type="character" w:customStyle="1" w:styleId="Otsikko3Char">
    <w:name w:val="Otsikko 3 Char"/>
    <w:basedOn w:val="Kappaleenoletusfontti"/>
    <w:link w:val="Otsikko3"/>
    <w:rsid w:val="0075474B"/>
    <w:rPr>
      <w:rFonts w:ascii="Arial" w:eastAsia="Times New Roman" w:hAnsi="Arial" w:cs="Arial"/>
      <w:b/>
      <w:bCs/>
      <w:sz w:val="26"/>
      <w:szCs w:val="26"/>
      <w:lang w:eastAsia="fi-FI"/>
    </w:rPr>
  </w:style>
  <w:style w:type="numbering" w:customStyle="1" w:styleId="Eiluetteloa1">
    <w:name w:val="Ei luetteloa1"/>
    <w:next w:val="Eiluetteloa"/>
    <w:semiHidden/>
    <w:rsid w:val="0075474B"/>
  </w:style>
  <w:style w:type="paragraph" w:customStyle="1" w:styleId="Luettelokappale1">
    <w:name w:val="Luettelokappale1"/>
    <w:basedOn w:val="Normaali"/>
    <w:qFormat/>
    <w:rsid w:val="0075474B"/>
    <w:pPr>
      <w:spacing w:line="240" w:lineRule="auto"/>
      <w:ind w:left="720"/>
      <w:contextualSpacing/>
    </w:pPr>
    <w:rPr>
      <w:rFonts w:ascii="Cambria" w:eastAsia="Cambria" w:hAnsi="Cambria" w:cs="Times New Roman"/>
      <w:sz w:val="24"/>
      <w:szCs w:val="24"/>
    </w:rPr>
  </w:style>
  <w:style w:type="paragraph" w:customStyle="1" w:styleId="py">
    <w:name w:val="py"/>
    <w:basedOn w:val="Normaali"/>
    <w:rsid w:val="0075474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75474B"/>
    <w:pPr>
      <w:autoSpaceDE w:val="0"/>
      <w:autoSpaceDN w:val="0"/>
      <w:adjustRightInd w:val="0"/>
      <w:spacing w:after="0" w:line="240" w:lineRule="auto"/>
    </w:pPr>
    <w:rPr>
      <w:rFonts w:ascii="Tahoma" w:eastAsia="Times New Roman" w:hAnsi="Tahoma" w:cs="Tahoma"/>
      <w:color w:val="000000"/>
      <w:sz w:val="24"/>
      <w:szCs w:val="24"/>
      <w:lang w:eastAsia="fi-FI"/>
    </w:rPr>
  </w:style>
  <w:style w:type="paragraph" w:styleId="Alaviitteenteksti">
    <w:name w:val="footnote text"/>
    <w:basedOn w:val="Normaali"/>
    <w:link w:val="AlaviitteentekstiChar"/>
    <w:semiHidden/>
    <w:rsid w:val="0075474B"/>
    <w:pPr>
      <w:spacing w:after="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semiHidden/>
    <w:rsid w:val="0075474B"/>
    <w:rPr>
      <w:rFonts w:ascii="Times New Roman" w:eastAsia="Times New Roman" w:hAnsi="Times New Roman" w:cs="Times New Roman"/>
      <w:sz w:val="20"/>
      <w:szCs w:val="20"/>
      <w:lang w:eastAsia="fi-FI"/>
    </w:rPr>
  </w:style>
  <w:style w:type="character" w:styleId="Alaviitteenviite">
    <w:name w:val="footnote reference"/>
    <w:semiHidden/>
    <w:rsid w:val="0075474B"/>
    <w:rPr>
      <w:vertAlign w:val="superscript"/>
    </w:rPr>
  </w:style>
  <w:style w:type="paragraph" w:styleId="NormaaliWWW">
    <w:name w:val="Normal (Web)"/>
    <w:basedOn w:val="Normaali"/>
    <w:rsid w:val="007547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uiPriority w:val="99"/>
    <w:rsid w:val="0075474B"/>
    <w:rPr>
      <w:color w:val="0000FF"/>
      <w:u w:val="single"/>
    </w:rPr>
  </w:style>
  <w:style w:type="paragraph" w:styleId="Sisluet1">
    <w:name w:val="toc 1"/>
    <w:basedOn w:val="Normaali"/>
    <w:next w:val="Normaali"/>
    <w:autoRedefine/>
    <w:uiPriority w:val="39"/>
    <w:rsid w:val="0075474B"/>
    <w:pPr>
      <w:spacing w:after="0" w:line="240" w:lineRule="auto"/>
    </w:pPr>
    <w:rPr>
      <w:rFonts w:ascii="Times New Roman" w:eastAsia="Times New Roman" w:hAnsi="Times New Roman" w:cs="Times New Roman"/>
      <w:sz w:val="24"/>
      <w:szCs w:val="24"/>
      <w:lang w:eastAsia="fi-FI"/>
    </w:rPr>
  </w:style>
  <w:style w:type="paragraph" w:styleId="Sisluet2">
    <w:name w:val="toc 2"/>
    <w:basedOn w:val="Normaali"/>
    <w:next w:val="Normaali"/>
    <w:autoRedefine/>
    <w:uiPriority w:val="39"/>
    <w:rsid w:val="0075474B"/>
    <w:pPr>
      <w:spacing w:after="0" w:line="240" w:lineRule="auto"/>
      <w:ind w:left="240"/>
    </w:pPr>
    <w:rPr>
      <w:rFonts w:ascii="Times New Roman" w:eastAsia="Times New Roman" w:hAnsi="Times New Roman" w:cs="Times New Roman"/>
      <w:sz w:val="24"/>
      <w:szCs w:val="24"/>
      <w:lang w:eastAsia="fi-FI"/>
    </w:rPr>
  </w:style>
  <w:style w:type="paragraph" w:styleId="Sisluet3">
    <w:name w:val="toc 3"/>
    <w:basedOn w:val="Normaali"/>
    <w:next w:val="Normaali"/>
    <w:autoRedefine/>
    <w:uiPriority w:val="39"/>
    <w:rsid w:val="0075474B"/>
    <w:pPr>
      <w:spacing w:after="0" w:line="240" w:lineRule="auto"/>
      <w:ind w:left="480"/>
    </w:pPr>
    <w:rPr>
      <w:rFonts w:ascii="Times New Roman" w:eastAsia="Times New Roman" w:hAnsi="Times New Roman" w:cs="Times New Roman"/>
      <w:sz w:val="24"/>
      <w:szCs w:val="24"/>
      <w:lang w:eastAsia="fi-FI"/>
    </w:rPr>
  </w:style>
  <w:style w:type="paragraph" w:styleId="Alatunniste">
    <w:name w:val="footer"/>
    <w:basedOn w:val="Normaali"/>
    <w:link w:val="AlatunnisteChar"/>
    <w:rsid w:val="0075474B"/>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AlatunnisteChar">
    <w:name w:val="Alatunniste Char"/>
    <w:basedOn w:val="Kappaleenoletusfontti"/>
    <w:link w:val="Alatunniste"/>
    <w:rsid w:val="0075474B"/>
    <w:rPr>
      <w:rFonts w:ascii="Times New Roman" w:eastAsia="Times New Roman" w:hAnsi="Times New Roman" w:cs="Times New Roman"/>
      <w:sz w:val="24"/>
      <w:szCs w:val="24"/>
      <w:lang w:eastAsia="fi-FI"/>
    </w:rPr>
  </w:style>
  <w:style w:type="character" w:styleId="Sivunumero">
    <w:name w:val="page number"/>
    <w:basedOn w:val="Kappaleenoletusfontti"/>
    <w:rsid w:val="0075474B"/>
  </w:style>
  <w:style w:type="character" w:styleId="Voimakas">
    <w:name w:val="Strong"/>
    <w:qFormat/>
    <w:rsid w:val="0075474B"/>
    <w:rPr>
      <w:b/>
      <w:bCs/>
    </w:rPr>
  </w:style>
  <w:style w:type="paragraph" w:styleId="Seliteteksti">
    <w:name w:val="Balloon Text"/>
    <w:basedOn w:val="Normaali"/>
    <w:link w:val="SelitetekstiChar"/>
    <w:rsid w:val="0075474B"/>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rsid w:val="0075474B"/>
    <w:rPr>
      <w:rFonts w:ascii="Tahoma" w:eastAsia="Times New Roman" w:hAnsi="Tahoma" w:cs="Tahoma"/>
      <w:sz w:val="16"/>
      <w:szCs w:val="16"/>
      <w:lang w:eastAsia="fi-FI"/>
    </w:rPr>
  </w:style>
  <w:style w:type="character" w:styleId="Kommentinviite">
    <w:name w:val="annotation reference"/>
    <w:rsid w:val="0075474B"/>
    <w:rPr>
      <w:sz w:val="16"/>
      <w:szCs w:val="16"/>
    </w:rPr>
  </w:style>
  <w:style w:type="paragraph" w:styleId="Kommentinteksti">
    <w:name w:val="annotation text"/>
    <w:basedOn w:val="Normaali"/>
    <w:link w:val="KommentintekstiChar"/>
    <w:uiPriority w:val="99"/>
    <w:rsid w:val="0075474B"/>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75474B"/>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rsid w:val="0075474B"/>
    <w:rPr>
      <w:b/>
      <w:bCs/>
    </w:rPr>
  </w:style>
  <w:style w:type="character" w:customStyle="1" w:styleId="KommentinotsikkoChar">
    <w:name w:val="Kommentin otsikko Char"/>
    <w:basedOn w:val="KommentintekstiChar"/>
    <w:link w:val="Kommentinotsikko"/>
    <w:rsid w:val="0075474B"/>
    <w:rPr>
      <w:rFonts w:ascii="Times New Roman" w:eastAsia="Times New Roman" w:hAnsi="Times New Roman" w:cs="Times New Roman"/>
      <w:b/>
      <w:bCs/>
      <w:sz w:val="20"/>
      <w:szCs w:val="20"/>
      <w:lang w:eastAsia="fi-FI"/>
    </w:rPr>
  </w:style>
  <w:style w:type="paragraph" w:styleId="Luettelokappale">
    <w:name w:val="List Paragraph"/>
    <w:basedOn w:val="Normaali"/>
    <w:uiPriority w:val="34"/>
    <w:qFormat/>
    <w:rsid w:val="0075474B"/>
    <w:pPr>
      <w:spacing w:after="0" w:line="240" w:lineRule="auto"/>
      <w:ind w:left="1304"/>
    </w:pPr>
    <w:rPr>
      <w:rFonts w:ascii="Times New Roman" w:eastAsia="Times New Roman" w:hAnsi="Times New Roman" w:cs="Times New Roman"/>
      <w:sz w:val="24"/>
      <w:szCs w:val="24"/>
      <w:lang w:eastAsia="fi-FI"/>
    </w:rPr>
  </w:style>
  <w:style w:type="character" w:styleId="AvattuHyperlinkki">
    <w:name w:val="FollowedHyperlink"/>
    <w:rsid w:val="0075474B"/>
    <w:rPr>
      <w:color w:val="800080"/>
      <w:u w:val="single"/>
    </w:rPr>
  </w:style>
  <w:style w:type="paragraph" w:styleId="Muutos">
    <w:name w:val="Revision"/>
    <w:hidden/>
    <w:uiPriority w:val="99"/>
    <w:semiHidden/>
    <w:rsid w:val="0075474B"/>
    <w:pPr>
      <w:spacing w:after="0" w:line="240" w:lineRule="auto"/>
    </w:pPr>
    <w:rPr>
      <w:rFonts w:ascii="Times New Roman" w:eastAsia="Times New Roman" w:hAnsi="Times New Roman" w:cs="Times New Roman"/>
      <w:sz w:val="24"/>
      <w:szCs w:val="24"/>
      <w:lang w:eastAsia="fi-FI"/>
    </w:rPr>
  </w:style>
  <w:style w:type="paragraph" w:styleId="Loppuviitteenteksti">
    <w:name w:val="endnote text"/>
    <w:basedOn w:val="Normaali"/>
    <w:link w:val="LoppuviitteentekstiChar"/>
    <w:uiPriority w:val="99"/>
    <w:semiHidden/>
    <w:unhideWhenUsed/>
    <w:rsid w:val="006C633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6C633D"/>
    <w:rPr>
      <w:sz w:val="20"/>
      <w:szCs w:val="20"/>
    </w:rPr>
  </w:style>
  <w:style w:type="character" w:styleId="Loppuviitteenviite">
    <w:name w:val="endnote reference"/>
    <w:basedOn w:val="Kappaleenoletusfontti"/>
    <w:uiPriority w:val="99"/>
    <w:semiHidden/>
    <w:unhideWhenUsed/>
    <w:rsid w:val="006C633D"/>
    <w:rPr>
      <w:vertAlign w:val="superscript"/>
    </w:rPr>
  </w:style>
  <w:style w:type="paragraph" w:styleId="Yltunniste">
    <w:name w:val="header"/>
    <w:basedOn w:val="Normaali"/>
    <w:link w:val="YltunnisteChar"/>
    <w:uiPriority w:val="99"/>
    <w:unhideWhenUsed/>
    <w:rsid w:val="00C513E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13E7"/>
  </w:style>
  <w:style w:type="paragraph" w:customStyle="1" w:styleId="Pa14">
    <w:name w:val="Pa14"/>
    <w:basedOn w:val="Default"/>
    <w:next w:val="Default"/>
    <w:uiPriority w:val="99"/>
    <w:rsid w:val="00BB591C"/>
    <w:pPr>
      <w:spacing w:line="241" w:lineRule="atLeast"/>
    </w:pPr>
    <w:rPr>
      <w:rFonts w:ascii="TheSansSemiBold-Plain" w:eastAsiaTheme="minorHAnsi" w:hAnsi="TheSansSemiBold-Plain" w:cstheme="minorBidi"/>
      <w:color w:val="auto"/>
      <w:lang w:eastAsia="en-US"/>
    </w:rPr>
  </w:style>
  <w:style w:type="table" w:styleId="TaulukkoRuudukko">
    <w:name w:val="Table Grid"/>
    <w:basedOn w:val="Normaalitaulukko"/>
    <w:uiPriority w:val="59"/>
    <w:rsid w:val="004A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1">
    <w:name w:val="heading 1"/>
    <w:basedOn w:val="Normaali"/>
    <w:next w:val="Normaali"/>
    <w:link w:val="Otsikko1Char"/>
    <w:qFormat/>
    <w:rsid w:val="0075474B"/>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link w:val="Otsikko2Char"/>
    <w:qFormat/>
    <w:rsid w:val="0075474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link w:val="Otsikko3Char"/>
    <w:qFormat/>
    <w:rsid w:val="0075474B"/>
    <w:pPr>
      <w:keepNext/>
      <w:spacing w:before="240" w:after="60" w:line="240" w:lineRule="auto"/>
      <w:outlineLvl w:val="2"/>
    </w:pPr>
    <w:rPr>
      <w:rFonts w:ascii="Arial" w:eastAsia="Times New Roman" w:hAnsi="Arial" w:cs="Arial"/>
      <w:b/>
      <w:bCs/>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75474B"/>
    <w:rPr>
      <w:rFonts w:ascii="Arial" w:eastAsia="Times New Roman" w:hAnsi="Arial" w:cs="Arial"/>
      <w:b/>
      <w:bCs/>
      <w:kern w:val="32"/>
      <w:sz w:val="32"/>
      <w:szCs w:val="32"/>
      <w:lang w:eastAsia="fi-FI"/>
    </w:rPr>
  </w:style>
  <w:style w:type="character" w:customStyle="1" w:styleId="Otsikko2Char">
    <w:name w:val="Otsikko 2 Char"/>
    <w:basedOn w:val="Kappaleenoletusfontti"/>
    <w:link w:val="Otsikko2"/>
    <w:rsid w:val="0075474B"/>
    <w:rPr>
      <w:rFonts w:ascii="Arial" w:eastAsia="Times New Roman" w:hAnsi="Arial" w:cs="Arial"/>
      <w:b/>
      <w:bCs/>
      <w:i/>
      <w:iCs/>
      <w:sz w:val="28"/>
      <w:szCs w:val="28"/>
      <w:lang w:eastAsia="fi-FI"/>
    </w:rPr>
  </w:style>
  <w:style w:type="character" w:customStyle="1" w:styleId="Otsikko3Char">
    <w:name w:val="Otsikko 3 Char"/>
    <w:basedOn w:val="Kappaleenoletusfontti"/>
    <w:link w:val="Otsikko3"/>
    <w:rsid w:val="0075474B"/>
    <w:rPr>
      <w:rFonts w:ascii="Arial" w:eastAsia="Times New Roman" w:hAnsi="Arial" w:cs="Arial"/>
      <w:b/>
      <w:bCs/>
      <w:sz w:val="26"/>
      <w:szCs w:val="26"/>
      <w:lang w:eastAsia="fi-FI"/>
    </w:rPr>
  </w:style>
  <w:style w:type="numbering" w:customStyle="1" w:styleId="Eiluetteloa1">
    <w:name w:val="Ei luetteloa1"/>
    <w:next w:val="Eiluetteloa"/>
    <w:semiHidden/>
    <w:rsid w:val="0075474B"/>
  </w:style>
  <w:style w:type="paragraph" w:customStyle="1" w:styleId="Luettelokappale1">
    <w:name w:val="Luettelokappale1"/>
    <w:basedOn w:val="Normaali"/>
    <w:qFormat/>
    <w:rsid w:val="0075474B"/>
    <w:pPr>
      <w:spacing w:line="240" w:lineRule="auto"/>
      <w:ind w:left="720"/>
      <w:contextualSpacing/>
    </w:pPr>
    <w:rPr>
      <w:rFonts w:ascii="Cambria" w:eastAsia="Cambria" w:hAnsi="Cambria" w:cs="Times New Roman"/>
      <w:sz w:val="24"/>
      <w:szCs w:val="24"/>
    </w:rPr>
  </w:style>
  <w:style w:type="paragraph" w:customStyle="1" w:styleId="py">
    <w:name w:val="py"/>
    <w:basedOn w:val="Normaali"/>
    <w:rsid w:val="0075474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75474B"/>
    <w:pPr>
      <w:autoSpaceDE w:val="0"/>
      <w:autoSpaceDN w:val="0"/>
      <w:adjustRightInd w:val="0"/>
      <w:spacing w:after="0" w:line="240" w:lineRule="auto"/>
    </w:pPr>
    <w:rPr>
      <w:rFonts w:ascii="Tahoma" w:eastAsia="Times New Roman" w:hAnsi="Tahoma" w:cs="Tahoma"/>
      <w:color w:val="000000"/>
      <w:sz w:val="24"/>
      <w:szCs w:val="24"/>
      <w:lang w:eastAsia="fi-FI"/>
    </w:rPr>
  </w:style>
  <w:style w:type="paragraph" w:styleId="Alaviitteenteksti">
    <w:name w:val="footnote text"/>
    <w:basedOn w:val="Normaali"/>
    <w:link w:val="AlaviitteentekstiChar"/>
    <w:semiHidden/>
    <w:rsid w:val="0075474B"/>
    <w:pPr>
      <w:spacing w:after="0" w:line="240" w:lineRule="auto"/>
    </w:pPr>
    <w:rPr>
      <w:rFonts w:ascii="Times New Roman" w:eastAsia="Times New Roman" w:hAnsi="Times New Roman" w:cs="Times New Roman"/>
      <w:sz w:val="20"/>
      <w:szCs w:val="20"/>
      <w:lang w:eastAsia="fi-FI"/>
    </w:rPr>
  </w:style>
  <w:style w:type="character" w:customStyle="1" w:styleId="AlaviitteentekstiChar">
    <w:name w:val="Alaviitteen teksti Char"/>
    <w:basedOn w:val="Kappaleenoletusfontti"/>
    <w:link w:val="Alaviitteenteksti"/>
    <w:semiHidden/>
    <w:rsid w:val="0075474B"/>
    <w:rPr>
      <w:rFonts w:ascii="Times New Roman" w:eastAsia="Times New Roman" w:hAnsi="Times New Roman" w:cs="Times New Roman"/>
      <w:sz w:val="20"/>
      <w:szCs w:val="20"/>
      <w:lang w:eastAsia="fi-FI"/>
    </w:rPr>
  </w:style>
  <w:style w:type="character" w:styleId="Alaviitteenviite">
    <w:name w:val="footnote reference"/>
    <w:semiHidden/>
    <w:rsid w:val="0075474B"/>
    <w:rPr>
      <w:vertAlign w:val="superscript"/>
    </w:rPr>
  </w:style>
  <w:style w:type="paragraph" w:styleId="NormaaliWWW">
    <w:name w:val="Normal (Web)"/>
    <w:basedOn w:val="Normaali"/>
    <w:rsid w:val="0075474B"/>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uiPriority w:val="99"/>
    <w:rsid w:val="0075474B"/>
    <w:rPr>
      <w:color w:val="0000FF"/>
      <w:u w:val="single"/>
    </w:rPr>
  </w:style>
  <w:style w:type="paragraph" w:styleId="Sisluet1">
    <w:name w:val="toc 1"/>
    <w:basedOn w:val="Normaali"/>
    <w:next w:val="Normaali"/>
    <w:autoRedefine/>
    <w:uiPriority w:val="39"/>
    <w:rsid w:val="0075474B"/>
    <w:pPr>
      <w:spacing w:after="0" w:line="240" w:lineRule="auto"/>
    </w:pPr>
    <w:rPr>
      <w:rFonts w:ascii="Times New Roman" w:eastAsia="Times New Roman" w:hAnsi="Times New Roman" w:cs="Times New Roman"/>
      <w:sz w:val="24"/>
      <w:szCs w:val="24"/>
      <w:lang w:eastAsia="fi-FI"/>
    </w:rPr>
  </w:style>
  <w:style w:type="paragraph" w:styleId="Sisluet2">
    <w:name w:val="toc 2"/>
    <w:basedOn w:val="Normaali"/>
    <w:next w:val="Normaali"/>
    <w:autoRedefine/>
    <w:uiPriority w:val="39"/>
    <w:rsid w:val="0075474B"/>
    <w:pPr>
      <w:spacing w:after="0" w:line="240" w:lineRule="auto"/>
      <w:ind w:left="240"/>
    </w:pPr>
    <w:rPr>
      <w:rFonts w:ascii="Times New Roman" w:eastAsia="Times New Roman" w:hAnsi="Times New Roman" w:cs="Times New Roman"/>
      <w:sz w:val="24"/>
      <w:szCs w:val="24"/>
      <w:lang w:eastAsia="fi-FI"/>
    </w:rPr>
  </w:style>
  <w:style w:type="paragraph" w:styleId="Sisluet3">
    <w:name w:val="toc 3"/>
    <w:basedOn w:val="Normaali"/>
    <w:next w:val="Normaali"/>
    <w:autoRedefine/>
    <w:uiPriority w:val="39"/>
    <w:rsid w:val="0075474B"/>
    <w:pPr>
      <w:spacing w:after="0" w:line="240" w:lineRule="auto"/>
      <w:ind w:left="480"/>
    </w:pPr>
    <w:rPr>
      <w:rFonts w:ascii="Times New Roman" w:eastAsia="Times New Roman" w:hAnsi="Times New Roman" w:cs="Times New Roman"/>
      <w:sz w:val="24"/>
      <w:szCs w:val="24"/>
      <w:lang w:eastAsia="fi-FI"/>
    </w:rPr>
  </w:style>
  <w:style w:type="paragraph" w:styleId="Alatunniste">
    <w:name w:val="footer"/>
    <w:basedOn w:val="Normaali"/>
    <w:link w:val="AlatunnisteChar"/>
    <w:rsid w:val="0075474B"/>
    <w:pPr>
      <w:tabs>
        <w:tab w:val="center" w:pos="4819"/>
        <w:tab w:val="right" w:pos="9638"/>
      </w:tabs>
      <w:spacing w:after="0" w:line="240" w:lineRule="auto"/>
    </w:pPr>
    <w:rPr>
      <w:rFonts w:ascii="Times New Roman" w:eastAsia="Times New Roman" w:hAnsi="Times New Roman" w:cs="Times New Roman"/>
      <w:sz w:val="24"/>
      <w:szCs w:val="24"/>
      <w:lang w:eastAsia="fi-FI"/>
    </w:rPr>
  </w:style>
  <w:style w:type="character" w:customStyle="1" w:styleId="AlatunnisteChar">
    <w:name w:val="Alatunniste Char"/>
    <w:basedOn w:val="Kappaleenoletusfontti"/>
    <w:link w:val="Alatunniste"/>
    <w:rsid w:val="0075474B"/>
    <w:rPr>
      <w:rFonts w:ascii="Times New Roman" w:eastAsia="Times New Roman" w:hAnsi="Times New Roman" w:cs="Times New Roman"/>
      <w:sz w:val="24"/>
      <w:szCs w:val="24"/>
      <w:lang w:eastAsia="fi-FI"/>
    </w:rPr>
  </w:style>
  <w:style w:type="character" w:styleId="Sivunumero">
    <w:name w:val="page number"/>
    <w:basedOn w:val="Kappaleenoletusfontti"/>
    <w:rsid w:val="0075474B"/>
  </w:style>
  <w:style w:type="character" w:styleId="Voimakas">
    <w:name w:val="Strong"/>
    <w:qFormat/>
    <w:rsid w:val="0075474B"/>
    <w:rPr>
      <w:b/>
      <w:bCs/>
    </w:rPr>
  </w:style>
  <w:style w:type="paragraph" w:styleId="Seliteteksti">
    <w:name w:val="Balloon Text"/>
    <w:basedOn w:val="Normaali"/>
    <w:link w:val="SelitetekstiChar"/>
    <w:rsid w:val="0075474B"/>
    <w:pPr>
      <w:spacing w:after="0" w:line="240" w:lineRule="auto"/>
    </w:pPr>
    <w:rPr>
      <w:rFonts w:ascii="Tahoma" w:eastAsia="Times New Roman" w:hAnsi="Tahoma" w:cs="Tahoma"/>
      <w:sz w:val="16"/>
      <w:szCs w:val="16"/>
      <w:lang w:eastAsia="fi-FI"/>
    </w:rPr>
  </w:style>
  <w:style w:type="character" w:customStyle="1" w:styleId="SelitetekstiChar">
    <w:name w:val="Seliteteksti Char"/>
    <w:basedOn w:val="Kappaleenoletusfontti"/>
    <w:link w:val="Seliteteksti"/>
    <w:rsid w:val="0075474B"/>
    <w:rPr>
      <w:rFonts w:ascii="Tahoma" w:eastAsia="Times New Roman" w:hAnsi="Tahoma" w:cs="Tahoma"/>
      <w:sz w:val="16"/>
      <w:szCs w:val="16"/>
      <w:lang w:eastAsia="fi-FI"/>
    </w:rPr>
  </w:style>
  <w:style w:type="character" w:styleId="Kommentinviite">
    <w:name w:val="annotation reference"/>
    <w:rsid w:val="0075474B"/>
    <w:rPr>
      <w:sz w:val="16"/>
      <w:szCs w:val="16"/>
    </w:rPr>
  </w:style>
  <w:style w:type="paragraph" w:styleId="Kommentinteksti">
    <w:name w:val="annotation text"/>
    <w:basedOn w:val="Normaali"/>
    <w:link w:val="KommentintekstiChar"/>
    <w:uiPriority w:val="99"/>
    <w:rsid w:val="0075474B"/>
    <w:pPr>
      <w:spacing w:after="0" w:line="240" w:lineRule="auto"/>
    </w:pPr>
    <w:rPr>
      <w:rFonts w:ascii="Times New Roman" w:eastAsia="Times New Roman" w:hAnsi="Times New Roman" w:cs="Times New Roman"/>
      <w:sz w:val="20"/>
      <w:szCs w:val="20"/>
      <w:lang w:eastAsia="fi-FI"/>
    </w:rPr>
  </w:style>
  <w:style w:type="character" w:customStyle="1" w:styleId="KommentintekstiChar">
    <w:name w:val="Kommentin teksti Char"/>
    <w:basedOn w:val="Kappaleenoletusfontti"/>
    <w:link w:val="Kommentinteksti"/>
    <w:uiPriority w:val="99"/>
    <w:rsid w:val="0075474B"/>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rsid w:val="0075474B"/>
    <w:rPr>
      <w:b/>
      <w:bCs/>
    </w:rPr>
  </w:style>
  <w:style w:type="character" w:customStyle="1" w:styleId="KommentinotsikkoChar">
    <w:name w:val="Kommentin otsikko Char"/>
    <w:basedOn w:val="KommentintekstiChar"/>
    <w:link w:val="Kommentinotsikko"/>
    <w:rsid w:val="0075474B"/>
    <w:rPr>
      <w:rFonts w:ascii="Times New Roman" w:eastAsia="Times New Roman" w:hAnsi="Times New Roman" w:cs="Times New Roman"/>
      <w:b/>
      <w:bCs/>
      <w:sz w:val="20"/>
      <w:szCs w:val="20"/>
      <w:lang w:eastAsia="fi-FI"/>
    </w:rPr>
  </w:style>
  <w:style w:type="paragraph" w:styleId="Luettelokappale">
    <w:name w:val="List Paragraph"/>
    <w:basedOn w:val="Normaali"/>
    <w:uiPriority w:val="34"/>
    <w:qFormat/>
    <w:rsid w:val="0075474B"/>
    <w:pPr>
      <w:spacing w:after="0" w:line="240" w:lineRule="auto"/>
      <w:ind w:left="1304"/>
    </w:pPr>
    <w:rPr>
      <w:rFonts w:ascii="Times New Roman" w:eastAsia="Times New Roman" w:hAnsi="Times New Roman" w:cs="Times New Roman"/>
      <w:sz w:val="24"/>
      <w:szCs w:val="24"/>
      <w:lang w:eastAsia="fi-FI"/>
    </w:rPr>
  </w:style>
  <w:style w:type="character" w:styleId="AvattuHyperlinkki">
    <w:name w:val="FollowedHyperlink"/>
    <w:rsid w:val="0075474B"/>
    <w:rPr>
      <w:color w:val="800080"/>
      <w:u w:val="single"/>
    </w:rPr>
  </w:style>
  <w:style w:type="paragraph" w:styleId="Muutos">
    <w:name w:val="Revision"/>
    <w:hidden/>
    <w:uiPriority w:val="99"/>
    <w:semiHidden/>
    <w:rsid w:val="0075474B"/>
    <w:pPr>
      <w:spacing w:after="0" w:line="240" w:lineRule="auto"/>
    </w:pPr>
    <w:rPr>
      <w:rFonts w:ascii="Times New Roman" w:eastAsia="Times New Roman" w:hAnsi="Times New Roman" w:cs="Times New Roman"/>
      <w:sz w:val="24"/>
      <w:szCs w:val="24"/>
      <w:lang w:eastAsia="fi-FI"/>
    </w:rPr>
  </w:style>
  <w:style w:type="paragraph" w:styleId="Loppuviitteenteksti">
    <w:name w:val="endnote text"/>
    <w:basedOn w:val="Normaali"/>
    <w:link w:val="LoppuviitteentekstiChar"/>
    <w:uiPriority w:val="99"/>
    <w:semiHidden/>
    <w:unhideWhenUsed/>
    <w:rsid w:val="006C633D"/>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6C633D"/>
    <w:rPr>
      <w:sz w:val="20"/>
      <w:szCs w:val="20"/>
    </w:rPr>
  </w:style>
  <w:style w:type="character" w:styleId="Loppuviitteenviite">
    <w:name w:val="endnote reference"/>
    <w:basedOn w:val="Kappaleenoletusfontti"/>
    <w:uiPriority w:val="99"/>
    <w:semiHidden/>
    <w:unhideWhenUsed/>
    <w:rsid w:val="006C633D"/>
    <w:rPr>
      <w:vertAlign w:val="superscript"/>
    </w:rPr>
  </w:style>
  <w:style w:type="paragraph" w:styleId="Yltunniste">
    <w:name w:val="header"/>
    <w:basedOn w:val="Normaali"/>
    <w:link w:val="YltunnisteChar"/>
    <w:uiPriority w:val="99"/>
    <w:unhideWhenUsed/>
    <w:rsid w:val="00C513E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C513E7"/>
  </w:style>
  <w:style w:type="paragraph" w:customStyle="1" w:styleId="Pa14">
    <w:name w:val="Pa14"/>
    <w:basedOn w:val="Default"/>
    <w:next w:val="Default"/>
    <w:uiPriority w:val="99"/>
    <w:rsid w:val="00BB591C"/>
    <w:pPr>
      <w:spacing w:line="241" w:lineRule="atLeast"/>
    </w:pPr>
    <w:rPr>
      <w:rFonts w:ascii="TheSansSemiBold-Plain" w:eastAsiaTheme="minorHAnsi" w:hAnsi="TheSansSemiBold-Plain" w:cstheme="minorBidi"/>
      <w:color w:val="auto"/>
      <w:lang w:eastAsia="en-US"/>
    </w:rPr>
  </w:style>
  <w:style w:type="table" w:styleId="TaulukkoRuudukko">
    <w:name w:val="Table Grid"/>
    <w:basedOn w:val="Normaalitaulukko"/>
    <w:uiPriority w:val="59"/>
    <w:rsid w:val="004A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1822">
      <w:bodyDiv w:val="1"/>
      <w:marLeft w:val="0"/>
      <w:marRight w:val="0"/>
      <w:marTop w:val="0"/>
      <w:marBottom w:val="0"/>
      <w:divBdr>
        <w:top w:val="none" w:sz="0" w:space="0" w:color="auto"/>
        <w:left w:val="none" w:sz="0" w:space="0" w:color="auto"/>
        <w:bottom w:val="none" w:sz="0" w:space="0" w:color="auto"/>
        <w:right w:val="none" w:sz="0" w:space="0" w:color="auto"/>
      </w:divBdr>
    </w:div>
    <w:div w:id="619068987">
      <w:bodyDiv w:val="1"/>
      <w:marLeft w:val="0"/>
      <w:marRight w:val="0"/>
      <w:marTop w:val="0"/>
      <w:marBottom w:val="0"/>
      <w:divBdr>
        <w:top w:val="none" w:sz="0" w:space="0" w:color="auto"/>
        <w:left w:val="none" w:sz="0" w:space="0" w:color="auto"/>
        <w:bottom w:val="none" w:sz="0" w:space="0" w:color="auto"/>
        <w:right w:val="none" w:sz="0" w:space="0" w:color="auto"/>
      </w:divBdr>
    </w:div>
    <w:div w:id="890112880">
      <w:bodyDiv w:val="1"/>
      <w:marLeft w:val="0"/>
      <w:marRight w:val="0"/>
      <w:marTop w:val="0"/>
      <w:marBottom w:val="0"/>
      <w:divBdr>
        <w:top w:val="none" w:sz="0" w:space="0" w:color="auto"/>
        <w:left w:val="none" w:sz="0" w:space="0" w:color="auto"/>
        <w:bottom w:val="none" w:sz="0" w:space="0" w:color="auto"/>
        <w:right w:val="none" w:sz="0" w:space="0" w:color="auto"/>
      </w:divBdr>
      <w:divsChild>
        <w:div w:id="1780754890">
          <w:marLeft w:val="446"/>
          <w:marRight w:val="0"/>
          <w:marTop w:val="0"/>
          <w:marBottom w:val="0"/>
          <w:divBdr>
            <w:top w:val="none" w:sz="0" w:space="0" w:color="auto"/>
            <w:left w:val="none" w:sz="0" w:space="0" w:color="auto"/>
            <w:bottom w:val="none" w:sz="0" w:space="0" w:color="auto"/>
            <w:right w:val="none" w:sz="0" w:space="0" w:color="auto"/>
          </w:divBdr>
        </w:div>
        <w:div w:id="1133328281">
          <w:marLeft w:val="446"/>
          <w:marRight w:val="0"/>
          <w:marTop w:val="0"/>
          <w:marBottom w:val="0"/>
          <w:divBdr>
            <w:top w:val="none" w:sz="0" w:space="0" w:color="auto"/>
            <w:left w:val="none" w:sz="0" w:space="0" w:color="auto"/>
            <w:bottom w:val="none" w:sz="0" w:space="0" w:color="auto"/>
            <w:right w:val="none" w:sz="0" w:space="0" w:color="auto"/>
          </w:divBdr>
        </w:div>
        <w:div w:id="440731094">
          <w:marLeft w:val="446"/>
          <w:marRight w:val="0"/>
          <w:marTop w:val="0"/>
          <w:marBottom w:val="0"/>
          <w:divBdr>
            <w:top w:val="none" w:sz="0" w:space="0" w:color="auto"/>
            <w:left w:val="none" w:sz="0" w:space="0" w:color="auto"/>
            <w:bottom w:val="none" w:sz="0" w:space="0" w:color="auto"/>
            <w:right w:val="none" w:sz="0" w:space="0" w:color="auto"/>
          </w:divBdr>
        </w:div>
        <w:div w:id="238173529">
          <w:marLeft w:val="446"/>
          <w:marRight w:val="0"/>
          <w:marTop w:val="0"/>
          <w:marBottom w:val="0"/>
          <w:divBdr>
            <w:top w:val="none" w:sz="0" w:space="0" w:color="auto"/>
            <w:left w:val="none" w:sz="0" w:space="0" w:color="auto"/>
            <w:bottom w:val="none" w:sz="0" w:space="0" w:color="auto"/>
            <w:right w:val="none" w:sz="0" w:space="0" w:color="auto"/>
          </w:divBdr>
        </w:div>
        <w:div w:id="1191148320">
          <w:marLeft w:val="446"/>
          <w:marRight w:val="0"/>
          <w:marTop w:val="0"/>
          <w:marBottom w:val="0"/>
          <w:divBdr>
            <w:top w:val="none" w:sz="0" w:space="0" w:color="auto"/>
            <w:left w:val="none" w:sz="0" w:space="0" w:color="auto"/>
            <w:bottom w:val="none" w:sz="0" w:space="0" w:color="auto"/>
            <w:right w:val="none" w:sz="0" w:space="0" w:color="auto"/>
          </w:divBdr>
        </w:div>
      </w:divsChild>
    </w:div>
    <w:div w:id="208595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kans.jyu.fi/sanasto/sanat-kansio/kansalaisyhteiskunta" TargetMode="External"/><Relationship Id="rId26" Type="http://schemas.openxmlformats.org/officeDocument/2006/relationships/hyperlink" Target="mailto:kane.om@om.fi" TargetMode="External"/><Relationship Id="rId3" Type="http://schemas.openxmlformats.org/officeDocument/2006/relationships/customXml" Target="../customXml/item3.xml"/><Relationship Id="rId21" Type="http://schemas.openxmlformats.org/officeDocument/2006/relationships/hyperlink" Target="http://valtioneuvosto.fi/documents/10184/1427398/Ratkaisujen+Suomi_FI_YHDISTETTY_netti.pdf/801f523e-5dfb-45a4-8b4b-5b5491d6cc82" TargetMode="Externa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formin.finland.fi/public/default.aspx?contentid=359661&amp;contentlan=1&amp;culture=fi-FI" TargetMode="External"/><Relationship Id="rId25" Type="http://schemas.openxmlformats.org/officeDocument/2006/relationships/hyperlink" Target="http://www.finlex.fi/fi/laki/alkup/2011/20111285" TargetMode="External"/><Relationship Id="rId2" Type="http://schemas.openxmlformats.org/officeDocument/2006/relationships/customXml" Target="../customXml/item2.xml"/><Relationship Id="rId16" Type="http://schemas.openxmlformats.org/officeDocument/2006/relationships/hyperlink" Target="http://oikeusministerio.fi/fi/index/julkaisut/julkaisuarkisto/1464938046657/Files/OMTH_22_2016_KANE_loppuraportti.pdf" TargetMode="External"/><Relationship Id="rId20" Type="http://schemas.openxmlformats.org/officeDocument/2006/relationships/hyperlink" Target="https://www.soste.fi/media/soste_jarjestobarometri_2016.pdf"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inlex.fi/fi/laki/alkup/2007/20070269" TargetMode="External"/><Relationship Id="rId5" Type="http://schemas.openxmlformats.org/officeDocument/2006/relationships/numbering" Target="numbering.xml"/><Relationship Id="rId15" Type="http://schemas.openxmlformats.org/officeDocument/2006/relationships/hyperlink" Target="http://www.oikeusministerio.fi/fi/index/julkaisut/julkaisuarkisto/1487151574068/Files/OMM_07_2017_demokratiapol_FI_final.pdf" TargetMode="External"/><Relationship Id="rId23" Type="http://schemas.openxmlformats.org/officeDocument/2006/relationships/hyperlink" Target="https://www.soste.fi/media/soste-uusi-avustusjarjestelma-2017.pdf" TargetMode="External"/><Relationship Id="rId28" Type="http://schemas.openxmlformats.org/officeDocument/2006/relationships/hyperlink" Target="http://oikeusministerio.fi/kane/fi/index/blogi.html.stx" TargetMode="Externa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tietoanuorista.fi/wp-content/uploads/2017/03/Nuorisobarometri_2016_WEB.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ikeusministerio.fi/fi/index/julkaisut/julkaisuarkisto/1394630106756/Files/OMSO_14_2014_Demokr_seloteko_2014_SU_70_s.pdf" TargetMode="External"/><Relationship Id="rId22" Type="http://schemas.openxmlformats.org/officeDocument/2006/relationships/hyperlink" Target="https://www.sitra.fi/aiheet/megatrendit/" TargetMode="External"/><Relationship Id="rId27" Type="http://schemas.openxmlformats.org/officeDocument/2006/relationships/hyperlink" Target="http://oikeusministerio.fi/kane/fi/" TargetMode="External"/><Relationship Id="rId30" Type="http://schemas.openxmlformats.org/officeDocument/2006/relationships/fontTable" Target="fontTable.xm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sitra.fi/aiheet/megatrendit/" TargetMode="External"/><Relationship Id="rId2" Type="http://schemas.openxmlformats.org/officeDocument/2006/relationships/hyperlink" Target="http://www.oikeusministerio.fi/fi/index/julkaisut/julkaisuarkisto/1487151574068/Files/OMM_07_2017_demokratiapol_FI_final.pdf" TargetMode="External"/><Relationship Id="rId1" Type="http://schemas.openxmlformats.org/officeDocument/2006/relationships/hyperlink" Target="http://oikeusministerio.fi/fi/index/julkaisut/julkaisuarkisto/1394630106756/Files/OMSO_14_2014_Demokr_seloteko_2014_SU_70_s.pdf" TargetMode="External"/><Relationship Id="rId5" Type="http://schemas.openxmlformats.org/officeDocument/2006/relationships/hyperlink" Target="http://www.oikeusministerio.fi/fi/index/julkaisut/julkaisuarkisto/1487151574068/Files/OMM_07_2017_demokratiapol_FI_final.pdf" TargetMode="External"/><Relationship Id="rId4" Type="http://schemas.openxmlformats.org/officeDocument/2006/relationships/hyperlink" Target="https://tietoanuorista.fi/wp-content/uploads/2017/03/Nuorisobarometri_2016_WEB.pdf"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00BFACD416FF7B40BDCD82F58AA708EC" ma:contentTypeVersion="0" ma:contentTypeDescription="Luo uusi asiakirja." ma:contentTypeScope="" ma:versionID="b9d6af6e3b638b49ac2e39da053401a2">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B8D72-61BA-41A6-9FEA-1B48FB99CE38}">
  <ds:schemaRefs>
    <ds:schemaRef ds:uri="http://schemas.microsoft.com/sharepoint/v3/contenttype/forms"/>
  </ds:schemaRefs>
</ds:datastoreItem>
</file>

<file path=customXml/itemProps2.xml><?xml version="1.0" encoding="utf-8"?>
<ds:datastoreItem xmlns:ds="http://schemas.openxmlformats.org/officeDocument/2006/customXml" ds:itemID="{E95DB041-E55D-493D-A048-004C1BE45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EA0A54-8AE9-45D5-96EA-324349BE155B}">
  <ds:schemaRefs>
    <ds:schemaRef ds:uri="http://schemas.microsoft.com/office/2006/documentManagement/types"/>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BEAB5D6-D0E2-4F6F-8AF6-DE81A5BB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6156</Words>
  <Characters>49869</Characters>
  <Application>Microsoft Office Word</Application>
  <DocSecurity>0</DocSecurity>
  <Lines>415</Lines>
  <Paragraphs>111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OM</Company>
  <LinksUpToDate>false</LinksUpToDate>
  <CharactersWithSpaces>55914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Meskus Pauliina</dc:creator>
  <cp:lastModifiedBy>Wakeham-Hartonen Maria</cp:lastModifiedBy>
  <cp:revision>2</cp:revision>
  <cp:lastPrinted>2017-09-01T13:11:00Z</cp:lastPrinted>
  <dcterms:created xsi:type="dcterms:W3CDTF">2017-09-08T12:05:00Z</dcterms:created>
  <dcterms:modified xsi:type="dcterms:W3CDTF">2017-09-08T12:05:00Z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0x01010000BFACD416FF7B40BDCD82F58AA708EC</vt:lpwstr>
  </property>
</Properties>
</file>