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18" w:rsidRPr="00DE3718" w:rsidRDefault="00DE3718">
      <w:pPr>
        <w:rPr>
          <w:sz w:val="2"/>
          <w:szCs w:val="2"/>
        </w:rPr>
      </w:pPr>
      <w:bookmarkStart w:id="0" w:name="_GoBack"/>
      <w:bookmarkEnd w:id="0"/>
    </w:p>
    <w:tbl>
      <w:tblPr>
        <w:tblStyle w:val="Eireunaa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B134F1" w:rsidTr="00B134F1">
        <w:trPr>
          <w:trHeight w:hRule="exact" w:val="1814"/>
        </w:trPr>
        <w:tc>
          <w:tcPr>
            <w:tcW w:w="9629" w:type="dxa"/>
          </w:tcPr>
          <w:p w:rsidR="00B134F1" w:rsidRPr="00D907D1" w:rsidRDefault="006A39F2" w:rsidP="00B134F1">
            <w:pPr>
              <w:rPr>
                <w:lang w:val="fi-FI"/>
              </w:rPr>
            </w:pPr>
            <w:r>
              <w:rPr>
                <w:lang w:val="fi-FI"/>
              </w:rPr>
              <w:t>Holhousviranomaisille</w:t>
            </w:r>
          </w:p>
          <w:p w:rsidR="00B134F1" w:rsidRPr="00D907D1" w:rsidRDefault="00B134F1" w:rsidP="00B134F1">
            <w:pPr>
              <w:rPr>
                <w:lang w:val="fi-FI"/>
              </w:rPr>
            </w:pPr>
          </w:p>
          <w:p w:rsidR="00B134F1" w:rsidRPr="00D907D1" w:rsidRDefault="00B134F1" w:rsidP="00B134F1">
            <w:pPr>
              <w:rPr>
                <w:lang w:val="fi-FI"/>
              </w:rPr>
            </w:pPr>
          </w:p>
          <w:p w:rsidR="00B134F1" w:rsidRDefault="00B134F1">
            <w:pPr>
              <w:rPr>
                <w:lang w:val="fi-FI"/>
              </w:rPr>
            </w:pPr>
          </w:p>
          <w:p w:rsidR="00B134F1" w:rsidRDefault="00B134F1">
            <w:pPr>
              <w:rPr>
                <w:lang w:val="fi-FI"/>
              </w:rPr>
            </w:pPr>
          </w:p>
        </w:tc>
      </w:tr>
    </w:tbl>
    <w:p w:rsidR="00D907D1" w:rsidRPr="00D907D1" w:rsidRDefault="006A39F2" w:rsidP="00D907D1">
      <w:pPr>
        <w:rPr>
          <w:lang w:val="fi-FI"/>
        </w:rPr>
      </w:pPr>
      <w:r>
        <w:rPr>
          <w:lang w:val="fi-FI"/>
        </w:rPr>
        <w:t>Oikeusavun rakenneuudistus</w:t>
      </w:r>
    </w:p>
    <w:p w:rsidR="00D907D1" w:rsidRPr="00D907D1" w:rsidRDefault="00D907D1">
      <w:pPr>
        <w:rPr>
          <w:lang w:val="fi-FI"/>
        </w:rPr>
      </w:pPr>
    </w:p>
    <w:sdt>
      <w:sdtPr>
        <w:rPr>
          <w:lang w:val="fi-FI"/>
        </w:rPr>
        <w:alias w:val="Otsikko"/>
        <w:tag w:val=""/>
        <w:id w:val="-1303003351"/>
        <w:placeholder>
          <w:docPart w:val="F8BCD520F0514EC18D0879D7EA66374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D907D1" w:rsidRPr="00D907D1" w:rsidRDefault="006A39F2" w:rsidP="00D907D1">
          <w:pPr>
            <w:pStyle w:val="Otsikko"/>
            <w:rPr>
              <w:lang w:val="fi-FI"/>
            </w:rPr>
          </w:pPr>
          <w:r>
            <w:rPr>
              <w:lang w:val="fi-FI"/>
            </w:rPr>
            <w:t>Edunvalvojan määräämisasiat siirtymäkauden aikana</w:t>
          </w:r>
        </w:p>
      </w:sdtContent>
    </w:sdt>
    <w:p w:rsidR="006A39F2" w:rsidRDefault="006A39F2" w:rsidP="00045F10">
      <w:pPr>
        <w:pStyle w:val="Leipteksti"/>
        <w:jc w:val="both"/>
        <w:rPr>
          <w:rFonts w:asciiTheme="majorHAnsi" w:hAnsiTheme="majorHAnsi" w:cstheme="majorHAnsi"/>
          <w:bCs/>
          <w:lang w:val="fi-FI"/>
        </w:rPr>
      </w:pPr>
      <w:r>
        <w:rPr>
          <w:lang w:val="fi-FI"/>
        </w:rPr>
        <w:t>Laki valtion oikeusapu- ja edunvalvontapiireistä (477/2016) sekä oikeusministeriön asetus oikeusapu- ja edunvalvontapiireistä, oikeusaputoimistojen ja edunvalvont</w:t>
      </w:r>
      <w:r>
        <w:rPr>
          <w:lang w:val="fi-FI"/>
        </w:rPr>
        <w:t>a</w:t>
      </w:r>
      <w:r>
        <w:rPr>
          <w:lang w:val="fi-FI"/>
        </w:rPr>
        <w:t xml:space="preserve">toimistojen toimipaikoista sekä kunnista, joiden edunvalvontapalveluista oikeusapu- ja edunvalvontapiiri vastaa </w:t>
      </w:r>
      <w:r w:rsidRPr="006A39F2">
        <w:rPr>
          <w:rFonts w:asciiTheme="majorHAnsi" w:hAnsiTheme="majorHAnsi" w:cstheme="majorHAnsi"/>
          <w:lang w:val="fi-FI"/>
        </w:rPr>
        <w:t>(</w:t>
      </w:r>
      <w:r w:rsidRPr="006A39F2">
        <w:rPr>
          <w:rFonts w:asciiTheme="majorHAnsi" w:hAnsiTheme="majorHAnsi" w:cstheme="majorHAnsi"/>
          <w:bCs/>
          <w:lang w:val="fi-FI"/>
        </w:rPr>
        <w:t>608/2016)</w:t>
      </w:r>
      <w:r>
        <w:rPr>
          <w:rFonts w:asciiTheme="majorHAnsi" w:hAnsiTheme="majorHAnsi" w:cstheme="majorHAnsi"/>
          <w:bCs/>
          <w:lang w:val="fi-FI"/>
        </w:rPr>
        <w:t xml:space="preserve"> tulevat voimaan 1.10.2016.</w:t>
      </w:r>
    </w:p>
    <w:p w:rsidR="006A39F2" w:rsidRDefault="006A39F2" w:rsidP="00045F10">
      <w:pPr>
        <w:pStyle w:val="Leipteksti"/>
        <w:jc w:val="both"/>
        <w:rPr>
          <w:rFonts w:asciiTheme="majorHAnsi" w:hAnsiTheme="majorHAnsi" w:cstheme="majorHAnsi"/>
          <w:bCs/>
          <w:lang w:val="fi-FI"/>
        </w:rPr>
      </w:pPr>
      <w:r>
        <w:rPr>
          <w:rFonts w:asciiTheme="majorHAnsi" w:hAnsiTheme="majorHAnsi" w:cstheme="majorHAnsi"/>
          <w:bCs/>
          <w:lang w:val="fi-FI"/>
        </w:rPr>
        <w:t xml:space="preserve">Uudistus aiheuttaa muutoksia edunvalvojan määräämismenettelyyn. </w:t>
      </w:r>
      <w:r w:rsidR="00BD4DF9">
        <w:rPr>
          <w:rFonts w:asciiTheme="majorHAnsi" w:hAnsiTheme="majorHAnsi" w:cstheme="majorHAnsi"/>
          <w:bCs/>
          <w:lang w:val="fi-FI"/>
        </w:rPr>
        <w:t>N</w:t>
      </w:r>
      <w:r>
        <w:rPr>
          <w:rFonts w:asciiTheme="majorHAnsi" w:hAnsiTheme="majorHAnsi" w:cstheme="majorHAnsi"/>
          <w:bCs/>
          <w:lang w:val="fi-FI"/>
        </w:rPr>
        <w:t>iissä tapau</w:t>
      </w:r>
      <w:r>
        <w:rPr>
          <w:rFonts w:asciiTheme="majorHAnsi" w:hAnsiTheme="majorHAnsi" w:cstheme="majorHAnsi"/>
          <w:bCs/>
          <w:lang w:val="fi-FI"/>
        </w:rPr>
        <w:t>k</w:t>
      </w:r>
      <w:r>
        <w:rPr>
          <w:rFonts w:asciiTheme="majorHAnsi" w:hAnsiTheme="majorHAnsi" w:cstheme="majorHAnsi"/>
          <w:bCs/>
          <w:lang w:val="fi-FI"/>
        </w:rPr>
        <w:t>sissa, joissa edunvalvojan tehtävään määrätään yleinen edunvalvoja, tuomioistuin tai holhousviranomainen antaa määräyksen ao. oikeusapu- ja edunvalvontapiirin yleise</w:t>
      </w:r>
      <w:r>
        <w:rPr>
          <w:rFonts w:asciiTheme="majorHAnsi" w:hAnsiTheme="majorHAnsi" w:cstheme="majorHAnsi"/>
          <w:bCs/>
          <w:lang w:val="fi-FI"/>
        </w:rPr>
        <w:t>l</w:t>
      </w:r>
      <w:r>
        <w:rPr>
          <w:rFonts w:asciiTheme="majorHAnsi" w:hAnsiTheme="majorHAnsi" w:cstheme="majorHAnsi"/>
          <w:bCs/>
          <w:lang w:val="fi-FI"/>
        </w:rPr>
        <w:t xml:space="preserve">le edunvalvojalle. Tämän jälkeen oikeusapu- ja edunvalvontapiirin työjärjestyksen mukaan määräytyvä edunvalvontatoimisto ilmoittaa </w:t>
      </w:r>
      <w:r w:rsidR="00FA544C">
        <w:rPr>
          <w:rFonts w:asciiTheme="majorHAnsi" w:hAnsiTheme="majorHAnsi" w:cstheme="majorHAnsi"/>
          <w:bCs/>
          <w:lang w:val="fi-FI"/>
        </w:rPr>
        <w:t xml:space="preserve">holhousviranomaiselle </w:t>
      </w:r>
      <w:r>
        <w:rPr>
          <w:rFonts w:asciiTheme="majorHAnsi" w:hAnsiTheme="majorHAnsi" w:cstheme="majorHAnsi"/>
          <w:bCs/>
          <w:lang w:val="fi-FI"/>
        </w:rPr>
        <w:t>tehtävään osoitettavan yleisen edunvalvojan virkanimikkeen ja numeron.</w:t>
      </w:r>
    </w:p>
    <w:p w:rsidR="006A39F2" w:rsidRDefault="006A39F2" w:rsidP="00045F10">
      <w:pPr>
        <w:pStyle w:val="Leipteksti"/>
        <w:jc w:val="both"/>
        <w:rPr>
          <w:rFonts w:asciiTheme="majorHAnsi" w:hAnsiTheme="majorHAnsi" w:cstheme="majorHAnsi"/>
          <w:bCs/>
          <w:lang w:val="fi-FI"/>
        </w:rPr>
      </w:pPr>
      <w:r>
        <w:rPr>
          <w:rFonts w:asciiTheme="majorHAnsi" w:hAnsiTheme="majorHAnsi" w:cstheme="majorHAnsi"/>
          <w:bCs/>
          <w:lang w:val="fi-FI"/>
        </w:rPr>
        <w:t>Uudistuksen edellyttämiä muutoksia ei ehditä 1.10. mennessä toteuttaa asianhallint</w:t>
      </w:r>
      <w:r>
        <w:rPr>
          <w:rFonts w:asciiTheme="majorHAnsi" w:hAnsiTheme="majorHAnsi" w:cstheme="majorHAnsi"/>
          <w:bCs/>
          <w:lang w:val="fi-FI"/>
        </w:rPr>
        <w:t>a</w:t>
      </w:r>
      <w:r>
        <w:rPr>
          <w:rFonts w:asciiTheme="majorHAnsi" w:hAnsiTheme="majorHAnsi" w:cstheme="majorHAnsi"/>
          <w:bCs/>
          <w:lang w:val="fi-FI"/>
        </w:rPr>
        <w:t xml:space="preserve">järjestelmä Maisaan, holhousasioiden rekisteriin eikä Väestötietojärjestelmään. Tästä syystä siirtymäkaudella noudatetaan poikkeuksellista menettelyä. Siirtymäkausi alkaa 1.10.2016 ja päättyy </w:t>
      </w:r>
      <w:r w:rsidR="00DF6414">
        <w:rPr>
          <w:rFonts w:asciiTheme="majorHAnsi" w:hAnsiTheme="majorHAnsi" w:cstheme="majorHAnsi"/>
          <w:bCs/>
          <w:lang w:val="fi-FI"/>
        </w:rPr>
        <w:t>siihen, kun järjestelmät saadaan rakennettua sellaisiksi, että ne voivat ottaa edunvalvojatiedot vastaan kahdessa osassa.</w:t>
      </w:r>
    </w:p>
    <w:p w:rsidR="006A39F2" w:rsidRDefault="006A39F2" w:rsidP="006A39F2">
      <w:pPr>
        <w:autoSpaceDE w:val="0"/>
        <w:autoSpaceDN w:val="0"/>
        <w:adjustRightInd w:val="0"/>
        <w:rPr>
          <w:rFonts w:asciiTheme="majorHAnsi" w:hAnsiTheme="majorHAnsi" w:cstheme="majorHAnsi"/>
          <w:bCs/>
          <w:lang w:val="fi-FI"/>
        </w:rPr>
      </w:pPr>
    </w:p>
    <w:p w:rsidR="006A39F2" w:rsidRPr="00045F10" w:rsidRDefault="006A39F2" w:rsidP="006A39F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fi-FI"/>
        </w:rPr>
      </w:pPr>
      <w:r w:rsidRPr="00045F10">
        <w:rPr>
          <w:rFonts w:asciiTheme="majorHAnsi" w:hAnsiTheme="majorHAnsi" w:cstheme="majorHAnsi"/>
          <w:b/>
          <w:bCs/>
          <w:sz w:val="26"/>
          <w:szCs w:val="26"/>
          <w:lang w:val="fi-FI"/>
        </w:rPr>
        <w:t>Menettely siirtymäkaudella</w:t>
      </w:r>
    </w:p>
    <w:p w:rsidR="00F45D19" w:rsidRDefault="00F45D19" w:rsidP="006A39F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lang w:val="fi-FI"/>
        </w:rPr>
      </w:pPr>
    </w:p>
    <w:p w:rsidR="00F45D19" w:rsidRPr="00FA388D" w:rsidRDefault="00F45D19" w:rsidP="006A39F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FF0000"/>
          <w:lang w:val="fi-FI"/>
        </w:rPr>
      </w:pPr>
      <w:r>
        <w:rPr>
          <w:rFonts w:asciiTheme="majorHAnsi" w:hAnsiTheme="majorHAnsi" w:cstheme="majorHAnsi"/>
          <w:b/>
          <w:bCs/>
          <w:lang w:val="fi-FI"/>
        </w:rPr>
        <w:tab/>
      </w:r>
      <w:r w:rsidRPr="00FA388D">
        <w:rPr>
          <w:rFonts w:asciiTheme="majorHAnsi" w:hAnsiTheme="majorHAnsi" w:cstheme="majorHAnsi"/>
          <w:b/>
          <w:bCs/>
          <w:lang w:val="fi-FI"/>
        </w:rPr>
        <w:t>Voimassaolevat edunvalvontatehtävät</w:t>
      </w:r>
      <w:r w:rsidR="00FA388D" w:rsidRPr="00FA388D">
        <w:rPr>
          <w:rFonts w:asciiTheme="majorHAnsi" w:hAnsiTheme="majorHAnsi" w:cstheme="majorHAnsi"/>
          <w:b/>
          <w:bCs/>
          <w:lang w:val="fi-FI"/>
        </w:rPr>
        <w:t xml:space="preserve"> </w:t>
      </w:r>
      <w:r w:rsidR="00C6723F">
        <w:rPr>
          <w:rFonts w:asciiTheme="majorHAnsi" w:hAnsiTheme="majorHAnsi" w:cstheme="majorHAnsi"/>
          <w:b/>
          <w:bCs/>
          <w:color w:val="FF0000"/>
          <w:lang w:val="fi-FI"/>
        </w:rPr>
        <w:t xml:space="preserve"> </w:t>
      </w:r>
    </w:p>
    <w:p w:rsidR="00F45D19" w:rsidRPr="00FA388D" w:rsidRDefault="00F45D19" w:rsidP="006A39F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FF0000"/>
          <w:lang w:val="fi-FI"/>
        </w:rPr>
      </w:pPr>
    </w:p>
    <w:p w:rsidR="00176BAD" w:rsidRDefault="00E94A28" w:rsidP="00376A20">
      <w:pPr>
        <w:ind w:left="1304"/>
        <w:jc w:val="both"/>
        <w:rPr>
          <w:rFonts w:asciiTheme="majorHAnsi" w:hAnsiTheme="majorHAnsi" w:cstheme="majorHAnsi"/>
          <w:bCs/>
          <w:lang w:val="fi-FI"/>
        </w:rPr>
      </w:pPr>
      <w:r w:rsidRPr="00376A20">
        <w:rPr>
          <w:lang w:val="fi-FI"/>
        </w:rPr>
        <w:t>Y</w:t>
      </w:r>
      <w:r w:rsidR="001605F6" w:rsidRPr="00376A20">
        <w:rPr>
          <w:lang w:val="fi-FI"/>
        </w:rPr>
        <w:t>leisten edunvalvojien virkanimikke</w:t>
      </w:r>
      <w:r w:rsidRPr="00376A20">
        <w:rPr>
          <w:lang w:val="fi-FI"/>
        </w:rPr>
        <w:t>et muuttuvat ainakin piirin ja edunvalvontatoimi</w:t>
      </w:r>
      <w:r w:rsidRPr="00376A20">
        <w:rPr>
          <w:lang w:val="fi-FI"/>
        </w:rPr>
        <w:t>s</w:t>
      </w:r>
      <w:r w:rsidRPr="00376A20">
        <w:rPr>
          <w:lang w:val="fi-FI"/>
        </w:rPr>
        <w:t xml:space="preserve">ton nimen osalta. </w:t>
      </w:r>
      <w:r w:rsidR="001605F6" w:rsidRPr="00376A20">
        <w:rPr>
          <w:lang w:val="fi-FI"/>
        </w:rPr>
        <w:t>Muutoksia ei kuitenkaan viedä päämieskohtaisesti Maisaan eikä</w:t>
      </w:r>
      <w:r w:rsidR="00F45D19" w:rsidRPr="00376A20">
        <w:rPr>
          <w:lang w:val="fi-FI"/>
        </w:rPr>
        <w:t xml:space="preserve"> </w:t>
      </w:r>
      <w:r w:rsidR="00296103" w:rsidRPr="00376A20">
        <w:rPr>
          <w:lang w:val="fi-FI"/>
        </w:rPr>
        <w:t>rekistereihin</w:t>
      </w:r>
      <w:r w:rsidR="00376A20" w:rsidRPr="00376A20">
        <w:rPr>
          <w:lang w:val="fi-FI"/>
        </w:rPr>
        <w:t>,</w:t>
      </w:r>
      <w:r w:rsidR="00F45D19" w:rsidRPr="00376A20">
        <w:rPr>
          <w:lang w:val="fi-FI"/>
        </w:rPr>
        <w:t xml:space="preserve"> ennen kuin Maisaan on viety uusien edunvalvontatoimistojen tiedot ja edunvalvontatoimistoilta on saatu listat siitä, mikä on kunkin päämiehen edunvalvoj</w:t>
      </w:r>
      <w:r w:rsidR="00F45D19" w:rsidRPr="00376A20">
        <w:rPr>
          <w:lang w:val="fi-FI"/>
        </w:rPr>
        <w:t>a</w:t>
      </w:r>
      <w:r w:rsidR="00F45D19" w:rsidRPr="00376A20">
        <w:rPr>
          <w:lang w:val="fi-FI"/>
        </w:rPr>
        <w:t xml:space="preserve">na toimivan edunvalvojan </w:t>
      </w:r>
      <w:r w:rsidR="0046359C" w:rsidRPr="00376A20">
        <w:rPr>
          <w:lang w:val="fi-FI"/>
        </w:rPr>
        <w:t xml:space="preserve">uusi </w:t>
      </w:r>
      <w:r w:rsidR="00F45D19" w:rsidRPr="00376A20">
        <w:rPr>
          <w:lang w:val="fi-FI"/>
        </w:rPr>
        <w:t>virkanimike.</w:t>
      </w:r>
      <w:r w:rsidR="0046359C" w:rsidRPr="00376A20">
        <w:rPr>
          <w:lang w:val="fi-FI"/>
        </w:rPr>
        <w:t xml:space="preserve"> </w:t>
      </w:r>
      <w:r w:rsidR="00F57797" w:rsidRPr="00BC2687">
        <w:rPr>
          <w:lang w:val="fi-FI"/>
        </w:rPr>
        <w:t>Rakenneuudistuksen</w:t>
      </w:r>
      <w:r w:rsidR="0046359C" w:rsidRPr="00BC2687">
        <w:rPr>
          <w:lang w:val="fi-FI"/>
        </w:rPr>
        <w:t xml:space="preserve"> yhteydessä tapa</w:t>
      </w:r>
      <w:r w:rsidR="0046359C" w:rsidRPr="00BC2687">
        <w:rPr>
          <w:lang w:val="fi-FI"/>
        </w:rPr>
        <w:t>h</w:t>
      </w:r>
      <w:r w:rsidR="0046359C" w:rsidRPr="00BC2687">
        <w:rPr>
          <w:lang w:val="fi-FI"/>
        </w:rPr>
        <w:t xml:space="preserve">tuu </w:t>
      </w:r>
      <w:r w:rsidR="001605F6" w:rsidRPr="00BC2687">
        <w:rPr>
          <w:lang w:val="fi-FI"/>
        </w:rPr>
        <w:t xml:space="preserve">myös </w:t>
      </w:r>
      <w:r w:rsidR="00AE1E2E" w:rsidRPr="00BC2687">
        <w:rPr>
          <w:lang w:val="fi-FI"/>
        </w:rPr>
        <w:t>kolme</w:t>
      </w:r>
      <w:r w:rsidR="0046359C" w:rsidRPr="00BC2687">
        <w:rPr>
          <w:lang w:val="fi-FI"/>
        </w:rPr>
        <w:t xml:space="preserve"> edunvalvontatoimistojen yhdistymistä. Lisäksi päämiehiä saattaa mui</w:t>
      </w:r>
      <w:r w:rsidR="00F57797" w:rsidRPr="00BC2687">
        <w:rPr>
          <w:lang w:val="fi-FI"/>
        </w:rPr>
        <w:t>s</w:t>
      </w:r>
      <w:r w:rsidR="0046359C" w:rsidRPr="00BC2687">
        <w:rPr>
          <w:lang w:val="fi-FI"/>
        </w:rPr>
        <w:t xml:space="preserve">ta syistä siirtyä edunvalvojalta toiselle. </w:t>
      </w:r>
      <w:r w:rsidR="0046359C" w:rsidRPr="00376A20">
        <w:rPr>
          <w:lang w:val="fi-FI"/>
        </w:rPr>
        <w:t>Edunvalvontatoimistot</w:t>
      </w:r>
      <w:r w:rsidR="00376A20" w:rsidRPr="00376A20">
        <w:rPr>
          <w:lang w:val="fi-FI"/>
        </w:rPr>
        <w:t xml:space="preserve"> ja ostopalvelu</w:t>
      </w:r>
      <w:r w:rsidR="00376A20" w:rsidRPr="00376A20">
        <w:rPr>
          <w:lang w:val="fi-FI"/>
        </w:rPr>
        <w:t>n</w:t>
      </w:r>
      <w:r w:rsidR="00376A20" w:rsidRPr="00376A20">
        <w:rPr>
          <w:lang w:val="fi-FI"/>
        </w:rPr>
        <w:lastRenderedPageBreak/>
        <w:t>tuottajat</w:t>
      </w:r>
      <w:r w:rsidR="0046359C" w:rsidRPr="00376A20">
        <w:rPr>
          <w:lang w:val="fi-FI"/>
        </w:rPr>
        <w:t xml:space="preserve"> ilmoittavat</w:t>
      </w:r>
      <w:r w:rsidR="0046359C">
        <w:rPr>
          <w:rFonts w:asciiTheme="majorHAnsi" w:hAnsiTheme="majorHAnsi" w:cstheme="majorHAnsi"/>
          <w:bCs/>
          <w:lang w:val="fi-FI"/>
        </w:rPr>
        <w:t xml:space="preserve"> </w:t>
      </w:r>
      <w:r w:rsidR="001605F6">
        <w:rPr>
          <w:rFonts w:asciiTheme="majorHAnsi" w:hAnsiTheme="majorHAnsi" w:cstheme="majorHAnsi"/>
          <w:bCs/>
          <w:lang w:val="fi-FI"/>
        </w:rPr>
        <w:t>kaikkien päämiesten</w:t>
      </w:r>
      <w:r w:rsidR="00376A20">
        <w:rPr>
          <w:rFonts w:asciiTheme="majorHAnsi" w:hAnsiTheme="majorHAnsi" w:cstheme="majorHAnsi"/>
          <w:bCs/>
          <w:lang w:val="fi-FI"/>
        </w:rPr>
        <w:t>sä</w:t>
      </w:r>
      <w:r w:rsidR="001605F6">
        <w:rPr>
          <w:rFonts w:asciiTheme="majorHAnsi" w:hAnsiTheme="majorHAnsi" w:cstheme="majorHAnsi"/>
          <w:bCs/>
          <w:lang w:val="fi-FI"/>
        </w:rPr>
        <w:t xml:space="preserve"> osalta</w:t>
      </w:r>
      <w:r w:rsidR="0046359C">
        <w:rPr>
          <w:rFonts w:asciiTheme="majorHAnsi" w:hAnsiTheme="majorHAnsi" w:cstheme="majorHAnsi"/>
          <w:bCs/>
          <w:lang w:val="fi-FI"/>
        </w:rPr>
        <w:t xml:space="preserve"> edunvalvo</w:t>
      </w:r>
      <w:r w:rsidR="001605F6">
        <w:rPr>
          <w:rFonts w:asciiTheme="majorHAnsi" w:hAnsiTheme="majorHAnsi" w:cstheme="majorHAnsi"/>
          <w:bCs/>
          <w:lang w:val="fi-FI"/>
        </w:rPr>
        <w:t>jan tiedot</w:t>
      </w:r>
      <w:r w:rsidR="0046359C">
        <w:rPr>
          <w:rFonts w:asciiTheme="majorHAnsi" w:hAnsiTheme="majorHAnsi" w:cstheme="majorHAnsi"/>
          <w:bCs/>
          <w:lang w:val="fi-FI"/>
        </w:rPr>
        <w:t xml:space="preserve"> </w:t>
      </w:r>
      <w:r w:rsidR="00376A20">
        <w:rPr>
          <w:rFonts w:asciiTheme="majorHAnsi" w:hAnsiTheme="majorHAnsi" w:cstheme="majorHAnsi"/>
          <w:bCs/>
          <w:lang w:val="fi-FI"/>
        </w:rPr>
        <w:t>holhousvira</w:t>
      </w:r>
      <w:r w:rsidR="00376A20">
        <w:rPr>
          <w:rFonts w:asciiTheme="majorHAnsi" w:hAnsiTheme="majorHAnsi" w:cstheme="majorHAnsi"/>
          <w:bCs/>
          <w:lang w:val="fi-FI"/>
        </w:rPr>
        <w:t>n</w:t>
      </w:r>
      <w:r w:rsidR="00376A20">
        <w:rPr>
          <w:rFonts w:asciiTheme="majorHAnsi" w:hAnsiTheme="majorHAnsi" w:cstheme="majorHAnsi"/>
          <w:bCs/>
          <w:lang w:val="fi-FI"/>
        </w:rPr>
        <w:t xml:space="preserve">omaisille </w:t>
      </w:r>
      <w:r w:rsidR="0046359C">
        <w:rPr>
          <w:rFonts w:asciiTheme="majorHAnsi" w:hAnsiTheme="majorHAnsi" w:cstheme="majorHAnsi"/>
          <w:bCs/>
          <w:lang w:val="fi-FI"/>
        </w:rPr>
        <w:t>kootusti.</w:t>
      </w:r>
      <w:r w:rsidR="00F45D19">
        <w:rPr>
          <w:rFonts w:asciiTheme="majorHAnsi" w:hAnsiTheme="majorHAnsi" w:cstheme="majorHAnsi"/>
          <w:bCs/>
          <w:lang w:val="fi-FI"/>
        </w:rPr>
        <w:t xml:space="preserve"> Suoritettavista massa-ajoista ilmoitetaan erikseen. </w:t>
      </w:r>
    </w:p>
    <w:p w:rsidR="00376A20" w:rsidRDefault="00376A20" w:rsidP="00376A20">
      <w:pPr>
        <w:ind w:left="1440"/>
        <w:jc w:val="both"/>
        <w:rPr>
          <w:rFonts w:asciiTheme="majorHAnsi" w:hAnsiTheme="majorHAnsi" w:cstheme="majorHAnsi"/>
          <w:bCs/>
          <w:lang w:val="fi-FI"/>
        </w:rPr>
      </w:pPr>
    </w:p>
    <w:p w:rsidR="00F45D19" w:rsidRDefault="0046359C" w:rsidP="00376A20">
      <w:pPr>
        <w:ind w:left="1304"/>
        <w:rPr>
          <w:rFonts w:asciiTheme="majorHAnsi" w:hAnsiTheme="majorHAnsi" w:cstheme="majorHAnsi"/>
          <w:bCs/>
          <w:lang w:val="fi-FI"/>
        </w:rPr>
      </w:pPr>
      <w:r w:rsidRPr="00376A20">
        <w:rPr>
          <w:rStyle w:val="LeiptekstiChar"/>
          <w:lang w:val="fi-FI"/>
        </w:rPr>
        <w:t>Hol</w:t>
      </w:r>
      <w:r w:rsidR="00296103" w:rsidRPr="00376A20">
        <w:rPr>
          <w:rStyle w:val="LeiptekstiChar"/>
          <w:lang w:val="fi-FI"/>
        </w:rPr>
        <w:t>housasioiden rekisterin</w:t>
      </w:r>
      <w:r w:rsidRPr="00376A20">
        <w:rPr>
          <w:rStyle w:val="LeiptekstiChar"/>
          <w:lang w:val="fi-FI"/>
        </w:rPr>
        <w:t xml:space="preserve">, VTJ:n </w:t>
      </w:r>
      <w:r w:rsidR="00F45D19" w:rsidRPr="00376A20">
        <w:rPr>
          <w:rStyle w:val="LeiptekstiChar"/>
          <w:lang w:val="fi-FI"/>
        </w:rPr>
        <w:t xml:space="preserve">ja Maisan </w:t>
      </w:r>
      <w:r w:rsidRPr="00376A20">
        <w:rPr>
          <w:rStyle w:val="LeiptekstiChar"/>
          <w:lang w:val="fi-FI"/>
        </w:rPr>
        <w:t>edunvalvojatiedot</w:t>
      </w:r>
      <w:r w:rsidR="00F45D19" w:rsidRPr="00376A20">
        <w:rPr>
          <w:rStyle w:val="LeiptekstiChar"/>
          <w:lang w:val="fi-FI"/>
        </w:rPr>
        <w:t xml:space="preserve"> eivät ole</w:t>
      </w:r>
      <w:r w:rsidRPr="00376A20">
        <w:rPr>
          <w:rStyle w:val="LeiptekstiChar"/>
          <w:lang w:val="fi-FI"/>
        </w:rPr>
        <w:t xml:space="preserve"> siirtymäka</w:t>
      </w:r>
      <w:r w:rsidRPr="00376A20">
        <w:rPr>
          <w:rStyle w:val="LeiptekstiChar"/>
          <w:lang w:val="fi-FI"/>
        </w:rPr>
        <w:t>u</w:t>
      </w:r>
      <w:r w:rsidRPr="00376A20">
        <w:rPr>
          <w:rStyle w:val="LeiptekstiChar"/>
          <w:lang w:val="fi-FI"/>
        </w:rPr>
        <w:t>della</w:t>
      </w:r>
      <w:r w:rsidR="00F45D19" w:rsidRPr="00376A20">
        <w:rPr>
          <w:rStyle w:val="LeiptekstiChar"/>
          <w:lang w:val="fi-FI"/>
        </w:rPr>
        <w:t xml:space="preserve"> ajan tasalla</w:t>
      </w:r>
      <w:r w:rsidRPr="00376A20">
        <w:rPr>
          <w:rStyle w:val="LeiptekstiChar"/>
          <w:lang w:val="fi-FI"/>
        </w:rPr>
        <w:t xml:space="preserve"> ennen kuin massa-ajot </w:t>
      </w:r>
      <w:r w:rsidR="001605F6" w:rsidRPr="00376A20">
        <w:rPr>
          <w:rStyle w:val="LeiptekstiChar"/>
          <w:lang w:val="fi-FI"/>
        </w:rPr>
        <w:t>voidaan</w:t>
      </w:r>
      <w:r w:rsidRPr="00376A20">
        <w:rPr>
          <w:rStyle w:val="LeiptekstiChar"/>
          <w:lang w:val="fi-FI"/>
        </w:rPr>
        <w:t xml:space="preserve"> suorittaa</w:t>
      </w:r>
      <w:r w:rsidR="00F45D19" w:rsidRPr="00376A20">
        <w:rPr>
          <w:rStyle w:val="LeiptekstiChar"/>
          <w:lang w:val="fi-FI"/>
        </w:rPr>
        <w:t xml:space="preserve">. </w:t>
      </w:r>
      <w:r w:rsidR="00D06FE9" w:rsidRPr="00BC2687">
        <w:rPr>
          <w:rStyle w:val="LeiptekstiChar"/>
          <w:lang w:val="fi-FI"/>
        </w:rPr>
        <w:t>Holhousviranomaiset vo</w:t>
      </w:r>
      <w:r w:rsidR="00D06FE9" w:rsidRPr="00BC2687">
        <w:rPr>
          <w:rStyle w:val="LeiptekstiChar"/>
          <w:lang w:val="fi-FI"/>
        </w:rPr>
        <w:t>i</w:t>
      </w:r>
      <w:r w:rsidR="00D06FE9" w:rsidRPr="00BC2687">
        <w:rPr>
          <w:rStyle w:val="LeiptekstiChar"/>
          <w:lang w:val="fi-FI"/>
        </w:rPr>
        <w:t>vat</w:t>
      </w:r>
      <w:r w:rsidR="00F45D19" w:rsidRPr="00BC2687">
        <w:rPr>
          <w:rStyle w:val="LeiptekstiChar"/>
          <w:lang w:val="fi-FI"/>
        </w:rPr>
        <w:t xml:space="preserve"> tarkistaa päämieskohtaisesti oikean edunvalvojan edunvalvontatoimistojen toimi</w:t>
      </w:r>
      <w:r w:rsidR="00F45D19" w:rsidRPr="00BC2687">
        <w:rPr>
          <w:rStyle w:val="LeiptekstiChar"/>
          <w:lang w:val="fi-FI"/>
        </w:rPr>
        <w:t>t</w:t>
      </w:r>
      <w:r w:rsidR="00F45D19" w:rsidRPr="00BC2687">
        <w:rPr>
          <w:rStyle w:val="LeiptekstiChar"/>
          <w:lang w:val="fi-FI"/>
        </w:rPr>
        <w:t xml:space="preserve">tamista listoista. Nämä listat toimitetaan </w:t>
      </w:r>
      <w:r w:rsidR="00D06FE9" w:rsidRPr="00BC2687">
        <w:rPr>
          <w:rStyle w:val="LeiptekstiChar"/>
          <w:lang w:val="fi-FI"/>
        </w:rPr>
        <w:t>holhousviranomaisille</w:t>
      </w:r>
      <w:r w:rsidRPr="00BC2687">
        <w:rPr>
          <w:rStyle w:val="LeiptekstiChar"/>
          <w:lang w:val="fi-FI"/>
        </w:rPr>
        <w:t xml:space="preserve"> sähköpostitse</w:t>
      </w:r>
      <w:r w:rsidR="00376A20" w:rsidRPr="00BC2687">
        <w:rPr>
          <w:rStyle w:val="LeiptekstiChar"/>
          <w:lang w:val="fi-FI"/>
        </w:rPr>
        <w:t xml:space="preserve"> viimei</w:t>
      </w:r>
      <w:r w:rsidR="00376A20" w:rsidRPr="00BC2687">
        <w:rPr>
          <w:rStyle w:val="LeiptekstiChar"/>
          <w:lang w:val="fi-FI"/>
        </w:rPr>
        <w:t>s</w:t>
      </w:r>
      <w:r w:rsidR="00376A20" w:rsidRPr="00BC2687">
        <w:rPr>
          <w:rStyle w:val="LeiptekstiChar"/>
          <w:lang w:val="fi-FI"/>
        </w:rPr>
        <w:t>tään</w:t>
      </w:r>
      <w:r w:rsidR="00F45D19" w:rsidRPr="00BC2687">
        <w:rPr>
          <w:rStyle w:val="LeiptekstiChar"/>
          <w:lang w:val="fi-FI"/>
        </w:rPr>
        <w:t xml:space="preserve"> 7.10.2016</w:t>
      </w:r>
      <w:r w:rsidR="00F45D19">
        <w:rPr>
          <w:rFonts w:asciiTheme="majorHAnsi" w:hAnsiTheme="majorHAnsi" w:cstheme="majorHAnsi"/>
          <w:bCs/>
          <w:lang w:val="fi-FI"/>
        </w:rPr>
        <w:t>.</w:t>
      </w:r>
    </w:p>
    <w:p w:rsidR="00FA544C" w:rsidRDefault="00FA544C" w:rsidP="00F57797">
      <w:p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  <w:bCs/>
          <w:lang w:val="fi-FI"/>
        </w:rPr>
      </w:pPr>
    </w:p>
    <w:p w:rsidR="00FA544C" w:rsidRDefault="00FA544C" w:rsidP="00376A20">
      <w:pPr>
        <w:autoSpaceDE w:val="0"/>
        <w:autoSpaceDN w:val="0"/>
        <w:adjustRightInd w:val="0"/>
        <w:ind w:left="1304"/>
        <w:jc w:val="both"/>
        <w:rPr>
          <w:rFonts w:asciiTheme="majorHAnsi" w:hAnsiTheme="majorHAnsi" w:cstheme="majorHAnsi"/>
          <w:bCs/>
          <w:lang w:val="fi-FI"/>
        </w:rPr>
      </w:pPr>
      <w:r w:rsidRPr="00094D29">
        <w:rPr>
          <w:rFonts w:asciiTheme="majorHAnsi" w:hAnsiTheme="majorHAnsi" w:cstheme="majorHAnsi"/>
          <w:bCs/>
          <w:lang w:val="fi-FI"/>
        </w:rPr>
        <w:t>Otteet holhousasioiden rekisteristä</w:t>
      </w:r>
      <w:r>
        <w:rPr>
          <w:rFonts w:asciiTheme="majorHAnsi" w:hAnsiTheme="majorHAnsi" w:cstheme="majorHAnsi"/>
          <w:bCs/>
          <w:lang w:val="fi-FI"/>
        </w:rPr>
        <w:t xml:space="preserve"> </w:t>
      </w:r>
      <w:r w:rsidR="00094D29">
        <w:rPr>
          <w:rFonts w:asciiTheme="majorHAnsi" w:hAnsiTheme="majorHAnsi" w:cstheme="majorHAnsi"/>
          <w:bCs/>
          <w:lang w:val="fi-FI"/>
        </w:rPr>
        <w:t>annetaan tavalliseen tapaan. Otteelle tulostuu ti</w:t>
      </w:r>
      <w:r w:rsidR="00094D29">
        <w:rPr>
          <w:rFonts w:asciiTheme="majorHAnsi" w:hAnsiTheme="majorHAnsi" w:cstheme="majorHAnsi"/>
          <w:bCs/>
          <w:lang w:val="fi-FI"/>
        </w:rPr>
        <w:t>e</w:t>
      </w:r>
      <w:r w:rsidR="00094D29">
        <w:rPr>
          <w:rFonts w:asciiTheme="majorHAnsi" w:hAnsiTheme="majorHAnsi" w:cstheme="majorHAnsi"/>
          <w:bCs/>
          <w:lang w:val="fi-FI"/>
        </w:rPr>
        <w:t>to siitä, että tiedot eivät ole ajan tasalla.</w:t>
      </w:r>
    </w:p>
    <w:p w:rsidR="0046359C" w:rsidRDefault="0046359C" w:rsidP="00F45D19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Cs/>
          <w:lang w:val="fi-FI"/>
        </w:rPr>
      </w:pPr>
    </w:p>
    <w:p w:rsidR="00B14D00" w:rsidRDefault="00B14D00" w:rsidP="00045F10">
      <w:pPr>
        <w:autoSpaceDE w:val="0"/>
        <w:autoSpaceDN w:val="0"/>
        <w:adjustRightInd w:val="0"/>
        <w:ind w:left="1304"/>
        <w:rPr>
          <w:rFonts w:asciiTheme="majorHAnsi" w:hAnsiTheme="majorHAnsi" w:cstheme="majorHAnsi"/>
          <w:bCs/>
          <w:lang w:val="fi-FI"/>
        </w:rPr>
      </w:pPr>
      <w:r>
        <w:rPr>
          <w:rFonts w:asciiTheme="majorHAnsi" w:hAnsiTheme="majorHAnsi" w:cstheme="majorHAnsi"/>
          <w:bCs/>
          <w:lang w:val="fi-FI"/>
        </w:rPr>
        <w:t xml:space="preserve">Puhelimitse </w:t>
      </w:r>
      <w:r w:rsidR="00061702">
        <w:rPr>
          <w:rFonts w:asciiTheme="majorHAnsi" w:hAnsiTheme="majorHAnsi" w:cstheme="majorHAnsi"/>
          <w:bCs/>
          <w:lang w:val="fi-FI"/>
        </w:rPr>
        <w:t xml:space="preserve">ja sähköpostitse </w:t>
      </w:r>
      <w:r>
        <w:rPr>
          <w:rFonts w:asciiTheme="majorHAnsi" w:hAnsiTheme="majorHAnsi" w:cstheme="majorHAnsi"/>
          <w:bCs/>
          <w:lang w:val="fi-FI"/>
        </w:rPr>
        <w:t>tuleviin tiedusteluihin vastataan antamalla tieto edunva</w:t>
      </w:r>
      <w:r>
        <w:rPr>
          <w:rFonts w:asciiTheme="majorHAnsi" w:hAnsiTheme="majorHAnsi" w:cstheme="majorHAnsi"/>
          <w:bCs/>
          <w:lang w:val="fi-FI"/>
        </w:rPr>
        <w:t>l</w:t>
      </w:r>
      <w:r>
        <w:rPr>
          <w:rFonts w:asciiTheme="majorHAnsi" w:hAnsiTheme="majorHAnsi" w:cstheme="majorHAnsi"/>
          <w:bCs/>
          <w:lang w:val="fi-FI"/>
        </w:rPr>
        <w:t>vojan tehtävän hoitajasta em. listojen mukaisesti.</w:t>
      </w:r>
    </w:p>
    <w:p w:rsidR="001B4957" w:rsidRDefault="001B4957" w:rsidP="00045F10">
      <w:pPr>
        <w:autoSpaceDE w:val="0"/>
        <w:autoSpaceDN w:val="0"/>
        <w:adjustRightInd w:val="0"/>
        <w:ind w:left="1304"/>
        <w:rPr>
          <w:rFonts w:asciiTheme="majorHAnsi" w:hAnsiTheme="majorHAnsi" w:cstheme="majorHAnsi"/>
          <w:bCs/>
          <w:lang w:val="fi-FI"/>
        </w:rPr>
      </w:pPr>
    </w:p>
    <w:p w:rsidR="00B14D00" w:rsidRDefault="00B14D00" w:rsidP="00F45D19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Cs/>
          <w:lang w:val="fi-FI"/>
        </w:rPr>
      </w:pPr>
    </w:p>
    <w:p w:rsidR="00E13A96" w:rsidRPr="00E13A96" w:rsidRDefault="00E13A96" w:rsidP="00E13A96">
      <w:pPr>
        <w:ind w:left="720"/>
        <w:jc w:val="both"/>
        <w:rPr>
          <w:b/>
          <w:bCs/>
          <w:lang w:val="fi-FI"/>
        </w:rPr>
      </w:pPr>
      <w:r w:rsidRPr="00E13A96">
        <w:rPr>
          <w:b/>
          <w:bCs/>
          <w:lang w:val="fi-FI"/>
        </w:rPr>
        <w:t>Vireillä olevat edunvalvojan määräämisasiat</w:t>
      </w:r>
      <w:r w:rsidRPr="00E13A96">
        <w:rPr>
          <w:b/>
          <w:bCs/>
          <w:color w:val="1F497D"/>
          <w:lang w:val="fi-FI"/>
        </w:rPr>
        <w:t xml:space="preserve">, </w:t>
      </w:r>
      <w:r w:rsidRPr="00E13A96">
        <w:rPr>
          <w:b/>
          <w:bCs/>
          <w:lang w:val="fi-FI"/>
        </w:rPr>
        <w:t>joissa ei ole vielä annettu päätöstä</w:t>
      </w:r>
    </w:p>
    <w:p w:rsidR="00E13A96" w:rsidRPr="00E13A96" w:rsidRDefault="00E13A96" w:rsidP="00E13A96">
      <w:pPr>
        <w:jc w:val="both"/>
        <w:rPr>
          <w:b/>
          <w:bCs/>
          <w:color w:val="1F497D"/>
          <w:lang w:val="fi-FI"/>
        </w:rPr>
      </w:pPr>
    </w:p>
    <w:p w:rsidR="00E13A96" w:rsidRPr="00E13A96" w:rsidRDefault="00E13A96" w:rsidP="00045F10">
      <w:pPr>
        <w:pStyle w:val="Leipteksti"/>
        <w:ind w:left="1440"/>
        <w:jc w:val="both"/>
        <w:rPr>
          <w:lang w:val="fi-FI"/>
        </w:rPr>
      </w:pPr>
      <w:r w:rsidRPr="00E13A96">
        <w:rPr>
          <w:lang w:val="fi-FI"/>
        </w:rPr>
        <w:t>Voimassa olevan vallitsevan käytännön mukaan holhousviranomaiset ovat pyyt</w:t>
      </w:r>
      <w:r w:rsidRPr="00E13A96">
        <w:rPr>
          <w:lang w:val="fi-FI"/>
        </w:rPr>
        <w:t>ä</w:t>
      </w:r>
      <w:r w:rsidRPr="00E13A96">
        <w:rPr>
          <w:lang w:val="fi-FI"/>
        </w:rPr>
        <w:t>neet nykyisten oikeusaputoimistojen suostumuksia/ilmoituksia tehtävään määrätt</w:t>
      </w:r>
      <w:r w:rsidRPr="00E13A96">
        <w:rPr>
          <w:lang w:val="fi-FI"/>
        </w:rPr>
        <w:t>ä</w:t>
      </w:r>
      <w:r w:rsidRPr="00E13A96">
        <w:rPr>
          <w:lang w:val="fi-FI"/>
        </w:rPr>
        <w:t>västä edunvalvojasta. Annetut suostumukset/ilmoitukset asioissa, jotka odottavat vielä holhousviranomaisen tai tuomioistuimen päätöstä</w:t>
      </w:r>
      <w:r w:rsidRPr="00E13A96">
        <w:rPr>
          <w:color w:val="1F497D"/>
          <w:lang w:val="fi-FI"/>
        </w:rPr>
        <w:t xml:space="preserve">, </w:t>
      </w:r>
      <w:r w:rsidRPr="00E13A96">
        <w:rPr>
          <w:lang w:val="fi-FI"/>
        </w:rPr>
        <w:t xml:space="preserve">tulee päivittää vastaamaan edunvalvontatoimiston tilannetta 1.10. lukien. Edunvalvontatoimiston tulee </w:t>
      </w:r>
      <w:r w:rsidR="00210BED">
        <w:rPr>
          <w:lang w:val="fi-FI"/>
        </w:rPr>
        <w:t xml:space="preserve">7.10.2016 mennessä </w:t>
      </w:r>
      <w:r w:rsidRPr="00E13A96">
        <w:rPr>
          <w:lang w:val="fi-FI"/>
        </w:rPr>
        <w:t>toimittaa holhousviranomaiselle lista niistä päämiehistä, joiden osalta on aiemmin annettu suostumus/ilmoitus. Listaan tulee merkitä edunvalvoja 1.10.lukien</w:t>
      </w:r>
      <w:r>
        <w:rPr>
          <w:lang w:val="fi-FI"/>
        </w:rPr>
        <w:t xml:space="preserve">. </w:t>
      </w:r>
    </w:p>
    <w:p w:rsidR="00E13A96" w:rsidRDefault="00E13A96" w:rsidP="00045F10">
      <w:pPr>
        <w:pStyle w:val="Leipteksti"/>
        <w:ind w:left="1440"/>
        <w:jc w:val="both"/>
        <w:rPr>
          <w:lang w:val="fi-FI"/>
        </w:rPr>
      </w:pPr>
      <w:r w:rsidRPr="00E13A96">
        <w:rPr>
          <w:lang w:val="fi-FI"/>
        </w:rPr>
        <w:t xml:space="preserve">Jos edunvalvontatoimisto ei voi toimia ohjeistetulla tavalla, edunvalvontatoimiston tulee ottaa yhteyttä holhousviranomaiseen ja sopia, miten annettujen suostumusten tai ilmoitusten osalta toimitaan. </w:t>
      </w:r>
    </w:p>
    <w:p w:rsidR="00E13A96" w:rsidRPr="005B0F1A" w:rsidRDefault="00E13A96" w:rsidP="00E13A96">
      <w:pPr>
        <w:pStyle w:val="Luettelokappale"/>
        <w:autoSpaceDE w:val="0"/>
        <w:autoSpaceDN w:val="0"/>
        <w:adjustRightInd w:val="0"/>
        <w:ind w:left="2160"/>
        <w:jc w:val="both"/>
        <w:rPr>
          <w:rFonts w:asciiTheme="majorHAnsi" w:hAnsiTheme="majorHAnsi" w:cstheme="majorHAnsi"/>
          <w:bCs/>
          <w:color w:val="FF0000"/>
          <w:sz w:val="18"/>
          <w:szCs w:val="18"/>
          <w:lang w:val="fi-FI"/>
        </w:rPr>
      </w:pP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 xml:space="preserve">Mikäli jostain syystä tehtävän vastaanottava edunvalvoja on jäänyt epäselväksi, merkitään </w:t>
      </w:r>
      <w:r w:rsidR="00045F10">
        <w:rPr>
          <w:rFonts w:asciiTheme="majorHAnsi" w:hAnsiTheme="majorHAnsi" w:cstheme="majorHAnsi"/>
          <w:bCs/>
          <w:sz w:val="18"/>
          <w:szCs w:val="18"/>
          <w:lang w:val="fi-FI"/>
        </w:rPr>
        <w:t>Maisaan päätöksen saavuttua edunvalvonta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>to</w:t>
      </w:r>
      <w:r>
        <w:rPr>
          <w:rFonts w:asciiTheme="majorHAnsi" w:hAnsiTheme="majorHAnsi" w:cstheme="majorHAnsi"/>
          <w:bCs/>
          <w:sz w:val="18"/>
          <w:szCs w:val="18"/>
          <w:lang w:val="fi-FI"/>
        </w:rPr>
        <w:t>imisto ja ”9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>9. yleinen edunvalvoja” joka on Ma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>i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>sassa ns. oletusvirka. Tällöin virka tulee korjata Maisassa välittömästi, kun edunvalvontato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>i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>mistosta on saatu ilmoitus tehtävän vastaanottavan edunvalvojan järjestysnumerosta. Edu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>n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>valvojan tietojen korjaus päivittyy myös rekistereihin</w:t>
      </w:r>
      <w:r w:rsidRPr="005B0F1A">
        <w:rPr>
          <w:rFonts w:asciiTheme="majorHAnsi" w:hAnsiTheme="majorHAnsi" w:cstheme="majorHAnsi"/>
          <w:bCs/>
          <w:color w:val="FF0000"/>
          <w:sz w:val="18"/>
          <w:szCs w:val="18"/>
          <w:lang w:val="fi-FI"/>
        </w:rPr>
        <w:t>.</w:t>
      </w:r>
    </w:p>
    <w:p w:rsidR="00E13A96" w:rsidRDefault="00E13A96" w:rsidP="00F45D19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/>
          <w:bCs/>
          <w:lang w:val="fi-FI"/>
        </w:rPr>
      </w:pPr>
    </w:p>
    <w:p w:rsidR="00E13A96" w:rsidRDefault="00E13A96" w:rsidP="00F45D19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/>
          <w:bCs/>
          <w:lang w:val="fi-FI"/>
        </w:rPr>
      </w:pPr>
    </w:p>
    <w:p w:rsidR="007F6D0C" w:rsidRDefault="007F6D0C" w:rsidP="00F45D19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/>
          <w:bCs/>
          <w:lang w:val="fi-FI"/>
        </w:rPr>
      </w:pPr>
      <w:r w:rsidRPr="00296103">
        <w:rPr>
          <w:rFonts w:asciiTheme="majorHAnsi" w:hAnsiTheme="majorHAnsi" w:cstheme="majorHAnsi"/>
          <w:b/>
          <w:bCs/>
          <w:lang w:val="fi-FI"/>
        </w:rPr>
        <w:t>Uudet edunvalvontatehtävät</w:t>
      </w:r>
    </w:p>
    <w:p w:rsidR="00C54429" w:rsidRDefault="00C54429" w:rsidP="00F45D19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/>
          <w:bCs/>
          <w:lang w:val="fi-FI"/>
        </w:rPr>
      </w:pPr>
    </w:p>
    <w:p w:rsidR="00C54429" w:rsidRPr="00C54429" w:rsidRDefault="00D06FE9" w:rsidP="00045F10">
      <w:pPr>
        <w:autoSpaceDE w:val="0"/>
        <w:autoSpaceDN w:val="0"/>
        <w:adjustRightInd w:val="0"/>
        <w:ind w:left="1440"/>
        <w:jc w:val="both"/>
        <w:rPr>
          <w:rFonts w:asciiTheme="majorHAnsi" w:hAnsiTheme="majorHAnsi" w:cstheme="majorHAnsi"/>
          <w:bCs/>
          <w:lang w:val="fi-FI"/>
        </w:rPr>
      </w:pPr>
      <w:r>
        <w:rPr>
          <w:rFonts w:asciiTheme="majorHAnsi" w:hAnsiTheme="majorHAnsi" w:cstheme="majorHAnsi"/>
          <w:bCs/>
          <w:lang w:val="fi-FI"/>
        </w:rPr>
        <w:t>Holhousviranomainen</w:t>
      </w:r>
      <w:r w:rsidR="00C54429" w:rsidRPr="00C54429">
        <w:rPr>
          <w:rFonts w:asciiTheme="majorHAnsi" w:hAnsiTheme="majorHAnsi" w:cstheme="majorHAnsi"/>
          <w:bCs/>
          <w:lang w:val="fi-FI"/>
        </w:rPr>
        <w:t xml:space="preserve"> tarkistaa </w:t>
      </w:r>
      <w:r w:rsidR="005019CA">
        <w:rPr>
          <w:rFonts w:asciiTheme="majorHAnsi" w:hAnsiTheme="majorHAnsi" w:cstheme="majorHAnsi"/>
          <w:bCs/>
          <w:lang w:val="fi-FI"/>
        </w:rPr>
        <w:t xml:space="preserve">aina </w:t>
      </w:r>
      <w:r w:rsidR="002F7C0D" w:rsidRPr="00C54429">
        <w:rPr>
          <w:rFonts w:asciiTheme="majorHAnsi" w:hAnsiTheme="majorHAnsi" w:cstheme="majorHAnsi"/>
          <w:bCs/>
          <w:lang w:val="fi-FI"/>
        </w:rPr>
        <w:t>oikeusapu- ja edunvalvontapiirin työjärjesty</w:t>
      </w:r>
      <w:r w:rsidR="002F7C0D" w:rsidRPr="00C54429">
        <w:rPr>
          <w:rFonts w:asciiTheme="majorHAnsi" w:hAnsiTheme="majorHAnsi" w:cstheme="majorHAnsi"/>
          <w:bCs/>
          <w:lang w:val="fi-FI"/>
        </w:rPr>
        <w:t>k</w:t>
      </w:r>
      <w:r w:rsidR="002F7C0D" w:rsidRPr="00C54429">
        <w:rPr>
          <w:rFonts w:asciiTheme="majorHAnsi" w:hAnsiTheme="majorHAnsi" w:cstheme="majorHAnsi"/>
          <w:bCs/>
          <w:lang w:val="fi-FI"/>
        </w:rPr>
        <w:t>sestä</w:t>
      </w:r>
      <w:r w:rsidR="002F7C0D">
        <w:rPr>
          <w:rFonts w:asciiTheme="majorHAnsi" w:hAnsiTheme="majorHAnsi" w:cstheme="majorHAnsi"/>
          <w:bCs/>
          <w:lang w:val="fi-FI"/>
        </w:rPr>
        <w:t>, minkä edunvalvontatoimiston tai ostopalveluntuottajan yleinen edunvalvoja tehtävää tulee hoitamaan. Useimmissa tapauksissa edunvalvontatoimisto tai ost</w:t>
      </w:r>
      <w:r w:rsidR="002F7C0D">
        <w:rPr>
          <w:rFonts w:asciiTheme="majorHAnsi" w:hAnsiTheme="majorHAnsi" w:cstheme="majorHAnsi"/>
          <w:bCs/>
          <w:lang w:val="fi-FI"/>
        </w:rPr>
        <w:t>o</w:t>
      </w:r>
      <w:r w:rsidR="002F7C0D">
        <w:rPr>
          <w:rFonts w:asciiTheme="majorHAnsi" w:hAnsiTheme="majorHAnsi" w:cstheme="majorHAnsi"/>
          <w:bCs/>
          <w:lang w:val="fi-FI"/>
        </w:rPr>
        <w:t>palveluntuottaja määräytyy edunvalvontaan esitetyn henkilön kotikunnan mukaan</w:t>
      </w:r>
      <w:r w:rsidR="00C54429" w:rsidRPr="00C54429">
        <w:rPr>
          <w:rFonts w:asciiTheme="majorHAnsi" w:hAnsiTheme="majorHAnsi" w:cstheme="majorHAnsi"/>
          <w:bCs/>
          <w:lang w:val="fi-FI"/>
        </w:rPr>
        <w:t xml:space="preserve">. Joissain tapauksissa voi </w:t>
      </w:r>
      <w:r w:rsidR="00C54429">
        <w:rPr>
          <w:rFonts w:asciiTheme="majorHAnsi" w:hAnsiTheme="majorHAnsi" w:cstheme="majorHAnsi"/>
          <w:bCs/>
          <w:lang w:val="fi-FI"/>
        </w:rPr>
        <w:t xml:space="preserve">päämiehen edun vuoksi </w:t>
      </w:r>
      <w:r w:rsidR="00C54429" w:rsidRPr="00C54429">
        <w:rPr>
          <w:rFonts w:asciiTheme="majorHAnsi" w:hAnsiTheme="majorHAnsi" w:cstheme="majorHAnsi"/>
          <w:bCs/>
          <w:lang w:val="fi-FI"/>
        </w:rPr>
        <w:t>olla tarpeen määrätä edunvalvoja muusta kuin päämiehen kotikunnan mukaisesta piiristä.</w:t>
      </w:r>
      <w:r w:rsidR="00C54429">
        <w:rPr>
          <w:rFonts w:asciiTheme="majorHAnsi" w:hAnsiTheme="majorHAnsi" w:cstheme="majorHAnsi"/>
          <w:bCs/>
          <w:lang w:val="fi-FI"/>
        </w:rPr>
        <w:t xml:space="preserve"> Tällöin tulee ennen määr</w:t>
      </w:r>
      <w:r w:rsidR="00C54429">
        <w:rPr>
          <w:rFonts w:asciiTheme="majorHAnsi" w:hAnsiTheme="majorHAnsi" w:cstheme="majorHAnsi"/>
          <w:bCs/>
          <w:lang w:val="fi-FI"/>
        </w:rPr>
        <w:t>ä</w:t>
      </w:r>
      <w:r w:rsidR="00C54429">
        <w:rPr>
          <w:rFonts w:asciiTheme="majorHAnsi" w:hAnsiTheme="majorHAnsi" w:cstheme="majorHAnsi"/>
          <w:bCs/>
          <w:lang w:val="fi-FI"/>
        </w:rPr>
        <w:t xml:space="preserve">yksen antamista tai hakemuksen tekemistä tuomioistuimelle kuulla </w:t>
      </w:r>
      <w:r w:rsidR="00E13A96">
        <w:rPr>
          <w:rFonts w:asciiTheme="majorHAnsi" w:hAnsiTheme="majorHAnsi" w:cstheme="majorHAnsi"/>
          <w:bCs/>
          <w:lang w:val="fi-FI"/>
        </w:rPr>
        <w:t>tehtävän va</w:t>
      </w:r>
      <w:r w:rsidR="00E13A96">
        <w:rPr>
          <w:rFonts w:asciiTheme="majorHAnsi" w:hAnsiTheme="majorHAnsi" w:cstheme="majorHAnsi"/>
          <w:bCs/>
          <w:lang w:val="fi-FI"/>
        </w:rPr>
        <w:t>s</w:t>
      </w:r>
      <w:r w:rsidR="00E13A96">
        <w:rPr>
          <w:rFonts w:asciiTheme="majorHAnsi" w:hAnsiTheme="majorHAnsi" w:cstheme="majorHAnsi"/>
          <w:bCs/>
          <w:lang w:val="fi-FI"/>
        </w:rPr>
        <w:t>taanottavaa</w:t>
      </w:r>
      <w:r w:rsidR="00C54429">
        <w:rPr>
          <w:rFonts w:asciiTheme="majorHAnsi" w:hAnsiTheme="majorHAnsi" w:cstheme="majorHAnsi"/>
          <w:bCs/>
          <w:lang w:val="fi-FI"/>
        </w:rPr>
        <w:t xml:space="preserve"> piiriä.</w:t>
      </w:r>
      <w:r w:rsidR="00A321E2">
        <w:rPr>
          <w:rFonts w:asciiTheme="majorHAnsi" w:hAnsiTheme="majorHAnsi" w:cstheme="majorHAnsi"/>
          <w:bCs/>
          <w:lang w:val="fi-FI"/>
        </w:rPr>
        <w:t xml:space="preserve"> </w:t>
      </w:r>
      <w:r w:rsidR="00C54429">
        <w:rPr>
          <w:rFonts w:asciiTheme="majorHAnsi" w:hAnsiTheme="majorHAnsi" w:cstheme="majorHAnsi"/>
          <w:bCs/>
          <w:lang w:val="fi-FI"/>
        </w:rPr>
        <w:t>Oikeusapu- ja edunvalvontapiirien työjärjestykset toimitetaan maistraateille niiden tultua vahvistetuiksi</w:t>
      </w:r>
      <w:r w:rsidR="005019CA">
        <w:rPr>
          <w:rFonts w:asciiTheme="majorHAnsi" w:hAnsiTheme="majorHAnsi" w:cstheme="majorHAnsi"/>
          <w:bCs/>
          <w:lang w:val="fi-FI"/>
        </w:rPr>
        <w:t xml:space="preserve"> lokakuun alussa</w:t>
      </w:r>
      <w:r w:rsidR="00C54429">
        <w:rPr>
          <w:rFonts w:asciiTheme="majorHAnsi" w:hAnsiTheme="majorHAnsi" w:cstheme="majorHAnsi"/>
          <w:bCs/>
          <w:lang w:val="fi-FI"/>
        </w:rPr>
        <w:t>.</w:t>
      </w:r>
    </w:p>
    <w:p w:rsidR="006A39F2" w:rsidRDefault="006A39F2" w:rsidP="006A39F2">
      <w:pPr>
        <w:autoSpaceDE w:val="0"/>
        <w:autoSpaceDN w:val="0"/>
        <w:adjustRightInd w:val="0"/>
        <w:rPr>
          <w:rFonts w:asciiTheme="majorHAnsi" w:hAnsiTheme="majorHAnsi" w:cstheme="majorHAnsi"/>
          <w:bCs/>
          <w:lang w:val="fi-FI"/>
        </w:rPr>
      </w:pPr>
    </w:p>
    <w:p w:rsidR="0046359C" w:rsidRPr="00C54429" w:rsidRDefault="00D06FE9" w:rsidP="00C54429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Cs/>
          <w:lang w:val="fi-FI"/>
        </w:rPr>
      </w:pPr>
      <w:r>
        <w:rPr>
          <w:rFonts w:asciiTheme="majorHAnsi" w:hAnsiTheme="majorHAnsi" w:cstheme="majorHAnsi"/>
          <w:bCs/>
          <w:lang w:val="fi-FI"/>
        </w:rPr>
        <w:t>Holhousviranomaisen</w:t>
      </w:r>
      <w:r w:rsidR="0046359C" w:rsidRPr="00C54429">
        <w:rPr>
          <w:rFonts w:asciiTheme="majorHAnsi" w:hAnsiTheme="majorHAnsi" w:cstheme="majorHAnsi"/>
          <w:bCs/>
          <w:lang w:val="fi-FI"/>
        </w:rPr>
        <w:t xml:space="preserve"> päätös</w:t>
      </w:r>
    </w:p>
    <w:p w:rsidR="0046359C" w:rsidRDefault="0046359C" w:rsidP="0046359C">
      <w:pPr>
        <w:pStyle w:val="Luettelokappale"/>
        <w:autoSpaceDE w:val="0"/>
        <w:autoSpaceDN w:val="0"/>
        <w:adjustRightInd w:val="0"/>
        <w:ind w:left="1800"/>
        <w:rPr>
          <w:rFonts w:asciiTheme="majorHAnsi" w:hAnsiTheme="majorHAnsi" w:cstheme="majorHAnsi"/>
          <w:bCs/>
          <w:lang w:val="fi-FI"/>
        </w:rPr>
      </w:pPr>
    </w:p>
    <w:p w:rsidR="00296103" w:rsidRPr="00B42146" w:rsidRDefault="00D06FE9" w:rsidP="00045F10">
      <w:pPr>
        <w:autoSpaceDE w:val="0"/>
        <w:autoSpaceDN w:val="0"/>
        <w:adjustRightInd w:val="0"/>
        <w:ind w:left="1440"/>
        <w:jc w:val="both"/>
        <w:rPr>
          <w:rFonts w:asciiTheme="majorHAnsi" w:hAnsiTheme="majorHAnsi" w:cstheme="majorHAnsi"/>
          <w:bCs/>
          <w:lang w:val="fi-FI"/>
        </w:rPr>
      </w:pPr>
      <w:r>
        <w:rPr>
          <w:rFonts w:asciiTheme="majorHAnsi" w:hAnsiTheme="majorHAnsi" w:cstheme="majorHAnsi"/>
          <w:bCs/>
          <w:lang w:val="fi-FI"/>
        </w:rPr>
        <w:t>Holhousviranomaisen</w:t>
      </w:r>
      <w:r w:rsidR="0046359C" w:rsidRPr="00B42146">
        <w:rPr>
          <w:rFonts w:asciiTheme="majorHAnsi" w:hAnsiTheme="majorHAnsi" w:cstheme="majorHAnsi"/>
          <w:bCs/>
          <w:lang w:val="fi-FI"/>
        </w:rPr>
        <w:t xml:space="preserve"> päätöksessä edunvalvojan tehtävään määrätään </w:t>
      </w:r>
      <w:r w:rsidR="0046359C" w:rsidRPr="00B42146">
        <w:rPr>
          <w:rFonts w:asciiTheme="majorHAnsi" w:hAnsiTheme="majorHAnsi" w:cstheme="majorHAnsi"/>
          <w:b/>
          <w:bCs/>
          <w:lang w:val="fi-FI"/>
        </w:rPr>
        <w:t>X:n oik</w:t>
      </w:r>
      <w:r w:rsidR="0046359C" w:rsidRPr="00B42146">
        <w:rPr>
          <w:rFonts w:asciiTheme="majorHAnsi" w:hAnsiTheme="majorHAnsi" w:cstheme="majorHAnsi"/>
          <w:b/>
          <w:bCs/>
          <w:lang w:val="fi-FI"/>
        </w:rPr>
        <w:t>e</w:t>
      </w:r>
      <w:r w:rsidR="0046359C" w:rsidRPr="00B42146">
        <w:rPr>
          <w:rFonts w:asciiTheme="majorHAnsi" w:hAnsiTheme="majorHAnsi" w:cstheme="majorHAnsi"/>
          <w:b/>
          <w:bCs/>
          <w:lang w:val="fi-FI"/>
        </w:rPr>
        <w:t>usapu- ja edunvalvontapiirin yleinen edunvalvoja</w:t>
      </w:r>
      <w:r w:rsidR="0046359C" w:rsidRPr="00B42146">
        <w:rPr>
          <w:rFonts w:asciiTheme="majorHAnsi" w:hAnsiTheme="majorHAnsi" w:cstheme="majorHAnsi"/>
          <w:bCs/>
          <w:lang w:val="fi-FI"/>
        </w:rPr>
        <w:t xml:space="preserve">. </w:t>
      </w:r>
      <w:r w:rsidR="00296103" w:rsidRPr="00B42146">
        <w:rPr>
          <w:rFonts w:asciiTheme="majorHAnsi" w:hAnsiTheme="majorHAnsi" w:cstheme="majorHAnsi"/>
          <w:bCs/>
          <w:lang w:val="fi-FI"/>
        </w:rPr>
        <w:t xml:space="preserve">Päätöksessä ei yksilöidä edunvalvojan virkanimikettä tarkemmin. </w:t>
      </w:r>
      <w:r w:rsidR="0046359C" w:rsidRPr="00B42146">
        <w:rPr>
          <w:rFonts w:asciiTheme="majorHAnsi" w:hAnsiTheme="majorHAnsi" w:cstheme="majorHAnsi"/>
          <w:bCs/>
          <w:lang w:val="fi-FI"/>
        </w:rPr>
        <w:t xml:space="preserve">Siirtymäkauden aikana </w:t>
      </w:r>
      <w:r>
        <w:rPr>
          <w:rFonts w:asciiTheme="majorHAnsi" w:hAnsiTheme="majorHAnsi" w:cstheme="majorHAnsi"/>
          <w:bCs/>
          <w:lang w:val="fi-FI"/>
        </w:rPr>
        <w:t>pyydetään</w:t>
      </w:r>
      <w:r w:rsidR="004C474A" w:rsidRPr="00B42146">
        <w:rPr>
          <w:rFonts w:asciiTheme="majorHAnsi" w:hAnsiTheme="majorHAnsi" w:cstheme="majorHAnsi"/>
          <w:bCs/>
          <w:lang w:val="fi-FI"/>
        </w:rPr>
        <w:t xml:space="preserve"> jo ennen päätöksen tekemistä sähköpostitse edunvalvontatoimistoa </w:t>
      </w:r>
      <w:r w:rsidR="00E26609">
        <w:rPr>
          <w:rFonts w:asciiTheme="majorHAnsi" w:hAnsiTheme="majorHAnsi" w:cstheme="majorHAnsi"/>
          <w:bCs/>
          <w:lang w:val="fi-FI"/>
        </w:rPr>
        <w:t xml:space="preserve">tai ostopalveluntuottajaa </w:t>
      </w:r>
      <w:r w:rsidR="002C3ADF" w:rsidRPr="00B42146">
        <w:rPr>
          <w:rFonts w:asciiTheme="majorHAnsi" w:hAnsiTheme="majorHAnsi" w:cstheme="majorHAnsi"/>
          <w:bCs/>
          <w:lang w:val="fi-FI"/>
        </w:rPr>
        <w:lastRenderedPageBreak/>
        <w:t>antamaan ehdolli</w:t>
      </w:r>
      <w:r>
        <w:rPr>
          <w:rFonts w:asciiTheme="majorHAnsi" w:hAnsiTheme="majorHAnsi" w:cstheme="majorHAnsi"/>
          <w:bCs/>
          <w:lang w:val="fi-FI"/>
        </w:rPr>
        <w:t>n</w:t>
      </w:r>
      <w:r w:rsidR="002C3ADF" w:rsidRPr="00B42146">
        <w:rPr>
          <w:rFonts w:asciiTheme="majorHAnsi" w:hAnsiTheme="majorHAnsi" w:cstheme="majorHAnsi"/>
          <w:bCs/>
          <w:lang w:val="fi-FI"/>
        </w:rPr>
        <w:t>en määräy</w:t>
      </w:r>
      <w:r>
        <w:rPr>
          <w:rFonts w:asciiTheme="majorHAnsi" w:hAnsiTheme="majorHAnsi" w:cstheme="majorHAnsi"/>
          <w:bCs/>
          <w:lang w:val="fi-FI"/>
        </w:rPr>
        <w:t>s</w:t>
      </w:r>
      <w:r w:rsidR="0046359C" w:rsidRPr="00B42146">
        <w:rPr>
          <w:rFonts w:asciiTheme="majorHAnsi" w:hAnsiTheme="majorHAnsi" w:cstheme="majorHAnsi"/>
          <w:bCs/>
          <w:lang w:val="fi-FI"/>
        </w:rPr>
        <w:t xml:space="preserve"> </w:t>
      </w:r>
      <w:r w:rsidR="004C474A" w:rsidRPr="00B42146">
        <w:rPr>
          <w:rFonts w:asciiTheme="majorHAnsi" w:hAnsiTheme="majorHAnsi" w:cstheme="majorHAnsi"/>
          <w:bCs/>
          <w:lang w:val="fi-FI"/>
        </w:rPr>
        <w:t>tehtävään määrättävä</w:t>
      </w:r>
      <w:r w:rsidR="002C3ADF" w:rsidRPr="00B42146">
        <w:rPr>
          <w:rFonts w:asciiTheme="majorHAnsi" w:hAnsiTheme="majorHAnsi" w:cstheme="majorHAnsi"/>
          <w:bCs/>
          <w:lang w:val="fi-FI"/>
        </w:rPr>
        <w:t>stä</w:t>
      </w:r>
      <w:r w:rsidR="004C474A" w:rsidRPr="00B42146">
        <w:rPr>
          <w:rFonts w:asciiTheme="majorHAnsi" w:hAnsiTheme="majorHAnsi" w:cstheme="majorHAnsi"/>
          <w:bCs/>
          <w:lang w:val="fi-FI"/>
        </w:rPr>
        <w:t xml:space="preserve"> edunvalvoja</w:t>
      </w:r>
      <w:r w:rsidR="002C3ADF" w:rsidRPr="00B42146">
        <w:rPr>
          <w:rFonts w:asciiTheme="majorHAnsi" w:hAnsiTheme="majorHAnsi" w:cstheme="majorHAnsi"/>
          <w:bCs/>
          <w:lang w:val="fi-FI"/>
        </w:rPr>
        <w:t>sta</w:t>
      </w:r>
      <w:r w:rsidR="004C474A" w:rsidRPr="00B42146">
        <w:rPr>
          <w:rFonts w:asciiTheme="majorHAnsi" w:hAnsiTheme="majorHAnsi" w:cstheme="majorHAnsi"/>
          <w:bCs/>
          <w:lang w:val="fi-FI"/>
        </w:rPr>
        <w:t xml:space="preserve"> </w:t>
      </w:r>
      <w:r w:rsidR="002C3ADF" w:rsidRPr="00B42146">
        <w:rPr>
          <w:rFonts w:asciiTheme="majorHAnsi" w:hAnsiTheme="majorHAnsi" w:cstheme="majorHAnsi"/>
          <w:bCs/>
          <w:lang w:val="fi-FI"/>
        </w:rPr>
        <w:t>(järjesty</w:t>
      </w:r>
      <w:r w:rsidR="002C3ADF" w:rsidRPr="00B42146">
        <w:rPr>
          <w:rFonts w:asciiTheme="majorHAnsi" w:hAnsiTheme="majorHAnsi" w:cstheme="majorHAnsi"/>
          <w:bCs/>
          <w:lang w:val="fi-FI"/>
        </w:rPr>
        <w:t>s</w:t>
      </w:r>
      <w:r w:rsidR="002C3ADF" w:rsidRPr="00B42146">
        <w:rPr>
          <w:rFonts w:asciiTheme="majorHAnsi" w:hAnsiTheme="majorHAnsi" w:cstheme="majorHAnsi"/>
          <w:bCs/>
          <w:lang w:val="fi-FI"/>
        </w:rPr>
        <w:t>numero)</w:t>
      </w:r>
      <w:r w:rsidR="004C474A" w:rsidRPr="00B42146">
        <w:rPr>
          <w:rFonts w:asciiTheme="majorHAnsi" w:hAnsiTheme="majorHAnsi" w:cstheme="majorHAnsi"/>
          <w:bCs/>
          <w:lang w:val="fi-FI"/>
        </w:rPr>
        <w:t>.</w:t>
      </w:r>
      <w:r w:rsidR="00194EC6" w:rsidRPr="00B42146">
        <w:rPr>
          <w:rFonts w:asciiTheme="majorHAnsi" w:hAnsiTheme="majorHAnsi" w:cstheme="majorHAnsi"/>
          <w:bCs/>
          <w:lang w:val="fi-FI"/>
        </w:rPr>
        <w:t xml:space="preserve"> </w:t>
      </w:r>
      <w:r w:rsidR="00A321E2">
        <w:rPr>
          <w:rFonts w:asciiTheme="majorHAnsi" w:hAnsiTheme="majorHAnsi" w:cstheme="majorHAnsi"/>
          <w:bCs/>
          <w:lang w:val="fi-FI"/>
        </w:rPr>
        <w:t>Oikeusapu- ja edunvalvontapiirin kuuleminen tapahtuu lähettämällä pyyntö ehdollisesta määräyksestä piirin virastosähköpostiin. Piiri toimittaa pyynnön asia</w:t>
      </w:r>
      <w:r w:rsidR="00A321E2">
        <w:rPr>
          <w:rFonts w:asciiTheme="majorHAnsi" w:hAnsiTheme="majorHAnsi" w:cstheme="majorHAnsi"/>
          <w:bCs/>
          <w:lang w:val="fi-FI"/>
        </w:rPr>
        <w:t>n</w:t>
      </w:r>
      <w:r w:rsidR="0034527B">
        <w:rPr>
          <w:rFonts w:asciiTheme="majorHAnsi" w:hAnsiTheme="majorHAnsi" w:cstheme="majorHAnsi"/>
          <w:bCs/>
          <w:lang w:val="fi-FI"/>
        </w:rPr>
        <w:t>omaiselle</w:t>
      </w:r>
      <w:r w:rsidR="00A321E2">
        <w:rPr>
          <w:rFonts w:asciiTheme="majorHAnsi" w:hAnsiTheme="majorHAnsi" w:cstheme="majorHAnsi"/>
          <w:bCs/>
          <w:lang w:val="fi-FI"/>
        </w:rPr>
        <w:t xml:space="preserve"> edunva</w:t>
      </w:r>
      <w:r w:rsidR="00995EB8">
        <w:rPr>
          <w:rFonts w:asciiTheme="majorHAnsi" w:hAnsiTheme="majorHAnsi" w:cstheme="majorHAnsi"/>
          <w:bCs/>
          <w:lang w:val="fi-FI"/>
        </w:rPr>
        <w:t>l</w:t>
      </w:r>
      <w:r w:rsidR="00A321E2">
        <w:rPr>
          <w:rFonts w:asciiTheme="majorHAnsi" w:hAnsiTheme="majorHAnsi" w:cstheme="majorHAnsi"/>
          <w:bCs/>
          <w:lang w:val="fi-FI"/>
        </w:rPr>
        <w:t xml:space="preserve">vontatoimistolle tai </w:t>
      </w:r>
      <w:r w:rsidR="00995EB8">
        <w:rPr>
          <w:rFonts w:asciiTheme="majorHAnsi" w:hAnsiTheme="majorHAnsi" w:cstheme="majorHAnsi"/>
          <w:bCs/>
          <w:lang w:val="fi-FI"/>
        </w:rPr>
        <w:t>osto</w:t>
      </w:r>
      <w:r w:rsidR="00A321E2">
        <w:rPr>
          <w:rFonts w:asciiTheme="majorHAnsi" w:hAnsiTheme="majorHAnsi" w:cstheme="majorHAnsi"/>
          <w:bCs/>
          <w:lang w:val="fi-FI"/>
        </w:rPr>
        <w:t xml:space="preserve">palveluntuottajalle, joka toimittaa </w:t>
      </w:r>
      <w:r w:rsidR="00E13A96">
        <w:rPr>
          <w:rFonts w:asciiTheme="majorHAnsi" w:hAnsiTheme="majorHAnsi" w:cstheme="majorHAnsi"/>
          <w:bCs/>
          <w:lang w:val="fi-FI"/>
        </w:rPr>
        <w:t>holhou</w:t>
      </w:r>
      <w:r w:rsidR="00E13A96">
        <w:rPr>
          <w:rFonts w:asciiTheme="majorHAnsi" w:hAnsiTheme="majorHAnsi" w:cstheme="majorHAnsi"/>
          <w:bCs/>
          <w:lang w:val="fi-FI"/>
        </w:rPr>
        <w:t>s</w:t>
      </w:r>
      <w:r w:rsidR="00E13A96">
        <w:rPr>
          <w:rFonts w:asciiTheme="majorHAnsi" w:hAnsiTheme="majorHAnsi" w:cstheme="majorHAnsi"/>
          <w:bCs/>
          <w:lang w:val="fi-FI"/>
        </w:rPr>
        <w:t>viranomaiselle</w:t>
      </w:r>
      <w:r w:rsidR="00A321E2">
        <w:rPr>
          <w:rFonts w:asciiTheme="majorHAnsi" w:hAnsiTheme="majorHAnsi" w:cstheme="majorHAnsi"/>
          <w:bCs/>
          <w:lang w:val="fi-FI"/>
        </w:rPr>
        <w:t xml:space="preserve"> </w:t>
      </w:r>
      <w:r w:rsidR="00995EB8">
        <w:rPr>
          <w:rFonts w:asciiTheme="majorHAnsi" w:hAnsiTheme="majorHAnsi" w:cstheme="majorHAnsi"/>
          <w:bCs/>
          <w:lang w:val="fi-FI"/>
        </w:rPr>
        <w:t xml:space="preserve">edellä tarkoitetun ehdollisen määräyksen. </w:t>
      </w:r>
      <w:r w:rsidR="005C2F7F" w:rsidRPr="00B42146">
        <w:rPr>
          <w:rFonts w:asciiTheme="majorHAnsi" w:hAnsiTheme="majorHAnsi" w:cstheme="majorHAnsi"/>
          <w:bCs/>
          <w:lang w:val="fi-FI"/>
        </w:rPr>
        <w:t xml:space="preserve">Edunvalvontatoimiston </w:t>
      </w:r>
      <w:r w:rsidR="00E26609">
        <w:rPr>
          <w:rFonts w:asciiTheme="majorHAnsi" w:hAnsiTheme="majorHAnsi" w:cstheme="majorHAnsi"/>
          <w:bCs/>
          <w:lang w:val="fi-FI"/>
        </w:rPr>
        <w:t xml:space="preserve">tai ostopalveluntuottajan ehdollinen </w:t>
      </w:r>
      <w:r w:rsidR="005C2F7F" w:rsidRPr="00B42146">
        <w:rPr>
          <w:rFonts w:asciiTheme="majorHAnsi" w:hAnsiTheme="majorHAnsi" w:cstheme="majorHAnsi"/>
          <w:bCs/>
          <w:lang w:val="fi-FI"/>
        </w:rPr>
        <w:t>m</w:t>
      </w:r>
      <w:r w:rsidR="00194EC6" w:rsidRPr="00B42146">
        <w:rPr>
          <w:rFonts w:asciiTheme="majorHAnsi" w:hAnsiTheme="majorHAnsi" w:cstheme="majorHAnsi"/>
          <w:bCs/>
          <w:lang w:val="fi-FI"/>
        </w:rPr>
        <w:t xml:space="preserve">ääräys tulee voimaan, kun </w:t>
      </w:r>
      <w:r>
        <w:rPr>
          <w:rFonts w:asciiTheme="majorHAnsi" w:hAnsiTheme="majorHAnsi" w:cstheme="majorHAnsi"/>
          <w:bCs/>
          <w:lang w:val="fi-FI"/>
        </w:rPr>
        <w:t>holhousviranomainen</w:t>
      </w:r>
      <w:r w:rsidR="005C2F7F" w:rsidRPr="00B42146">
        <w:rPr>
          <w:rFonts w:asciiTheme="majorHAnsi" w:hAnsiTheme="majorHAnsi" w:cstheme="majorHAnsi"/>
          <w:bCs/>
          <w:lang w:val="fi-FI"/>
        </w:rPr>
        <w:t xml:space="preserve"> tai</w:t>
      </w:r>
      <w:r w:rsidR="00194EC6" w:rsidRPr="00B42146">
        <w:rPr>
          <w:rFonts w:asciiTheme="majorHAnsi" w:hAnsiTheme="majorHAnsi" w:cstheme="majorHAnsi"/>
          <w:bCs/>
          <w:lang w:val="fi-FI"/>
        </w:rPr>
        <w:t xml:space="preserve"> </w:t>
      </w:r>
      <w:r w:rsidR="005C2F7F" w:rsidRPr="00B42146">
        <w:rPr>
          <w:rFonts w:asciiTheme="majorHAnsi" w:hAnsiTheme="majorHAnsi" w:cstheme="majorHAnsi"/>
          <w:bCs/>
          <w:lang w:val="fi-FI"/>
        </w:rPr>
        <w:t>tuomioistuin antaa</w:t>
      </w:r>
      <w:r w:rsidR="00194EC6" w:rsidRPr="00B42146">
        <w:rPr>
          <w:rFonts w:asciiTheme="majorHAnsi" w:hAnsiTheme="majorHAnsi" w:cstheme="majorHAnsi"/>
          <w:bCs/>
          <w:lang w:val="fi-FI"/>
        </w:rPr>
        <w:t xml:space="preserve"> pää</w:t>
      </w:r>
      <w:r w:rsidR="005C2F7F" w:rsidRPr="00B42146">
        <w:rPr>
          <w:rFonts w:asciiTheme="majorHAnsi" w:hAnsiTheme="majorHAnsi" w:cstheme="majorHAnsi"/>
          <w:bCs/>
          <w:lang w:val="fi-FI"/>
        </w:rPr>
        <w:t>töksen</w:t>
      </w:r>
      <w:r w:rsidR="00194EC6" w:rsidRPr="00B42146">
        <w:rPr>
          <w:rFonts w:asciiTheme="majorHAnsi" w:hAnsiTheme="majorHAnsi" w:cstheme="majorHAnsi"/>
          <w:bCs/>
          <w:lang w:val="fi-FI"/>
        </w:rPr>
        <w:t xml:space="preserve"> edunvalvojan määräämisestä</w:t>
      </w:r>
      <w:r w:rsidR="005C2F7F" w:rsidRPr="00B42146">
        <w:rPr>
          <w:rFonts w:asciiTheme="majorHAnsi" w:hAnsiTheme="majorHAnsi" w:cstheme="majorHAnsi"/>
          <w:bCs/>
          <w:lang w:val="fi-FI"/>
        </w:rPr>
        <w:t>.</w:t>
      </w:r>
      <w:r w:rsidR="00296103" w:rsidRPr="00B42146">
        <w:rPr>
          <w:rFonts w:asciiTheme="majorHAnsi" w:hAnsiTheme="majorHAnsi" w:cstheme="majorHAnsi"/>
          <w:bCs/>
          <w:lang w:val="fi-FI"/>
        </w:rPr>
        <w:t xml:space="preserve"> </w:t>
      </w:r>
    </w:p>
    <w:p w:rsidR="006E75A5" w:rsidRDefault="006E75A5" w:rsidP="00F57797">
      <w:pPr>
        <w:pStyle w:val="Luettelokappale"/>
        <w:autoSpaceDE w:val="0"/>
        <w:autoSpaceDN w:val="0"/>
        <w:adjustRightInd w:val="0"/>
        <w:ind w:left="1800"/>
        <w:jc w:val="both"/>
        <w:rPr>
          <w:rFonts w:asciiTheme="majorHAnsi" w:hAnsiTheme="majorHAnsi" w:cstheme="majorHAnsi"/>
          <w:bCs/>
          <w:lang w:val="fi-FI"/>
        </w:rPr>
      </w:pPr>
    </w:p>
    <w:p w:rsidR="005B0F1A" w:rsidRPr="00B42146" w:rsidRDefault="0046359C" w:rsidP="00045F10">
      <w:pPr>
        <w:autoSpaceDE w:val="0"/>
        <w:autoSpaceDN w:val="0"/>
        <w:adjustRightInd w:val="0"/>
        <w:ind w:left="1440"/>
        <w:jc w:val="both"/>
        <w:rPr>
          <w:rFonts w:asciiTheme="majorHAnsi" w:hAnsiTheme="majorHAnsi" w:cstheme="majorHAnsi"/>
          <w:bCs/>
          <w:lang w:val="fi-FI"/>
        </w:rPr>
      </w:pPr>
      <w:r w:rsidRPr="00B42146">
        <w:rPr>
          <w:rFonts w:asciiTheme="majorHAnsi" w:hAnsiTheme="majorHAnsi" w:cstheme="majorHAnsi"/>
          <w:bCs/>
          <w:lang w:val="fi-FI"/>
        </w:rPr>
        <w:t xml:space="preserve">Päätöksenteon jälkeen Maisaan kirjataan </w:t>
      </w:r>
      <w:r w:rsidR="00C6723F" w:rsidRPr="00B42146">
        <w:rPr>
          <w:rFonts w:asciiTheme="majorHAnsi" w:hAnsiTheme="majorHAnsi" w:cstheme="majorHAnsi"/>
          <w:bCs/>
          <w:lang w:val="fi-FI"/>
        </w:rPr>
        <w:t>työjärjestyksen mukainen tai muuten vali</w:t>
      </w:r>
      <w:r w:rsidR="00C6723F" w:rsidRPr="00B42146">
        <w:rPr>
          <w:rFonts w:asciiTheme="majorHAnsi" w:hAnsiTheme="majorHAnsi" w:cstheme="majorHAnsi"/>
          <w:bCs/>
          <w:lang w:val="fi-FI"/>
        </w:rPr>
        <w:t>t</w:t>
      </w:r>
      <w:r w:rsidR="00C6723F" w:rsidRPr="00B42146">
        <w:rPr>
          <w:rFonts w:asciiTheme="majorHAnsi" w:hAnsiTheme="majorHAnsi" w:cstheme="majorHAnsi"/>
          <w:bCs/>
          <w:lang w:val="fi-FI"/>
        </w:rPr>
        <w:t xml:space="preserve">tu, ennen päätöksentekoa selvitetty toimisto ja edunvalvoja. </w:t>
      </w:r>
    </w:p>
    <w:p w:rsidR="00C6723F" w:rsidRPr="005B0F1A" w:rsidRDefault="00C6723F" w:rsidP="005B0F1A">
      <w:pPr>
        <w:pStyle w:val="Luettelokappale"/>
        <w:autoSpaceDE w:val="0"/>
        <w:autoSpaceDN w:val="0"/>
        <w:adjustRightInd w:val="0"/>
        <w:ind w:left="2160"/>
        <w:jc w:val="both"/>
        <w:rPr>
          <w:rFonts w:asciiTheme="majorHAnsi" w:hAnsiTheme="majorHAnsi" w:cstheme="majorHAnsi"/>
          <w:bCs/>
          <w:color w:val="FF0000"/>
          <w:sz w:val="18"/>
          <w:szCs w:val="18"/>
          <w:lang w:val="fi-FI"/>
        </w:rPr>
      </w:pP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 xml:space="preserve">Mikäli jostain syystä ennen päätöksentekoa tehtävän vastaanottava edunvalvoja on jäänyt epäselväksi, merkitään </w:t>
      </w:r>
      <w:r w:rsidR="00A1207D">
        <w:rPr>
          <w:rFonts w:asciiTheme="majorHAnsi" w:hAnsiTheme="majorHAnsi" w:cstheme="majorHAnsi"/>
          <w:bCs/>
          <w:sz w:val="18"/>
          <w:szCs w:val="18"/>
          <w:lang w:val="fi-FI"/>
        </w:rPr>
        <w:t>Masiaan edunvalvonta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>toimisto ja ”99. yleinen edunvalvoja” joka on Maisassa ns. oletusvirka. Tällöin virka</w:t>
      </w:r>
      <w:r w:rsidR="00E13A96">
        <w:rPr>
          <w:rFonts w:asciiTheme="majorHAnsi" w:hAnsiTheme="majorHAnsi" w:cstheme="majorHAnsi"/>
          <w:bCs/>
          <w:sz w:val="18"/>
          <w:szCs w:val="18"/>
          <w:lang w:val="fi-FI"/>
        </w:rPr>
        <w:t xml:space="preserve">a koskevat tiedot 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 xml:space="preserve">tulee korjata Maisassa välittömästi, kun edunvalvontatoimistosta on saatu </w:t>
      </w:r>
      <w:r w:rsidR="00FA544C" w:rsidRPr="005B0F1A">
        <w:rPr>
          <w:rFonts w:asciiTheme="majorHAnsi" w:hAnsiTheme="majorHAnsi" w:cstheme="majorHAnsi"/>
          <w:bCs/>
          <w:sz w:val="18"/>
          <w:szCs w:val="18"/>
          <w:lang w:val="fi-FI"/>
        </w:rPr>
        <w:t>ilmoitus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 xml:space="preserve"> tehtävän vastaanottavan edunvalvojan järje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>s</w:t>
      </w:r>
      <w:r w:rsidRPr="005B0F1A">
        <w:rPr>
          <w:rFonts w:asciiTheme="majorHAnsi" w:hAnsiTheme="majorHAnsi" w:cstheme="majorHAnsi"/>
          <w:bCs/>
          <w:sz w:val="18"/>
          <w:szCs w:val="18"/>
          <w:lang w:val="fi-FI"/>
        </w:rPr>
        <w:t xml:space="preserve">tysnumerosta. </w:t>
      </w:r>
    </w:p>
    <w:p w:rsidR="00B42146" w:rsidRDefault="00B42146" w:rsidP="00B4214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color w:val="FF0000"/>
          <w:highlight w:val="yellow"/>
          <w:lang w:val="fi-FI"/>
        </w:rPr>
      </w:pPr>
    </w:p>
    <w:p w:rsidR="00210BED" w:rsidRDefault="00210BED" w:rsidP="00045F10">
      <w:pPr>
        <w:autoSpaceDE w:val="0"/>
        <w:autoSpaceDN w:val="0"/>
        <w:adjustRightInd w:val="0"/>
        <w:ind w:left="1440"/>
        <w:jc w:val="both"/>
        <w:rPr>
          <w:rFonts w:asciiTheme="majorHAnsi" w:hAnsiTheme="majorHAnsi" w:cstheme="majorHAnsi"/>
          <w:bCs/>
          <w:color w:val="000000" w:themeColor="text1"/>
          <w:lang w:val="fi-FI"/>
        </w:rPr>
      </w:pPr>
      <w:r>
        <w:rPr>
          <w:rFonts w:asciiTheme="majorHAnsi" w:hAnsiTheme="majorHAnsi" w:cstheme="majorHAnsi"/>
          <w:bCs/>
          <w:color w:val="000000" w:themeColor="text1"/>
          <w:lang w:val="fi-FI"/>
        </w:rPr>
        <w:t xml:space="preserve">Maisa </w:t>
      </w:r>
      <w:proofErr w:type="gramStart"/>
      <w:r>
        <w:rPr>
          <w:rFonts w:asciiTheme="majorHAnsi" w:hAnsiTheme="majorHAnsi" w:cstheme="majorHAnsi"/>
          <w:bCs/>
          <w:color w:val="000000" w:themeColor="text1"/>
          <w:lang w:val="fi-FI"/>
        </w:rPr>
        <w:t>–kirjauksista</w:t>
      </w:r>
      <w:proofErr w:type="gramEnd"/>
      <w:r>
        <w:rPr>
          <w:rFonts w:asciiTheme="majorHAnsi" w:hAnsiTheme="majorHAnsi" w:cstheme="majorHAnsi"/>
          <w:bCs/>
          <w:color w:val="000000" w:themeColor="text1"/>
          <w:lang w:val="fi-FI"/>
        </w:rPr>
        <w:t xml:space="preserve"> annetaan vielä erillinen ohje.</w:t>
      </w:r>
    </w:p>
    <w:p w:rsidR="00210BED" w:rsidRDefault="00210BED" w:rsidP="00045F10">
      <w:pPr>
        <w:autoSpaceDE w:val="0"/>
        <w:autoSpaceDN w:val="0"/>
        <w:adjustRightInd w:val="0"/>
        <w:ind w:left="1440"/>
        <w:jc w:val="both"/>
        <w:rPr>
          <w:rFonts w:asciiTheme="majorHAnsi" w:hAnsiTheme="majorHAnsi" w:cstheme="majorHAnsi"/>
          <w:bCs/>
          <w:color w:val="000000" w:themeColor="text1"/>
          <w:lang w:val="fi-FI"/>
        </w:rPr>
      </w:pPr>
    </w:p>
    <w:p w:rsidR="00B42146" w:rsidRDefault="00C6723F" w:rsidP="00045F10">
      <w:pPr>
        <w:autoSpaceDE w:val="0"/>
        <w:autoSpaceDN w:val="0"/>
        <w:adjustRightInd w:val="0"/>
        <w:ind w:left="1440"/>
        <w:jc w:val="both"/>
        <w:rPr>
          <w:rFonts w:asciiTheme="majorHAnsi" w:hAnsiTheme="majorHAnsi" w:cstheme="majorHAnsi"/>
          <w:bCs/>
          <w:i/>
          <w:color w:val="000000" w:themeColor="text1"/>
          <w:lang w:val="fi-FI"/>
        </w:rPr>
      </w:pPr>
      <w:r w:rsidRPr="00B42146">
        <w:rPr>
          <w:rFonts w:asciiTheme="majorHAnsi" w:hAnsiTheme="majorHAnsi" w:cstheme="majorHAnsi"/>
          <w:bCs/>
          <w:color w:val="000000" w:themeColor="text1"/>
          <w:lang w:val="fi-FI"/>
        </w:rPr>
        <w:t xml:space="preserve">Edunvalvojan tehtävä merkitään </w:t>
      </w:r>
      <w:r w:rsidR="00210BED">
        <w:rPr>
          <w:rFonts w:asciiTheme="majorHAnsi" w:hAnsiTheme="majorHAnsi" w:cstheme="majorHAnsi"/>
          <w:bCs/>
          <w:color w:val="000000" w:themeColor="text1"/>
          <w:lang w:val="fi-FI"/>
        </w:rPr>
        <w:t xml:space="preserve">Maisan </w:t>
      </w:r>
      <w:r w:rsidRPr="00B42146">
        <w:rPr>
          <w:rFonts w:asciiTheme="majorHAnsi" w:hAnsiTheme="majorHAnsi" w:cstheme="majorHAnsi"/>
          <w:bCs/>
          <w:color w:val="000000" w:themeColor="text1"/>
          <w:lang w:val="fi-FI"/>
        </w:rPr>
        <w:t>t</w:t>
      </w:r>
      <w:r w:rsidR="00F57797" w:rsidRPr="00B42146">
        <w:rPr>
          <w:rFonts w:asciiTheme="majorHAnsi" w:hAnsiTheme="majorHAnsi" w:cstheme="majorHAnsi"/>
          <w:bCs/>
          <w:color w:val="000000" w:themeColor="text1"/>
          <w:lang w:val="fi-FI"/>
        </w:rPr>
        <w:t xml:space="preserve">ehtäväkenttään </w:t>
      </w:r>
      <w:r w:rsidR="00B14D00" w:rsidRPr="00B42146">
        <w:rPr>
          <w:rFonts w:asciiTheme="majorHAnsi" w:hAnsiTheme="majorHAnsi" w:cstheme="majorHAnsi"/>
          <w:bCs/>
          <w:color w:val="000000" w:themeColor="text1"/>
          <w:lang w:val="fi-FI"/>
        </w:rPr>
        <w:t>seuraavasti</w:t>
      </w:r>
      <w:r w:rsidR="00B14D00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: </w:t>
      </w:r>
    </w:p>
    <w:p w:rsidR="00F908DD" w:rsidRPr="00B42146" w:rsidRDefault="00702E31" w:rsidP="00B42146">
      <w:pPr>
        <w:autoSpaceDE w:val="0"/>
        <w:autoSpaceDN w:val="0"/>
        <w:adjustRightInd w:val="0"/>
        <w:ind w:left="2160"/>
        <w:jc w:val="both"/>
        <w:rPr>
          <w:rFonts w:asciiTheme="majorHAnsi" w:hAnsiTheme="majorHAnsi" w:cstheme="majorHAnsi"/>
          <w:bCs/>
          <w:i/>
          <w:color w:val="000000" w:themeColor="text1"/>
          <w:lang w:val="fi-FI"/>
        </w:rPr>
      </w:pP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”</w:t>
      </w:r>
      <w:r w:rsidR="00B14D00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XX maistraatin/käräjäoikeuden päätös 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pp.kk.vvvv</w:t>
      </w:r>
      <w:r w:rsidR="00B14D00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. </w:t>
      </w:r>
      <w:r w:rsidR="00094D29">
        <w:rPr>
          <w:rFonts w:asciiTheme="majorHAnsi" w:hAnsiTheme="majorHAnsi" w:cstheme="majorHAnsi"/>
          <w:bCs/>
          <w:i/>
          <w:color w:val="000000" w:themeColor="text1"/>
          <w:lang w:val="fi-FI"/>
        </w:rPr>
        <w:t>Maija Meikäläiselle</w:t>
      </w:r>
      <w:r w:rsidR="00F908D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 mä</w:t>
      </w:r>
      <w:r w:rsidR="00F908D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ä</w:t>
      </w:r>
      <w:r w:rsidR="00F908D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rätty edunvalvojaksi </w:t>
      </w:r>
      <w:r w:rsidR="00176BA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Itä-Suomen</w:t>
      </w:r>
      <w:r w:rsidR="00F908D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 oikeusapu- ja edunvalvontapiirin yleinen edunvalvoja hoitamaan</w:t>
      </w:r>
      <w:r w:rsidR="00176BA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… (tehtävän määrittely)</w:t>
      </w:r>
      <w:r w:rsidR="00F908D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. </w:t>
      </w:r>
      <w:r w:rsidR="00176BA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Pohjois-Karjalan</w:t>
      </w:r>
      <w:r w:rsidR="00F908D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 e</w:t>
      </w:r>
      <w:r w:rsidR="00A93524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dunva</w:t>
      </w:r>
      <w:r w:rsidR="00A93524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l</w:t>
      </w:r>
      <w:r w:rsidR="00A93524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vontatoimiston määräyksen</w:t>
      </w:r>
      <w:r w:rsidR="00F908D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 mukaan edunvalvojana toimii </w:t>
      </w:r>
      <w:r w:rsidR="00176BA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Pohjois-Karjalan</w:t>
      </w:r>
      <w:r w:rsidR="00F908D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 edunvalvontatoimiston </w:t>
      </w:r>
      <w:r w:rsidR="00176BA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3.</w:t>
      </w:r>
      <w:r w:rsidR="00F908D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 yleinen edunvalvoja.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 Merkitty rekisteriin X mais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t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raatissa pp.kk.vvvv.”</w:t>
      </w:r>
    </w:p>
    <w:p w:rsidR="0046359C" w:rsidRPr="0046359C" w:rsidRDefault="00F908DD" w:rsidP="00F57797">
      <w:pPr>
        <w:pStyle w:val="Luettelokappale"/>
        <w:autoSpaceDE w:val="0"/>
        <w:autoSpaceDN w:val="0"/>
        <w:adjustRightInd w:val="0"/>
        <w:ind w:left="1800"/>
        <w:jc w:val="both"/>
        <w:rPr>
          <w:rFonts w:asciiTheme="majorHAnsi" w:hAnsiTheme="majorHAnsi" w:cstheme="majorHAnsi"/>
          <w:bCs/>
          <w:color w:val="FF0000"/>
          <w:lang w:val="fi-FI"/>
        </w:rPr>
      </w:pPr>
      <w:r>
        <w:rPr>
          <w:rFonts w:asciiTheme="majorHAnsi" w:hAnsiTheme="majorHAnsi" w:cstheme="majorHAnsi"/>
          <w:bCs/>
          <w:color w:val="FF0000"/>
          <w:lang w:val="fi-FI"/>
        </w:rPr>
        <w:t xml:space="preserve"> </w:t>
      </w:r>
    </w:p>
    <w:p w:rsidR="0046359C" w:rsidRPr="00B42146" w:rsidRDefault="0046359C" w:rsidP="00045F10">
      <w:pPr>
        <w:autoSpaceDE w:val="0"/>
        <w:autoSpaceDN w:val="0"/>
        <w:adjustRightInd w:val="0"/>
        <w:ind w:left="1440"/>
        <w:jc w:val="both"/>
        <w:rPr>
          <w:rFonts w:asciiTheme="majorHAnsi" w:hAnsiTheme="majorHAnsi" w:cstheme="majorHAnsi"/>
          <w:bCs/>
          <w:lang w:val="fi-FI"/>
        </w:rPr>
      </w:pPr>
      <w:r w:rsidRPr="00B42146">
        <w:rPr>
          <w:rFonts w:asciiTheme="majorHAnsi" w:hAnsiTheme="majorHAnsi" w:cstheme="majorHAnsi"/>
          <w:bCs/>
          <w:lang w:val="fi-FI"/>
        </w:rPr>
        <w:t xml:space="preserve">Tiedot menevät </w:t>
      </w:r>
      <w:r w:rsidR="00296103" w:rsidRPr="00B42146">
        <w:rPr>
          <w:rFonts w:asciiTheme="majorHAnsi" w:hAnsiTheme="majorHAnsi" w:cstheme="majorHAnsi"/>
          <w:bCs/>
          <w:lang w:val="fi-FI"/>
        </w:rPr>
        <w:t>Maisasta holhousasioiden rekisteriin</w:t>
      </w:r>
      <w:r w:rsidRPr="00B42146">
        <w:rPr>
          <w:rFonts w:asciiTheme="majorHAnsi" w:hAnsiTheme="majorHAnsi" w:cstheme="majorHAnsi"/>
          <w:bCs/>
          <w:lang w:val="fi-FI"/>
        </w:rPr>
        <w:t xml:space="preserve"> ja Väestötietojärjestelmään</w:t>
      </w:r>
      <w:r w:rsidR="00296103" w:rsidRPr="00B42146">
        <w:rPr>
          <w:rFonts w:asciiTheme="majorHAnsi" w:hAnsiTheme="majorHAnsi" w:cstheme="majorHAnsi"/>
          <w:bCs/>
          <w:lang w:val="fi-FI"/>
        </w:rPr>
        <w:t>.</w:t>
      </w:r>
    </w:p>
    <w:p w:rsidR="00296103" w:rsidRDefault="00296103" w:rsidP="00F57797">
      <w:pPr>
        <w:pStyle w:val="Luettelokappale"/>
        <w:autoSpaceDE w:val="0"/>
        <w:autoSpaceDN w:val="0"/>
        <w:adjustRightInd w:val="0"/>
        <w:ind w:left="1800"/>
        <w:jc w:val="both"/>
        <w:rPr>
          <w:rFonts w:asciiTheme="majorHAnsi" w:hAnsiTheme="majorHAnsi" w:cstheme="majorHAnsi"/>
          <w:bCs/>
          <w:lang w:val="fi-FI"/>
        </w:rPr>
      </w:pPr>
    </w:p>
    <w:p w:rsidR="0046359C" w:rsidRPr="00B42146" w:rsidRDefault="0046359C" w:rsidP="00045F10">
      <w:pPr>
        <w:autoSpaceDE w:val="0"/>
        <w:autoSpaceDN w:val="0"/>
        <w:adjustRightInd w:val="0"/>
        <w:ind w:left="1440"/>
        <w:jc w:val="both"/>
        <w:rPr>
          <w:rFonts w:asciiTheme="majorHAnsi" w:hAnsiTheme="majorHAnsi" w:cstheme="majorHAnsi"/>
          <w:bCs/>
          <w:lang w:val="fi-FI"/>
        </w:rPr>
      </w:pPr>
      <w:r w:rsidRPr="00B42146">
        <w:rPr>
          <w:rFonts w:asciiTheme="majorHAnsi" w:hAnsiTheme="majorHAnsi" w:cstheme="majorHAnsi"/>
          <w:bCs/>
          <w:lang w:val="fi-FI"/>
        </w:rPr>
        <w:t>Päätös ja ote holhousasioiden rekisteristä toimitetaan edunvalvontatoimistolle sä</w:t>
      </w:r>
      <w:r w:rsidRPr="00B42146">
        <w:rPr>
          <w:rFonts w:asciiTheme="majorHAnsi" w:hAnsiTheme="majorHAnsi" w:cstheme="majorHAnsi"/>
          <w:bCs/>
          <w:lang w:val="fi-FI"/>
        </w:rPr>
        <w:t>h</w:t>
      </w:r>
      <w:r w:rsidRPr="00B42146">
        <w:rPr>
          <w:rFonts w:asciiTheme="majorHAnsi" w:hAnsiTheme="majorHAnsi" w:cstheme="majorHAnsi"/>
          <w:bCs/>
          <w:lang w:val="fi-FI"/>
        </w:rPr>
        <w:t xml:space="preserve">köpostitse. </w:t>
      </w:r>
      <w:r w:rsidR="00296103" w:rsidRPr="00B42146">
        <w:rPr>
          <w:rFonts w:asciiTheme="majorHAnsi" w:hAnsiTheme="majorHAnsi" w:cstheme="majorHAnsi"/>
          <w:bCs/>
          <w:lang w:val="fi-FI"/>
        </w:rPr>
        <w:t>Yhteys on suojattu, joten tarvetta erilliselle salaukselle ei ole.</w:t>
      </w:r>
      <w:r w:rsidR="00770A29" w:rsidRPr="00B42146">
        <w:rPr>
          <w:rFonts w:asciiTheme="majorHAnsi" w:hAnsiTheme="majorHAnsi" w:cstheme="majorHAnsi"/>
          <w:bCs/>
          <w:lang w:val="fi-FI"/>
        </w:rPr>
        <w:t xml:space="preserve"> Edunva</w:t>
      </w:r>
      <w:r w:rsidR="00770A29" w:rsidRPr="00B42146">
        <w:rPr>
          <w:rFonts w:asciiTheme="majorHAnsi" w:hAnsiTheme="majorHAnsi" w:cstheme="majorHAnsi"/>
          <w:bCs/>
          <w:lang w:val="fi-FI"/>
        </w:rPr>
        <w:t>l</w:t>
      </w:r>
      <w:r w:rsidR="00770A29" w:rsidRPr="00B42146">
        <w:rPr>
          <w:rFonts w:asciiTheme="majorHAnsi" w:hAnsiTheme="majorHAnsi" w:cstheme="majorHAnsi"/>
          <w:bCs/>
          <w:lang w:val="fi-FI"/>
        </w:rPr>
        <w:t>vontatoimiston ei tarvitse enää lähettää maistraatille</w:t>
      </w:r>
      <w:r w:rsidR="00557FD5" w:rsidRPr="00B42146">
        <w:rPr>
          <w:rFonts w:asciiTheme="majorHAnsi" w:hAnsiTheme="majorHAnsi" w:cstheme="majorHAnsi"/>
          <w:bCs/>
          <w:lang w:val="fi-FI"/>
        </w:rPr>
        <w:t xml:space="preserve"> uutta</w:t>
      </w:r>
      <w:r w:rsidR="00770A29" w:rsidRPr="00B42146">
        <w:rPr>
          <w:rFonts w:asciiTheme="majorHAnsi" w:hAnsiTheme="majorHAnsi" w:cstheme="majorHAnsi"/>
          <w:bCs/>
          <w:lang w:val="fi-FI"/>
        </w:rPr>
        <w:t xml:space="preserve"> ilmoitusta siitä, mitä vi</w:t>
      </w:r>
      <w:r w:rsidR="00770A29" w:rsidRPr="00B42146">
        <w:rPr>
          <w:rFonts w:asciiTheme="majorHAnsi" w:hAnsiTheme="majorHAnsi" w:cstheme="majorHAnsi"/>
          <w:bCs/>
          <w:lang w:val="fi-FI"/>
        </w:rPr>
        <w:t>r</w:t>
      </w:r>
      <w:r w:rsidR="00770A29" w:rsidRPr="00B42146">
        <w:rPr>
          <w:rFonts w:asciiTheme="majorHAnsi" w:hAnsiTheme="majorHAnsi" w:cstheme="majorHAnsi"/>
          <w:bCs/>
          <w:lang w:val="fi-FI"/>
        </w:rPr>
        <w:t>kaa edunvalvojan määräys koskee, koska aiemmin annettu ehdollinen määräys vastaa sit</w:t>
      </w:r>
      <w:r w:rsidR="00557FD5" w:rsidRPr="00B42146">
        <w:rPr>
          <w:rFonts w:asciiTheme="majorHAnsi" w:hAnsiTheme="majorHAnsi" w:cstheme="majorHAnsi"/>
          <w:bCs/>
          <w:lang w:val="fi-FI"/>
        </w:rPr>
        <w:t>ä.</w:t>
      </w:r>
    </w:p>
    <w:p w:rsidR="0046359C" w:rsidRDefault="0046359C" w:rsidP="0046359C">
      <w:pPr>
        <w:pStyle w:val="Luettelokappale"/>
        <w:autoSpaceDE w:val="0"/>
        <w:autoSpaceDN w:val="0"/>
        <w:adjustRightInd w:val="0"/>
        <w:ind w:left="1800"/>
        <w:rPr>
          <w:rFonts w:asciiTheme="majorHAnsi" w:hAnsiTheme="majorHAnsi" w:cstheme="majorHAnsi"/>
          <w:bCs/>
          <w:lang w:val="fi-FI"/>
        </w:rPr>
      </w:pPr>
    </w:p>
    <w:p w:rsidR="006E75A5" w:rsidRDefault="006E75A5" w:rsidP="0046359C">
      <w:pPr>
        <w:pStyle w:val="Luettelokappale"/>
        <w:autoSpaceDE w:val="0"/>
        <w:autoSpaceDN w:val="0"/>
        <w:adjustRightInd w:val="0"/>
        <w:ind w:left="1800"/>
        <w:rPr>
          <w:rFonts w:asciiTheme="majorHAnsi" w:hAnsiTheme="majorHAnsi" w:cstheme="majorHAnsi"/>
          <w:bCs/>
          <w:lang w:val="fi-FI"/>
        </w:rPr>
      </w:pPr>
    </w:p>
    <w:p w:rsidR="0046359C" w:rsidRPr="00C54429" w:rsidRDefault="0046359C" w:rsidP="00C54429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Cs/>
          <w:lang w:val="fi-FI"/>
        </w:rPr>
      </w:pPr>
      <w:r w:rsidRPr="00C54429">
        <w:rPr>
          <w:rFonts w:asciiTheme="majorHAnsi" w:hAnsiTheme="majorHAnsi" w:cstheme="majorHAnsi"/>
          <w:bCs/>
          <w:lang w:val="fi-FI"/>
        </w:rPr>
        <w:t>Hakemus tuomioistuimelle</w:t>
      </w:r>
    </w:p>
    <w:p w:rsidR="006A39F2" w:rsidRDefault="006A39F2" w:rsidP="006A39F2">
      <w:pPr>
        <w:autoSpaceDE w:val="0"/>
        <w:autoSpaceDN w:val="0"/>
        <w:adjustRightInd w:val="0"/>
        <w:rPr>
          <w:rFonts w:asciiTheme="majorHAnsi" w:hAnsiTheme="majorHAnsi" w:cstheme="majorHAnsi"/>
          <w:bCs/>
          <w:lang w:val="fi-FI"/>
        </w:rPr>
      </w:pPr>
    </w:p>
    <w:p w:rsidR="006A39F2" w:rsidRDefault="00545C03" w:rsidP="00045F10">
      <w:pPr>
        <w:autoSpaceDE w:val="0"/>
        <w:autoSpaceDN w:val="0"/>
        <w:adjustRightInd w:val="0"/>
        <w:ind w:left="1440"/>
        <w:jc w:val="both"/>
        <w:rPr>
          <w:bCs/>
          <w:lang w:val="fi-FI"/>
        </w:rPr>
      </w:pPr>
      <w:r>
        <w:rPr>
          <w:bCs/>
          <w:lang w:val="fi-FI"/>
        </w:rPr>
        <w:t>Holhousviranomaisen</w:t>
      </w:r>
      <w:r w:rsidR="00296103">
        <w:rPr>
          <w:bCs/>
          <w:lang w:val="fi-FI"/>
        </w:rPr>
        <w:t xml:space="preserve"> tuomioistuimelle tekemässä hakemuksessa pyydetään edu</w:t>
      </w:r>
      <w:r w:rsidR="00296103">
        <w:rPr>
          <w:bCs/>
          <w:lang w:val="fi-FI"/>
        </w:rPr>
        <w:t>n</w:t>
      </w:r>
      <w:r w:rsidR="00296103">
        <w:rPr>
          <w:bCs/>
          <w:lang w:val="fi-FI"/>
        </w:rPr>
        <w:t xml:space="preserve">valvojan tehtävään määräämään </w:t>
      </w:r>
      <w:r w:rsidR="00296103" w:rsidRPr="00F57797">
        <w:rPr>
          <w:b/>
          <w:bCs/>
          <w:lang w:val="fi-FI"/>
        </w:rPr>
        <w:t>X:n oikeusapu- ja edunvalvontapiirin yleinen edunvalvoja</w:t>
      </w:r>
      <w:r w:rsidR="00296103">
        <w:rPr>
          <w:bCs/>
          <w:lang w:val="fi-FI"/>
        </w:rPr>
        <w:t xml:space="preserve">. Lisäksi </w:t>
      </w:r>
      <w:r>
        <w:rPr>
          <w:bCs/>
          <w:lang w:val="fi-FI"/>
        </w:rPr>
        <w:t>holhousviranomainen</w:t>
      </w:r>
      <w:r w:rsidR="00296103">
        <w:rPr>
          <w:bCs/>
          <w:lang w:val="fi-FI"/>
        </w:rPr>
        <w:t xml:space="preserve"> ilmoittaa hakemuksessaan, mihin edu</w:t>
      </w:r>
      <w:r w:rsidR="00296103">
        <w:rPr>
          <w:bCs/>
          <w:lang w:val="fi-FI"/>
        </w:rPr>
        <w:t>n</w:t>
      </w:r>
      <w:r w:rsidR="00296103">
        <w:rPr>
          <w:bCs/>
          <w:lang w:val="fi-FI"/>
        </w:rPr>
        <w:t xml:space="preserve">valvontatoimistoon </w:t>
      </w:r>
      <w:r w:rsidR="000F092F">
        <w:rPr>
          <w:bCs/>
          <w:lang w:val="fi-FI"/>
        </w:rPr>
        <w:t xml:space="preserve">tai ostopalveluntuottajalle </w:t>
      </w:r>
      <w:r w:rsidR="00296103">
        <w:rPr>
          <w:bCs/>
          <w:lang w:val="fi-FI"/>
        </w:rPr>
        <w:t xml:space="preserve">tuomioistuin voi päätöksensä toimittaa. </w:t>
      </w:r>
      <w:r w:rsidR="005B0F1A">
        <w:rPr>
          <w:bCs/>
          <w:lang w:val="fi-FI"/>
        </w:rPr>
        <w:t>Maistraattien ohjaus- ja kehittämisyksikkö toimittaa e</w:t>
      </w:r>
      <w:r w:rsidR="00296103">
        <w:rPr>
          <w:bCs/>
          <w:lang w:val="fi-FI"/>
        </w:rPr>
        <w:t>dunvalvontatoimistojen yhtey</w:t>
      </w:r>
      <w:r w:rsidR="00296103">
        <w:rPr>
          <w:bCs/>
          <w:lang w:val="fi-FI"/>
        </w:rPr>
        <w:t>s</w:t>
      </w:r>
      <w:r w:rsidR="00296103">
        <w:rPr>
          <w:bCs/>
          <w:lang w:val="fi-FI"/>
        </w:rPr>
        <w:t xml:space="preserve">tiedot </w:t>
      </w:r>
      <w:r>
        <w:rPr>
          <w:bCs/>
          <w:lang w:val="fi-FI"/>
        </w:rPr>
        <w:t>holhousviranomaisille</w:t>
      </w:r>
      <w:r w:rsidR="00296103">
        <w:rPr>
          <w:bCs/>
          <w:lang w:val="fi-FI"/>
        </w:rPr>
        <w:t>. Tuomioistuin toimittaa päätöksensä edunvalvontato</w:t>
      </w:r>
      <w:r w:rsidR="00296103">
        <w:rPr>
          <w:bCs/>
          <w:lang w:val="fi-FI"/>
        </w:rPr>
        <w:t>i</w:t>
      </w:r>
      <w:r w:rsidR="00296103">
        <w:rPr>
          <w:bCs/>
          <w:lang w:val="fi-FI"/>
        </w:rPr>
        <w:t>mistolle pääsääntöisesti sähköpostitse.</w:t>
      </w:r>
    </w:p>
    <w:p w:rsidR="00296103" w:rsidRDefault="00296103" w:rsidP="00F57797">
      <w:pPr>
        <w:autoSpaceDE w:val="0"/>
        <w:autoSpaceDN w:val="0"/>
        <w:adjustRightInd w:val="0"/>
        <w:ind w:left="1800"/>
        <w:jc w:val="both"/>
        <w:rPr>
          <w:bCs/>
          <w:lang w:val="fi-FI"/>
        </w:rPr>
      </w:pPr>
    </w:p>
    <w:p w:rsidR="00296103" w:rsidRDefault="00296103" w:rsidP="00045F10">
      <w:pPr>
        <w:autoSpaceDE w:val="0"/>
        <w:autoSpaceDN w:val="0"/>
        <w:adjustRightInd w:val="0"/>
        <w:ind w:left="1440"/>
        <w:jc w:val="both"/>
        <w:rPr>
          <w:bCs/>
          <w:lang w:val="fi-FI"/>
        </w:rPr>
      </w:pPr>
      <w:r>
        <w:rPr>
          <w:bCs/>
          <w:lang w:val="fi-FI"/>
        </w:rPr>
        <w:t xml:space="preserve">Ennen hakemuksen tekemistä </w:t>
      </w:r>
      <w:r w:rsidR="00545C03">
        <w:rPr>
          <w:bCs/>
          <w:lang w:val="fi-FI"/>
        </w:rPr>
        <w:t>pyydetään</w:t>
      </w:r>
      <w:r w:rsidR="000F092F">
        <w:rPr>
          <w:rFonts w:asciiTheme="majorHAnsi" w:hAnsiTheme="majorHAnsi" w:cstheme="majorHAnsi"/>
          <w:bCs/>
          <w:lang w:val="fi-FI"/>
        </w:rPr>
        <w:t xml:space="preserve"> sähköpostitse edunvalvontatoimistoa</w:t>
      </w:r>
      <w:r w:rsidR="00027B32">
        <w:rPr>
          <w:rFonts w:asciiTheme="majorHAnsi" w:hAnsiTheme="majorHAnsi" w:cstheme="majorHAnsi"/>
          <w:bCs/>
          <w:lang w:val="fi-FI"/>
        </w:rPr>
        <w:t>, o</w:t>
      </w:r>
      <w:r w:rsidR="00027B32">
        <w:rPr>
          <w:rFonts w:asciiTheme="majorHAnsi" w:hAnsiTheme="majorHAnsi" w:cstheme="majorHAnsi"/>
          <w:bCs/>
          <w:lang w:val="fi-FI"/>
        </w:rPr>
        <w:t>s</w:t>
      </w:r>
      <w:r w:rsidR="00027B32">
        <w:rPr>
          <w:rFonts w:asciiTheme="majorHAnsi" w:hAnsiTheme="majorHAnsi" w:cstheme="majorHAnsi"/>
          <w:bCs/>
          <w:lang w:val="fi-FI"/>
        </w:rPr>
        <w:t>topalveluntuottajaa tai piiriä</w:t>
      </w:r>
      <w:r w:rsidR="000F092F">
        <w:rPr>
          <w:rFonts w:asciiTheme="majorHAnsi" w:hAnsiTheme="majorHAnsi" w:cstheme="majorHAnsi"/>
          <w:bCs/>
          <w:lang w:val="fi-FI"/>
        </w:rPr>
        <w:t xml:space="preserve"> antamaan ehdollisen määräyks tehtävään määrättävä</w:t>
      </w:r>
      <w:r w:rsidR="000F092F">
        <w:rPr>
          <w:rFonts w:asciiTheme="majorHAnsi" w:hAnsiTheme="majorHAnsi" w:cstheme="majorHAnsi"/>
          <w:bCs/>
          <w:lang w:val="fi-FI"/>
        </w:rPr>
        <w:t>s</w:t>
      </w:r>
      <w:r w:rsidR="000F092F">
        <w:rPr>
          <w:rFonts w:asciiTheme="majorHAnsi" w:hAnsiTheme="majorHAnsi" w:cstheme="majorHAnsi"/>
          <w:bCs/>
          <w:lang w:val="fi-FI"/>
        </w:rPr>
        <w:t xml:space="preserve">tä edunvalvojasta (järjestysnumero). </w:t>
      </w:r>
      <w:r>
        <w:rPr>
          <w:bCs/>
          <w:lang w:val="fi-FI"/>
        </w:rPr>
        <w:t xml:space="preserve">Menettely on tältä osin sama, kuin silloin, kun kyseessä on </w:t>
      </w:r>
      <w:r w:rsidR="00545C03">
        <w:rPr>
          <w:bCs/>
          <w:lang w:val="fi-FI"/>
        </w:rPr>
        <w:t>holhousviranomaisen</w:t>
      </w:r>
      <w:r>
        <w:rPr>
          <w:bCs/>
          <w:lang w:val="fi-FI"/>
        </w:rPr>
        <w:t xml:space="preserve"> oma päätös. </w:t>
      </w:r>
    </w:p>
    <w:p w:rsidR="00296103" w:rsidRDefault="00296103" w:rsidP="00F57797">
      <w:pPr>
        <w:autoSpaceDE w:val="0"/>
        <w:autoSpaceDN w:val="0"/>
        <w:adjustRightInd w:val="0"/>
        <w:ind w:left="1800"/>
        <w:jc w:val="both"/>
        <w:rPr>
          <w:bCs/>
          <w:lang w:val="fi-FI"/>
        </w:rPr>
      </w:pPr>
    </w:p>
    <w:p w:rsidR="00296103" w:rsidRDefault="00296103" w:rsidP="00045F10">
      <w:pPr>
        <w:autoSpaceDE w:val="0"/>
        <w:autoSpaceDN w:val="0"/>
        <w:adjustRightInd w:val="0"/>
        <w:ind w:left="1440"/>
        <w:jc w:val="both"/>
        <w:rPr>
          <w:bCs/>
          <w:lang w:val="fi-FI"/>
        </w:rPr>
      </w:pPr>
      <w:r>
        <w:rPr>
          <w:bCs/>
          <w:lang w:val="fi-FI"/>
        </w:rPr>
        <w:t xml:space="preserve">Kun </w:t>
      </w:r>
      <w:r w:rsidR="00545C03">
        <w:rPr>
          <w:bCs/>
          <w:lang w:val="fi-FI"/>
        </w:rPr>
        <w:t>holhousviranomainen</w:t>
      </w:r>
      <w:r>
        <w:rPr>
          <w:bCs/>
          <w:lang w:val="fi-FI"/>
        </w:rPr>
        <w:t xml:space="preserve"> saa tuomioistuimen päätöksen asiassa, se kirjataan Ma</w:t>
      </w:r>
      <w:r>
        <w:rPr>
          <w:bCs/>
          <w:lang w:val="fi-FI"/>
        </w:rPr>
        <w:t>i</w:t>
      </w:r>
      <w:r>
        <w:rPr>
          <w:bCs/>
          <w:lang w:val="fi-FI"/>
        </w:rPr>
        <w:t>saan vastaavalla tavalla kuin maistraatin omakin päätös.</w:t>
      </w:r>
    </w:p>
    <w:p w:rsidR="00430489" w:rsidRDefault="00430489" w:rsidP="00F57797">
      <w:pPr>
        <w:autoSpaceDE w:val="0"/>
        <w:autoSpaceDN w:val="0"/>
        <w:adjustRightInd w:val="0"/>
        <w:ind w:left="1800"/>
        <w:jc w:val="both"/>
        <w:rPr>
          <w:bCs/>
          <w:lang w:val="fi-FI"/>
        </w:rPr>
      </w:pPr>
    </w:p>
    <w:p w:rsidR="00C77F6B" w:rsidRPr="00C77F6B" w:rsidRDefault="00C77F6B" w:rsidP="00B42146">
      <w:pPr>
        <w:autoSpaceDE w:val="0"/>
        <w:autoSpaceDN w:val="0"/>
        <w:adjustRightInd w:val="0"/>
        <w:ind w:left="720"/>
        <w:jc w:val="both"/>
        <w:rPr>
          <w:bCs/>
          <w:i/>
          <w:lang w:val="fi-FI"/>
        </w:rPr>
      </w:pPr>
      <w:r w:rsidRPr="00C77F6B">
        <w:rPr>
          <w:bCs/>
          <w:i/>
          <w:lang w:val="fi-FI"/>
        </w:rPr>
        <w:t xml:space="preserve">Hakijana muu kuin </w:t>
      </w:r>
      <w:r w:rsidR="00545C03">
        <w:rPr>
          <w:bCs/>
          <w:i/>
          <w:lang w:val="fi-FI"/>
        </w:rPr>
        <w:t>holhousviranomainen</w:t>
      </w:r>
    </w:p>
    <w:p w:rsidR="00C77F6B" w:rsidRDefault="00C77F6B" w:rsidP="00F57797">
      <w:pPr>
        <w:autoSpaceDE w:val="0"/>
        <w:autoSpaceDN w:val="0"/>
        <w:adjustRightInd w:val="0"/>
        <w:ind w:left="1800"/>
        <w:jc w:val="both"/>
        <w:rPr>
          <w:bCs/>
          <w:lang w:val="fi-FI"/>
        </w:rPr>
      </w:pPr>
    </w:p>
    <w:p w:rsidR="001B50DD" w:rsidRPr="001B50DD" w:rsidRDefault="001B50DD" w:rsidP="00045F10">
      <w:pPr>
        <w:ind w:left="1440"/>
        <w:jc w:val="both"/>
        <w:rPr>
          <w:lang w:val="fi-FI"/>
        </w:rPr>
      </w:pPr>
      <w:r w:rsidRPr="001B50DD">
        <w:rPr>
          <w:lang w:val="fi-FI"/>
        </w:rPr>
        <w:t xml:space="preserve">Jos hakemuksen yleisen edunvalvojan määräämiseksi </w:t>
      </w:r>
      <w:r w:rsidR="00045F10">
        <w:rPr>
          <w:lang w:val="fi-FI"/>
        </w:rPr>
        <w:t xml:space="preserve">edunvalvojan tehtävään </w:t>
      </w:r>
      <w:r w:rsidRPr="001B50DD">
        <w:rPr>
          <w:lang w:val="fi-FI"/>
        </w:rPr>
        <w:t>on tehnyt tuomioistuimelle muu</w:t>
      </w:r>
      <w:r>
        <w:rPr>
          <w:lang w:val="fi-FI"/>
        </w:rPr>
        <w:t xml:space="preserve"> taho</w:t>
      </w:r>
      <w:r w:rsidRPr="001B50DD">
        <w:rPr>
          <w:lang w:val="fi-FI"/>
        </w:rPr>
        <w:t xml:space="preserve"> kuin </w:t>
      </w:r>
      <w:r w:rsidR="00545C03">
        <w:rPr>
          <w:lang w:val="fi-FI"/>
        </w:rPr>
        <w:t>holhousviranomainen</w:t>
      </w:r>
      <w:r w:rsidRPr="001B50DD">
        <w:rPr>
          <w:lang w:val="fi-FI"/>
        </w:rPr>
        <w:t xml:space="preserve">, tuomioistuin </w:t>
      </w:r>
      <w:r w:rsidR="00657150">
        <w:rPr>
          <w:lang w:val="fi-FI"/>
        </w:rPr>
        <w:t xml:space="preserve">varaa </w:t>
      </w:r>
      <w:r w:rsidR="00E207CB">
        <w:rPr>
          <w:lang w:val="fi-FI"/>
        </w:rPr>
        <w:t xml:space="preserve">yleensä </w:t>
      </w:r>
      <w:r w:rsidR="00545C03">
        <w:rPr>
          <w:lang w:val="fi-FI"/>
        </w:rPr>
        <w:t>holhousviranomaiselle</w:t>
      </w:r>
      <w:r w:rsidR="00657150">
        <w:rPr>
          <w:lang w:val="fi-FI"/>
        </w:rPr>
        <w:t xml:space="preserve"> tilaisuuden tulla kuulluksi. Lausumapyynnön saat</w:t>
      </w:r>
      <w:r w:rsidR="00657150">
        <w:rPr>
          <w:lang w:val="fi-FI"/>
        </w:rPr>
        <w:t>u</w:t>
      </w:r>
      <w:r w:rsidR="00657150">
        <w:rPr>
          <w:lang w:val="fi-FI"/>
        </w:rPr>
        <w:t xml:space="preserve">aan </w:t>
      </w:r>
      <w:r w:rsidR="00545C03">
        <w:rPr>
          <w:lang w:val="fi-FI"/>
        </w:rPr>
        <w:t>holhousviranomainen</w:t>
      </w:r>
      <w:r w:rsidR="00657150">
        <w:rPr>
          <w:lang w:val="fi-FI"/>
        </w:rPr>
        <w:t xml:space="preserve"> </w:t>
      </w:r>
      <w:r w:rsidRPr="001B50DD">
        <w:rPr>
          <w:lang w:val="fi-FI"/>
        </w:rPr>
        <w:t>selvittää oikeusapu- ja edunvalvontapiirin työjärjestyksen mukaiselta edunvalvontatoimistolta tehtävään määrättävän y</w:t>
      </w:r>
      <w:r w:rsidR="00784BF3">
        <w:rPr>
          <w:lang w:val="fi-FI"/>
        </w:rPr>
        <w:t>leisen edunvalvojan pyytämällä ehdollisen määräyksen.</w:t>
      </w:r>
    </w:p>
    <w:p w:rsidR="001B50DD" w:rsidRPr="001B50DD" w:rsidRDefault="001B50DD" w:rsidP="001B50DD">
      <w:pPr>
        <w:rPr>
          <w:lang w:val="fi-FI"/>
        </w:rPr>
      </w:pPr>
    </w:p>
    <w:p w:rsidR="00430489" w:rsidRPr="00B42146" w:rsidRDefault="00430489" w:rsidP="00B42146">
      <w:pPr>
        <w:autoSpaceDE w:val="0"/>
        <w:autoSpaceDN w:val="0"/>
        <w:adjustRightInd w:val="0"/>
        <w:ind w:left="2160"/>
        <w:jc w:val="both"/>
        <w:rPr>
          <w:bCs/>
          <w:sz w:val="18"/>
          <w:szCs w:val="18"/>
          <w:lang w:val="fi-FI"/>
        </w:rPr>
      </w:pPr>
      <w:r w:rsidRPr="00B42146">
        <w:rPr>
          <w:bCs/>
          <w:sz w:val="18"/>
          <w:szCs w:val="18"/>
          <w:lang w:val="fi-FI"/>
        </w:rPr>
        <w:t>Jos tehtävään määrättävää edunvalvojaa ei ole voitu selvittää ennen päätöksen antamista, maistraatti merkitsee</w:t>
      </w:r>
      <w:r w:rsidR="00F908DD" w:rsidRPr="00B42146">
        <w:rPr>
          <w:bCs/>
          <w:sz w:val="18"/>
          <w:szCs w:val="18"/>
          <w:lang w:val="fi-FI"/>
        </w:rPr>
        <w:t xml:space="preserve"> </w:t>
      </w:r>
      <w:r w:rsidR="00702E31" w:rsidRPr="00B42146">
        <w:rPr>
          <w:bCs/>
          <w:sz w:val="18"/>
          <w:szCs w:val="18"/>
          <w:lang w:val="fi-FI"/>
        </w:rPr>
        <w:t xml:space="preserve">päätöksen saatuaan </w:t>
      </w:r>
      <w:r w:rsidR="00F908DD" w:rsidRPr="00B42146">
        <w:rPr>
          <w:bCs/>
          <w:sz w:val="18"/>
          <w:szCs w:val="18"/>
          <w:lang w:val="fi-FI"/>
        </w:rPr>
        <w:t xml:space="preserve">järjestelmään </w:t>
      </w:r>
      <w:r w:rsidR="00BA0380">
        <w:rPr>
          <w:bCs/>
          <w:sz w:val="18"/>
          <w:szCs w:val="18"/>
          <w:lang w:val="fi-FI"/>
        </w:rPr>
        <w:t xml:space="preserve">työjärjestyksen mukaisen </w:t>
      </w:r>
      <w:r w:rsidR="00F908DD" w:rsidRPr="00B42146">
        <w:rPr>
          <w:bCs/>
          <w:sz w:val="18"/>
          <w:szCs w:val="18"/>
          <w:lang w:val="fi-FI"/>
        </w:rPr>
        <w:t>toimiston sekä ”</w:t>
      </w:r>
      <w:r w:rsidRPr="00B42146">
        <w:rPr>
          <w:bCs/>
          <w:sz w:val="18"/>
          <w:szCs w:val="18"/>
          <w:lang w:val="fi-FI"/>
        </w:rPr>
        <w:t xml:space="preserve"> 99</w:t>
      </w:r>
      <w:r w:rsidR="00F908DD" w:rsidRPr="00B42146">
        <w:rPr>
          <w:bCs/>
          <w:sz w:val="18"/>
          <w:szCs w:val="18"/>
          <w:lang w:val="fi-FI"/>
        </w:rPr>
        <w:t>. yleinen edunvalvoja”. Virkaa koskevat tiedot tulee tällöin korjata heti, kun tieto te</w:t>
      </w:r>
      <w:r w:rsidR="00F908DD" w:rsidRPr="00B42146">
        <w:rPr>
          <w:bCs/>
          <w:sz w:val="18"/>
          <w:szCs w:val="18"/>
          <w:lang w:val="fi-FI"/>
        </w:rPr>
        <w:t>h</w:t>
      </w:r>
      <w:r w:rsidR="00F908DD" w:rsidRPr="00B42146">
        <w:rPr>
          <w:bCs/>
          <w:sz w:val="18"/>
          <w:szCs w:val="18"/>
          <w:lang w:val="fi-FI"/>
        </w:rPr>
        <w:t>tävän oikeasta vastaanottajasta saadaan.</w:t>
      </w:r>
    </w:p>
    <w:p w:rsidR="00EA64F0" w:rsidRPr="00296103" w:rsidRDefault="00EA64F0" w:rsidP="00F57797">
      <w:pPr>
        <w:autoSpaceDE w:val="0"/>
        <w:autoSpaceDN w:val="0"/>
        <w:adjustRightInd w:val="0"/>
        <w:ind w:left="1800"/>
        <w:jc w:val="both"/>
        <w:rPr>
          <w:bCs/>
          <w:lang w:val="fi-FI"/>
        </w:rPr>
      </w:pPr>
    </w:p>
    <w:p w:rsidR="00F31321" w:rsidRDefault="00F540E0" w:rsidP="00C54429">
      <w:pPr>
        <w:pStyle w:val="Leipteksti"/>
        <w:ind w:left="720"/>
        <w:rPr>
          <w:lang w:val="fi-FI"/>
        </w:rPr>
      </w:pPr>
      <w:r>
        <w:rPr>
          <w:lang w:val="fi-FI"/>
        </w:rPr>
        <w:t>Ostopalveluntuottajat</w:t>
      </w:r>
    </w:p>
    <w:p w:rsidR="00F540E0" w:rsidRDefault="00F540E0" w:rsidP="001B4957">
      <w:pPr>
        <w:pStyle w:val="Leipteksti"/>
        <w:ind w:left="1440"/>
        <w:jc w:val="both"/>
        <w:rPr>
          <w:lang w:val="fi-FI"/>
        </w:rPr>
      </w:pPr>
      <w:r>
        <w:rPr>
          <w:lang w:val="fi-FI"/>
        </w:rPr>
        <w:t>Kun yleisenä edunvalvojana toimii oikeus</w:t>
      </w:r>
      <w:r w:rsidR="00430489">
        <w:rPr>
          <w:lang w:val="fi-FI"/>
        </w:rPr>
        <w:t>apu</w:t>
      </w:r>
      <w:r>
        <w:rPr>
          <w:lang w:val="fi-FI"/>
        </w:rPr>
        <w:t xml:space="preserve">- ja edunvalvontapiirin työjärjestyksen mukaisesti ostopalveluntuottaja, annetaan määräys tällöinkin </w:t>
      </w:r>
      <w:r w:rsidR="001B50DD">
        <w:rPr>
          <w:lang w:val="fi-FI"/>
        </w:rPr>
        <w:t xml:space="preserve">aina </w:t>
      </w:r>
      <w:r>
        <w:rPr>
          <w:lang w:val="fi-FI"/>
        </w:rPr>
        <w:t>X:n oikeusapu- ja edunvalvontapiiriin yleiselle edunvalvojalle. Ostopalveluntuottajaa on kuitenkin lain nojalla ennen määräyksen antamista kuultava soveltuvin tavoin. Käytännössä siis ostopalveluntuottaja</w:t>
      </w:r>
      <w:r w:rsidR="000F03A0">
        <w:rPr>
          <w:lang w:val="fi-FI"/>
        </w:rPr>
        <w:t>lta pyydetään myös ehdollinen määräys tehtävä</w:t>
      </w:r>
      <w:r w:rsidR="00BD7805">
        <w:rPr>
          <w:lang w:val="fi-FI"/>
        </w:rPr>
        <w:t>än määrättävä</w:t>
      </w:r>
      <w:r w:rsidR="00BD7805">
        <w:rPr>
          <w:lang w:val="fi-FI"/>
        </w:rPr>
        <w:t>s</w:t>
      </w:r>
      <w:r w:rsidR="00BD7805">
        <w:rPr>
          <w:lang w:val="fi-FI"/>
        </w:rPr>
        <w:t>tä edunvalvojasta,</w:t>
      </w:r>
      <w:r>
        <w:rPr>
          <w:lang w:val="fi-FI"/>
        </w:rPr>
        <w:t xml:space="preserve"> </w:t>
      </w:r>
      <w:r w:rsidR="00BD7805">
        <w:rPr>
          <w:lang w:val="fi-FI"/>
        </w:rPr>
        <w:t>jos palveluntuottajalla on useampi kuin yksi edunvalvoja. Jos palveluntuottajalla on vain yksi edunvalvoja, riittää ilmoitus tehtävän vastaanottam</w:t>
      </w:r>
      <w:r w:rsidR="00BD7805">
        <w:rPr>
          <w:lang w:val="fi-FI"/>
        </w:rPr>
        <w:t>i</w:t>
      </w:r>
      <w:r w:rsidR="00BD7805">
        <w:rPr>
          <w:lang w:val="fi-FI"/>
        </w:rPr>
        <w:t>sesta.</w:t>
      </w:r>
    </w:p>
    <w:p w:rsidR="00B42146" w:rsidRDefault="00545C03" w:rsidP="001B4957">
      <w:pPr>
        <w:autoSpaceDE w:val="0"/>
        <w:autoSpaceDN w:val="0"/>
        <w:adjustRightInd w:val="0"/>
        <w:ind w:left="1440"/>
        <w:jc w:val="both"/>
        <w:rPr>
          <w:lang w:val="fi-FI"/>
        </w:rPr>
      </w:pPr>
      <w:r>
        <w:rPr>
          <w:lang w:val="fi-FI"/>
        </w:rPr>
        <w:t>Holhousviranomainen</w:t>
      </w:r>
      <w:r w:rsidR="001B50DD" w:rsidRPr="00B42146">
        <w:rPr>
          <w:lang w:val="fi-FI"/>
        </w:rPr>
        <w:t xml:space="preserve"> merkitsee </w:t>
      </w:r>
      <w:r w:rsidR="007C22EA" w:rsidRPr="00B42146">
        <w:rPr>
          <w:lang w:val="fi-FI"/>
        </w:rPr>
        <w:t>Maisa</w:t>
      </w:r>
      <w:r w:rsidR="001B50DD" w:rsidRPr="00B42146">
        <w:rPr>
          <w:lang w:val="fi-FI"/>
        </w:rPr>
        <w:t>n tehtäväkenttään määräyksen seuraavasti:</w:t>
      </w:r>
    </w:p>
    <w:p w:rsidR="001B50DD" w:rsidRPr="00B42146" w:rsidRDefault="001B50DD" w:rsidP="001B4957">
      <w:pPr>
        <w:autoSpaceDE w:val="0"/>
        <w:autoSpaceDN w:val="0"/>
        <w:adjustRightInd w:val="0"/>
        <w:ind w:left="2160"/>
        <w:jc w:val="both"/>
        <w:rPr>
          <w:rFonts w:asciiTheme="majorHAnsi" w:hAnsiTheme="majorHAnsi" w:cstheme="majorHAnsi"/>
          <w:bCs/>
          <w:i/>
          <w:color w:val="000000" w:themeColor="text1"/>
          <w:lang w:val="fi-FI"/>
        </w:rPr>
      </w:pPr>
      <w:r w:rsidRPr="00B42146">
        <w:rPr>
          <w:i/>
          <w:color w:val="FF0000"/>
          <w:lang w:val="fi-FI"/>
        </w:rPr>
        <w:t xml:space="preserve"> 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”XX maistraatin/käräjäoikeuden päätös pp.kk.vvvv. </w:t>
      </w:r>
      <w:r w:rsidR="00094D29">
        <w:rPr>
          <w:rFonts w:asciiTheme="majorHAnsi" w:hAnsiTheme="majorHAnsi" w:cstheme="majorHAnsi"/>
          <w:bCs/>
          <w:i/>
          <w:color w:val="000000" w:themeColor="text1"/>
          <w:lang w:val="fi-FI"/>
        </w:rPr>
        <w:t>Matti Mattiselle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 määrätty edunvalvojaksi </w:t>
      </w:r>
      <w:r w:rsidR="004B1DFE">
        <w:rPr>
          <w:rFonts w:asciiTheme="majorHAnsi" w:hAnsiTheme="majorHAnsi" w:cstheme="majorHAnsi"/>
          <w:bCs/>
          <w:i/>
          <w:color w:val="000000" w:themeColor="text1"/>
          <w:lang w:val="fi-FI"/>
        </w:rPr>
        <w:t>Etelä-Suomen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 oikeusapu- ja edunvalvontapiirin yleinen edunvalvoja hoitamaan…..</w:t>
      </w:r>
      <w:r w:rsidR="00176BA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(tehtävän määritte</w:t>
      </w:r>
      <w:r w:rsidR="000F03A0">
        <w:rPr>
          <w:rFonts w:asciiTheme="majorHAnsi" w:hAnsiTheme="majorHAnsi" w:cstheme="majorHAnsi"/>
          <w:bCs/>
          <w:i/>
          <w:color w:val="000000" w:themeColor="text1"/>
          <w:lang w:val="fi-FI"/>
        </w:rPr>
        <w:t>l</w:t>
      </w:r>
      <w:r w:rsidR="00176BA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y).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 Keski-Uudenmaan asi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a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mies- ja neuvontapal</w:t>
      </w:r>
      <w:r w:rsidR="00176BAD"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v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eluyksikön määräyksen mukaan edunvalvojana toimii Keski-Uudenmaan asiamies- ja neuvontapalveluyksikön 3. yleinen edunva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l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voja. Merkitty rekisteriin X maistraatissa pp.kk.vvvv.”</w:t>
      </w:r>
    </w:p>
    <w:p w:rsidR="00176BAD" w:rsidRDefault="00176BAD" w:rsidP="001B4957">
      <w:pPr>
        <w:pStyle w:val="Leipteksti"/>
        <w:ind w:left="1800"/>
        <w:jc w:val="both"/>
        <w:rPr>
          <w:i/>
          <w:color w:val="FF0000"/>
          <w:lang w:val="fi-FI"/>
        </w:rPr>
      </w:pPr>
    </w:p>
    <w:p w:rsidR="00B42146" w:rsidRDefault="00176BAD" w:rsidP="001B4957">
      <w:pPr>
        <w:autoSpaceDE w:val="0"/>
        <w:autoSpaceDN w:val="0"/>
        <w:adjustRightInd w:val="0"/>
        <w:ind w:left="1440"/>
        <w:jc w:val="both"/>
        <w:rPr>
          <w:i/>
          <w:color w:val="FF0000"/>
          <w:lang w:val="fi-FI"/>
        </w:rPr>
      </w:pPr>
      <w:r w:rsidRPr="00B42146">
        <w:rPr>
          <w:lang w:val="fi-FI"/>
        </w:rPr>
        <w:t xml:space="preserve">Jos palveluntuottajalla on vain yksi edunvalvoja, tehtäväkentän teksti on </w:t>
      </w:r>
      <w:r w:rsidR="00EF290A" w:rsidRPr="00B42146">
        <w:rPr>
          <w:lang w:val="fi-FI"/>
        </w:rPr>
        <w:t>seuraava</w:t>
      </w:r>
      <w:r w:rsidR="00EF290A">
        <w:rPr>
          <w:lang w:val="fi-FI"/>
        </w:rPr>
        <w:t>:</w:t>
      </w:r>
      <w:r w:rsidR="00EF290A" w:rsidRPr="00B42146">
        <w:rPr>
          <w:lang w:val="fi-FI"/>
        </w:rPr>
        <w:t xml:space="preserve"> </w:t>
      </w:r>
      <w:r w:rsidRPr="00B42146">
        <w:rPr>
          <w:i/>
          <w:color w:val="FF0000"/>
          <w:lang w:val="fi-FI"/>
        </w:rPr>
        <w:t xml:space="preserve"> </w:t>
      </w:r>
    </w:p>
    <w:p w:rsidR="00176BAD" w:rsidRPr="00B42146" w:rsidRDefault="00176BAD" w:rsidP="001B4957">
      <w:pPr>
        <w:autoSpaceDE w:val="0"/>
        <w:autoSpaceDN w:val="0"/>
        <w:adjustRightInd w:val="0"/>
        <w:ind w:left="2160"/>
        <w:jc w:val="both"/>
        <w:rPr>
          <w:rFonts w:asciiTheme="majorHAnsi" w:hAnsiTheme="majorHAnsi" w:cstheme="majorHAnsi"/>
          <w:bCs/>
          <w:i/>
          <w:color w:val="000000" w:themeColor="text1"/>
          <w:lang w:val="fi-FI"/>
        </w:rPr>
      </w:pP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”XX maistraatin/käräjäoikeuden päätös pp.kk.vvvv. </w:t>
      </w:r>
      <w:r w:rsidR="009216F8">
        <w:rPr>
          <w:rFonts w:asciiTheme="majorHAnsi" w:hAnsiTheme="majorHAnsi" w:cstheme="majorHAnsi"/>
          <w:bCs/>
          <w:i/>
          <w:color w:val="000000" w:themeColor="text1"/>
          <w:lang w:val="fi-FI"/>
        </w:rPr>
        <w:t>Matti Meikäläiselle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 xml:space="preserve"> mä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ä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rätty edunvalvojaksi Pohjois-Suomen oikeusapu- ja edunvalvontapiirin yle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i</w:t>
      </w:r>
      <w:r w:rsidRPr="00B42146">
        <w:rPr>
          <w:rFonts w:asciiTheme="majorHAnsi" w:hAnsiTheme="majorHAnsi" w:cstheme="majorHAnsi"/>
          <w:bCs/>
          <w:i/>
          <w:color w:val="000000" w:themeColor="text1"/>
          <w:lang w:val="fi-FI"/>
        </w:rPr>
        <w:t>nen edunvalvoja hoitamaan…(tehtävän määrittely). Edunvalvojana toimii Posion kunnan yleinen edunvalvoja. Merkitty rekisteriin X maistraatissa pp.kk.vvvv.”</w:t>
      </w:r>
    </w:p>
    <w:p w:rsidR="00176BAD" w:rsidRPr="007C22EA" w:rsidRDefault="00176BAD" w:rsidP="001B4957">
      <w:pPr>
        <w:pStyle w:val="Leipteksti"/>
        <w:ind w:left="1800"/>
        <w:jc w:val="both"/>
        <w:rPr>
          <w:i/>
          <w:color w:val="FF0000"/>
          <w:lang w:val="fi-FI"/>
        </w:rPr>
      </w:pPr>
    </w:p>
    <w:p w:rsidR="00F540E0" w:rsidRPr="00A1207D" w:rsidRDefault="00F540E0" w:rsidP="00C54429">
      <w:pPr>
        <w:pStyle w:val="Leipteksti"/>
        <w:ind w:left="720"/>
        <w:rPr>
          <w:b/>
          <w:lang w:val="fi-FI"/>
        </w:rPr>
      </w:pPr>
      <w:r w:rsidRPr="00A1207D">
        <w:rPr>
          <w:b/>
          <w:lang w:val="fi-FI"/>
        </w:rPr>
        <w:t xml:space="preserve">Edunvalvojan </w:t>
      </w:r>
      <w:r w:rsidR="00A01FA3" w:rsidRPr="00A1207D">
        <w:rPr>
          <w:b/>
          <w:lang w:val="fi-FI"/>
        </w:rPr>
        <w:t xml:space="preserve">virkaa </w:t>
      </w:r>
      <w:r w:rsidR="00F01C3E" w:rsidRPr="00A1207D">
        <w:rPr>
          <w:b/>
          <w:lang w:val="fi-FI"/>
        </w:rPr>
        <w:t xml:space="preserve">tai tehtävää </w:t>
      </w:r>
      <w:r w:rsidR="00A01FA3" w:rsidRPr="00A1207D">
        <w:rPr>
          <w:b/>
          <w:lang w:val="fi-FI"/>
        </w:rPr>
        <w:t>koskevan määräyksen muuttaminen</w:t>
      </w:r>
    </w:p>
    <w:p w:rsidR="00F540E0" w:rsidRDefault="00F540E0" w:rsidP="00A1207D">
      <w:pPr>
        <w:pStyle w:val="Leipteksti"/>
        <w:ind w:left="1440"/>
        <w:jc w:val="both"/>
        <w:rPr>
          <w:lang w:val="fi-FI"/>
        </w:rPr>
      </w:pPr>
      <w:r>
        <w:rPr>
          <w:lang w:val="fi-FI"/>
        </w:rPr>
        <w:t>Edunvalvontatoimisto</w:t>
      </w:r>
      <w:r w:rsidR="00E83202">
        <w:rPr>
          <w:lang w:val="fi-FI"/>
        </w:rPr>
        <w:t>, käytännössä johtava yleinen edunvalvoja,</w:t>
      </w:r>
      <w:r>
        <w:rPr>
          <w:lang w:val="fi-FI"/>
        </w:rPr>
        <w:t xml:space="preserve"> voi </w:t>
      </w:r>
      <w:r w:rsidR="00A01FA3">
        <w:rPr>
          <w:lang w:val="fi-FI"/>
        </w:rPr>
        <w:t>työnjohdollise</w:t>
      </w:r>
      <w:r w:rsidR="00A01FA3">
        <w:rPr>
          <w:lang w:val="fi-FI"/>
        </w:rPr>
        <w:t>l</w:t>
      </w:r>
      <w:r w:rsidR="00A01FA3">
        <w:rPr>
          <w:lang w:val="fi-FI"/>
        </w:rPr>
        <w:t xml:space="preserve">la </w:t>
      </w:r>
      <w:r>
        <w:rPr>
          <w:lang w:val="fi-FI"/>
        </w:rPr>
        <w:t xml:space="preserve">määräyksellään ilmoittaa edunvalvojan </w:t>
      </w:r>
      <w:r w:rsidR="00A01FA3">
        <w:rPr>
          <w:lang w:val="fi-FI"/>
        </w:rPr>
        <w:t>virkaa koskevan määräyksen muuttam</w:t>
      </w:r>
      <w:r w:rsidR="00A01FA3">
        <w:rPr>
          <w:lang w:val="fi-FI"/>
        </w:rPr>
        <w:t>i</w:t>
      </w:r>
      <w:r w:rsidR="00A01FA3">
        <w:rPr>
          <w:lang w:val="fi-FI"/>
        </w:rPr>
        <w:t>sesta</w:t>
      </w:r>
      <w:r>
        <w:rPr>
          <w:lang w:val="fi-FI"/>
        </w:rPr>
        <w:t xml:space="preserve"> edunvalvontatoimiston sisällä yhdeltä edunvalvojalta toiselle. </w:t>
      </w:r>
      <w:r w:rsidR="00C81647">
        <w:rPr>
          <w:lang w:val="fi-FI"/>
        </w:rPr>
        <w:t>Edunvalvont</w:t>
      </w:r>
      <w:r w:rsidR="00C81647">
        <w:rPr>
          <w:lang w:val="fi-FI"/>
        </w:rPr>
        <w:t>a</w:t>
      </w:r>
      <w:r w:rsidR="00C81647">
        <w:rPr>
          <w:lang w:val="fi-FI"/>
        </w:rPr>
        <w:t xml:space="preserve">toimisto toimittaa määräyksen </w:t>
      </w:r>
      <w:r w:rsidR="00545C03">
        <w:rPr>
          <w:lang w:val="fi-FI"/>
        </w:rPr>
        <w:t>holhousviranomaisen</w:t>
      </w:r>
      <w:r w:rsidR="000F4C97">
        <w:rPr>
          <w:lang w:val="fi-FI"/>
        </w:rPr>
        <w:t xml:space="preserve"> virastosähköpostiin. Määräys annetaan sitä varten laaditulla lomakkeella.</w:t>
      </w:r>
      <w:r w:rsidR="00274E6B">
        <w:rPr>
          <w:lang w:val="fi-FI"/>
        </w:rPr>
        <w:t xml:space="preserve"> </w:t>
      </w:r>
      <w:r w:rsidR="00545C03">
        <w:rPr>
          <w:lang w:val="fi-FI"/>
        </w:rPr>
        <w:t>Holhousviranomainen</w:t>
      </w:r>
      <w:r w:rsidR="00274E6B">
        <w:rPr>
          <w:lang w:val="fi-FI"/>
        </w:rPr>
        <w:t xml:space="preserve"> tekee ilmoituksen johdosta tarvittavat merkinnät järjestelmiin.</w:t>
      </w:r>
      <w:r w:rsidR="00C81647">
        <w:rPr>
          <w:lang w:val="fi-FI"/>
        </w:rPr>
        <w:t xml:space="preserve"> U</w:t>
      </w:r>
      <w:r>
        <w:rPr>
          <w:lang w:val="fi-FI"/>
        </w:rPr>
        <w:t>uden edunvalvojan tiedot viedään Ma</w:t>
      </w:r>
      <w:r>
        <w:rPr>
          <w:lang w:val="fi-FI"/>
        </w:rPr>
        <w:t>i</w:t>
      </w:r>
      <w:r>
        <w:rPr>
          <w:lang w:val="fi-FI"/>
        </w:rPr>
        <w:t xml:space="preserve">saan ja tehtäväkenttään lisätään </w:t>
      </w:r>
      <w:r w:rsidR="001B4957">
        <w:rPr>
          <w:lang w:val="fi-FI"/>
        </w:rPr>
        <w:t xml:space="preserve">seuraava </w:t>
      </w:r>
      <w:r>
        <w:rPr>
          <w:lang w:val="fi-FI"/>
        </w:rPr>
        <w:t>teksti:</w:t>
      </w:r>
    </w:p>
    <w:p w:rsidR="00F540E0" w:rsidRPr="00FD100C" w:rsidRDefault="0062071B" w:rsidP="00B42146">
      <w:pPr>
        <w:pStyle w:val="Leipteksti"/>
        <w:ind w:left="2160"/>
        <w:jc w:val="both"/>
        <w:rPr>
          <w:i/>
          <w:lang w:val="fi-FI"/>
        </w:rPr>
      </w:pPr>
      <w:r>
        <w:rPr>
          <w:i/>
          <w:lang w:val="fi-FI"/>
        </w:rPr>
        <w:t>Itä-Suomen</w:t>
      </w:r>
      <w:r w:rsidR="00F540E0" w:rsidRPr="00FD100C">
        <w:rPr>
          <w:i/>
          <w:lang w:val="fi-FI"/>
        </w:rPr>
        <w:t xml:space="preserve"> oikeusapu- ja edunvalvontapiirin </w:t>
      </w:r>
      <w:r>
        <w:rPr>
          <w:i/>
          <w:lang w:val="fi-FI"/>
        </w:rPr>
        <w:t>Pohjois-Karjalan</w:t>
      </w:r>
      <w:r w:rsidR="00F540E0" w:rsidRPr="00FD100C">
        <w:rPr>
          <w:i/>
          <w:lang w:val="fi-FI"/>
        </w:rPr>
        <w:t xml:space="preserve"> edunvalvont</w:t>
      </w:r>
      <w:r w:rsidR="00F540E0" w:rsidRPr="00FD100C">
        <w:rPr>
          <w:i/>
          <w:lang w:val="fi-FI"/>
        </w:rPr>
        <w:t>a</w:t>
      </w:r>
      <w:r w:rsidR="00F540E0" w:rsidRPr="00FD100C">
        <w:rPr>
          <w:i/>
          <w:lang w:val="fi-FI"/>
        </w:rPr>
        <w:t xml:space="preserve">toimiston määräys pp. kk.vvvv. </w:t>
      </w:r>
      <w:r w:rsidR="00C54429" w:rsidRPr="00FD100C">
        <w:rPr>
          <w:i/>
          <w:lang w:val="fi-FI"/>
        </w:rPr>
        <w:t>Edunvalvojana toimii pp.kk.vvvv</w:t>
      </w:r>
      <w:r w:rsidR="00F540E0" w:rsidRPr="00FD100C">
        <w:rPr>
          <w:i/>
          <w:lang w:val="fi-FI"/>
        </w:rPr>
        <w:t xml:space="preserve"> alkaen </w:t>
      </w:r>
      <w:r>
        <w:rPr>
          <w:i/>
          <w:lang w:val="fi-FI"/>
        </w:rPr>
        <w:t>Po</w:t>
      </w:r>
      <w:r>
        <w:rPr>
          <w:i/>
          <w:lang w:val="fi-FI"/>
        </w:rPr>
        <w:t>h</w:t>
      </w:r>
      <w:r>
        <w:rPr>
          <w:i/>
          <w:lang w:val="fi-FI"/>
        </w:rPr>
        <w:t>jois-Karjalan</w:t>
      </w:r>
      <w:r w:rsidR="00F540E0" w:rsidRPr="00FD100C">
        <w:rPr>
          <w:i/>
          <w:lang w:val="fi-FI"/>
        </w:rPr>
        <w:t xml:space="preserve"> edunvalvontatoimiston </w:t>
      </w:r>
      <w:r>
        <w:rPr>
          <w:i/>
          <w:lang w:val="fi-FI"/>
        </w:rPr>
        <w:t>5.</w:t>
      </w:r>
      <w:r w:rsidR="00F540E0" w:rsidRPr="00FD100C">
        <w:rPr>
          <w:i/>
          <w:lang w:val="fi-FI"/>
        </w:rPr>
        <w:t xml:space="preserve"> yleinen edunvalvoja. Merkitty rekist</w:t>
      </w:r>
      <w:r w:rsidR="00F540E0" w:rsidRPr="00FD100C">
        <w:rPr>
          <w:i/>
          <w:lang w:val="fi-FI"/>
        </w:rPr>
        <w:t>e</w:t>
      </w:r>
      <w:r w:rsidR="00F540E0" w:rsidRPr="00FD100C">
        <w:rPr>
          <w:i/>
          <w:lang w:val="fi-FI"/>
        </w:rPr>
        <w:t>riin X maistraatissa pp.kk.vvvv.</w:t>
      </w:r>
    </w:p>
    <w:p w:rsidR="00576043" w:rsidRDefault="00EE4282" w:rsidP="00A1207D">
      <w:pPr>
        <w:pStyle w:val="Leipteksti"/>
        <w:ind w:left="1440"/>
        <w:jc w:val="both"/>
        <w:rPr>
          <w:lang w:val="fi-FI"/>
        </w:rPr>
      </w:pPr>
      <w:r>
        <w:rPr>
          <w:lang w:val="fi-FI"/>
        </w:rPr>
        <w:t>O</w:t>
      </w:r>
      <w:r w:rsidR="00576043">
        <w:rPr>
          <w:lang w:val="fi-FI"/>
        </w:rPr>
        <w:t>stopalveluntuottaj</w:t>
      </w:r>
      <w:r>
        <w:rPr>
          <w:lang w:val="fi-FI"/>
        </w:rPr>
        <w:t>i</w:t>
      </w:r>
      <w:r w:rsidR="00576043">
        <w:rPr>
          <w:lang w:val="fi-FI"/>
        </w:rPr>
        <w:t>a</w:t>
      </w:r>
      <w:r>
        <w:rPr>
          <w:lang w:val="fi-FI"/>
        </w:rPr>
        <w:t xml:space="preserve"> ohjeistetaan toimimaan vastaavalla tavalla.</w:t>
      </w:r>
      <w:r w:rsidR="00702E31">
        <w:rPr>
          <w:lang w:val="fi-FI"/>
        </w:rPr>
        <w:t xml:space="preserve"> Tällöin kirjaus Maisaan on seuraava</w:t>
      </w:r>
      <w:r w:rsidR="00EF290A">
        <w:rPr>
          <w:lang w:val="fi-FI"/>
        </w:rPr>
        <w:t>:</w:t>
      </w:r>
      <w:r>
        <w:rPr>
          <w:lang w:val="fi-FI"/>
        </w:rPr>
        <w:t xml:space="preserve"> </w:t>
      </w:r>
    </w:p>
    <w:p w:rsidR="00EE4282" w:rsidRDefault="0062071B" w:rsidP="00B42146">
      <w:pPr>
        <w:pStyle w:val="Leipteksti"/>
        <w:ind w:left="2160"/>
        <w:jc w:val="both"/>
        <w:rPr>
          <w:i/>
          <w:lang w:val="fi-FI"/>
        </w:rPr>
      </w:pPr>
      <w:r>
        <w:rPr>
          <w:i/>
          <w:lang w:val="fi-FI"/>
        </w:rPr>
        <w:t>Etelä-Suomen</w:t>
      </w:r>
      <w:r w:rsidR="00702E31">
        <w:rPr>
          <w:i/>
          <w:lang w:val="fi-FI"/>
        </w:rPr>
        <w:t xml:space="preserve"> oikeusapu- ja edunvalvontapiirin </w:t>
      </w:r>
      <w:r>
        <w:rPr>
          <w:i/>
          <w:lang w:val="fi-FI"/>
        </w:rPr>
        <w:t>Keski-Uudenmaan asiamies- ja neuvontapalveluyksikön</w:t>
      </w:r>
      <w:r w:rsidR="00702E31">
        <w:rPr>
          <w:i/>
          <w:lang w:val="fi-FI"/>
        </w:rPr>
        <w:t xml:space="preserve"> määräys pp.kk.vvvv. Edunvalvojana toimii pp.kk.vvvv alkaen </w:t>
      </w:r>
      <w:r>
        <w:rPr>
          <w:i/>
          <w:lang w:val="fi-FI"/>
        </w:rPr>
        <w:t>Keski-Uudenmaan asiamies- ja neuvontapalveluyksikön</w:t>
      </w:r>
      <w:r w:rsidR="00702E31">
        <w:rPr>
          <w:i/>
          <w:lang w:val="fi-FI"/>
        </w:rPr>
        <w:t xml:space="preserve"> </w:t>
      </w:r>
      <w:r>
        <w:rPr>
          <w:i/>
          <w:lang w:val="fi-FI"/>
        </w:rPr>
        <w:t>2.</w:t>
      </w:r>
      <w:r w:rsidR="00702E31">
        <w:rPr>
          <w:i/>
          <w:lang w:val="fi-FI"/>
        </w:rPr>
        <w:t xml:space="preserve"> yleinen edunvalvoja. Merkitty rekisteriin x maistraatissa pp.kk.vvvv.</w:t>
      </w:r>
    </w:p>
    <w:p w:rsidR="00A1207D" w:rsidRPr="00A1207D" w:rsidRDefault="00A1207D" w:rsidP="00A1207D">
      <w:pPr>
        <w:pStyle w:val="Leipteksti"/>
        <w:ind w:left="1440"/>
        <w:jc w:val="both"/>
        <w:rPr>
          <w:lang w:val="fi-FI"/>
        </w:rPr>
      </w:pPr>
      <w:r>
        <w:rPr>
          <w:lang w:val="fi-FI"/>
        </w:rPr>
        <w:t>Edunvalvontatoimiston tai ostopalveluntuottajan sisällä tapahtuvat edunvalvojan vi</w:t>
      </w:r>
      <w:r>
        <w:rPr>
          <w:lang w:val="fi-FI"/>
        </w:rPr>
        <w:t>r</w:t>
      </w:r>
      <w:r>
        <w:rPr>
          <w:lang w:val="fi-FI"/>
        </w:rPr>
        <w:t>kaa tai tehtävää koskevien määräysten muutokset eivät siirry Väestötietojärjeste</w:t>
      </w:r>
      <w:r>
        <w:rPr>
          <w:lang w:val="fi-FI"/>
        </w:rPr>
        <w:t>l</w:t>
      </w:r>
      <w:r>
        <w:rPr>
          <w:lang w:val="fi-FI"/>
        </w:rPr>
        <w:t>mään, koska siellä näkyy ainoastaan ao. edunvalvontatoimisto tai ostopalveluntuo</w:t>
      </w:r>
      <w:r>
        <w:rPr>
          <w:lang w:val="fi-FI"/>
        </w:rPr>
        <w:t>t</w:t>
      </w:r>
      <w:r>
        <w:rPr>
          <w:lang w:val="fi-FI"/>
        </w:rPr>
        <w:t>taja.</w:t>
      </w:r>
    </w:p>
    <w:p w:rsidR="00C76FA9" w:rsidRDefault="00B74DD8" w:rsidP="00A1207D">
      <w:pPr>
        <w:pStyle w:val="Leipteksti"/>
        <w:ind w:left="1440"/>
        <w:jc w:val="both"/>
        <w:rPr>
          <w:lang w:val="fi-FI"/>
        </w:rPr>
      </w:pPr>
      <w:r>
        <w:rPr>
          <w:lang w:val="fi-FI"/>
        </w:rPr>
        <w:t>Edunvalvontatehtävä voi</w:t>
      </w:r>
      <w:r w:rsidR="00C76FA9">
        <w:rPr>
          <w:lang w:val="fi-FI"/>
        </w:rPr>
        <w:t xml:space="preserve"> siirty</w:t>
      </w:r>
      <w:r>
        <w:rPr>
          <w:lang w:val="fi-FI"/>
        </w:rPr>
        <w:t>ä</w:t>
      </w:r>
      <w:r w:rsidR="00C76FA9">
        <w:rPr>
          <w:lang w:val="fi-FI"/>
        </w:rPr>
        <w:t xml:space="preserve"> oikeusapu- ja edunvalvontapiirin sisällä </w:t>
      </w:r>
      <w:r>
        <w:rPr>
          <w:lang w:val="fi-FI"/>
        </w:rPr>
        <w:t>työjärjesty</w:t>
      </w:r>
      <w:r>
        <w:rPr>
          <w:lang w:val="fi-FI"/>
        </w:rPr>
        <w:t>k</w:t>
      </w:r>
      <w:r>
        <w:rPr>
          <w:lang w:val="fi-FI"/>
        </w:rPr>
        <w:t xml:space="preserve">sessä määritellyillä periaatteilla </w:t>
      </w:r>
      <w:r w:rsidR="00702E31">
        <w:rPr>
          <w:lang w:val="fi-FI"/>
        </w:rPr>
        <w:t xml:space="preserve">myös </w:t>
      </w:r>
      <w:r w:rsidR="00C76FA9">
        <w:rPr>
          <w:lang w:val="fi-FI"/>
        </w:rPr>
        <w:t>toiseen edunvalvontatoimistoon tai ostopalv</w:t>
      </w:r>
      <w:r w:rsidR="00C76FA9">
        <w:rPr>
          <w:lang w:val="fi-FI"/>
        </w:rPr>
        <w:t>e</w:t>
      </w:r>
      <w:r w:rsidR="00C76FA9">
        <w:rPr>
          <w:lang w:val="fi-FI"/>
        </w:rPr>
        <w:t>luntuottajalle</w:t>
      </w:r>
      <w:r>
        <w:rPr>
          <w:lang w:val="fi-FI"/>
        </w:rPr>
        <w:t>.</w:t>
      </w:r>
      <w:r w:rsidR="000B0905">
        <w:rPr>
          <w:lang w:val="fi-FI"/>
        </w:rPr>
        <w:t xml:space="preserve"> V</w:t>
      </w:r>
      <w:r>
        <w:rPr>
          <w:lang w:val="fi-FI"/>
        </w:rPr>
        <w:t xml:space="preserve">astaanottava edunvalvontatoimisto tai </w:t>
      </w:r>
      <w:r w:rsidR="00EA64F0">
        <w:rPr>
          <w:lang w:val="fi-FI"/>
        </w:rPr>
        <w:t>osto</w:t>
      </w:r>
      <w:r>
        <w:rPr>
          <w:lang w:val="fi-FI"/>
        </w:rPr>
        <w:t xml:space="preserve">palveluntuottaja </w:t>
      </w:r>
      <w:r w:rsidR="000B0905">
        <w:rPr>
          <w:lang w:val="fi-FI"/>
        </w:rPr>
        <w:t>antaa</w:t>
      </w:r>
      <w:r>
        <w:rPr>
          <w:lang w:val="fi-FI"/>
        </w:rPr>
        <w:t xml:space="preserve"> </w:t>
      </w:r>
      <w:r w:rsidR="00702E31">
        <w:rPr>
          <w:lang w:val="fi-FI"/>
        </w:rPr>
        <w:t>tä</w:t>
      </w:r>
      <w:r w:rsidR="00702E31">
        <w:rPr>
          <w:lang w:val="fi-FI"/>
        </w:rPr>
        <w:t>l</w:t>
      </w:r>
      <w:r w:rsidR="00702E31">
        <w:rPr>
          <w:lang w:val="fi-FI"/>
        </w:rPr>
        <w:t xml:space="preserve">löin </w:t>
      </w:r>
      <w:r>
        <w:rPr>
          <w:lang w:val="fi-FI"/>
        </w:rPr>
        <w:t>määräyksen edunvalvojan virkaa tai tehtävää koskevan määräyksen muuttam</w:t>
      </w:r>
      <w:r>
        <w:rPr>
          <w:lang w:val="fi-FI"/>
        </w:rPr>
        <w:t>i</w:t>
      </w:r>
      <w:r>
        <w:rPr>
          <w:lang w:val="fi-FI"/>
        </w:rPr>
        <w:t>sesta ja lähettää sen maistraatille</w:t>
      </w:r>
      <w:r w:rsidR="001A79E6">
        <w:rPr>
          <w:lang w:val="fi-FI"/>
        </w:rPr>
        <w:t xml:space="preserve"> sähköpostitse virastopostiin</w:t>
      </w:r>
      <w:r>
        <w:rPr>
          <w:lang w:val="fi-FI"/>
        </w:rPr>
        <w:t>.</w:t>
      </w:r>
      <w:r w:rsidR="00C54429">
        <w:rPr>
          <w:lang w:val="fi-FI"/>
        </w:rPr>
        <w:t xml:space="preserve"> </w:t>
      </w:r>
      <w:r w:rsidR="001A79E6">
        <w:rPr>
          <w:lang w:val="fi-FI"/>
        </w:rPr>
        <w:t>K</w:t>
      </w:r>
      <w:r w:rsidR="00C54429">
        <w:rPr>
          <w:lang w:val="fi-FI"/>
        </w:rPr>
        <w:t>irjaus Maisan te</w:t>
      </w:r>
      <w:r w:rsidR="00C54429">
        <w:rPr>
          <w:lang w:val="fi-FI"/>
        </w:rPr>
        <w:t>h</w:t>
      </w:r>
      <w:r w:rsidR="00C54429">
        <w:rPr>
          <w:lang w:val="fi-FI"/>
        </w:rPr>
        <w:t>täväkenttään on seuraava:</w:t>
      </w:r>
    </w:p>
    <w:p w:rsidR="00C54429" w:rsidRDefault="00554F0B" w:rsidP="00B42146">
      <w:pPr>
        <w:pStyle w:val="Leipteksti"/>
        <w:ind w:left="2160"/>
        <w:jc w:val="both"/>
        <w:rPr>
          <w:i/>
          <w:lang w:val="fi-FI"/>
        </w:rPr>
      </w:pPr>
      <w:r>
        <w:rPr>
          <w:i/>
          <w:lang w:val="fi-FI"/>
        </w:rPr>
        <w:t xml:space="preserve">B:n oikeusapu- ja edunvalvontapiirin </w:t>
      </w:r>
      <w:r w:rsidR="000B0905">
        <w:rPr>
          <w:i/>
          <w:lang w:val="fi-FI"/>
        </w:rPr>
        <w:t xml:space="preserve">Vastaanottavan </w:t>
      </w:r>
      <w:r w:rsidR="001A79E6">
        <w:rPr>
          <w:i/>
          <w:lang w:val="fi-FI"/>
        </w:rPr>
        <w:t>oikeusaputoimi</w:t>
      </w:r>
      <w:r w:rsidR="001A79E6">
        <w:rPr>
          <w:i/>
          <w:lang w:val="fi-FI"/>
        </w:rPr>
        <w:t>s</w:t>
      </w:r>
      <w:r w:rsidR="001A79E6">
        <w:rPr>
          <w:i/>
          <w:lang w:val="fi-FI"/>
        </w:rPr>
        <w:t>ton</w:t>
      </w:r>
      <w:r w:rsidR="00EA64F0">
        <w:rPr>
          <w:i/>
          <w:lang w:val="fi-FI"/>
        </w:rPr>
        <w:t>/palveluntuottajan</w:t>
      </w:r>
      <w:r w:rsidR="00C54429" w:rsidRPr="00363201">
        <w:rPr>
          <w:i/>
          <w:lang w:val="fi-FI"/>
        </w:rPr>
        <w:t xml:space="preserve"> määräys pp.kk.vvvv. Edunvalvojana toimii pp.kk.vvvv alkaen </w:t>
      </w:r>
      <w:r w:rsidR="00EA64F0">
        <w:rPr>
          <w:i/>
          <w:lang w:val="fi-FI"/>
        </w:rPr>
        <w:t>Vastaanottavan</w:t>
      </w:r>
      <w:r w:rsidR="00E24DB1" w:rsidRPr="00363201">
        <w:rPr>
          <w:i/>
          <w:lang w:val="fi-FI"/>
        </w:rPr>
        <w:t xml:space="preserve"> edunvalvontatoimiston</w:t>
      </w:r>
      <w:r w:rsidR="00EA64F0">
        <w:rPr>
          <w:i/>
          <w:lang w:val="fi-FI"/>
        </w:rPr>
        <w:t>/palveluntuottajan</w:t>
      </w:r>
      <w:r w:rsidR="00E24DB1" w:rsidRPr="00363201">
        <w:rPr>
          <w:i/>
          <w:lang w:val="fi-FI"/>
        </w:rPr>
        <w:t xml:space="preserve"> xx yleinen edunvalvoja.</w:t>
      </w:r>
      <w:r w:rsidR="00F57797">
        <w:rPr>
          <w:i/>
          <w:lang w:val="fi-FI"/>
        </w:rPr>
        <w:t xml:space="preserve"> Merkitty rekisteriin X maistraatissa pp.kk.vvvv.</w:t>
      </w:r>
    </w:p>
    <w:p w:rsidR="00363201" w:rsidRDefault="00363201" w:rsidP="00A1207D">
      <w:pPr>
        <w:pStyle w:val="Leipteksti"/>
        <w:ind w:left="1440"/>
        <w:jc w:val="both"/>
        <w:rPr>
          <w:lang w:val="fi-FI"/>
        </w:rPr>
      </w:pPr>
      <w:r>
        <w:rPr>
          <w:lang w:val="fi-FI"/>
        </w:rPr>
        <w:t>Edunvalvojan vaihtaminen piirin edunvalvojalta toisen piirin edunvalvojalle edellyttää tuomioistuimen tai maistraatin päätöstä.</w:t>
      </w:r>
    </w:p>
    <w:p w:rsidR="00210BED" w:rsidRDefault="00210BED" w:rsidP="00A1207D">
      <w:pPr>
        <w:pStyle w:val="Leipteksti"/>
        <w:ind w:left="1440"/>
        <w:jc w:val="both"/>
        <w:rPr>
          <w:lang w:val="fi-FI"/>
        </w:rPr>
      </w:pPr>
      <w:r>
        <w:rPr>
          <w:lang w:val="fi-FI"/>
        </w:rPr>
        <w:t>Järjestelmiin tehtävistä merkinnöistä ohjeistetaan tarkemmin myöhemmin.</w:t>
      </w:r>
    </w:p>
    <w:p w:rsidR="00BC2687" w:rsidRDefault="00BC2687" w:rsidP="00BC2687">
      <w:pPr>
        <w:ind w:left="720"/>
        <w:rPr>
          <w:b/>
          <w:lang w:val="fi-FI"/>
        </w:rPr>
      </w:pPr>
      <w:r w:rsidRPr="00BC2687">
        <w:rPr>
          <w:b/>
          <w:lang w:val="fi-FI"/>
        </w:rPr>
        <w:t>Edunvalvojan esteellisyys tietyssä tehtävässä</w:t>
      </w:r>
    </w:p>
    <w:p w:rsidR="00BC2687" w:rsidRPr="00BC2687" w:rsidRDefault="00BC2687" w:rsidP="00BC2687">
      <w:pPr>
        <w:ind w:left="720"/>
        <w:rPr>
          <w:b/>
          <w:lang w:val="fi-FI"/>
        </w:rPr>
      </w:pPr>
    </w:p>
    <w:p w:rsidR="00BC2687" w:rsidRDefault="00BC2687" w:rsidP="00BC2687">
      <w:pPr>
        <w:ind w:left="1440"/>
        <w:jc w:val="both"/>
        <w:rPr>
          <w:color w:val="FF0000"/>
          <w:lang w:val="fi-FI"/>
        </w:rPr>
      </w:pPr>
      <w:r w:rsidRPr="00BC2687">
        <w:rPr>
          <w:lang w:val="fi-FI"/>
        </w:rPr>
        <w:t>Edunvalvoja voi tulla esteelliseksi edustamaan päämiestään tietyssä tehtävässä. Tällainen tilanne voi syntyä esimerkiksi silloin, kun edunvalvojalla on päämiehinään esimerkiksi sisarukset ja heidän kesken tulee suorittaa perinnönjako.</w:t>
      </w:r>
      <w:r w:rsidRPr="00BC2687">
        <w:rPr>
          <w:color w:val="FF0000"/>
          <w:lang w:val="fi-FI"/>
        </w:rPr>
        <w:t xml:space="preserve"> </w:t>
      </w:r>
    </w:p>
    <w:p w:rsidR="00BC2687" w:rsidRPr="00BC2687" w:rsidRDefault="00BC2687" w:rsidP="00BC2687">
      <w:pPr>
        <w:ind w:left="1440"/>
        <w:jc w:val="both"/>
        <w:rPr>
          <w:color w:val="FF0000"/>
          <w:lang w:val="fi-FI"/>
        </w:rPr>
      </w:pPr>
      <w:r w:rsidRPr="00BC2687">
        <w:rPr>
          <w:color w:val="FF0000"/>
          <w:lang w:val="fi-FI"/>
        </w:rPr>
        <w:t xml:space="preserve"> </w:t>
      </w:r>
    </w:p>
    <w:p w:rsidR="00BC2687" w:rsidRPr="00BC2687" w:rsidRDefault="00BC2687" w:rsidP="00BC2687">
      <w:pPr>
        <w:ind w:left="1440"/>
        <w:jc w:val="both"/>
        <w:rPr>
          <w:lang w:val="fi-FI"/>
        </w:rPr>
      </w:pPr>
      <w:r w:rsidRPr="00BC2687">
        <w:rPr>
          <w:lang w:val="fi-FI"/>
        </w:rPr>
        <w:t>Yleinen edunvalvoja tekee perustellun hakemuksen holhousviranomaiselle tai kär</w:t>
      </w:r>
      <w:r w:rsidRPr="00BC2687">
        <w:rPr>
          <w:lang w:val="fi-FI"/>
        </w:rPr>
        <w:t>ä</w:t>
      </w:r>
      <w:r w:rsidRPr="00BC2687">
        <w:rPr>
          <w:lang w:val="fi-FI"/>
        </w:rPr>
        <w:t>jäoikeudelle kuten voimassaolevankin lain mukaan ja pyytää holhousviranomaista tai tuomioistuinta määräämään hänelle sijaiseksi kyseessä olevaan tiettyyn teht</w:t>
      </w:r>
      <w:r w:rsidRPr="00BC2687">
        <w:rPr>
          <w:lang w:val="fi-FI"/>
        </w:rPr>
        <w:t>ä</w:t>
      </w:r>
      <w:r w:rsidRPr="00BC2687">
        <w:rPr>
          <w:lang w:val="fi-FI"/>
        </w:rPr>
        <w:t>vään piirin esteettömän yleisen edunvalvojan ja toimittamaan päätöksen samaan edunvalvontatoimistoon, jos kaikki edunvalvojat eivät ole esteellisiä.  Sijaiseksi vo</w:t>
      </w:r>
      <w:r w:rsidRPr="00BC2687">
        <w:rPr>
          <w:lang w:val="fi-FI"/>
        </w:rPr>
        <w:t>i</w:t>
      </w:r>
      <w:r w:rsidRPr="00BC2687">
        <w:rPr>
          <w:lang w:val="fi-FI"/>
        </w:rPr>
        <w:t>daan esittää luonnollisesti myös muuta kuin yleistä edunvalvojaa.</w:t>
      </w:r>
    </w:p>
    <w:p w:rsidR="00BC2687" w:rsidRDefault="00BC2687" w:rsidP="00BC2687">
      <w:pPr>
        <w:ind w:left="1440"/>
        <w:jc w:val="both"/>
        <w:rPr>
          <w:lang w:val="fi-FI"/>
        </w:rPr>
      </w:pPr>
    </w:p>
    <w:p w:rsidR="00BC2687" w:rsidRPr="00BC2687" w:rsidRDefault="00BC2687" w:rsidP="00BC2687">
      <w:pPr>
        <w:ind w:left="1440"/>
        <w:jc w:val="both"/>
        <w:rPr>
          <w:lang w:val="fi-FI"/>
        </w:rPr>
      </w:pPr>
      <w:r w:rsidRPr="00BC2687">
        <w:rPr>
          <w:lang w:val="fi-FI"/>
        </w:rPr>
        <w:t>Holhousviranomainen antaa harkintansa jälkeen sijaismääräyksen, joka on muotoa esteelliseksi tulleen X:n oikeusapu- ja edunvalvontapiirin Y:n edunvalvontatoimiston n. yleisen edunvalvojan sijaiseksi määrätään X:n oikeusapu- ja edunvalvontapiirin esteetön yleinen edunvalvoja.</w:t>
      </w:r>
    </w:p>
    <w:p w:rsidR="00BC2687" w:rsidRDefault="00BC2687" w:rsidP="00BC2687">
      <w:pPr>
        <w:pStyle w:val="Leipteksti"/>
        <w:jc w:val="both"/>
        <w:rPr>
          <w:lang w:val="fi-FI"/>
        </w:rPr>
      </w:pPr>
    </w:p>
    <w:p w:rsidR="00F57797" w:rsidRPr="00A1207D" w:rsidRDefault="00F57797" w:rsidP="00F57797">
      <w:pPr>
        <w:pStyle w:val="Leipteksti"/>
        <w:ind w:left="0"/>
        <w:jc w:val="both"/>
        <w:rPr>
          <w:b/>
          <w:lang w:val="fi-FI"/>
        </w:rPr>
      </w:pPr>
      <w:r>
        <w:rPr>
          <w:lang w:val="fi-FI"/>
        </w:rPr>
        <w:tab/>
      </w:r>
      <w:r w:rsidRPr="00A1207D">
        <w:rPr>
          <w:b/>
          <w:lang w:val="fi-FI"/>
        </w:rPr>
        <w:t>Tilivelvollisuus</w:t>
      </w:r>
    </w:p>
    <w:p w:rsidR="00F57797" w:rsidRDefault="00F57797" w:rsidP="00A1207D">
      <w:pPr>
        <w:pStyle w:val="Leipteksti"/>
        <w:ind w:left="1440"/>
        <w:jc w:val="both"/>
        <w:rPr>
          <w:lang w:val="fi-FI"/>
        </w:rPr>
      </w:pPr>
      <w:r w:rsidRPr="00F57797">
        <w:rPr>
          <w:lang w:val="fi-FI"/>
        </w:rPr>
        <w:t xml:space="preserve">Edunvalvojan </w:t>
      </w:r>
      <w:r w:rsidR="00FF1D71">
        <w:rPr>
          <w:lang w:val="fi-FI"/>
        </w:rPr>
        <w:t>virkanimikkeen muuttuessa tai tehtävän siirtyessä</w:t>
      </w:r>
      <w:r w:rsidRPr="00F57797">
        <w:rPr>
          <w:lang w:val="fi-FI"/>
        </w:rPr>
        <w:t xml:space="preserve"> rakenneuudistu</w:t>
      </w:r>
      <w:r w:rsidRPr="00F57797">
        <w:rPr>
          <w:lang w:val="fi-FI"/>
        </w:rPr>
        <w:t>k</w:t>
      </w:r>
      <w:r w:rsidRPr="00F57797">
        <w:rPr>
          <w:lang w:val="fi-FI"/>
        </w:rPr>
        <w:t xml:space="preserve">sen yhteydessä </w:t>
      </w:r>
      <w:r w:rsidR="00FF1D71">
        <w:rPr>
          <w:lang w:val="fi-FI"/>
        </w:rPr>
        <w:t xml:space="preserve">1.10.2016 </w:t>
      </w:r>
      <w:r w:rsidRPr="00F57797">
        <w:rPr>
          <w:lang w:val="fi-FI"/>
        </w:rPr>
        <w:t>ei edunvalvojan tarvitse antaa päätöstiliä eikä uuden edunvalvojan omaisuusluetteloa</w:t>
      </w:r>
      <w:r>
        <w:rPr>
          <w:lang w:val="fi-FI"/>
        </w:rPr>
        <w:t>.</w:t>
      </w:r>
    </w:p>
    <w:p w:rsidR="00676652" w:rsidRDefault="00FF1D71" w:rsidP="00A1207D">
      <w:pPr>
        <w:pStyle w:val="Leipteksti"/>
        <w:ind w:left="1440"/>
        <w:jc w:val="both"/>
        <w:rPr>
          <w:lang w:val="fi-FI"/>
        </w:rPr>
      </w:pPr>
      <w:r>
        <w:rPr>
          <w:lang w:val="fi-FI"/>
        </w:rPr>
        <w:t>Edunvalvojan tehtävän siirtyessä</w:t>
      </w:r>
      <w:r w:rsidR="00E94E39">
        <w:rPr>
          <w:lang w:val="fi-FI"/>
        </w:rPr>
        <w:t xml:space="preserve"> </w:t>
      </w:r>
      <w:r w:rsidR="005A1A1A">
        <w:rPr>
          <w:lang w:val="fi-FI"/>
        </w:rPr>
        <w:t xml:space="preserve">jatkossa </w:t>
      </w:r>
      <w:r w:rsidR="00E94E39">
        <w:rPr>
          <w:lang w:val="fi-FI"/>
        </w:rPr>
        <w:t>oikeusapu- ja edunvalvontapiirin sisällä palveluntuottajan yleiseltä edunvalvojalta toiselle tai edunvalvontatoimiston yleiseltä edunvalvojalta saman tai toisen edunvalvontatoimiston yleiselle edunvalvojalle, pä</w:t>
      </w:r>
      <w:r w:rsidR="00E94E39">
        <w:rPr>
          <w:lang w:val="fi-FI"/>
        </w:rPr>
        <w:t>ä</w:t>
      </w:r>
      <w:r w:rsidR="00E94E39">
        <w:rPr>
          <w:lang w:val="fi-FI"/>
        </w:rPr>
        <w:t xml:space="preserve">töstiliä tai omaisuusluetteloa ei myöskään anneta. </w:t>
      </w:r>
    </w:p>
    <w:p w:rsidR="00676652" w:rsidRDefault="00E94E39" w:rsidP="00A1207D">
      <w:pPr>
        <w:pStyle w:val="Leipteksti"/>
        <w:ind w:left="1440"/>
        <w:jc w:val="both"/>
        <w:rPr>
          <w:lang w:val="fi-FI"/>
        </w:rPr>
      </w:pPr>
      <w:r>
        <w:rPr>
          <w:lang w:val="fi-FI"/>
        </w:rPr>
        <w:t>Jos edunvalvontatehtävä siirtyy ostopalvelun tuottajalta edunvalvontatoimiston yle</w:t>
      </w:r>
      <w:r>
        <w:rPr>
          <w:lang w:val="fi-FI"/>
        </w:rPr>
        <w:t>i</w:t>
      </w:r>
      <w:r>
        <w:rPr>
          <w:lang w:val="fi-FI"/>
        </w:rPr>
        <w:t>selle edunvalvojalle tai edunvalvontatoimiston yleiseltä edunvalvojalta ostopalvelu</w:t>
      </w:r>
      <w:r>
        <w:rPr>
          <w:lang w:val="fi-FI"/>
        </w:rPr>
        <w:t>n</w:t>
      </w:r>
      <w:r>
        <w:rPr>
          <w:lang w:val="fi-FI"/>
        </w:rPr>
        <w:t xml:space="preserve">tuottajan yleiselle edunvalvojalle, päätöstili ja omaisuusluettelo tulee kuitenkin </w:t>
      </w:r>
      <w:r w:rsidR="00676652">
        <w:rPr>
          <w:lang w:val="fi-FI"/>
        </w:rPr>
        <w:t xml:space="preserve">aina </w:t>
      </w:r>
      <w:r>
        <w:rPr>
          <w:lang w:val="fi-FI"/>
        </w:rPr>
        <w:t>antaa</w:t>
      </w:r>
      <w:r w:rsidR="00676652">
        <w:rPr>
          <w:lang w:val="fi-FI"/>
        </w:rPr>
        <w:t>, myös 1.10. tapahtuvissa muutoksissa</w:t>
      </w:r>
      <w:r>
        <w:rPr>
          <w:lang w:val="fi-FI"/>
        </w:rPr>
        <w:t xml:space="preserve">. </w:t>
      </w:r>
    </w:p>
    <w:p w:rsidR="00E94E39" w:rsidRDefault="00F33923" w:rsidP="00A1207D">
      <w:pPr>
        <w:pStyle w:val="Leipteksti"/>
        <w:ind w:left="1440"/>
        <w:jc w:val="both"/>
        <w:rPr>
          <w:lang w:val="fi-FI"/>
        </w:rPr>
      </w:pPr>
      <w:r>
        <w:rPr>
          <w:lang w:val="fi-FI"/>
        </w:rPr>
        <w:t>Päätöstili ja omaisuusluettelo annetaan aina myös silloin, kun</w:t>
      </w:r>
      <w:r w:rsidR="00E94E39">
        <w:rPr>
          <w:lang w:val="fi-FI"/>
        </w:rPr>
        <w:t xml:space="preserve"> edunvalvontatehtävä siirtyy </w:t>
      </w:r>
      <w:r w:rsidR="005B6005">
        <w:rPr>
          <w:lang w:val="fi-FI"/>
        </w:rPr>
        <w:t>oikeusapu- ja edunvalvontapiiriltä toiselle.</w:t>
      </w:r>
    </w:p>
    <w:p w:rsidR="00210BED" w:rsidRDefault="00376A20" w:rsidP="00F57797">
      <w:pPr>
        <w:pStyle w:val="Leipteksti"/>
        <w:ind w:left="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210BED">
        <w:rPr>
          <w:lang w:val="fi-FI"/>
        </w:rPr>
        <w:t xml:space="preserve">Maisa </w:t>
      </w:r>
      <w:proofErr w:type="gramStart"/>
      <w:r w:rsidR="00210BED">
        <w:rPr>
          <w:lang w:val="fi-FI"/>
        </w:rPr>
        <w:t>–järjestelmään</w:t>
      </w:r>
      <w:proofErr w:type="gramEnd"/>
      <w:r w:rsidR="00210BED">
        <w:rPr>
          <w:lang w:val="fi-FI"/>
        </w:rPr>
        <w:t xml:space="preserve"> tehtävistä merkinnöistä annetaan erillinen ohje.</w:t>
      </w:r>
    </w:p>
    <w:p w:rsidR="00C76FA9" w:rsidRDefault="00F57797" w:rsidP="00F57797">
      <w:pPr>
        <w:pStyle w:val="Leipteksti"/>
        <w:ind w:left="0"/>
        <w:rPr>
          <w:lang w:val="fi-FI"/>
        </w:rPr>
      </w:pPr>
      <w:r>
        <w:rPr>
          <w:lang w:val="fi-FI"/>
        </w:rPr>
        <w:t xml:space="preserve"> </w:t>
      </w:r>
    </w:p>
    <w:p w:rsidR="008833A7" w:rsidRDefault="008833A7" w:rsidP="00F57797">
      <w:pPr>
        <w:pStyle w:val="Leipteksti"/>
        <w:ind w:left="0"/>
        <w:rPr>
          <w:lang w:val="fi-FI"/>
        </w:rPr>
      </w:pPr>
      <w:r>
        <w:rPr>
          <w:lang w:val="fi-FI"/>
        </w:rPr>
        <w:tab/>
        <w:t>Lisätietoa:</w:t>
      </w:r>
    </w:p>
    <w:p w:rsidR="008833A7" w:rsidRDefault="008833A7" w:rsidP="008833A7">
      <w:pPr>
        <w:pStyle w:val="Leipteksti"/>
        <w:numPr>
          <w:ilvl w:val="0"/>
          <w:numId w:val="12"/>
        </w:numPr>
        <w:rPr>
          <w:lang w:val="fi-FI"/>
        </w:rPr>
      </w:pPr>
      <w:r>
        <w:rPr>
          <w:lang w:val="fi-FI"/>
        </w:rPr>
        <w:t>rakennemuutoksesta: hallitusneuvos Maaria Rubanin, OM (</w:t>
      </w:r>
      <w:hyperlink r:id="rId10" w:history="1">
        <w:r w:rsidRPr="00DA3CCC">
          <w:rPr>
            <w:rStyle w:val="Hyperlinkki"/>
            <w:lang w:val="fi-FI"/>
          </w:rPr>
          <w:t>maaria.rubanin@om.fi</w:t>
        </w:r>
      </w:hyperlink>
      <w:r>
        <w:rPr>
          <w:lang w:val="fi-FI"/>
        </w:rPr>
        <w:t>)</w:t>
      </w:r>
    </w:p>
    <w:p w:rsidR="008833A7" w:rsidRDefault="008833A7" w:rsidP="008833A7">
      <w:pPr>
        <w:pStyle w:val="Leipteksti"/>
        <w:numPr>
          <w:ilvl w:val="0"/>
          <w:numId w:val="12"/>
        </w:numPr>
        <w:rPr>
          <w:lang w:val="fi-FI"/>
        </w:rPr>
      </w:pPr>
      <w:r>
        <w:rPr>
          <w:lang w:val="fi-FI"/>
        </w:rPr>
        <w:t>menettelytavoista: lakimies Aila Heusala, MOK (</w:t>
      </w:r>
      <w:hyperlink r:id="rId11" w:history="1">
        <w:r w:rsidRPr="00DA3CCC">
          <w:rPr>
            <w:rStyle w:val="Hyperlinkki"/>
            <w:lang w:val="fi-FI"/>
          </w:rPr>
          <w:t>aila.heusala@avi.fi</w:t>
        </w:r>
      </w:hyperlink>
      <w:r>
        <w:rPr>
          <w:lang w:val="fi-FI"/>
        </w:rPr>
        <w:t>)</w:t>
      </w:r>
    </w:p>
    <w:p w:rsidR="00F57797" w:rsidRPr="00EF290A" w:rsidRDefault="008833A7" w:rsidP="00495991">
      <w:pPr>
        <w:pStyle w:val="Leipteksti"/>
        <w:numPr>
          <w:ilvl w:val="0"/>
          <w:numId w:val="12"/>
        </w:numPr>
        <w:rPr>
          <w:lang w:val="fi-FI"/>
        </w:rPr>
      </w:pPr>
      <w:r w:rsidRPr="00EF290A">
        <w:rPr>
          <w:lang w:val="fi-FI"/>
        </w:rPr>
        <w:t xml:space="preserve">Maisaan ja </w:t>
      </w:r>
      <w:proofErr w:type="spellStart"/>
      <w:r w:rsidRPr="00EF290A">
        <w:rPr>
          <w:lang w:val="fi-FI"/>
        </w:rPr>
        <w:t>Holleen</w:t>
      </w:r>
      <w:proofErr w:type="spellEnd"/>
      <w:r w:rsidRPr="00EF290A">
        <w:rPr>
          <w:lang w:val="fi-FI"/>
        </w:rPr>
        <w:t xml:space="preserve"> tehtävistä merkinnöistä: IT-erityisasiantuntija Virpi Tirkk</w:t>
      </w:r>
      <w:r w:rsidRPr="00EF290A">
        <w:rPr>
          <w:lang w:val="fi-FI"/>
        </w:rPr>
        <w:t>o</w:t>
      </w:r>
      <w:r w:rsidRPr="00EF290A">
        <w:rPr>
          <w:lang w:val="fi-FI"/>
        </w:rPr>
        <w:t>nen</w:t>
      </w:r>
      <w:r w:rsidR="004869F9" w:rsidRPr="00EF290A">
        <w:rPr>
          <w:lang w:val="fi-FI"/>
        </w:rPr>
        <w:t>, KEHA -keskus</w:t>
      </w:r>
      <w:r w:rsidRPr="00EF290A">
        <w:rPr>
          <w:lang w:val="fi-FI"/>
        </w:rPr>
        <w:t xml:space="preserve"> (</w:t>
      </w:r>
      <w:hyperlink r:id="rId12" w:history="1">
        <w:r w:rsidRPr="00EF290A">
          <w:rPr>
            <w:rStyle w:val="Hyperlinkki"/>
            <w:lang w:val="fi-FI"/>
          </w:rPr>
          <w:t>virpi.tirkkonen@ely-keskus.fi</w:t>
        </w:r>
      </w:hyperlink>
      <w:r w:rsidRPr="00EF290A">
        <w:rPr>
          <w:lang w:val="fi-FI"/>
        </w:rPr>
        <w:t>) ja projektipäällikkö Julia Jä</w:t>
      </w:r>
      <w:r w:rsidRPr="00EF290A">
        <w:rPr>
          <w:lang w:val="fi-FI"/>
        </w:rPr>
        <w:t>r</w:t>
      </w:r>
      <w:r w:rsidRPr="00EF290A">
        <w:rPr>
          <w:lang w:val="fi-FI"/>
        </w:rPr>
        <w:t>vinen, MOK</w:t>
      </w:r>
      <w:r w:rsidR="004869F9" w:rsidRPr="00EF290A">
        <w:rPr>
          <w:lang w:val="fi-FI"/>
        </w:rPr>
        <w:t xml:space="preserve"> (</w:t>
      </w:r>
      <w:hyperlink r:id="rId13" w:history="1">
        <w:r w:rsidR="004869F9" w:rsidRPr="00EF290A">
          <w:rPr>
            <w:rStyle w:val="Hyperlinkki"/>
            <w:lang w:val="fi-FI"/>
          </w:rPr>
          <w:t>julia.jarvinen@avi.fi</w:t>
        </w:r>
      </w:hyperlink>
      <w:r w:rsidR="004869F9" w:rsidRPr="00EF290A">
        <w:rPr>
          <w:lang w:val="fi-FI"/>
        </w:rPr>
        <w:t>)</w:t>
      </w:r>
      <w:r w:rsidR="00EF290A" w:rsidRPr="00EF290A">
        <w:rPr>
          <w:lang w:val="fi-FI"/>
        </w:rPr>
        <w:t xml:space="preserve"> </w:t>
      </w:r>
    </w:p>
    <w:tbl>
      <w:tblPr>
        <w:tblStyle w:val="Eireunaa"/>
        <w:tblW w:w="0" w:type="auto"/>
        <w:tblInd w:w="1304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792"/>
        <w:gridCol w:w="4535"/>
      </w:tblGrid>
      <w:tr w:rsidR="00472BB4" w:rsidRPr="00426AD8" w:rsidTr="00AB3BA8">
        <w:trPr>
          <w:trHeight w:val="510"/>
        </w:trPr>
        <w:tc>
          <w:tcPr>
            <w:tcW w:w="3792" w:type="dxa"/>
          </w:tcPr>
          <w:p w:rsidR="00472BB4" w:rsidRPr="00D907D1" w:rsidRDefault="00472BB4" w:rsidP="00640BBE">
            <w:pPr>
              <w:rPr>
                <w:lang w:val="fi-FI"/>
              </w:rPr>
            </w:pPr>
          </w:p>
        </w:tc>
        <w:tc>
          <w:tcPr>
            <w:tcW w:w="4535" w:type="dxa"/>
          </w:tcPr>
          <w:p w:rsidR="00472BB4" w:rsidRPr="00D907D1" w:rsidRDefault="00472BB4" w:rsidP="00123EC2">
            <w:pPr>
              <w:rPr>
                <w:lang w:val="fi-FI"/>
              </w:rPr>
            </w:pPr>
          </w:p>
        </w:tc>
      </w:tr>
      <w:tr w:rsidR="00472BB4" w:rsidRPr="00426AD8" w:rsidTr="00F31321">
        <w:trPr>
          <w:trHeight w:val="567"/>
        </w:trPr>
        <w:tc>
          <w:tcPr>
            <w:tcW w:w="3792" w:type="dxa"/>
          </w:tcPr>
          <w:p w:rsidR="00472BB4" w:rsidRDefault="00472BB4" w:rsidP="00472BB4">
            <w:pPr>
              <w:rPr>
                <w:lang w:val="fi-FI"/>
              </w:rPr>
            </w:pPr>
          </w:p>
        </w:tc>
        <w:tc>
          <w:tcPr>
            <w:tcW w:w="4535" w:type="dxa"/>
          </w:tcPr>
          <w:p w:rsidR="00472BB4" w:rsidRPr="00D907D1" w:rsidRDefault="00472BB4" w:rsidP="00123EC2">
            <w:pPr>
              <w:rPr>
                <w:lang w:val="fi-FI"/>
              </w:rPr>
            </w:pPr>
          </w:p>
        </w:tc>
      </w:tr>
      <w:tr w:rsidR="00F31321" w:rsidRPr="00426AD8" w:rsidTr="00AB3BA8">
        <w:trPr>
          <w:trHeight w:val="510"/>
        </w:trPr>
        <w:tc>
          <w:tcPr>
            <w:tcW w:w="3792" w:type="dxa"/>
          </w:tcPr>
          <w:p w:rsidR="00F31321" w:rsidRDefault="00F31321" w:rsidP="00F31321">
            <w:pPr>
              <w:rPr>
                <w:lang w:val="fi-FI"/>
              </w:rPr>
            </w:pPr>
          </w:p>
        </w:tc>
        <w:tc>
          <w:tcPr>
            <w:tcW w:w="4535" w:type="dxa"/>
          </w:tcPr>
          <w:p w:rsidR="00F31321" w:rsidRPr="00D907D1" w:rsidRDefault="00F31321" w:rsidP="00EF290A">
            <w:pPr>
              <w:rPr>
                <w:lang w:val="fi-FI"/>
              </w:rPr>
            </w:pPr>
          </w:p>
        </w:tc>
      </w:tr>
    </w:tbl>
    <w:p w:rsidR="00D907D1" w:rsidRDefault="00D907D1" w:rsidP="00D907D1">
      <w:pPr>
        <w:pStyle w:val="Leipteksti"/>
        <w:rPr>
          <w:lang w:val="fi-FI"/>
        </w:rPr>
      </w:pPr>
    </w:p>
    <w:tbl>
      <w:tblPr>
        <w:tblStyle w:val="Eireunaa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302"/>
        <w:gridCol w:w="8315"/>
      </w:tblGrid>
      <w:tr w:rsidR="00D907D1" w:rsidRPr="00426AD8" w:rsidTr="00AB3BA8">
        <w:trPr>
          <w:trHeight w:val="510"/>
        </w:trPr>
        <w:tc>
          <w:tcPr>
            <w:tcW w:w="1302" w:type="dxa"/>
          </w:tcPr>
          <w:p w:rsidR="00D907D1" w:rsidRPr="00D907D1" w:rsidRDefault="00D907D1" w:rsidP="00D907D1">
            <w:pPr>
              <w:rPr>
                <w:lang w:val="fi-FI"/>
              </w:rPr>
            </w:pPr>
          </w:p>
        </w:tc>
        <w:tc>
          <w:tcPr>
            <w:tcW w:w="8315" w:type="dxa"/>
          </w:tcPr>
          <w:p w:rsidR="00D907D1" w:rsidRPr="00D907D1" w:rsidRDefault="00D907D1" w:rsidP="00822EC4">
            <w:pPr>
              <w:rPr>
                <w:lang w:val="fi-FI"/>
              </w:rPr>
            </w:pPr>
          </w:p>
        </w:tc>
      </w:tr>
      <w:tr w:rsidR="00D907D1" w:rsidRPr="00426AD8" w:rsidTr="00AB3BA8">
        <w:trPr>
          <w:trHeight w:val="510"/>
        </w:trPr>
        <w:tc>
          <w:tcPr>
            <w:tcW w:w="1302" w:type="dxa"/>
          </w:tcPr>
          <w:p w:rsidR="00D907D1" w:rsidRPr="00D907D1" w:rsidRDefault="00D907D1" w:rsidP="00D907D1">
            <w:pPr>
              <w:rPr>
                <w:lang w:val="fi-FI"/>
              </w:rPr>
            </w:pPr>
          </w:p>
        </w:tc>
        <w:tc>
          <w:tcPr>
            <w:tcW w:w="8315" w:type="dxa"/>
          </w:tcPr>
          <w:p w:rsidR="00D907D1" w:rsidRPr="00D907D1" w:rsidRDefault="00D907D1" w:rsidP="00D907D1">
            <w:pPr>
              <w:rPr>
                <w:lang w:val="fi-FI"/>
              </w:rPr>
            </w:pPr>
          </w:p>
        </w:tc>
      </w:tr>
      <w:tr w:rsidR="00D907D1" w:rsidRPr="00426AD8" w:rsidTr="00AB3BA8">
        <w:trPr>
          <w:trHeight w:val="510"/>
        </w:trPr>
        <w:tc>
          <w:tcPr>
            <w:tcW w:w="1302" w:type="dxa"/>
          </w:tcPr>
          <w:p w:rsidR="00D907D1" w:rsidRPr="00D907D1" w:rsidRDefault="00D907D1" w:rsidP="00D907D1">
            <w:pPr>
              <w:rPr>
                <w:lang w:val="fi-FI"/>
              </w:rPr>
            </w:pPr>
          </w:p>
        </w:tc>
        <w:tc>
          <w:tcPr>
            <w:tcW w:w="8315" w:type="dxa"/>
          </w:tcPr>
          <w:p w:rsidR="00D907D1" w:rsidRPr="00D907D1" w:rsidRDefault="00D907D1" w:rsidP="00D907D1">
            <w:pPr>
              <w:rPr>
                <w:lang w:val="fi-FI"/>
              </w:rPr>
            </w:pPr>
          </w:p>
        </w:tc>
      </w:tr>
    </w:tbl>
    <w:p w:rsidR="009408E6" w:rsidRDefault="009408E6" w:rsidP="00233282">
      <w:pPr>
        <w:rPr>
          <w:lang w:val="fi-FI"/>
        </w:rPr>
      </w:pPr>
    </w:p>
    <w:p w:rsidR="009408E6" w:rsidRPr="009408E6" w:rsidRDefault="009408E6" w:rsidP="007730A3">
      <w:pPr>
        <w:rPr>
          <w:lang w:val="fi-FI"/>
        </w:rPr>
      </w:pPr>
    </w:p>
    <w:p w:rsidR="00472BB4" w:rsidRDefault="00472BB4">
      <w:pPr>
        <w:rPr>
          <w:lang w:val="fi-FI"/>
        </w:rPr>
      </w:pPr>
      <w:r>
        <w:rPr>
          <w:lang w:val="fi-FI"/>
        </w:rPr>
        <w:br w:type="page"/>
      </w:r>
    </w:p>
    <w:p w:rsidR="00C248A4" w:rsidRPr="009408E6" w:rsidRDefault="00C248A4" w:rsidP="009408E6">
      <w:pPr>
        <w:rPr>
          <w:lang w:val="fi-FI"/>
        </w:rPr>
      </w:pPr>
    </w:p>
    <w:sectPr w:rsidR="00C248A4" w:rsidRPr="009408E6" w:rsidSect="004C0A8B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B2" w:rsidRDefault="00A351B2" w:rsidP="003D20C8">
      <w:r>
        <w:separator/>
      </w:r>
    </w:p>
  </w:endnote>
  <w:endnote w:type="continuationSeparator" w:id="0">
    <w:p w:rsidR="00A351B2" w:rsidRDefault="00A351B2" w:rsidP="003D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alatunniste_suomi"/>
      <w:id w:val="-1613275443"/>
      <w:placeholder>
        <w:docPart w:val="466AD0544CFD4056A454FF5EAE0A6F2F"/>
      </w:placeholder>
      <w:temporary/>
      <w:showingPlcHdr/>
    </w:sdtPr>
    <w:sdtEndPr/>
    <w:sdtContent>
      <w:p w:rsidR="00CF0D9D" w:rsidRPr="00650380" w:rsidRDefault="00F31321" w:rsidP="00650380">
        <w:pPr>
          <w:pStyle w:val="Alatunniste"/>
        </w:pPr>
        <w:r>
          <w:rPr>
            <w:rStyle w:val="Paikkamerkkiteksti"/>
          </w:rPr>
          <w:t>[Alatunniste]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B2" w:rsidRDefault="00A351B2" w:rsidP="00A351B2">
    <w:pPr>
      <w:pStyle w:val="AVIalatunniste"/>
      <w:rPr>
        <w:color w:val="0D0D0D"/>
      </w:rPr>
    </w:pPr>
    <w:r>
      <w:rPr>
        <w:color w:val="0D0D0D"/>
        <w:szCs w:val="18"/>
      </w:rPr>
      <w:t>Maistraattien ohjaus- ja kehittämisyksikkö</w:t>
    </w:r>
    <w:r>
      <w:rPr>
        <w:color w:val="0D0D0D"/>
      </w:rPr>
      <w:t xml:space="preserve"> </w:t>
    </w:r>
    <w:r>
      <w:rPr>
        <w:color w:val="0D0D0D"/>
      </w:rPr>
      <w:br/>
      <w:t>Asiointiosoite: Puistokatu 29, Kuopio</w:t>
    </w:r>
    <w:r>
      <w:rPr>
        <w:color w:val="0D0D0D"/>
      </w:rPr>
      <w:br/>
      <w:t>Postiosoite: Itä-Suomen aluehallintovirasto, Kirjaamo/</w:t>
    </w:r>
    <w:r w:rsidRPr="001512F3">
      <w:rPr>
        <w:color w:val="0D0D0D"/>
        <w:szCs w:val="18"/>
      </w:rPr>
      <w:t xml:space="preserve"> </w:t>
    </w:r>
    <w:r>
      <w:rPr>
        <w:color w:val="0D0D0D"/>
        <w:szCs w:val="18"/>
      </w:rPr>
      <w:t>Maistraattien ohjaus- ja kehittämisyksikkö</w:t>
    </w:r>
    <w:r>
      <w:rPr>
        <w:color w:val="0D0D0D"/>
      </w:rPr>
      <w:t>, PL 50, 50101 Mikkeli</w:t>
    </w:r>
    <w:r>
      <w:rPr>
        <w:color w:val="0D0D0D"/>
      </w:rPr>
      <w:br/>
    </w:r>
  </w:p>
  <w:p w:rsidR="00A351B2" w:rsidRPr="00A10FE2" w:rsidRDefault="00A351B2" w:rsidP="00A351B2">
    <w:pPr>
      <w:pStyle w:val="AVIalatunniste"/>
      <w:rPr>
        <w:color w:val="0D0D0D"/>
      </w:rPr>
    </w:pPr>
    <w:r w:rsidRPr="00A10FE2">
      <w:rPr>
        <w:color w:val="0D0D0D"/>
      </w:rPr>
      <w:t>ITÄ-SUOMEN ALUEHALLINTOVIRASTO</w:t>
    </w:r>
  </w:p>
  <w:tbl>
    <w:tblPr>
      <w:tblW w:w="0" w:type="auto"/>
      <w:tblLook w:val="04A0" w:firstRow="1" w:lastRow="0" w:firstColumn="1" w:lastColumn="0" w:noHBand="0" w:noVBand="1"/>
    </w:tblPr>
    <w:tblGrid>
      <w:gridCol w:w="2436"/>
      <w:gridCol w:w="2436"/>
      <w:gridCol w:w="2437"/>
      <w:gridCol w:w="2437"/>
    </w:tblGrid>
    <w:tr w:rsidR="00A351B2" w:rsidRPr="00A10FE2" w:rsidTr="00A30B7D">
      <w:trPr>
        <w:trHeight w:hRule="exact" w:val="670"/>
      </w:trPr>
      <w:tc>
        <w:tcPr>
          <w:tcW w:w="2436" w:type="dxa"/>
        </w:tcPr>
        <w:p w:rsidR="00A351B2" w:rsidRPr="00A10FE2" w:rsidRDefault="00A351B2" w:rsidP="00A351B2">
          <w:pPr>
            <w:pStyle w:val="AVIalatunniste"/>
            <w:rPr>
              <w:color w:val="0D0D0D"/>
            </w:rPr>
          </w:pPr>
          <w:r w:rsidRPr="00A10FE2">
            <w:rPr>
              <w:color w:val="0D0D0D"/>
            </w:rPr>
            <w:t>puh. 020 636 1030</w:t>
          </w:r>
        </w:p>
        <w:p w:rsidR="00A351B2" w:rsidRPr="00A10FE2" w:rsidRDefault="00A351B2" w:rsidP="00A351B2">
          <w:pPr>
            <w:pStyle w:val="AVIalatunniste"/>
            <w:rPr>
              <w:color w:val="0D0D0D"/>
            </w:rPr>
          </w:pPr>
          <w:r w:rsidRPr="00A10FE2">
            <w:rPr>
              <w:color w:val="0D0D0D"/>
            </w:rPr>
            <w:t>kirjaamo.ita@avi.fi</w:t>
          </w:r>
        </w:p>
        <w:p w:rsidR="00A351B2" w:rsidRPr="00A10FE2" w:rsidRDefault="00A351B2" w:rsidP="00A351B2">
          <w:pPr>
            <w:pStyle w:val="AVIalatunniste"/>
            <w:rPr>
              <w:color w:val="0D0D0D"/>
            </w:rPr>
          </w:pPr>
          <w:r w:rsidRPr="00A10FE2">
            <w:rPr>
              <w:color w:val="0D0D0D"/>
            </w:rPr>
            <w:t>www.avi.fi/ita</w:t>
          </w:r>
        </w:p>
      </w:tc>
      <w:tc>
        <w:tcPr>
          <w:tcW w:w="2436" w:type="dxa"/>
        </w:tcPr>
        <w:p w:rsidR="00A351B2" w:rsidRPr="00A10FE2" w:rsidRDefault="00A351B2" w:rsidP="00A351B2">
          <w:pPr>
            <w:pStyle w:val="AVIalatunniste"/>
            <w:rPr>
              <w:color w:val="0D0D0D"/>
            </w:rPr>
          </w:pPr>
          <w:r w:rsidRPr="00A10FE2">
            <w:rPr>
              <w:color w:val="0D0D0D"/>
            </w:rPr>
            <w:t>Mikkelin päätoimipaikka</w:t>
          </w:r>
        </w:p>
        <w:p w:rsidR="00A351B2" w:rsidRPr="00A10FE2" w:rsidRDefault="00A351B2" w:rsidP="00A351B2">
          <w:pPr>
            <w:pStyle w:val="AVIalatunniste"/>
            <w:rPr>
              <w:color w:val="0D0D0D"/>
            </w:rPr>
          </w:pPr>
          <w:r w:rsidRPr="00A10FE2">
            <w:rPr>
              <w:color w:val="0D0D0D"/>
            </w:rPr>
            <w:t>Maaherrankatu 16</w:t>
          </w:r>
        </w:p>
        <w:p w:rsidR="00A351B2" w:rsidRPr="00A10FE2" w:rsidRDefault="00A351B2" w:rsidP="00A351B2">
          <w:pPr>
            <w:pStyle w:val="AVIalatunniste"/>
            <w:rPr>
              <w:rFonts w:ascii="Times New Roman" w:hAnsi="Times New Roman"/>
              <w:color w:val="0D0D0D"/>
              <w:sz w:val="24"/>
              <w:szCs w:val="24"/>
            </w:rPr>
          </w:pPr>
          <w:r w:rsidRPr="00A10FE2">
            <w:rPr>
              <w:color w:val="0D0D0D"/>
            </w:rPr>
            <w:t>Mikkeli</w:t>
          </w:r>
        </w:p>
      </w:tc>
      <w:tc>
        <w:tcPr>
          <w:tcW w:w="2437" w:type="dxa"/>
        </w:tcPr>
        <w:p w:rsidR="00A351B2" w:rsidRPr="00A10FE2" w:rsidRDefault="00A351B2" w:rsidP="00A351B2">
          <w:pPr>
            <w:pStyle w:val="AVIalatunniste"/>
            <w:rPr>
              <w:color w:val="0D0D0D"/>
            </w:rPr>
          </w:pPr>
          <w:r w:rsidRPr="00A10FE2">
            <w:rPr>
              <w:color w:val="0D0D0D"/>
            </w:rPr>
            <w:t>Joensuun toimipaikka</w:t>
          </w:r>
        </w:p>
        <w:p w:rsidR="00A351B2" w:rsidRPr="00A10FE2" w:rsidRDefault="00A351B2" w:rsidP="00A351B2">
          <w:pPr>
            <w:pStyle w:val="AVIalatunniste"/>
            <w:rPr>
              <w:color w:val="0D0D0D"/>
            </w:rPr>
          </w:pPr>
          <w:r w:rsidRPr="00A10FE2">
            <w:rPr>
              <w:color w:val="0D0D0D"/>
            </w:rPr>
            <w:t>Torikatu 36</w:t>
          </w:r>
          <w:r>
            <w:rPr>
              <w:color w:val="0D0D0D"/>
            </w:rPr>
            <w:t xml:space="preserve"> C</w:t>
          </w:r>
        </w:p>
        <w:p w:rsidR="00A351B2" w:rsidRPr="00A10FE2" w:rsidRDefault="00A351B2" w:rsidP="00A351B2">
          <w:pPr>
            <w:pStyle w:val="AVIalatunniste"/>
            <w:rPr>
              <w:color w:val="0D0D0D"/>
            </w:rPr>
          </w:pPr>
          <w:r w:rsidRPr="00A10FE2">
            <w:rPr>
              <w:color w:val="0D0D0D"/>
            </w:rPr>
            <w:t>Joensuu</w:t>
          </w:r>
        </w:p>
      </w:tc>
      <w:tc>
        <w:tcPr>
          <w:tcW w:w="2437" w:type="dxa"/>
        </w:tcPr>
        <w:p w:rsidR="00A351B2" w:rsidRPr="00A10FE2" w:rsidRDefault="00A351B2" w:rsidP="00A351B2">
          <w:pPr>
            <w:pStyle w:val="AVIalatunniste"/>
            <w:rPr>
              <w:color w:val="0D0D0D"/>
            </w:rPr>
          </w:pPr>
          <w:r w:rsidRPr="00A10FE2">
            <w:rPr>
              <w:color w:val="0D0D0D"/>
            </w:rPr>
            <w:t>Kuopion toimipaikka</w:t>
          </w:r>
        </w:p>
        <w:p w:rsidR="00A351B2" w:rsidRDefault="00A351B2" w:rsidP="00A351B2">
          <w:pPr>
            <w:pStyle w:val="AVIalatunniste"/>
            <w:rPr>
              <w:color w:val="0D0D0D"/>
            </w:rPr>
          </w:pPr>
          <w:r>
            <w:rPr>
              <w:color w:val="0D0D0D"/>
            </w:rPr>
            <w:t>Hallituskatu 12–14</w:t>
          </w:r>
          <w:r>
            <w:rPr>
              <w:color w:val="0D0D0D"/>
            </w:rPr>
            <w:br/>
          </w:r>
          <w:r w:rsidRPr="00A10FE2">
            <w:rPr>
              <w:color w:val="0D0D0D"/>
            </w:rPr>
            <w:t>Kuopio</w:t>
          </w:r>
        </w:p>
        <w:p w:rsidR="00A351B2" w:rsidRPr="00A10FE2" w:rsidRDefault="00A351B2" w:rsidP="00A351B2">
          <w:pPr>
            <w:pStyle w:val="AVIalatunniste"/>
            <w:rPr>
              <w:color w:val="0D0D0D"/>
            </w:rPr>
          </w:pPr>
        </w:p>
      </w:tc>
    </w:tr>
    <w:tr w:rsidR="00A351B2" w:rsidRPr="00A10FE2" w:rsidTr="00A30B7D">
      <w:trPr>
        <w:trHeight w:hRule="exact" w:val="229"/>
      </w:trPr>
      <w:tc>
        <w:tcPr>
          <w:tcW w:w="9746" w:type="dxa"/>
          <w:gridSpan w:val="4"/>
        </w:tcPr>
        <w:p w:rsidR="00A351B2" w:rsidRPr="00A10FE2" w:rsidRDefault="00A351B2" w:rsidP="00A351B2">
          <w:pPr>
            <w:pStyle w:val="AVIalatunniste"/>
            <w:rPr>
              <w:color w:val="0D0D0D"/>
            </w:rPr>
          </w:pPr>
          <w:r>
            <w:rPr>
              <w:color w:val="0D0D0D"/>
            </w:rPr>
            <w:t>Postiosoite: PL 50, 50101 Mikkeli</w:t>
          </w:r>
        </w:p>
      </w:tc>
    </w:tr>
  </w:tbl>
  <w:p w:rsidR="00A351B2" w:rsidRPr="004C0A8B" w:rsidRDefault="00A351B2" w:rsidP="00A351B2">
    <w:pPr>
      <w:pStyle w:val="Alatunniste"/>
    </w:pPr>
  </w:p>
  <w:p w:rsidR="00CF0D9D" w:rsidRPr="004C0A8B" w:rsidRDefault="00CF0D9D" w:rsidP="006E3D1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B2" w:rsidRDefault="00A351B2" w:rsidP="003D20C8">
      <w:r>
        <w:separator/>
      </w:r>
    </w:p>
  </w:footnote>
  <w:footnote w:type="continuationSeparator" w:id="0">
    <w:p w:rsidR="00A351B2" w:rsidRDefault="00A351B2" w:rsidP="003D2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Layout w:type="fixed"/>
      <w:tblCellMar>
        <w:left w:w="0" w:type="dxa"/>
        <w:right w:w="85" w:type="dxa"/>
      </w:tblCellMar>
      <w:tblLook w:val="04A0" w:firstRow="1" w:lastRow="0" w:firstColumn="1" w:lastColumn="0" w:noHBand="0" w:noVBand="1"/>
    </w:tblPr>
    <w:tblGrid>
      <w:gridCol w:w="5103"/>
      <w:gridCol w:w="3544"/>
      <w:gridCol w:w="982"/>
    </w:tblGrid>
    <w:tr w:rsidR="00CF0D9D" w:rsidRPr="00CF0D9D" w:rsidTr="00C248A4">
      <w:tc>
        <w:tcPr>
          <w:tcW w:w="5103" w:type="dxa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sdt>
        <w:sdtPr>
          <w:alias w:val="Dnro"/>
          <w:tag w:val=""/>
          <w:id w:val="1231340683"/>
          <w:placeholder>
            <w:docPart w:val="5ED0236869BC4486B0175ACDCD86D70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3544" w:type="dxa"/>
            </w:tcPr>
            <w:p w:rsidR="00CF0D9D" w:rsidRPr="00CF0D9D" w:rsidRDefault="00426AD8" w:rsidP="00AD015A">
              <w:pPr>
                <w:pStyle w:val="Yltunniste"/>
                <w:rPr>
                  <w:b/>
                  <w:lang w:val="fi-FI"/>
                </w:rPr>
              </w:pPr>
              <w:r>
                <w:rPr>
                  <w:lang w:val="fi-FI"/>
                </w:rPr>
                <w:t>ISAVI/2618/05.01.00.01/2016</w:t>
              </w:r>
            </w:p>
          </w:tc>
        </w:sdtContent>
      </w:sdt>
      <w:tc>
        <w:tcPr>
          <w:tcW w:w="982" w:type="dxa"/>
        </w:tcPr>
        <w:p w:rsidR="00CF0D9D" w:rsidRPr="00CF0D9D" w:rsidRDefault="00CF0D9D" w:rsidP="00AD015A">
          <w:pPr>
            <w:pStyle w:val="Yltunniste"/>
            <w:jc w:val="right"/>
            <w:rPr>
              <w:lang w:val="fi-FI"/>
            </w:rPr>
          </w:pPr>
          <w:r w:rsidRPr="00CF0D9D">
            <w:rPr>
              <w:lang w:val="fi-FI"/>
            </w:rPr>
            <w:fldChar w:fldCharType="begin"/>
          </w:r>
          <w:r w:rsidRPr="00CF0D9D">
            <w:rPr>
              <w:lang w:val="fi-FI"/>
            </w:rPr>
            <w:instrText xml:space="preserve"> PAGE   \* MERGEFORMAT </w:instrText>
          </w:r>
          <w:r w:rsidRPr="00CF0D9D">
            <w:rPr>
              <w:lang w:val="fi-FI"/>
            </w:rPr>
            <w:fldChar w:fldCharType="separate"/>
          </w:r>
          <w:r w:rsidR="00362D7A">
            <w:rPr>
              <w:noProof/>
              <w:lang w:val="fi-FI"/>
            </w:rPr>
            <w:t>2</w:t>
          </w:r>
          <w:r w:rsidRPr="00CF0D9D">
            <w:rPr>
              <w:lang w:val="fi-FI"/>
            </w:rPr>
            <w:fldChar w:fldCharType="end"/>
          </w:r>
          <w:r w:rsidRPr="00CF0D9D">
            <w:rPr>
              <w:lang w:val="fi-FI"/>
            </w:rPr>
            <w:t xml:space="preserve"> (</w:t>
          </w:r>
          <w:r w:rsidRPr="00CF0D9D">
            <w:rPr>
              <w:lang w:val="fi-FI"/>
            </w:rPr>
            <w:fldChar w:fldCharType="begin"/>
          </w:r>
          <w:r w:rsidRPr="00CF0D9D">
            <w:rPr>
              <w:lang w:val="fi-FI"/>
            </w:rPr>
            <w:instrText xml:space="preserve"> NUMPAGES   \* MERGEFORMAT </w:instrText>
          </w:r>
          <w:r w:rsidRPr="00CF0D9D">
            <w:rPr>
              <w:lang w:val="fi-FI"/>
            </w:rPr>
            <w:fldChar w:fldCharType="separate"/>
          </w:r>
          <w:r w:rsidR="00362D7A">
            <w:rPr>
              <w:noProof/>
              <w:lang w:val="fi-FI"/>
            </w:rPr>
            <w:t>7</w:t>
          </w:r>
          <w:r w:rsidRPr="00CF0D9D">
            <w:rPr>
              <w:lang w:val="fi-FI"/>
            </w:rPr>
            <w:fldChar w:fldCharType="end"/>
          </w:r>
          <w:r w:rsidRPr="00CF0D9D">
            <w:rPr>
              <w:lang w:val="fi-FI"/>
            </w:rPr>
            <w:t>)</w:t>
          </w:r>
        </w:p>
      </w:tc>
    </w:tr>
  </w:tbl>
  <w:p w:rsidR="00CF0D9D" w:rsidRPr="00CF0D9D" w:rsidRDefault="00CF0D9D" w:rsidP="003D20C8">
    <w:pPr>
      <w:pStyle w:val="Yltunniste"/>
      <w:rPr>
        <w:lang w:val="fi-F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Layout w:type="fixed"/>
      <w:tblCellMar>
        <w:left w:w="0" w:type="dxa"/>
        <w:right w:w="85" w:type="dxa"/>
      </w:tblCellMar>
      <w:tblLook w:val="04A0" w:firstRow="1" w:lastRow="0" w:firstColumn="1" w:lastColumn="0" w:noHBand="0" w:noVBand="1"/>
    </w:tblPr>
    <w:tblGrid>
      <w:gridCol w:w="574"/>
      <w:gridCol w:w="4529"/>
      <w:gridCol w:w="1134"/>
      <w:gridCol w:w="567"/>
      <w:gridCol w:w="1701"/>
      <w:gridCol w:w="1124"/>
    </w:tblGrid>
    <w:tr w:rsidR="00CF0D9D" w:rsidRPr="00CF0D9D" w:rsidTr="00CF0D9D">
      <w:trPr>
        <w:trHeight w:val="482"/>
      </w:trPr>
      <w:tc>
        <w:tcPr>
          <w:tcW w:w="9629" w:type="dxa"/>
          <w:gridSpan w:val="6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  <w:r w:rsidRPr="00CF0D9D">
            <w:rPr>
              <w:noProof/>
              <w:lang w:val="fi-FI" w:eastAsia="fi-FI"/>
            </w:rPr>
            <w:drawing>
              <wp:anchor distT="0" distB="0" distL="114300" distR="114300" simplePos="0" relativeHeight="251662336" behindDoc="1" locked="1" layoutInCell="1" allowOverlap="1" wp14:anchorId="1E832898" wp14:editId="28B9028C">
                <wp:simplePos x="0" y="0"/>
                <wp:positionH relativeFrom="page">
                  <wp:posOffset>-485775</wp:posOffset>
                </wp:positionH>
                <wp:positionV relativeFrom="page">
                  <wp:posOffset>5715</wp:posOffset>
                </wp:positionV>
                <wp:extent cx="3477260" cy="673100"/>
                <wp:effectExtent l="0" t="0" r="8890" b="0"/>
                <wp:wrapNone/>
                <wp:docPr id="2" name="Kuva 2" descr="AVI f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VI f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7260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F0D9D" w:rsidRPr="00CF0D9D" w:rsidTr="00C248A4">
      <w:tc>
        <w:tcPr>
          <w:tcW w:w="5103" w:type="dxa"/>
          <w:gridSpan w:val="2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sdt>
        <w:sdtPr>
          <w:rPr>
            <w:b/>
            <w:lang w:val="fi-FI"/>
          </w:rPr>
          <w:alias w:val="Aihe"/>
          <w:tag w:val=""/>
          <w:id w:val="1105009022"/>
          <w:placeholder>
            <w:docPart w:val="850AE5569D944797B699E4F82B30BD7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402" w:type="dxa"/>
              <w:gridSpan w:val="3"/>
            </w:tcPr>
            <w:p w:rsidR="00CF0D9D" w:rsidRPr="00CF0D9D" w:rsidRDefault="006A39F2" w:rsidP="006A39F2">
              <w:pPr>
                <w:pStyle w:val="Yltunniste"/>
                <w:rPr>
                  <w:b/>
                  <w:lang w:val="fi-FI"/>
                </w:rPr>
              </w:pPr>
              <w:r>
                <w:rPr>
                  <w:b/>
                  <w:lang w:val="fi-FI"/>
                </w:rPr>
                <w:t>Ohje</w:t>
              </w:r>
            </w:p>
          </w:tc>
        </w:sdtContent>
      </w:sdt>
      <w:tc>
        <w:tcPr>
          <w:tcW w:w="1124" w:type="dxa"/>
        </w:tcPr>
        <w:p w:rsidR="00CF0D9D" w:rsidRPr="00CF0D9D" w:rsidRDefault="00CF0D9D" w:rsidP="00AD015A">
          <w:pPr>
            <w:pStyle w:val="Yltunniste"/>
            <w:jc w:val="right"/>
            <w:rPr>
              <w:lang w:val="fi-FI"/>
            </w:rPr>
          </w:pPr>
          <w:r w:rsidRPr="00CF0D9D">
            <w:rPr>
              <w:lang w:val="fi-FI"/>
            </w:rPr>
            <w:fldChar w:fldCharType="begin"/>
          </w:r>
          <w:r w:rsidRPr="00CF0D9D">
            <w:rPr>
              <w:lang w:val="fi-FI"/>
            </w:rPr>
            <w:instrText xml:space="preserve"> PAGE   \* MERGEFORMAT </w:instrText>
          </w:r>
          <w:r w:rsidRPr="00CF0D9D">
            <w:rPr>
              <w:lang w:val="fi-FI"/>
            </w:rPr>
            <w:fldChar w:fldCharType="separate"/>
          </w:r>
          <w:r w:rsidR="00362D7A">
            <w:rPr>
              <w:noProof/>
              <w:lang w:val="fi-FI"/>
            </w:rPr>
            <w:t>1</w:t>
          </w:r>
          <w:r w:rsidRPr="00CF0D9D">
            <w:rPr>
              <w:lang w:val="fi-FI"/>
            </w:rPr>
            <w:fldChar w:fldCharType="end"/>
          </w:r>
          <w:r w:rsidRPr="00CF0D9D">
            <w:rPr>
              <w:lang w:val="fi-FI"/>
            </w:rPr>
            <w:t xml:space="preserve"> (</w:t>
          </w:r>
          <w:r w:rsidRPr="00CF0D9D">
            <w:rPr>
              <w:lang w:val="fi-FI"/>
            </w:rPr>
            <w:fldChar w:fldCharType="begin"/>
          </w:r>
          <w:r w:rsidRPr="00CF0D9D">
            <w:rPr>
              <w:lang w:val="fi-FI"/>
            </w:rPr>
            <w:instrText xml:space="preserve"> NUMPAGES   \* MERGEFORMAT </w:instrText>
          </w:r>
          <w:r w:rsidRPr="00CF0D9D">
            <w:rPr>
              <w:lang w:val="fi-FI"/>
            </w:rPr>
            <w:fldChar w:fldCharType="separate"/>
          </w:r>
          <w:r w:rsidR="00362D7A">
            <w:rPr>
              <w:noProof/>
              <w:lang w:val="fi-FI"/>
            </w:rPr>
            <w:t>7</w:t>
          </w:r>
          <w:r w:rsidRPr="00CF0D9D">
            <w:rPr>
              <w:lang w:val="fi-FI"/>
            </w:rPr>
            <w:fldChar w:fldCharType="end"/>
          </w:r>
          <w:r w:rsidRPr="00CF0D9D">
            <w:rPr>
              <w:lang w:val="fi-FI"/>
            </w:rPr>
            <w:t>)</w:t>
          </w:r>
        </w:p>
      </w:tc>
    </w:tr>
    <w:tr w:rsidR="00CF0D9D" w:rsidRPr="00CF0D9D" w:rsidTr="00C248A4">
      <w:tc>
        <w:tcPr>
          <w:tcW w:w="5103" w:type="dxa"/>
          <w:gridSpan w:val="2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tc>
        <w:tcPr>
          <w:tcW w:w="1134" w:type="dxa"/>
        </w:tcPr>
        <w:p w:rsidR="00CF0D9D" w:rsidRPr="00CF0D9D" w:rsidRDefault="00CF0D9D" w:rsidP="00AD015A">
          <w:pPr>
            <w:pStyle w:val="Yltunniste"/>
            <w:rPr>
              <w:b/>
              <w:lang w:val="fi-FI"/>
            </w:rPr>
          </w:pPr>
        </w:p>
      </w:tc>
      <w:sdt>
        <w:sdtPr>
          <w:rPr>
            <w:color w:val="1F497D"/>
            <w:lang w:val="fi-FI"/>
          </w:rPr>
          <w:alias w:val="Dnro"/>
          <w:tag w:val=""/>
          <w:id w:val="1052661453"/>
          <w:placeholder>
            <w:docPart w:val="4714A16BE583472DA32C0DF3E94CD86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3392" w:type="dxa"/>
              <w:gridSpan w:val="3"/>
            </w:tcPr>
            <w:p w:rsidR="00CF0D9D" w:rsidRPr="00CF0D9D" w:rsidRDefault="00426AD8" w:rsidP="00426AD8">
              <w:pPr>
                <w:pStyle w:val="Yltunniste"/>
                <w:jc w:val="right"/>
              </w:pPr>
              <w:r>
                <w:rPr>
                  <w:color w:val="1F497D"/>
                  <w:lang w:val="fi-FI"/>
                </w:rPr>
                <w:t>ISAVI/2618/05.01.00.01/2016</w:t>
              </w:r>
            </w:p>
          </w:tc>
        </w:sdtContent>
      </w:sdt>
    </w:tr>
    <w:tr w:rsidR="00CF0D9D" w:rsidRPr="00CF0D9D" w:rsidTr="00C248A4">
      <w:tc>
        <w:tcPr>
          <w:tcW w:w="574" w:type="dxa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sdt>
        <w:sdtPr>
          <w:rPr>
            <w:lang w:val="fi-FI"/>
          </w:rPr>
          <w:id w:val="1074849577"/>
          <w:dropDownList>
            <w:listItem w:displayText="Hallinto- ja kehittämispalvelut" w:value="Hallinto- ja kehittämispalvelut"/>
            <w:listItem w:displayText="Johdon tuki" w:value="Johdon tuki"/>
            <w:listItem w:displayText="Maistraattien ohjaus- ja kehittämisyksikkö" w:value="Maistraattien ohjaus- ja kehittämisyksikkö"/>
            <w:listItem w:displayText="Opetus- ja kulttuuritoimi" w:value="Opetus- ja kulttuuritoimi"/>
            <w:listItem w:displayText="Pelastustoimi ja varautuminen" w:value="Pelastustoimi ja varautuminen"/>
            <w:listItem w:displayText="Peruspalvelut, oikeusturva ja luvat" w:value="Peruspalvelut, oikeusturva ja luvat"/>
            <w:listItem w:displayText="Ruotsinkielisen opetustoimen palveluyksikkö" w:value="Ruotsinkielisen opetustoimen palveluyksikkö"/>
            <w:listItem w:displayText="Työsuojelu " w:value="Työsuojelu "/>
            <w:listItem w:displayText="Ympäristöluvat " w:value="Ympäristöluvat "/>
            <w:listItem w:displayText=" " w:value="Tyhjä"/>
          </w:dropDownList>
        </w:sdtPr>
        <w:sdtEndPr/>
        <w:sdtContent>
          <w:tc>
            <w:tcPr>
              <w:tcW w:w="4529" w:type="dxa"/>
            </w:tcPr>
            <w:p w:rsidR="00CF0D9D" w:rsidRPr="00CF0D9D" w:rsidRDefault="00A351B2" w:rsidP="00B45AF9">
              <w:pPr>
                <w:pStyle w:val="Yltunniste"/>
                <w:rPr>
                  <w:lang w:val="fi-FI"/>
                </w:rPr>
              </w:pPr>
              <w:r>
                <w:rPr>
                  <w:lang w:val="fi-FI"/>
                </w:rPr>
                <w:t>Maistraattien ohjaus- ja kehittämisyksikkö</w:t>
              </w:r>
            </w:p>
          </w:tc>
        </w:sdtContent>
      </w:sdt>
      <w:sdt>
        <w:sdtPr>
          <w:rPr>
            <w:lang w:val="fi-FI"/>
          </w:rPr>
          <w:alias w:val="Julkaisupäivämäärä"/>
          <w:tag w:val="AutomaticDate"/>
          <w:id w:val="-2007894692"/>
          <w:placeholder>
            <w:docPart w:val="6F0F6B41BDB14D0E9DC76C9CD0442CE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20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701" w:type="dxa"/>
              <w:gridSpan w:val="2"/>
            </w:tcPr>
            <w:p w:rsidR="00CF0D9D" w:rsidRPr="00CF0D9D" w:rsidRDefault="00210BED" w:rsidP="00AD015A">
              <w:pPr>
                <w:pStyle w:val="Yltunniste"/>
                <w:rPr>
                  <w:lang w:val="fi-FI"/>
                </w:rPr>
              </w:pPr>
              <w:r>
                <w:rPr>
                  <w:lang w:val="fi-FI"/>
                </w:rPr>
                <w:t>20.9.2016</w:t>
              </w:r>
            </w:p>
          </w:tc>
        </w:sdtContent>
      </w:sdt>
      <w:sdt>
        <w:sdtPr>
          <w:rPr>
            <w:lang w:val="fi-FI"/>
          </w:rPr>
          <w:alias w:val="Tila"/>
          <w:tag w:val="t_confidentiality_fi"/>
          <w:id w:val="616870335"/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tc>
            <w:tcPr>
              <w:tcW w:w="2825" w:type="dxa"/>
              <w:gridSpan w:val="2"/>
              <w:vMerge w:val="restart"/>
            </w:tcPr>
            <w:p w:rsidR="00CF0D9D" w:rsidRPr="00CF0D9D" w:rsidRDefault="00B134F1" w:rsidP="00B134F1">
              <w:pPr>
                <w:pStyle w:val="Yltunniste"/>
                <w:jc w:val="right"/>
                <w:rPr>
                  <w:lang w:val="fi-FI"/>
                </w:rPr>
              </w:pPr>
              <w:r>
                <w:rPr>
                  <w:lang w:val="fi-FI"/>
                </w:rPr>
                <w:t xml:space="preserve"> </w:t>
              </w:r>
            </w:p>
          </w:tc>
        </w:sdtContent>
      </w:sdt>
    </w:tr>
    <w:tr w:rsidR="00CF0D9D" w:rsidRPr="00CF0D9D" w:rsidTr="00C248A4">
      <w:tc>
        <w:tcPr>
          <w:tcW w:w="574" w:type="dxa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sdt>
        <w:sdtPr>
          <w:rPr>
            <w:lang w:val="fi-FI"/>
          </w:rPr>
          <w:id w:val="-754048416"/>
          <w:placeholder>
            <w:docPart w:val="1B6E8034A2FE40B085061C190E95A208"/>
          </w:placeholder>
          <w:dropDownList>
            <w:listItem w:displayText="Henkilöstöyksikkö" w:value="Henkilöstöyksikkö"/>
            <w:listItem w:displayText="Talousyksikkö" w:value="Talousyksikkö"/>
            <w:listItem w:displayText="Tietoyksikkö" w:value="Tietoyksikkö"/>
            <w:listItem w:displayText="Toimitila- ja materiaalihallintoyksikkö" w:value="Toimitila- ja materiaalihallintoyksikkö"/>
            <w:listItem w:displayText="Viestintäyksikkö" w:value="Viestintäyksikkö"/>
            <w:listItem w:displayText="Yleishallintoyksikkö " w:value="Yleishallintoyksikkö "/>
            <w:listItem w:displayText=" " w:value="Tyhjä"/>
          </w:dropDownList>
        </w:sdtPr>
        <w:sdtEndPr/>
        <w:sdtContent>
          <w:tc>
            <w:tcPr>
              <w:tcW w:w="4529" w:type="dxa"/>
            </w:tcPr>
            <w:p w:rsidR="00CF0D9D" w:rsidRPr="00CF0D9D" w:rsidRDefault="00A351B2" w:rsidP="00CF0D9D">
              <w:pPr>
                <w:pStyle w:val="Yltunniste"/>
                <w:rPr>
                  <w:lang w:val="fi-FI"/>
                </w:rPr>
              </w:pPr>
              <w:r>
                <w:rPr>
                  <w:lang w:val="fi-FI"/>
                </w:rPr>
                <w:t xml:space="preserve"> </w:t>
              </w:r>
            </w:p>
          </w:tc>
        </w:sdtContent>
      </w:sdt>
      <w:tc>
        <w:tcPr>
          <w:tcW w:w="1701" w:type="dxa"/>
          <w:gridSpan w:val="2"/>
        </w:tcPr>
        <w:p w:rsidR="00CF0D9D" w:rsidRPr="00CF0D9D" w:rsidRDefault="00CF0D9D" w:rsidP="00AD015A">
          <w:pPr>
            <w:pStyle w:val="Yltunniste"/>
            <w:rPr>
              <w:lang w:val="fi-FI"/>
            </w:rPr>
          </w:pPr>
        </w:p>
      </w:tc>
      <w:tc>
        <w:tcPr>
          <w:tcW w:w="2825" w:type="dxa"/>
          <w:gridSpan w:val="2"/>
          <w:vMerge/>
        </w:tcPr>
        <w:p w:rsidR="00CF0D9D" w:rsidRPr="00CF0D9D" w:rsidRDefault="00CF0D9D" w:rsidP="00AD015A">
          <w:pPr>
            <w:pStyle w:val="Yltunniste"/>
            <w:jc w:val="right"/>
            <w:rPr>
              <w:lang w:val="fi-FI"/>
            </w:rPr>
          </w:pPr>
        </w:p>
      </w:tc>
    </w:tr>
    <w:tr w:rsidR="00CF0D9D" w:rsidRPr="00CF0D9D" w:rsidTr="00B134F1">
      <w:trPr>
        <w:trHeight w:val="794"/>
      </w:trPr>
      <w:tc>
        <w:tcPr>
          <w:tcW w:w="574" w:type="dxa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tc>
        <w:tcPr>
          <w:tcW w:w="4529" w:type="dxa"/>
        </w:tcPr>
        <w:p w:rsidR="00B134F1" w:rsidRDefault="00B134F1" w:rsidP="00CF0D9D">
          <w:pPr>
            <w:pStyle w:val="Yltunniste"/>
            <w:rPr>
              <w:sz w:val="22"/>
              <w:lang w:val="fi-FI"/>
            </w:rPr>
          </w:pPr>
        </w:p>
        <w:p w:rsidR="00B134F1" w:rsidRPr="00B134F1" w:rsidRDefault="00B134F1" w:rsidP="00CF0D9D">
          <w:pPr>
            <w:pStyle w:val="Yltunniste"/>
            <w:rPr>
              <w:sz w:val="22"/>
              <w:lang w:val="fi-FI"/>
            </w:rPr>
          </w:pPr>
        </w:p>
      </w:tc>
      <w:tc>
        <w:tcPr>
          <w:tcW w:w="1701" w:type="dxa"/>
          <w:gridSpan w:val="2"/>
        </w:tcPr>
        <w:p w:rsidR="00CF0D9D" w:rsidRPr="00CF0D9D" w:rsidRDefault="00CF0D9D" w:rsidP="00AD015A">
          <w:pPr>
            <w:pStyle w:val="Yltunniste"/>
            <w:rPr>
              <w:lang w:val="fi-FI"/>
            </w:rPr>
          </w:pPr>
        </w:p>
      </w:tc>
      <w:tc>
        <w:tcPr>
          <w:tcW w:w="2825" w:type="dxa"/>
          <w:gridSpan w:val="2"/>
        </w:tcPr>
        <w:p w:rsidR="00CF0D9D" w:rsidRPr="00CF0D9D" w:rsidRDefault="00CF0D9D" w:rsidP="00AD015A">
          <w:pPr>
            <w:pStyle w:val="Yltunniste"/>
            <w:jc w:val="right"/>
            <w:rPr>
              <w:lang w:val="fi-FI"/>
            </w:rPr>
          </w:pPr>
        </w:p>
      </w:tc>
    </w:tr>
  </w:tbl>
  <w:p w:rsidR="00CF0D9D" w:rsidRPr="00B134F1" w:rsidRDefault="00CF0D9D">
    <w:pPr>
      <w:pStyle w:val="Yltunniste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40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8DC6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156EA3"/>
    <w:multiLevelType w:val="multilevel"/>
    <w:tmpl w:val="4AC26DEC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4877" w:hanging="397"/>
      </w:pPr>
      <w:rPr>
        <w:rFonts w:ascii="Arial" w:hAnsi="Arial" w:hint="default"/>
      </w:rPr>
    </w:lvl>
  </w:abstractNum>
  <w:abstractNum w:abstractNumId="3">
    <w:nsid w:val="081A7423"/>
    <w:multiLevelType w:val="multilevel"/>
    <w:tmpl w:val="FA3EAB30"/>
    <w:styleLink w:val="Otsikkonumerointi"/>
    <w:lvl w:ilvl="0">
      <w:start w:val="1"/>
      <w:numFmt w:val="decimal"/>
      <w:pStyle w:val="Otsikko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>
    <w:nsid w:val="1E666E15"/>
    <w:multiLevelType w:val="multilevel"/>
    <w:tmpl w:val="4BA2E5B6"/>
    <w:numStyleLink w:val="Luetelmanumerot"/>
  </w:abstractNum>
  <w:abstractNum w:abstractNumId="5">
    <w:nsid w:val="28FA37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7F378EA"/>
    <w:multiLevelType w:val="hybridMultilevel"/>
    <w:tmpl w:val="3126E914"/>
    <w:lvl w:ilvl="0" w:tplc="10B07CDA">
      <w:start w:val="16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AF305D0"/>
    <w:multiLevelType w:val="multilevel"/>
    <w:tmpl w:val="4AC26DEC"/>
    <w:numStyleLink w:val="Luettelomerkit"/>
  </w:abstractNum>
  <w:abstractNum w:abstractNumId="8">
    <w:nsid w:val="56FA7A8B"/>
    <w:multiLevelType w:val="hybridMultilevel"/>
    <w:tmpl w:val="4EB4D5CC"/>
    <w:lvl w:ilvl="0" w:tplc="A530D3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D6E7220"/>
    <w:multiLevelType w:val="multilevel"/>
    <w:tmpl w:val="4BA2E5B6"/>
    <w:styleLink w:val="Luetelmanumerot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4877" w:hanging="397"/>
      </w:pPr>
      <w:rPr>
        <w:rFonts w:ascii="Arial" w:hAnsi="Arial" w:hint="default"/>
      </w:rPr>
    </w:lvl>
  </w:abstractNum>
  <w:abstractNum w:abstractNumId="10">
    <w:nsid w:val="751F6BFD"/>
    <w:multiLevelType w:val="multilevel"/>
    <w:tmpl w:val="FA3EAB30"/>
    <w:numStyleLink w:val="Otsikkonumerointi"/>
  </w:abstractNum>
  <w:abstractNum w:abstractNumId="11">
    <w:nsid w:val="7A5D13DE"/>
    <w:multiLevelType w:val="multilevel"/>
    <w:tmpl w:val="FA3EAB30"/>
    <w:numStyleLink w:val="Otsikkonumerointi"/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B2"/>
    <w:rsid w:val="00027B32"/>
    <w:rsid w:val="000440F5"/>
    <w:rsid w:val="00044AFF"/>
    <w:rsid w:val="00045F10"/>
    <w:rsid w:val="00061702"/>
    <w:rsid w:val="00094C3B"/>
    <w:rsid w:val="00094D29"/>
    <w:rsid w:val="000B0905"/>
    <w:rsid w:val="000C5C62"/>
    <w:rsid w:val="000F03A0"/>
    <w:rsid w:val="000F092F"/>
    <w:rsid w:val="000F4C97"/>
    <w:rsid w:val="0010155B"/>
    <w:rsid w:val="00123EC2"/>
    <w:rsid w:val="001605F6"/>
    <w:rsid w:val="00176BAD"/>
    <w:rsid w:val="00194EC6"/>
    <w:rsid w:val="001A79E6"/>
    <w:rsid w:val="001B4957"/>
    <w:rsid w:val="001B50DD"/>
    <w:rsid w:val="001B67F6"/>
    <w:rsid w:val="00210BED"/>
    <w:rsid w:val="00233282"/>
    <w:rsid w:val="00274E6B"/>
    <w:rsid w:val="0029231A"/>
    <w:rsid w:val="00296103"/>
    <w:rsid w:val="002C17C6"/>
    <w:rsid w:val="002C3ADF"/>
    <w:rsid w:val="002E35A8"/>
    <w:rsid w:val="002F7C0D"/>
    <w:rsid w:val="003109C4"/>
    <w:rsid w:val="00326FA3"/>
    <w:rsid w:val="00330D92"/>
    <w:rsid w:val="0034527B"/>
    <w:rsid w:val="003522E4"/>
    <w:rsid w:val="00362D7A"/>
    <w:rsid w:val="00363201"/>
    <w:rsid w:val="00376A20"/>
    <w:rsid w:val="0037709B"/>
    <w:rsid w:val="003960B7"/>
    <w:rsid w:val="003B5846"/>
    <w:rsid w:val="003D20C8"/>
    <w:rsid w:val="00426AD8"/>
    <w:rsid w:val="00430489"/>
    <w:rsid w:val="0046359C"/>
    <w:rsid w:val="00472BB4"/>
    <w:rsid w:val="004869F9"/>
    <w:rsid w:val="004B1DFE"/>
    <w:rsid w:val="004C0A8B"/>
    <w:rsid w:val="004C474A"/>
    <w:rsid w:val="004E4035"/>
    <w:rsid w:val="005019CA"/>
    <w:rsid w:val="0050622B"/>
    <w:rsid w:val="005274FD"/>
    <w:rsid w:val="00545C03"/>
    <w:rsid w:val="00554F0B"/>
    <w:rsid w:val="00557FD5"/>
    <w:rsid w:val="00576043"/>
    <w:rsid w:val="005A1A1A"/>
    <w:rsid w:val="005B0F1A"/>
    <w:rsid w:val="005B6005"/>
    <w:rsid w:val="005C2663"/>
    <w:rsid w:val="005C2F7F"/>
    <w:rsid w:val="0062071B"/>
    <w:rsid w:val="00627D58"/>
    <w:rsid w:val="00640966"/>
    <w:rsid w:val="00650380"/>
    <w:rsid w:val="00657150"/>
    <w:rsid w:val="00676652"/>
    <w:rsid w:val="006A39F2"/>
    <w:rsid w:val="006B6078"/>
    <w:rsid w:val="006E3D1C"/>
    <w:rsid w:val="006E75A5"/>
    <w:rsid w:val="00702E31"/>
    <w:rsid w:val="007066CA"/>
    <w:rsid w:val="00706C51"/>
    <w:rsid w:val="00707FFC"/>
    <w:rsid w:val="0071224B"/>
    <w:rsid w:val="00724FDB"/>
    <w:rsid w:val="00754205"/>
    <w:rsid w:val="00770A29"/>
    <w:rsid w:val="007730A3"/>
    <w:rsid w:val="00784BF3"/>
    <w:rsid w:val="007A5093"/>
    <w:rsid w:val="007C22EA"/>
    <w:rsid w:val="007F6D0C"/>
    <w:rsid w:val="008210AE"/>
    <w:rsid w:val="00822EC4"/>
    <w:rsid w:val="00847B78"/>
    <w:rsid w:val="00867103"/>
    <w:rsid w:val="008833A7"/>
    <w:rsid w:val="0089588A"/>
    <w:rsid w:val="008E365B"/>
    <w:rsid w:val="008E4A3E"/>
    <w:rsid w:val="009216F8"/>
    <w:rsid w:val="0092459C"/>
    <w:rsid w:val="0093103A"/>
    <w:rsid w:val="009408E6"/>
    <w:rsid w:val="0095357B"/>
    <w:rsid w:val="00967877"/>
    <w:rsid w:val="00995EB8"/>
    <w:rsid w:val="009B7426"/>
    <w:rsid w:val="009D3F70"/>
    <w:rsid w:val="009F5F57"/>
    <w:rsid w:val="009F61CA"/>
    <w:rsid w:val="00A01FA3"/>
    <w:rsid w:val="00A1207D"/>
    <w:rsid w:val="00A14200"/>
    <w:rsid w:val="00A321E2"/>
    <w:rsid w:val="00A351B2"/>
    <w:rsid w:val="00A36CB9"/>
    <w:rsid w:val="00A53E82"/>
    <w:rsid w:val="00A93524"/>
    <w:rsid w:val="00AB1F96"/>
    <w:rsid w:val="00AB3BA8"/>
    <w:rsid w:val="00AB4F21"/>
    <w:rsid w:val="00AD015A"/>
    <w:rsid w:val="00AE1E2E"/>
    <w:rsid w:val="00B134F1"/>
    <w:rsid w:val="00B14D00"/>
    <w:rsid w:val="00B17596"/>
    <w:rsid w:val="00B366A8"/>
    <w:rsid w:val="00B42146"/>
    <w:rsid w:val="00B45AF9"/>
    <w:rsid w:val="00B74DD8"/>
    <w:rsid w:val="00B94CA9"/>
    <w:rsid w:val="00BA0380"/>
    <w:rsid w:val="00BC2687"/>
    <w:rsid w:val="00BC3794"/>
    <w:rsid w:val="00BD4DF9"/>
    <w:rsid w:val="00BD7805"/>
    <w:rsid w:val="00C037ED"/>
    <w:rsid w:val="00C248A4"/>
    <w:rsid w:val="00C54429"/>
    <w:rsid w:val="00C61981"/>
    <w:rsid w:val="00C6723F"/>
    <w:rsid w:val="00C76FA9"/>
    <w:rsid w:val="00C77F6B"/>
    <w:rsid w:val="00C81647"/>
    <w:rsid w:val="00C8569B"/>
    <w:rsid w:val="00CA31B1"/>
    <w:rsid w:val="00CF0D9D"/>
    <w:rsid w:val="00D06FE9"/>
    <w:rsid w:val="00D2243C"/>
    <w:rsid w:val="00D5429F"/>
    <w:rsid w:val="00D742EF"/>
    <w:rsid w:val="00D835F2"/>
    <w:rsid w:val="00D907D1"/>
    <w:rsid w:val="00D96733"/>
    <w:rsid w:val="00DE3718"/>
    <w:rsid w:val="00DF6414"/>
    <w:rsid w:val="00DF6E7F"/>
    <w:rsid w:val="00E13A96"/>
    <w:rsid w:val="00E207CB"/>
    <w:rsid w:val="00E24DB1"/>
    <w:rsid w:val="00E26609"/>
    <w:rsid w:val="00E57C38"/>
    <w:rsid w:val="00E83202"/>
    <w:rsid w:val="00E94A28"/>
    <w:rsid w:val="00E94E39"/>
    <w:rsid w:val="00EA64F0"/>
    <w:rsid w:val="00EC6A83"/>
    <w:rsid w:val="00EE4282"/>
    <w:rsid w:val="00EE525B"/>
    <w:rsid w:val="00EF290A"/>
    <w:rsid w:val="00F01C3E"/>
    <w:rsid w:val="00F31321"/>
    <w:rsid w:val="00F33923"/>
    <w:rsid w:val="00F45D19"/>
    <w:rsid w:val="00F540E0"/>
    <w:rsid w:val="00F57797"/>
    <w:rsid w:val="00F73A44"/>
    <w:rsid w:val="00F908DD"/>
    <w:rsid w:val="00F919E3"/>
    <w:rsid w:val="00FA388D"/>
    <w:rsid w:val="00FA544C"/>
    <w:rsid w:val="00FB5ED6"/>
    <w:rsid w:val="00FD100C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A36CB9"/>
  </w:style>
  <w:style w:type="paragraph" w:styleId="Otsikko1">
    <w:name w:val="heading 1"/>
    <w:basedOn w:val="Normaali"/>
    <w:next w:val="Leipteksti"/>
    <w:link w:val="Otsikko1Char"/>
    <w:uiPriority w:val="9"/>
    <w:qFormat/>
    <w:rsid w:val="00707FFC"/>
    <w:pPr>
      <w:keepNext/>
      <w:keepLines/>
      <w:numPr>
        <w:numId w:val="8"/>
      </w:numPr>
      <w:spacing w:after="2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707FFC"/>
    <w:pPr>
      <w:keepNext/>
      <w:keepLines/>
      <w:numPr>
        <w:ilvl w:val="1"/>
        <w:numId w:val="8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707FFC"/>
    <w:pPr>
      <w:keepNext/>
      <w:keepLines/>
      <w:numPr>
        <w:ilvl w:val="2"/>
        <w:numId w:val="8"/>
      </w:numPr>
      <w:spacing w:after="2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707FFC"/>
    <w:pPr>
      <w:keepNext/>
      <w:keepLines/>
      <w:numPr>
        <w:ilvl w:val="3"/>
        <w:numId w:val="8"/>
      </w:numPr>
      <w:spacing w:after="22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707FFC"/>
    <w:pPr>
      <w:keepNext/>
      <w:keepLines/>
      <w:numPr>
        <w:ilvl w:val="4"/>
        <w:numId w:val="8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707FFC"/>
    <w:pPr>
      <w:keepNext/>
      <w:keepLines/>
      <w:numPr>
        <w:ilvl w:val="5"/>
        <w:numId w:val="8"/>
      </w:numPr>
      <w:spacing w:after="22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rsid w:val="00707FFC"/>
    <w:pPr>
      <w:keepNext/>
      <w:keepLines/>
      <w:numPr>
        <w:ilvl w:val="6"/>
        <w:numId w:val="8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707FFC"/>
    <w:pPr>
      <w:keepNext/>
      <w:keepLines/>
      <w:numPr>
        <w:ilvl w:val="7"/>
        <w:numId w:val="8"/>
      </w:numPr>
      <w:spacing w:after="22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707FFC"/>
    <w:pPr>
      <w:keepNext/>
      <w:keepLines/>
      <w:numPr>
        <w:ilvl w:val="8"/>
        <w:numId w:val="8"/>
      </w:numPr>
      <w:spacing w:after="22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3D20C8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rsid w:val="00D907D1"/>
    <w:pPr>
      <w:numPr>
        <w:ilvl w:val="1"/>
      </w:numPr>
      <w:spacing w:after="220"/>
    </w:pPr>
    <w:rPr>
      <w:rFonts w:eastAsiaTheme="minorEastAsia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D907D1"/>
    <w:rPr>
      <w:rFonts w:eastAsiaTheme="minorEastAsia"/>
      <w:b/>
    </w:rPr>
  </w:style>
  <w:style w:type="paragraph" w:styleId="Otsikko">
    <w:name w:val="Title"/>
    <w:basedOn w:val="Normaali"/>
    <w:next w:val="Leipteksti"/>
    <w:link w:val="OtsikkoChar"/>
    <w:uiPriority w:val="10"/>
    <w:qFormat/>
    <w:rsid w:val="00D907D1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907D1"/>
    <w:rPr>
      <w:rFonts w:asciiTheme="majorHAnsi" w:eastAsiaTheme="majorEastAsia" w:hAnsiTheme="majorHAnsi" w:cstheme="majorHAnsi"/>
      <w:b/>
      <w:kern w:val="28"/>
      <w:sz w:val="26"/>
      <w:szCs w:val="56"/>
    </w:rPr>
  </w:style>
  <w:style w:type="paragraph" w:styleId="Yltunniste">
    <w:name w:val="header"/>
    <w:basedOn w:val="Normaali"/>
    <w:link w:val="YltunnisteChar"/>
    <w:uiPriority w:val="99"/>
    <w:rsid w:val="00C037ED"/>
    <w:rPr>
      <w:color w:val="1F3C7E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C037ED"/>
    <w:rPr>
      <w:color w:val="1F3C7E" w:themeColor="text2"/>
      <w:sz w:val="18"/>
    </w:rPr>
  </w:style>
  <w:style w:type="paragraph" w:styleId="Alatunniste">
    <w:name w:val="footer"/>
    <w:basedOn w:val="Normaali"/>
    <w:link w:val="AlatunnisteChar"/>
    <w:uiPriority w:val="99"/>
    <w:rsid w:val="006E3D1C"/>
    <w:rPr>
      <w:color w:val="1F3C7E" w:themeColor="text2"/>
      <w:sz w:val="18"/>
      <w:lang w:val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E3D1C"/>
    <w:rPr>
      <w:color w:val="1F3C7E" w:themeColor="text2"/>
      <w:sz w:val="18"/>
      <w:lang w:val="fi-FI"/>
    </w:rPr>
  </w:style>
  <w:style w:type="table" w:styleId="TaulukkoRuudukko">
    <w:name w:val="Table Grid"/>
    <w:basedOn w:val="Normaalitaulukko"/>
    <w:uiPriority w:val="39"/>
    <w:rsid w:val="003D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3D20C8"/>
    <w:tblPr/>
  </w:style>
  <w:style w:type="paragraph" w:styleId="Leipteksti">
    <w:name w:val="Body Text"/>
    <w:basedOn w:val="Normaali"/>
    <w:link w:val="LeiptekstiChar"/>
    <w:uiPriority w:val="1"/>
    <w:qFormat/>
    <w:rsid w:val="00AB3BA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AB3BA8"/>
  </w:style>
  <w:style w:type="paragraph" w:styleId="Eivli">
    <w:name w:val="No Spacing"/>
    <w:uiPriority w:val="2"/>
    <w:qFormat/>
    <w:rsid w:val="00AB3BA8"/>
    <w:pPr>
      <w:ind w:left="1304"/>
    </w:pPr>
  </w:style>
  <w:style w:type="character" w:customStyle="1" w:styleId="Otsikko1Char">
    <w:name w:val="Otsikko 1 Char"/>
    <w:basedOn w:val="Kappaleenoletusfontti"/>
    <w:link w:val="Otsikko1"/>
    <w:uiPriority w:val="9"/>
    <w:rsid w:val="00A36CB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907D1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907D1"/>
    <w:rPr>
      <w:rFonts w:asciiTheme="majorHAnsi" w:eastAsiaTheme="majorEastAsia" w:hAnsiTheme="majorHAnsi" w:cstheme="majorBidi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907D1"/>
    <w:rPr>
      <w:rFonts w:asciiTheme="majorHAnsi" w:eastAsiaTheme="majorEastAsia" w:hAnsiTheme="majorHAnsi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D907D1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D907D1"/>
    <w:rPr>
      <w:rFonts w:asciiTheme="majorHAnsi" w:eastAsiaTheme="majorEastAsia" w:hAnsiTheme="majorHAnsi" w:cstheme="majorBidi"/>
    </w:rPr>
  </w:style>
  <w:style w:type="character" w:customStyle="1" w:styleId="Otsikko7Char">
    <w:name w:val="Otsikko 7 Char"/>
    <w:basedOn w:val="Kappaleenoletusfontti"/>
    <w:link w:val="Otsikko7"/>
    <w:uiPriority w:val="9"/>
    <w:rsid w:val="00D907D1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D907D1"/>
    <w:rPr>
      <w:rFonts w:asciiTheme="majorHAnsi" w:eastAsiaTheme="majorEastAsia" w:hAnsiTheme="majorHAnsi" w:cstheme="majorBidi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D907D1"/>
    <w:rPr>
      <w:rFonts w:asciiTheme="majorHAnsi" w:eastAsiaTheme="majorEastAsia" w:hAnsiTheme="majorHAnsi" w:cstheme="majorBidi"/>
      <w:iCs/>
      <w:szCs w:val="21"/>
    </w:rPr>
  </w:style>
  <w:style w:type="paragraph" w:styleId="Sisllysluettelonotsikko">
    <w:name w:val="TOC Heading"/>
    <w:next w:val="Normaali"/>
    <w:uiPriority w:val="39"/>
    <w:rsid w:val="00A36CB9"/>
    <w:pPr>
      <w:spacing w:after="220"/>
    </w:pPr>
    <w:rPr>
      <w:rFonts w:asciiTheme="majorHAnsi" w:eastAsiaTheme="majorEastAsia" w:hAnsiTheme="majorHAnsi" w:cstheme="majorBidi"/>
      <w:b/>
      <w:sz w:val="26"/>
      <w:szCs w:val="32"/>
    </w:rPr>
  </w:style>
  <w:style w:type="numbering" w:customStyle="1" w:styleId="Luettelomerkit">
    <w:name w:val="Luettelomerkit"/>
    <w:uiPriority w:val="99"/>
    <w:rsid w:val="007730A3"/>
    <w:pPr>
      <w:numPr>
        <w:numId w:val="4"/>
      </w:numPr>
    </w:pPr>
  </w:style>
  <w:style w:type="numbering" w:customStyle="1" w:styleId="Luetelmanumerot">
    <w:name w:val="Luetelma numerot"/>
    <w:uiPriority w:val="99"/>
    <w:rsid w:val="00AB3BA8"/>
    <w:pPr>
      <w:numPr>
        <w:numId w:val="5"/>
      </w:numPr>
    </w:pPr>
  </w:style>
  <w:style w:type="paragraph" w:styleId="Merkittyluettelo">
    <w:name w:val="List Bullet"/>
    <w:basedOn w:val="Normaali"/>
    <w:uiPriority w:val="99"/>
    <w:qFormat/>
    <w:rsid w:val="007730A3"/>
    <w:pPr>
      <w:numPr>
        <w:numId w:val="10"/>
      </w:numPr>
      <w:contextualSpacing/>
    </w:pPr>
  </w:style>
  <w:style w:type="numbering" w:customStyle="1" w:styleId="Otsikkonumerointi">
    <w:name w:val="Otsikkonumerointi"/>
    <w:uiPriority w:val="99"/>
    <w:rsid w:val="00707FFC"/>
    <w:pPr>
      <w:numPr>
        <w:numId w:val="6"/>
      </w:numPr>
    </w:pPr>
  </w:style>
  <w:style w:type="paragraph" w:styleId="Numeroituluettelo">
    <w:name w:val="List Number"/>
    <w:basedOn w:val="Normaali"/>
    <w:uiPriority w:val="99"/>
    <w:qFormat/>
    <w:rsid w:val="00AB3BA8"/>
    <w:pPr>
      <w:numPr>
        <w:numId w:val="9"/>
      </w:numPr>
      <w:contextualSpacing/>
    </w:pPr>
  </w:style>
  <w:style w:type="paragraph" w:customStyle="1" w:styleId="AVIalatunniste">
    <w:name w:val="AVI alatunniste"/>
    <w:basedOn w:val="Normaali"/>
    <w:rsid w:val="00A351B2"/>
    <w:pPr>
      <w:spacing w:after="200" w:line="276" w:lineRule="auto"/>
    </w:pPr>
    <w:rPr>
      <w:rFonts w:ascii="Arial" w:eastAsia="Times New Roman" w:hAnsi="Arial" w:cs="Times New Roman"/>
      <w:color w:val="003883"/>
      <w:sz w:val="18"/>
      <w:szCs w:val="20"/>
      <w:lang w:val="fi-FI" w:eastAsia="fi-FI"/>
    </w:rPr>
  </w:style>
  <w:style w:type="paragraph" w:styleId="Luettelokappale">
    <w:name w:val="List Paragraph"/>
    <w:basedOn w:val="Normaali"/>
    <w:uiPriority w:val="34"/>
    <w:semiHidden/>
    <w:qFormat/>
    <w:rsid w:val="0046359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833A7"/>
    <w:rPr>
      <w:color w:val="1F3C7E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2D7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2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A36CB9"/>
  </w:style>
  <w:style w:type="paragraph" w:styleId="Otsikko1">
    <w:name w:val="heading 1"/>
    <w:basedOn w:val="Normaali"/>
    <w:next w:val="Leipteksti"/>
    <w:link w:val="Otsikko1Char"/>
    <w:uiPriority w:val="9"/>
    <w:qFormat/>
    <w:rsid w:val="00707FFC"/>
    <w:pPr>
      <w:keepNext/>
      <w:keepLines/>
      <w:numPr>
        <w:numId w:val="8"/>
      </w:numPr>
      <w:spacing w:after="2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707FFC"/>
    <w:pPr>
      <w:keepNext/>
      <w:keepLines/>
      <w:numPr>
        <w:ilvl w:val="1"/>
        <w:numId w:val="8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707FFC"/>
    <w:pPr>
      <w:keepNext/>
      <w:keepLines/>
      <w:numPr>
        <w:ilvl w:val="2"/>
        <w:numId w:val="8"/>
      </w:numPr>
      <w:spacing w:after="2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707FFC"/>
    <w:pPr>
      <w:keepNext/>
      <w:keepLines/>
      <w:numPr>
        <w:ilvl w:val="3"/>
        <w:numId w:val="8"/>
      </w:numPr>
      <w:spacing w:after="22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707FFC"/>
    <w:pPr>
      <w:keepNext/>
      <w:keepLines/>
      <w:numPr>
        <w:ilvl w:val="4"/>
        <w:numId w:val="8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707FFC"/>
    <w:pPr>
      <w:keepNext/>
      <w:keepLines/>
      <w:numPr>
        <w:ilvl w:val="5"/>
        <w:numId w:val="8"/>
      </w:numPr>
      <w:spacing w:after="22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rsid w:val="00707FFC"/>
    <w:pPr>
      <w:keepNext/>
      <w:keepLines/>
      <w:numPr>
        <w:ilvl w:val="6"/>
        <w:numId w:val="8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707FFC"/>
    <w:pPr>
      <w:keepNext/>
      <w:keepLines/>
      <w:numPr>
        <w:ilvl w:val="7"/>
        <w:numId w:val="8"/>
      </w:numPr>
      <w:spacing w:after="22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707FFC"/>
    <w:pPr>
      <w:keepNext/>
      <w:keepLines/>
      <w:numPr>
        <w:ilvl w:val="8"/>
        <w:numId w:val="8"/>
      </w:numPr>
      <w:spacing w:after="22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3D20C8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rsid w:val="00D907D1"/>
    <w:pPr>
      <w:numPr>
        <w:ilvl w:val="1"/>
      </w:numPr>
      <w:spacing w:after="220"/>
    </w:pPr>
    <w:rPr>
      <w:rFonts w:eastAsiaTheme="minorEastAsia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D907D1"/>
    <w:rPr>
      <w:rFonts w:eastAsiaTheme="minorEastAsia"/>
      <w:b/>
    </w:rPr>
  </w:style>
  <w:style w:type="paragraph" w:styleId="Otsikko">
    <w:name w:val="Title"/>
    <w:basedOn w:val="Normaali"/>
    <w:next w:val="Leipteksti"/>
    <w:link w:val="OtsikkoChar"/>
    <w:uiPriority w:val="10"/>
    <w:qFormat/>
    <w:rsid w:val="00D907D1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907D1"/>
    <w:rPr>
      <w:rFonts w:asciiTheme="majorHAnsi" w:eastAsiaTheme="majorEastAsia" w:hAnsiTheme="majorHAnsi" w:cstheme="majorHAnsi"/>
      <w:b/>
      <w:kern w:val="28"/>
      <w:sz w:val="26"/>
      <w:szCs w:val="56"/>
    </w:rPr>
  </w:style>
  <w:style w:type="paragraph" w:styleId="Yltunniste">
    <w:name w:val="header"/>
    <w:basedOn w:val="Normaali"/>
    <w:link w:val="YltunnisteChar"/>
    <w:uiPriority w:val="99"/>
    <w:rsid w:val="00C037ED"/>
    <w:rPr>
      <w:color w:val="1F3C7E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C037ED"/>
    <w:rPr>
      <w:color w:val="1F3C7E" w:themeColor="text2"/>
      <w:sz w:val="18"/>
    </w:rPr>
  </w:style>
  <w:style w:type="paragraph" w:styleId="Alatunniste">
    <w:name w:val="footer"/>
    <w:basedOn w:val="Normaali"/>
    <w:link w:val="AlatunnisteChar"/>
    <w:uiPriority w:val="99"/>
    <w:rsid w:val="006E3D1C"/>
    <w:rPr>
      <w:color w:val="1F3C7E" w:themeColor="text2"/>
      <w:sz w:val="18"/>
      <w:lang w:val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E3D1C"/>
    <w:rPr>
      <w:color w:val="1F3C7E" w:themeColor="text2"/>
      <w:sz w:val="18"/>
      <w:lang w:val="fi-FI"/>
    </w:rPr>
  </w:style>
  <w:style w:type="table" w:styleId="TaulukkoRuudukko">
    <w:name w:val="Table Grid"/>
    <w:basedOn w:val="Normaalitaulukko"/>
    <w:uiPriority w:val="39"/>
    <w:rsid w:val="003D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3D20C8"/>
    <w:tblPr/>
  </w:style>
  <w:style w:type="paragraph" w:styleId="Leipteksti">
    <w:name w:val="Body Text"/>
    <w:basedOn w:val="Normaali"/>
    <w:link w:val="LeiptekstiChar"/>
    <w:uiPriority w:val="1"/>
    <w:qFormat/>
    <w:rsid w:val="00AB3BA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AB3BA8"/>
  </w:style>
  <w:style w:type="paragraph" w:styleId="Eivli">
    <w:name w:val="No Spacing"/>
    <w:uiPriority w:val="2"/>
    <w:qFormat/>
    <w:rsid w:val="00AB3BA8"/>
    <w:pPr>
      <w:ind w:left="1304"/>
    </w:pPr>
  </w:style>
  <w:style w:type="character" w:customStyle="1" w:styleId="Otsikko1Char">
    <w:name w:val="Otsikko 1 Char"/>
    <w:basedOn w:val="Kappaleenoletusfontti"/>
    <w:link w:val="Otsikko1"/>
    <w:uiPriority w:val="9"/>
    <w:rsid w:val="00A36CB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907D1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907D1"/>
    <w:rPr>
      <w:rFonts w:asciiTheme="majorHAnsi" w:eastAsiaTheme="majorEastAsia" w:hAnsiTheme="majorHAnsi" w:cstheme="majorBidi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907D1"/>
    <w:rPr>
      <w:rFonts w:asciiTheme="majorHAnsi" w:eastAsiaTheme="majorEastAsia" w:hAnsiTheme="majorHAnsi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D907D1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D907D1"/>
    <w:rPr>
      <w:rFonts w:asciiTheme="majorHAnsi" w:eastAsiaTheme="majorEastAsia" w:hAnsiTheme="majorHAnsi" w:cstheme="majorBidi"/>
    </w:rPr>
  </w:style>
  <w:style w:type="character" w:customStyle="1" w:styleId="Otsikko7Char">
    <w:name w:val="Otsikko 7 Char"/>
    <w:basedOn w:val="Kappaleenoletusfontti"/>
    <w:link w:val="Otsikko7"/>
    <w:uiPriority w:val="9"/>
    <w:rsid w:val="00D907D1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D907D1"/>
    <w:rPr>
      <w:rFonts w:asciiTheme="majorHAnsi" w:eastAsiaTheme="majorEastAsia" w:hAnsiTheme="majorHAnsi" w:cstheme="majorBidi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D907D1"/>
    <w:rPr>
      <w:rFonts w:asciiTheme="majorHAnsi" w:eastAsiaTheme="majorEastAsia" w:hAnsiTheme="majorHAnsi" w:cstheme="majorBidi"/>
      <w:iCs/>
      <w:szCs w:val="21"/>
    </w:rPr>
  </w:style>
  <w:style w:type="paragraph" w:styleId="Sisllysluettelonotsikko">
    <w:name w:val="TOC Heading"/>
    <w:next w:val="Normaali"/>
    <w:uiPriority w:val="39"/>
    <w:rsid w:val="00A36CB9"/>
    <w:pPr>
      <w:spacing w:after="220"/>
    </w:pPr>
    <w:rPr>
      <w:rFonts w:asciiTheme="majorHAnsi" w:eastAsiaTheme="majorEastAsia" w:hAnsiTheme="majorHAnsi" w:cstheme="majorBidi"/>
      <w:b/>
      <w:sz w:val="26"/>
      <w:szCs w:val="32"/>
    </w:rPr>
  </w:style>
  <w:style w:type="numbering" w:customStyle="1" w:styleId="Luettelomerkit">
    <w:name w:val="Luettelomerkit"/>
    <w:uiPriority w:val="99"/>
    <w:rsid w:val="007730A3"/>
    <w:pPr>
      <w:numPr>
        <w:numId w:val="4"/>
      </w:numPr>
    </w:pPr>
  </w:style>
  <w:style w:type="numbering" w:customStyle="1" w:styleId="Luetelmanumerot">
    <w:name w:val="Luetelma numerot"/>
    <w:uiPriority w:val="99"/>
    <w:rsid w:val="00AB3BA8"/>
    <w:pPr>
      <w:numPr>
        <w:numId w:val="5"/>
      </w:numPr>
    </w:pPr>
  </w:style>
  <w:style w:type="paragraph" w:styleId="Merkittyluettelo">
    <w:name w:val="List Bullet"/>
    <w:basedOn w:val="Normaali"/>
    <w:uiPriority w:val="99"/>
    <w:qFormat/>
    <w:rsid w:val="007730A3"/>
    <w:pPr>
      <w:numPr>
        <w:numId w:val="10"/>
      </w:numPr>
      <w:contextualSpacing/>
    </w:pPr>
  </w:style>
  <w:style w:type="numbering" w:customStyle="1" w:styleId="Otsikkonumerointi">
    <w:name w:val="Otsikkonumerointi"/>
    <w:uiPriority w:val="99"/>
    <w:rsid w:val="00707FFC"/>
    <w:pPr>
      <w:numPr>
        <w:numId w:val="6"/>
      </w:numPr>
    </w:pPr>
  </w:style>
  <w:style w:type="paragraph" w:styleId="Numeroituluettelo">
    <w:name w:val="List Number"/>
    <w:basedOn w:val="Normaali"/>
    <w:uiPriority w:val="99"/>
    <w:qFormat/>
    <w:rsid w:val="00AB3BA8"/>
    <w:pPr>
      <w:numPr>
        <w:numId w:val="9"/>
      </w:numPr>
      <w:contextualSpacing/>
    </w:pPr>
  </w:style>
  <w:style w:type="paragraph" w:customStyle="1" w:styleId="AVIalatunniste">
    <w:name w:val="AVI alatunniste"/>
    <w:basedOn w:val="Normaali"/>
    <w:rsid w:val="00A351B2"/>
    <w:pPr>
      <w:spacing w:after="200" w:line="276" w:lineRule="auto"/>
    </w:pPr>
    <w:rPr>
      <w:rFonts w:ascii="Arial" w:eastAsia="Times New Roman" w:hAnsi="Arial" w:cs="Times New Roman"/>
      <w:color w:val="003883"/>
      <w:sz w:val="18"/>
      <w:szCs w:val="20"/>
      <w:lang w:val="fi-FI" w:eastAsia="fi-FI"/>
    </w:rPr>
  </w:style>
  <w:style w:type="paragraph" w:styleId="Luettelokappale">
    <w:name w:val="List Paragraph"/>
    <w:basedOn w:val="Normaali"/>
    <w:uiPriority w:val="34"/>
    <w:semiHidden/>
    <w:qFormat/>
    <w:rsid w:val="0046359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833A7"/>
    <w:rPr>
      <w:color w:val="1F3C7E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2D7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2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ulia.jarvinen@avi.fi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virpi.tirkkonen@ely-keskus.f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ila.heusala@avi.fi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mailto:maaria.rubanin@om.fi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19590\AppData\Roaming\Microsoft\Mallit\AVI\01%20Kir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0F6B41BDB14D0E9DC76C9CD0442C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844842-375F-4F0D-B6F7-1A664F76304D}"/>
      </w:docPartPr>
      <w:docPartBody>
        <w:p w:rsidR="00610736" w:rsidRDefault="00610736">
          <w:pPr>
            <w:pStyle w:val="6F0F6B41BDB14D0E9DC76C9CD0442CED"/>
          </w:pPr>
          <w:r w:rsidRPr="00D907D1">
            <w:rPr>
              <w:rStyle w:val="Paikkamerkkiteksti"/>
            </w:rPr>
            <w:t>[Vastaanottajan organisaatio]</w:t>
          </w:r>
        </w:p>
      </w:docPartBody>
    </w:docPart>
    <w:docPart>
      <w:docPartPr>
        <w:name w:val="850AE5569D944797B699E4F82B30BD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2EFF73-CC70-41CF-A270-05ABDA5B6A73}"/>
      </w:docPartPr>
      <w:docPartBody>
        <w:p w:rsidR="00610736" w:rsidRDefault="00610736">
          <w:pPr>
            <w:pStyle w:val="850AE5569D944797B699E4F82B30BD7C"/>
          </w:pPr>
          <w:r w:rsidRPr="00D907D1">
            <w:rPr>
              <w:rStyle w:val="Paikkamerkkiteksti"/>
            </w:rPr>
            <w:t>[</w:t>
          </w:r>
          <w:r>
            <w:rPr>
              <w:rStyle w:val="Paikkamerkkiteksti"/>
            </w:rPr>
            <w:t>Lähiosoite</w:t>
          </w:r>
          <w:r w:rsidRPr="00D907D1">
            <w:rPr>
              <w:rStyle w:val="Paikkamerkkiteksti"/>
            </w:rPr>
            <w:t>]</w:t>
          </w:r>
        </w:p>
      </w:docPartBody>
    </w:docPart>
    <w:docPart>
      <w:docPartPr>
        <w:name w:val="4714A16BE583472DA32C0DF3E94CD8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BB78F8-1DE0-4F39-BCB2-E3D6536E24AC}"/>
      </w:docPartPr>
      <w:docPartBody>
        <w:p w:rsidR="00610736" w:rsidRDefault="00610736">
          <w:pPr>
            <w:pStyle w:val="4714A16BE583472DA32C0DF3E94CD867"/>
          </w:pPr>
          <w:r w:rsidRPr="00D907D1">
            <w:rPr>
              <w:rStyle w:val="Paikkamerkkiteksti"/>
            </w:rPr>
            <w:t>[</w:t>
          </w:r>
          <w:r>
            <w:rPr>
              <w:rStyle w:val="Paikkamerkkiteksti"/>
            </w:rPr>
            <w:t>Postinumero, Postitoimipaikka</w:t>
          </w:r>
          <w:r w:rsidRPr="00D907D1">
            <w:rPr>
              <w:rStyle w:val="Paikkamerkkiteksti"/>
            </w:rPr>
            <w:t>]</w:t>
          </w:r>
        </w:p>
      </w:docPartBody>
    </w:docPart>
    <w:docPart>
      <w:docPartPr>
        <w:name w:val="5ED0236869BC4486B0175ACDCD86D7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998592-2BC2-4332-AA50-0BA1344D3BEE}"/>
      </w:docPartPr>
      <w:docPartBody>
        <w:p w:rsidR="00610736" w:rsidRDefault="00610736">
          <w:pPr>
            <w:pStyle w:val="5ED0236869BC4486B0175ACDCD86D700"/>
          </w:pPr>
          <w:r w:rsidRPr="00D907D1">
            <w:rPr>
              <w:rStyle w:val="Paikkamerkkiteksti"/>
            </w:rPr>
            <w:t>[</w:t>
          </w:r>
          <w:r>
            <w:rPr>
              <w:rStyle w:val="Paikkamerkkiteksti"/>
            </w:rPr>
            <w:t>Viite</w:t>
          </w:r>
          <w:r w:rsidRPr="00D907D1">
            <w:rPr>
              <w:rStyle w:val="Paikkamerkkiteksti"/>
            </w:rPr>
            <w:t>]</w:t>
          </w:r>
        </w:p>
      </w:docPartBody>
    </w:docPart>
    <w:docPart>
      <w:docPartPr>
        <w:name w:val="F8BCD520F0514EC18D0879D7EA6637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96AB55-BE8C-4BC3-9EFA-F530DE8E62AA}"/>
      </w:docPartPr>
      <w:docPartBody>
        <w:p w:rsidR="00610736" w:rsidRDefault="00610736">
          <w:pPr>
            <w:pStyle w:val="F8BCD520F0514EC18D0879D7EA663749"/>
          </w:pPr>
          <w:r w:rsidRPr="00D907D1">
            <w:rPr>
              <w:rStyle w:val="Paikkamerkkiteksti"/>
            </w:rPr>
            <w:t>[</w:t>
          </w:r>
          <w:r>
            <w:rPr>
              <w:rStyle w:val="Paikkamerkkiteksti"/>
            </w:rPr>
            <w:t>Asiao</w:t>
          </w:r>
          <w:r w:rsidRPr="00D907D1">
            <w:rPr>
              <w:rStyle w:val="Paikkamerkkiteksti"/>
            </w:rPr>
            <w:t>tsikko]</w:t>
          </w:r>
        </w:p>
      </w:docPartBody>
    </w:docPart>
    <w:docPart>
      <w:docPartPr>
        <w:name w:val="466AD0544CFD4056A454FF5EAE0A6F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89B794-7E35-48CB-8885-CF373B856217}"/>
      </w:docPartPr>
      <w:docPartBody>
        <w:p w:rsidR="00610736" w:rsidRDefault="00610736">
          <w:pPr>
            <w:pStyle w:val="466AD0544CFD4056A454FF5EAE0A6F2F"/>
          </w:pPr>
          <w:r w:rsidRPr="00D907D1">
            <w:rPr>
              <w:rStyle w:val="Paikkamerkkiteksti"/>
            </w:rPr>
            <w:t>[</w:t>
          </w:r>
          <w:r>
            <w:rPr>
              <w:rStyle w:val="Paikkamerkkiteksti"/>
            </w:rPr>
            <w:t>Kirjoita jakelu</w:t>
          </w:r>
          <w:r w:rsidRPr="00D907D1">
            <w:rPr>
              <w:rStyle w:val="Paikkamerkkitekst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36"/>
    <w:rsid w:val="0061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6F0F6B41BDB14D0E9DC76C9CD0442CED">
    <w:name w:val="6F0F6B41BDB14D0E9DC76C9CD0442CED"/>
  </w:style>
  <w:style w:type="paragraph" w:customStyle="1" w:styleId="1B6E8034A2FE40B085061C190E95A208">
    <w:name w:val="1B6E8034A2FE40B085061C190E95A208"/>
  </w:style>
  <w:style w:type="paragraph" w:customStyle="1" w:styleId="850AE5569D944797B699E4F82B30BD7C">
    <w:name w:val="850AE5569D944797B699E4F82B30BD7C"/>
  </w:style>
  <w:style w:type="paragraph" w:customStyle="1" w:styleId="4714A16BE583472DA32C0DF3E94CD867">
    <w:name w:val="4714A16BE583472DA32C0DF3E94CD867"/>
  </w:style>
  <w:style w:type="paragraph" w:customStyle="1" w:styleId="5ED0236869BC4486B0175ACDCD86D700">
    <w:name w:val="5ED0236869BC4486B0175ACDCD86D700"/>
  </w:style>
  <w:style w:type="paragraph" w:customStyle="1" w:styleId="F8BCD520F0514EC18D0879D7EA663749">
    <w:name w:val="F8BCD520F0514EC18D0879D7EA663749"/>
  </w:style>
  <w:style w:type="paragraph" w:customStyle="1" w:styleId="F3829EBC3D2B41D4AE70173050173256">
    <w:name w:val="F3829EBC3D2B41D4AE70173050173256"/>
  </w:style>
  <w:style w:type="paragraph" w:customStyle="1" w:styleId="510E2C43152A426E86EE16E6C20046D0">
    <w:name w:val="510E2C43152A426E86EE16E6C20046D0"/>
  </w:style>
  <w:style w:type="paragraph" w:customStyle="1" w:styleId="86490BCFE03B457CBE51BAD650E9EA6E">
    <w:name w:val="86490BCFE03B457CBE51BAD650E9EA6E"/>
  </w:style>
  <w:style w:type="paragraph" w:customStyle="1" w:styleId="986B8BA4078344D79CDF9740B2D5886E">
    <w:name w:val="986B8BA4078344D79CDF9740B2D5886E"/>
  </w:style>
  <w:style w:type="paragraph" w:customStyle="1" w:styleId="A0C21374199E49BF92F846F08AFEE590">
    <w:name w:val="A0C21374199E49BF92F846F08AFEE590"/>
  </w:style>
  <w:style w:type="paragraph" w:customStyle="1" w:styleId="78EF4FCBB5894F2EA6419BCB885BADA5">
    <w:name w:val="78EF4FCBB5894F2EA6419BCB885BADA5"/>
  </w:style>
  <w:style w:type="paragraph" w:customStyle="1" w:styleId="466AD0544CFD4056A454FF5EAE0A6F2F">
    <w:name w:val="466AD0544CFD4056A454FF5EAE0A6F2F"/>
  </w:style>
  <w:style w:type="paragraph" w:customStyle="1" w:styleId="AB78434ECB754809B519A842F86C4C23">
    <w:name w:val="AB78434ECB754809B519A842F86C4C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6F0F6B41BDB14D0E9DC76C9CD0442CED">
    <w:name w:val="6F0F6B41BDB14D0E9DC76C9CD0442CED"/>
  </w:style>
  <w:style w:type="paragraph" w:customStyle="1" w:styleId="1B6E8034A2FE40B085061C190E95A208">
    <w:name w:val="1B6E8034A2FE40B085061C190E95A208"/>
  </w:style>
  <w:style w:type="paragraph" w:customStyle="1" w:styleId="850AE5569D944797B699E4F82B30BD7C">
    <w:name w:val="850AE5569D944797B699E4F82B30BD7C"/>
  </w:style>
  <w:style w:type="paragraph" w:customStyle="1" w:styleId="4714A16BE583472DA32C0DF3E94CD867">
    <w:name w:val="4714A16BE583472DA32C0DF3E94CD867"/>
  </w:style>
  <w:style w:type="paragraph" w:customStyle="1" w:styleId="5ED0236869BC4486B0175ACDCD86D700">
    <w:name w:val="5ED0236869BC4486B0175ACDCD86D700"/>
  </w:style>
  <w:style w:type="paragraph" w:customStyle="1" w:styleId="F8BCD520F0514EC18D0879D7EA663749">
    <w:name w:val="F8BCD520F0514EC18D0879D7EA663749"/>
  </w:style>
  <w:style w:type="paragraph" w:customStyle="1" w:styleId="F3829EBC3D2B41D4AE70173050173256">
    <w:name w:val="F3829EBC3D2B41D4AE70173050173256"/>
  </w:style>
  <w:style w:type="paragraph" w:customStyle="1" w:styleId="510E2C43152A426E86EE16E6C20046D0">
    <w:name w:val="510E2C43152A426E86EE16E6C20046D0"/>
  </w:style>
  <w:style w:type="paragraph" w:customStyle="1" w:styleId="86490BCFE03B457CBE51BAD650E9EA6E">
    <w:name w:val="86490BCFE03B457CBE51BAD650E9EA6E"/>
  </w:style>
  <w:style w:type="paragraph" w:customStyle="1" w:styleId="986B8BA4078344D79CDF9740B2D5886E">
    <w:name w:val="986B8BA4078344D79CDF9740B2D5886E"/>
  </w:style>
  <w:style w:type="paragraph" w:customStyle="1" w:styleId="A0C21374199E49BF92F846F08AFEE590">
    <w:name w:val="A0C21374199E49BF92F846F08AFEE590"/>
  </w:style>
  <w:style w:type="paragraph" w:customStyle="1" w:styleId="78EF4FCBB5894F2EA6419BCB885BADA5">
    <w:name w:val="78EF4FCBB5894F2EA6419BCB885BADA5"/>
  </w:style>
  <w:style w:type="paragraph" w:customStyle="1" w:styleId="466AD0544CFD4056A454FF5EAE0A6F2F">
    <w:name w:val="466AD0544CFD4056A454FF5EAE0A6F2F"/>
  </w:style>
  <w:style w:type="paragraph" w:customStyle="1" w:styleId="AB78434ECB754809B519A842F86C4C23">
    <w:name w:val="AB78434ECB754809B519A842F86C4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Aluehallintovirasto">
  <a:themeElements>
    <a:clrScheme name="Avi">
      <a:dk1>
        <a:srgbClr val="000000"/>
      </a:dk1>
      <a:lt1>
        <a:srgbClr val="FFFFFF"/>
      </a:lt1>
      <a:dk2>
        <a:srgbClr val="1F3C7E"/>
      </a:dk2>
      <a:lt2>
        <a:srgbClr val="FFF9E3"/>
      </a:lt2>
      <a:accent1>
        <a:srgbClr val="1F3C7E"/>
      </a:accent1>
      <a:accent2>
        <a:srgbClr val="00559F"/>
      </a:accent2>
      <a:accent3>
        <a:srgbClr val="8AC2E6"/>
      </a:accent3>
      <a:accent4>
        <a:srgbClr val="B2B2B2"/>
      </a:accent4>
      <a:accent5>
        <a:srgbClr val="C3C4A4"/>
      </a:accent5>
      <a:accent6>
        <a:srgbClr val="DADBC8"/>
      </a:accent6>
      <a:hlink>
        <a:srgbClr val="1F3C7E"/>
      </a:hlink>
      <a:folHlink>
        <a:srgbClr val="C3C4A4"/>
      </a:folHlink>
    </a:clrScheme>
    <a:fontScheme name="_AV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Aluehallintovirasto" id="{DCF712A0-28AA-4A5A-BAC9-CA07B5142AF0}" vid="{745B6EDD-76F2-4390-B3C2-A1945E76A9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5EFF6E-11F2-4BC1-8ED5-3B0D24B1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Kirje.dotx</Template>
  <TotalTime>1</TotalTime>
  <Pages>7</Pages>
  <Words>1682</Words>
  <Characters>13625</Characters>
  <Application>Microsoft Office Word</Application>
  <DocSecurity>0</DocSecurity>
  <Lines>113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Edunvalvojan määräämisasiat siirtymäkauden aikana</vt:lpstr>
    </vt:vector>
  </TitlesOfParts>
  <Company>Aluehallintovirasto</Company>
  <LinksUpToDate>false</LinksUpToDate>
  <CharactersWithSpaces>15277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Edunvalvojan määräämisasiat siirtymäkauden aikana</dc:title>
  <dc:subject>Ohje</dc:subject>
  <dc:creator>Kirjavainen Teija</dc:creator>
  <cp:lastModifiedBy>Rubanin Maaria</cp:lastModifiedBy>
  <cp:revision>2</cp:revision>
  <dcterms:created xsi:type="dcterms:W3CDTF">2016-09-30T05:20:00Z</dcterms:created>
  <dcterms:modified xsi:type="dcterms:W3CDTF">2016-09-30T05:20:00Z</dcterms:modified>
  <cp:category>ISAVI/2618/05.01.00.01/2016</cp:category>
</cp:coreProperties>
</file>