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B6C1C" w14:textId="77777777" w:rsidR="005B297E" w:rsidRDefault="005B297E" w:rsidP="00584043"/>
    <w:p w14:paraId="1A1F337C" w14:textId="77777777" w:rsidR="000D79C4" w:rsidRDefault="00B0497C" w:rsidP="000D79C4">
      <w:pPr>
        <w:pStyle w:val="Otsikko1"/>
        <w:ind w:left="680"/>
      </w:pPr>
      <w:bookmarkStart w:id="0" w:name="_GoBack"/>
      <w:r>
        <w:t>FÖRVALTNINGSÖVERGRIPANDE SAMORDNINGSGRUPP FÖR GENOMFÖRANDET AV FÄRDPLANEN FÖR LÄKEMEDELSÄRENDEN</w:t>
      </w:r>
    </w:p>
    <w:bookmarkEnd w:id="0"/>
    <w:p w14:paraId="326DF830" w14:textId="2ADC47EA" w:rsidR="000D79C4" w:rsidRDefault="000D79C4" w:rsidP="000D79C4">
      <w:pPr>
        <w:ind w:left="2597"/>
      </w:pPr>
    </w:p>
    <w:p w14:paraId="3FD7241A" w14:textId="77777777" w:rsidR="00B0497C" w:rsidRPr="00B0497C" w:rsidRDefault="00B0497C" w:rsidP="00B0497C">
      <w:pPr>
        <w:ind w:left="2597" w:hanging="1888"/>
        <w:rPr>
          <w:b/>
          <w:bCs/>
        </w:rPr>
      </w:pPr>
      <w:r>
        <w:rPr>
          <w:b/>
        </w:rPr>
        <w:t xml:space="preserve">Tillsättande </w:t>
      </w:r>
    </w:p>
    <w:p w14:paraId="3B90CB0B" w14:textId="77777777" w:rsidR="00B0497C" w:rsidRPr="00B0497C" w:rsidRDefault="00B0497C" w:rsidP="00B0497C">
      <w:pPr>
        <w:ind w:left="2597"/>
        <w:rPr>
          <w:b/>
          <w:bCs/>
        </w:rPr>
      </w:pPr>
    </w:p>
    <w:p w14:paraId="3CCA376B" w14:textId="25B66CC0" w:rsidR="00B0497C" w:rsidRPr="00B0497C" w:rsidRDefault="00B0497C" w:rsidP="00B0497C">
      <w:pPr>
        <w:ind w:left="1985"/>
        <w:rPr>
          <w:bCs/>
        </w:rPr>
      </w:pPr>
      <w:r>
        <w:t xml:space="preserve">Social- och hälsovårdsministeriet tillsätter en förvaltningsövergripande samordningsgrupp för genomförandet av färdplanen för läkemedelsärenden. </w:t>
      </w:r>
    </w:p>
    <w:p w14:paraId="4B72EDB9" w14:textId="2AB6433A" w:rsidR="00B0497C" w:rsidRPr="00B0497C" w:rsidRDefault="00B0497C" w:rsidP="00B0497C">
      <w:pPr>
        <w:ind w:left="2597"/>
        <w:rPr>
          <w:b/>
          <w:bCs/>
        </w:rPr>
      </w:pPr>
    </w:p>
    <w:p w14:paraId="1316A1B6" w14:textId="77777777" w:rsidR="00B0497C" w:rsidRDefault="00B0497C" w:rsidP="00B0497C">
      <w:pPr>
        <w:ind w:left="2597" w:hanging="1888"/>
        <w:rPr>
          <w:b/>
          <w:bCs/>
        </w:rPr>
      </w:pPr>
      <w:r>
        <w:rPr>
          <w:b/>
        </w:rPr>
        <w:t>Mandattid</w:t>
      </w:r>
    </w:p>
    <w:p w14:paraId="66466BE0" w14:textId="77777777" w:rsidR="00B0497C" w:rsidRPr="00B0497C" w:rsidRDefault="00B0497C" w:rsidP="00B0497C">
      <w:pPr>
        <w:ind w:left="2597" w:hanging="612"/>
        <w:rPr>
          <w:b/>
          <w:bCs/>
        </w:rPr>
      </w:pPr>
      <w:r>
        <w:t>1.10.2020–30.4.2023</w:t>
      </w:r>
    </w:p>
    <w:p w14:paraId="36A56963" w14:textId="77777777" w:rsidR="00B0497C" w:rsidRPr="00B0497C" w:rsidRDefault="00B0497C" w:rsidP="00B0497C">
      <w:pPr>
        <w:ind w:left="2597"/>
        <w:rPr>
          <w:b/>
          <w:bCs/>
        </w:rPr>
      </w:pPr>
    </w:p>
    <w:p w14:paraId="02C8BBDB" w14:textId="77777777" w:rsidR="00B0497C" w:rsidRPr="00B0497C" w:rsidRDefault="00B0497C" w:rsidP="00B0497C">
      <w:pPr>
        <w:ind w:left="2597" w:hanging="1888"/>
      </w:pPr>
      <w:r>
        <w:rPr>
          <w:b/>
        </w:rPr>
        <w:t xml:space="preserve">Bakgrund </w:t>
      </w:r>
    </w:p>
    <w:p w14:paraId="69DB7F92" w14:textId="4A2E12DE" w:rsidR="00B0497C" w:rsidRPr="00B0497C" w:rsidRDefault="00B34F38" w:rsidP="00B0497C">
      <w:pPr>
        <w:ind w:left="1985"/>
      </w:pPr>
      <w:r>
        <w:t xml:space="preserve">Enligt regeringsprogrammet för statsminister Marins regering ska läkemedelsförsörjningen reformeras på ett långsiktigt sätt i enlighet med de riktlinjer som ingår i färdplanen i social- och hälsovårdsministeriets rapport (2019:5). Målet är att förbättra kostnadseffektiviteten inom läkemedelsförsörjningen på ett sådant sätt att läkemedelssäkerheten och rådgivningen samt tjänsternas smidighet, tillgången till tjänster och tjänsternas tillgänglighet säkerställs. </w:t>
      </w:r>
    </w:p>
    <w:p w14:paraId="24B9FB08" w14:textId="77777777" w:rsidR="00B0497C" w:rsidRPr="00B0497C" w:rsidRDefault="00B0497C" w:rsidP="00B0497C">
      <w:pPr>
        <w:ind w:left="1985"/>
      </w:pPr>
    </w:p>
    <w:p w14:paraId="0DE0171C" w14:textId="77777777" w:rsidR="00B0497C" w:rsidRPr="00B0497C" w:rsidRDefault="00B0497C" w:rsidP="00B0497C">
      <w:pPr>
        <w:ind w:left="1985"/>
      </w:pPr>
      <w:r>
        <w:t xml:space="preserve">Vid genomförandet av färdplanen för läkemedelsärenden är det fråga om en strukturell reform av systemet för distribution av läkemedel, stärkande av styrningen av läkemedelsbehandlingen, förbättrande av kunskapsunderlaget i anslutning till läkemedelsbehandlingen samt effektivisering av användningen av information. Samtidigt utvecklas digitala verktyg för informationshanteringen. Genom bättre styrning och ett bättre kunskapsunderlag kan man säkerställa ett kontrollerat ibruktagande av nya läkemedel och främja en förnuftig användning av läkemedlen. </w:t>
      </w:r>
    </w:p>
    <w:p w14:paraId="68E33F4C" w14:textId="77777777" w:rsidR="00B0497C" w:rsidRPr="00B0497C" w:rsidRDefault="00B0497C" w:rsidP="00B0497C">
      <w:pPr>
        <w:ind w:left="1985"/>
      </w:pPr>
    </w:p>
    <w:p w14:paraId="7100344D" w14:textId="42094339" w:rsidR="00B0497C" w:rsidRPr="00B0497C" w:rsidRDefault="00B0497C" w:rsidP="00B0497C">
      <w:pPr>
        <w:ind w:left="1985"/>
      </w:pPr>
      <w:r>
        <w:t>Genomförandet av färdplanen för läkemedelsärenden är en omfattande helhet, som kräver långsiktigt arbete under två eller tre regeringsperioder. Det långsiktiga utvecklingsarbetet för styrningen av läkemedelsbehandlingen, informationshanteringen och läkemedelsdistributionen</w:t>
      </w:r>
      <w:r w:rsidR="000110E4">
        <w:t>,</w:t>
      </w:r>
      <w:r>
        <w:t xml:space="preserve"> som sträcker sig över regeringsperioden</w:t>
      </w:r>
      <w:r w:rsidR="000110E4">
        <w:t>,</w:t>
      </w:r>
      <w:r>
        <w:t xml:space="preserve"> ska samordnas i fråga om de åtgärder som hör till ansvarsområdena för social- och hälsovårdsministeriet, Folkpensionsanstalten (FPA), Institutet för hälsa och välfärd (THL) och Säkerhets- och utvecklingscentret för läkemedelsområdet Fimea. Social- och hälsovårdsministeriet svarar för genomförandet och beredningen av färdplanen för läkemedelsärenden och för överlämnandet av regeringspropositionerna.</w:t>
      </w:r>
    </w:p>
    <w:p w14:paraId="2FE36B2E" w14:textId="6B1325E7" w:rsidR="00B0497C" w:rsidRPr="00B0497C" w:rsidRDefault="00B0497C" w:rsidP="00B0497C">
      <w:pPr>
        <w:ind w:left="1985"/>
      </w:pPr>
    </w:p>
    <w:p w14:paraId="31529B74" w14:textId="77777777" w:rsidR="00B0497C" w:rsidRPr="00B0497C" w:rsidRDefault="00B0497C" w:rsidP="00B0497C">
      <w:pPr>
        <w:ind w:left="1985"/>
      </w:pPr>
    </w:p>
    <w:p w14:paraId="49226C42" w14:textId="77777777" w:rsidR="00B0497C" w:rsidRPr="00B0497C" w:rsidRDefault="00B0497C" w:rsidP="00B0497C">
      <w:pPr>
        <w:ind w:left="2597" w:hanging="1888"/>
        <w:rPr>
          <w:b/>
          <w:bCs/>
        </w:rPr>
      </w:pPr>
      <w:r>
        <w:rPr>
          <w:b/>
        </w:rPr>
        <w:t>Mål och uppgifter</w:t>
      </w:r>
    </w:p>
    <w:p w14:paraId="48A005E1" w14:textId="77777777" w:rsidR="00B0497C" w:rsidRPr="00B0497C" w:rsidRDefault="00B0497C" w:rsidP="00B0497C">
      <w:pPr>
        <w:ind w:left="2597"/>
      </w:pPr>
    </w:p>
    <w:p w14:paraId="3E0E63C7" w14:textId="70907160" w:rsidR="00B0497C" w:rsidRPr="00B0497C" w:rsidRDefault="00B0497C" w:rsidP="00B0497C">
      <w:pPr>
        <w:ind w:left="1985"/>
      </w:pPr>
      <w:r>
        <w:t xml:space="preserve">Genomförandet av färdplanen för läkemedelsärenden har delats in i tre utvecklingshelheter: 1) utveckling av styrningen och finansieringen av läkemedelsbehandlingen, 2) utveckling av informationshanteringen och de digitala verktygen och 3) utveckling av apoteksekonomin och distributionen av läkemedel. </w:t>
      </w:r>
    </w:p>
    <w:p w14:paraId="4916975E" w14:textId="77777777" w:rsidR="00B0497C" w:rsidRPr="00B0497C" w:rsidRDefault="00B0497C" w:rsidP="00B0497C">
      <w:pPr>
        <w:ind w:left="1985"/>
      </w:pPr>
    </w:p>
    <w:p w14:paraId="02B9D555" w14:textId="705A759F" w:rsidR="00B0497C" w:rsidRPr="00B0497C" w:rsidRDefault="00B0497C" w:rsidP="00B0497C">
      <w:pPr>
        <w:ind w:left="1985"/>
      </w:pPr>
      <w:r>
        <w:t xml:space="preserve">Den förvaltningsövergripande samordningsgruppen följer upp och stöder genomförandet av färdplanen för läkemedelsärenden och den nationella beredningen av utvecklingsåtgärderna. </w:t>
      </w:r>
    </w:p>
    <w:p w14:paraId="2E39CBBD" w14:textId="77777777" w:rsidR="00B0497C" w:rsidRPr="00B0497C" w:rsidRDefault="00B0497C" w:rsidP="00B0497C">
      <w:pPr>
        <w:ind w:left="1985"/>
      </w:pPr>
    </w:p>
    <w:p w14:paraId="390B4FF0" w14:textId="6BB10662" w:rsidR="004A6649" w:rsidRDefault="00005440" w:rsidP="00B0497C">
      <w:pPr>
        <w:ind w:left="1985"/>
      </w:pPr>
      <w:r>
        <w:t>Samordningsgruppen kan till stöd för genomförandet och beredningen av färdplanen för läkemedelsärenden utnämna de sektioner som den anser var</w:t>
      </w:r>
      <w:r w:rsidR="000110E4">
        <w:t>a behövliga samt vid behov göra ändringar i</w:t>
      </w:r>
      <w:r>
        <w:t xml:space="preserve"> sektionernas medlemmar och uppgifter. </w:t>
      </w:r>
    </w:p>
    <w:p w14:paraId="23F7813D" w14:textId="77777777" w:rsidR="004A6649" w:rsidRDefault="004A6649" w:rsidP="00B0497C">
      <w:pPr>
        <w:ind w:left="1985"/>
      </w:pPr>
    </w:p>
    <w:p w14:paraId="6AAABA72" w14:textId="77777777" w:rsidR="004A6649" w:rsidRDefault="004A6649" w:rsidP="00B0497C">
      <w:pPr>
        <w:ind w:left="1985"/>
      </w:pPr>
    </w:p>
    <w:p w14:paraId="7A49CB6E" w14:textId="5B190A3D" w:rsidR="00B0497C" w:rsidRPr="00005440" w:rsidRDefault="006B2986" w:rsidP="00B0497C">
      <w:pPr>
        <w:ind w:left="1985"/>
      </w:pPr>
      <w:r>
        <w:t xml:space="preserve">Samordningsgruppen kan vid behov höra sakkunniga till stöd för sitt arbete och kalla sakkunnigsekreterare till gruppen och sektionerna. </w:t>
      </w:r>
    </w:p>
    <w:p w14:paraId="7C0E2D86" w14:textId="77777777" w:rsidR="00B0497C" w:rsidRPr="00B0497C" w:rsidRDefault="00B0497C" w:rsidP="00B0497C">
      <w:pPr>
        <w:ind w:left="1985"/>
      </w:pPr>
    </w:p>
    <w:p w14:paraId="46F5638B" w14:textId="69D1676D" w:rsidR="00B0497C" w:rsidRPr="00B0497C" w:rsidRDefault="00B0497C" w:rsidP="00B0497C">
      <w:pPr>
        <w:ind w:left="1985"/>
      </w:pPr>
      <w:r>
        <w:t>Samordningsgruppen behandlar ärenden som bereds av ett sekretariat som består av tjänstemän vid social- och hälsovårdsministeriet och av de sektioner som gruppen inrättat.</w:t>
      </w:r>
    </w:p>
    <w:p w14:paraId="4EF89AB2" w14:textId="77777777" w:rsidR="00B0497C" w:rsidRPr="00B0497C" w:rsidRDefault="00B0497C" w:rsidP="00B0497C">
      <w:pPr>
        <w:ind w:left="1985"/>
      </w:pPr>
    </w:p>
    <w:p w14:paraId="32537848" w14:textId="77777777" w:rsidR="00B0497C" w:rsidRPr="00B0497C" w:rsidRDefault="00B0497C" w:rsidP="00B0497C">
      <w:pPr>
        <w:ind w:left="2597" w:hanging="1888"/>
        <w:rPr>
          <w:b/>
          <w:bCs/>
        </w:rPr>
      </w:pPr>
      <w:r>
        <w:rPr>
          <w:b/>
        </w:rPr>
        <w:t>Organiseringen av arbetet</w:t>
      </w:r>
    </w:p>
    <w:p w14:paraId="473A1EEC" w14:textId="77777777" w:rsidR="00B0497C" w:rsidRPr="00B0497C" w:rsidRDefault="00B0497C" w:rsidP="00B0497C">
      <w:pPr>
        <w:ind w:left="2597"/>
      </w:pPr>
    </w:p>
    <w:p w14:paraId="1BC1297D" w14:textId="77777777" w:rsidR="00B0497C" w:rsidRPr="00B0497C" w:rsidRDefault="00B0497C" w:rsidP="00B0497C">
      <w:pPr>
        <w:ind w:left="1985"/>
      </w:pPr>
      <w:r>
        <w:t>Ordförande:</w:t>
      </w:r>
    </w:p>
    <w:p w14:paraId="5C616D83" w14:textId="3F2DDD20" w:rsidR="00B0497C" w:rsidRPr="00B0497C" w:rsidRDefault="00BE0244" w:rsidP="00B0497C">
      <w:pPr>
        <w:ind w:left="1985"/>
        <w:rPr>
          <w:vanish/>
        </w:rPr>
      </w:pPr>
      <w:r>
        <w:t>Taina Mäntyranta, direktör, social- och hälsovårdsministeriet</w:t>
      </w:r>
    </w:p>
    <w:p w14:paraId="20B310E9" w14:textId="77777777" w:rsidR="00B0497C" w:rsidRPr="00B0497C" w:rsidRDefault="00B0497C" w:rsidP="00B0497C">
      <w:pPr>
        <w:ind w:left="1985"/>
        <w:rPr>
          <w:vanish/>
        </w:rPr>
      </w:pPr>
    </w:p>
    <w:p w14:paraId="109C77B7" w14:textId="77777777" w:rsidR="00B0497C" w:rsidRPr="00B0497C" w:rsidRDefault="00B0497C" w:rsidP="00B0497C">
      <w:pPr>
        <w:ind w:left="1985"/>
        <w:rPr>
          <w:vanish/>
        </w:rPr>
      </w:pPr>
    </w:p>
    <w:p w14:paraId="5DA95C61" w14:textId="77777777" w:rsidR="00B0497C" w:rsidRPr="00B0497C" w:rsidRDefault="00B0497C" w:rsidP="00B0497C">
      <w:pPr>
        <w:ind w:left="1985"/>
        <w:rPr>
          <w:vanish/>
        </w:rPr>
      </w:pPr>
    </w:p>
    <w:p w14:paraId="4549D838" w14:textId="77777777" w:rsidR="00B0497C" w:rsidRPr="00B0497C" w:rsidRDefault="00B0497C" w:rsidP="00B0497C">
      <w:pPr>
        <w:ind w:left="1985"/>
        <w:rPr>
          <w:vanish/>
        </w:rPr>
      </w:pPr>
    </w:p>
    <w:p w14:paraId="3CF8B429" w14:textId="77777777" w:rsidR="00B0497C" w:rsidRPr="00B0497C" w:rsidRDefault="00B0497C" w:rsidP="00B0497C">
      <w:pPr>
        <w:ind w:left="1985"/>
        <w:rPr>
          <w:vanish/>
        </w:rPr>
      </w:pPr>
    </w:p>
    <w:p w14:paraId="4F745084" w14:textId="77777777" w:rsidR="00CE221F" w:rsidRDefault="00CE221F" w:rsidP="00CE221F"/>
    <w:p w14:paraId="0A401FBB" w14:textId="125551AD" w:rsidR="00B0497C" w:rsidRDefault="00BC4E8B" w:rsidP="00FF69AE">
      <w:pPr>
        <w:ind w:left="681" w:firstLine="1304"/>
      </w:pPr>
      <w:r>
        <w:t>suppleant Reima Palonen, specialsakkunnig, social- och hälsovårdsministeriet</w:t>
      </w:r>
    </w:p>
    <w:p w14:paraId="6E2B2081" w14:textId="77777777" w:rsidR="00CE221F" w:rsidRPr="00B0497C" w:rsidRDefault="00CE221F" w:rsidP="00FF69AE">
      <w:pPr>
        <w:ind w:left="681" w:firstLine="1304"/>
      </w:pPr>
    </w:p>
    <w:p w14:paraId="590E0D0B" w14:textId="77777777" w:rsidR="00B0497C" w:rsidRPr="00B0497C" w:rsidRDefault="00B0497C" w:rsidP="00B0497C">
      <w:pPr>
        <w:ind w:left="1985"/>
      </w:pPr>
      <w:r>
        <w:t>Vice ordförande:</w:t>
      </w:r>
    </w:p>
    <w:p w14:paraId="0B173D1C" w14:textId="31B1005C" w:rsidR="00B0497C" w:rsidRPr="00B0497C" w:rsidRDefault="00FF0E09" w:rsidP="00B0497C">
      <w:pPr>
        <w:ind w:left="1985"/>
      </w:pPr>
      <w:r>
        <w:t>Tuula Helander, direktör, social- och hälsovårdsministeriet</w:t>
      </w:r>
    </w:p>
    <w:p w14:paraId="6E679E03" w14:textId="71B199F3" w:rsidR="0072505F" w:rsidRPr="00B0497C" w:rsidRDefault="0072505F" w:rsidP="00B0497C">
      <w:pPr>
        <w:ind w:left="1985"/>
      </w:pPr>
      <w:r>
        <w:t>suppleant Sari Ekholm, överläkare, social- och hälsovårdsministeriet</w:t>
      </w:r>
    </w:p>
    <w:p w14:paraId="1590140C" w14:textId="77777777" w:rsidR="00B0497C" w:rsidRPr="00B0497C" w:rsidRDefault="00B0497C" w:rsidP="00B0497C">
      <w:pPr>
        <w:ind w:left="1985"/>
      </w:pPr>
    </w:p>
    <w:p w14:paraId="535DBEAA" w14:textId="77777777" w:rsidR="00B0497C" w:rsidRPr="00B0497C" w:rsidRDefault="00B0497C" w:rsidP="00B0497C">
      <w:pPr>
        <w:ind w:left="1985"/>
      </w:pPr>
      <w:r>
        <w:t>Medlemmar:</w:t>
      </w:r>
    </w:p>
    <w:p w14:paraId="5BAF9B6C" w14:textId="6FD4356E" w:rsidR="00162FB7" w:rsidRDefault="00162FB7" w:rsidP="00162FB7">
      <w:pPr>
        <w:ind w:left="1466" w:firstLine="1304"/>
      </w:pPr>
      <w:r>
        <w:t xml:space="preserve">Juha Luomala, socialråd, social- och hälsovårdsministeriet </w:t>
      </w:r>
    </w:p>
    <w:p w14:paraId="4E686356" w14:textId="72B89C8E" w:rsidR="00BE0244" w:rsidRDefault="00162FB7" w:rsidP="00BE0244">
      <w:pPr>
        <w:pStyle w:val="Luettelokappale"/>
        <w:ind w:left="2770"/>
      </w:pPr>
      <w:r>
        <w:t>suppleant Sirkku Pikkujämsä, medicinalråd, social- och hälsovårdsministeriet</w:t>
      </w:r>
    </w:p>
    <w:p w14:paraId="7419C70C" w14:textId="77777777" w:rsidR="00F51D18" w:rsidRDefault="00F51D18" w:rsidP="00BE0244">
      <w:pPr>
        <w:ind w:left="1466" w:firstLine="1304"/>
      </w:pPr>
    </w:p>
    <w:p w14:paraId="45D1A0CA" w14:textId="26D9297F" w:rsidR="00BE0244" w:rsidRDefault="00BE0244" w:rsidP="00BE0244">
      <w:pPr>
        <w:ind w:left="1466" w:firstLine="1304"/>
      </w:pPr>
      <w:r>
        <w:t>Lauri Pelkonen, direktör, social- och hälsovårdsministeriet</w:t>
      </w:r>
    </w:p>
    <w:p w14:paraId="16123DF3" w14:textId="4192CE0A" w:rsidR="00B0497C" w:rsidRPr="00B0497C" w:rsidRDefault="00BE0244" w:rsidP="00CE221F">
      <w:pPr>
        <w:ind w:left="1466" w:firstLine="1304"/>
      </w:pPr>
      <w:r>
        <w:t>suppleant Liisa Siika-aho, direktör, social- och hälsovårdsministeriet</w:t>
      </w:r>
    </w:p>
    <w:p w14:paraId="60E4332D" w14:textId="77777777" w:rsidR="00F51D18" w:rsidRDefault="00F51D18" w:rsidP="00BE0244">
      <w:pPr>
        <w:pStyle w:val="Luettelokappale"/>
        <w:ind w:left="2770"/>
      </w:pPr>
    </w:p>
    <w:p w14:paraId="54DF6194" w14:textId="606013CB" w:rsidR="00B0497C" w:rsidRPr="00B0497C" w:rsidRDefault="00B6567B" w:rsidP="00BE0244">
      <w:pPr>
        <w:pStyle w:val="Luettelokappale"/>
        <w:ind w:left="2770"/>
      </w:pPr>
      <w:r>
        <w:t>Pertti Happonen, direktör, Fimea</w:t>
      </w:r>
    </w:p>
    <w:p w14:paraId="1E6906AC" w14:textId="77777777" w:rsidR="00F51D18" w:rsidRDefault="00F51D18" w:rsidP="00BE0244">
      <w:pPr>
        <w:pStyle w:val="Luettelokappale"/>
        <w:ind w:left="2770"/>
      </w:pPr>
    </w:p>
    <w:p w14:paraId="18AF3D7D" w14:textId="230553B5" w:rsidR="00B0497C" w:rsidRPr="00B0497C" w:rsidRDefault="00B6567B" w:rsidP="00BE0244">
      <w:pPr>
        <w:pStyle w:val="Luettelokappale"/>
        <w:ind w:left="2770"/>
      </w:pPr>
      <w:r>
        <w:t>Johanna Nystedt, direktör, Fimea</w:t>
      </w:r>
    </w:p>
    <w:p w14:paraId="001BD03C" w14:textId="77777777" w:rsidR="00F51D18" w:rsidRDefault="00F51D18" w:rsidP="00BE0244">
      <w:pPr>
        <w:pStyle w:val="Luettelokappale"/>
        <w:ind w:left="2770"/>
      </w:pPr>
    </w:p>
    <w:p w14:paraId="15D6AC45" w14:textId="55C4F5F0" w:rsidR="00B0497C" w:rsidRPr="00B0497C" w:rsidRDefault="00B6567B" w:rsidP="00BE0244">
      <w:pPr>
        <w:pStyle w:val="Luettelokappale"/>
        <w:ind w:left="2770"/>
      </w:pPr>
      <w:r>
        <w:t>Sari Kujala, direktör, Fimea</w:t>
      </w:r>
    </w:p>
    <w:p w14:paraId="49199460" w14:textId="77777777" w:rsidR="00CE221F" w:rsidRDefault="00CE221F" w:rsidP="00BE0244">
      <w:pPr>
        <w:pStyle w:val="Luettelokappale"/>
        <w:ind w:left="2770"/>
      </w:pPr>
    </w:p>
    <w:p w14:paraId="06345031" w14:textId="77777777" w:rsidR="00CE221F" w:rsidRDefault="00FF0E09" w:rsidP="00FF69AE">
      <w:pPr>
        <w:ind w:left="1466" w:firstLine="1304"/>
      </w:pPr>
      <w:r>
        <w:t>Hanna Koskinen, gruppchef, FPA</w:t>
      </w:r>
    </w:p>
    <w:p w14:paraId="37F000FD" w14:textId="7B9E6276" w:rsidR="00FF0E09" w:rsidRDefault="00FF0E09" w:rsidP="00FF69AE">
      <w:pPr>
        <w:ind w:left="1466" w:firstLine="1304"/>
      </w:pPr>
      <w:r>
        <w:t>suppleant Leena Saastamoinen, forskningschef, FPA</w:t>
      </w:r>
    </w:p>
    <w:p w14:paraId="58D93856" w14:textId="77777777" w:rsidR="00CE221F" w:rsidRDefault="00CE221F" w:rsidP="00BE0244">
      <w:pPr>
        <w:pStyle w:val="Luettelokappale"/>
        <w:ind w:left="2770"/>
      </w:pPr>
    </w:p>
    <w:p w14:paraId="324D0721" w14:textId="77777777" w:rsidR="00CE221F" w:rsidRDefault="00FF0E09" w:rsidP="00FF69AE">
      <w:pPr>
        <w:ind w:left="1466" w:firstLine="1304"/>
      </w:pPr>
      <w:r>
        <w:t>Jaana Kruuti, överprovisor, förmånschef, FPA</w:t>
      </w:r>
    </w:p>
    <w:p w14:paraId="710992FE" w14:textId="0B9A1CBC" w:rsidR="00FF0E09" w:rsidRPr="00B0497C" w:rsidRDefault="00FF0E09" w:rsidP="00FF69AE">
      <w:pPr>
        <w:ind w:left="1466" w:firstLine="1304"/>
      </w:pPr>
      <w:r>
        <w:t>suppleant Helena Kastarinen, överläkare, FPA</w:t>
      </w:r>
    </w:p>
    <w:p w14:paraId="69476466" w14:textId="77777777" w:rsidR="00CE221F" w:rsidRDefault="00CE221F" w:rsidP="00FF69AE">
      <w:pPr>
        <w:ind w:left="1466" w:firstLine="1304"/>
      </w:pPr>
    </w:p>
    <w:p w14:paraId="66EAE948" w14:textId="31A6DBB4" w:rsidR="00CE221F" w:rsidRDefault="00FF0E09" w:rsidP="00FF69AE">
      <w:pPr>
        <w:ind w:left="1466" w:firstLine="1304"/>
      </w:pPr>
      <w:r>
        <w:t>Harri Nurmi, produktägare, FPA</w:t>
      </w:r>
    </w:p>
    <w:p w14:paraId="30D8101F" w14:textId="4B151290" w:rsidR="00FF0E09" w:rsidRPr="00B0497C" w:rsidRDefault="00302783" w:rsidP="00FF69AE">
      <w:pPr>
        <w:ind w:left="1466" w:firstLine="1304"/>
      </w:pPr>
      <w:r>
        <w:t>suppleant Tiina Penttinen, chef för IT-tjänster, FPA</w:t>
      </w:r>
    </w:p>
    <w:p w14:paraId="1B104F66" w14:textId="77777777" w:rsidR="009734EB" w:rsidRDefault="009734EB" w:rsidP="00BE0244">
      <w:pPr>
        <w:pStyle w:val="Luettelokappale"/>
        <w:ind w:left="2770"/>
      </w:pPr>
    </w:p>
    <w:p w14:paraId="0C677864" w14:textId="204BE802" w:rsidR="00BE0244" w:rsidRDefault="00BE0244" w:rsidP="00BE0244">
      <w:pPr>
        <w:pStyle w:val="Luettelokappale"/>
        <w:ind w:left="2770"/>
      </w:pPr>
      <w:r>
        <w:t>Vesa Jormanainen, ledande sakkunnig, Institutet för hälsa och välfärd</w:t>
      </w:r>
    </w:p>
    <w:p w14:paraId="78825CB5" w14:textId="77777777" w:rsidR="00BE0244" w:rsidRDefault="00BE0244" w:rsidP="00FF69AE">
      <w:pPr>
        <w:ind w:left="1466" w:firstLine="1304"/>
      </w:pPr>
      <w:r>
        <w:t>suppleant Toni Relander, chef för läkemedelspartiaffären, Institutet för hälsa och välfärd</w:t>
      </w:r>
    </w:p>
    <w:p w14:paraId="0B50862D" w14:textId="77777777" w:rsidR="009734EB" w:rsidRDefault="009734EB" w:rsidP="00BE0244">
      <w:pPr>
        <w:pStyle w:val="Luettelokappale"/>
        <w:ind w:left="2770"/>
      </w:pPr>
    </w:p>
    <w:p w14:paraId="3C2B776D" w14:textId="16276D74" w:rsidR="00B0497C" w:rsidRDefault="00745E36" w:rsidP="00BE0244">
      <w:pPr>
        <w:pStyle w:val="Luettelokappale"/>
        <w:ind w:left="2770"/>
      </w:pPr>
      <w:r>
        <w:t>Kirsti Tolonen, överläkare, Valvira</w:t>
      </w:r>
    </w:p>
    <w:p w14:paraId="019EAFE5" w14:textId="23D27374" w:rsidR="00745E36" w:rsidRPr="00B0497C" w:rsidRDefault="00745E36" w:rsidP="00BE0244">
      <w:pPr>
        <w:pStyle w:val="Luettelokappale"/>
        <w:ind w:left="2770"/>
      </w:pPr>
      <w:r>
        <w:t>suppleant Irja Hemmilä, överinspektör, Valvira</w:t>
      </w:r>
    </w:p>
    <w:p w14:paraId="0EEB60CD" w14:textId="77777777" w:rsidR="009734EB" w:rsidRDefault="009734EB" w:rsidP="00BE0244">
      <w:pPr>
        <w:pStyle w:val="Luettelokappale"/>
        <w:ind w:left="2770"/>
      </w:pPr>
    </w:p>
    <w:p w14:paraId="7907EC65" w14:textId="77777777" w:rsidR="00CE221F" w:rsidRDefault="00D84671" w:rsidP="00CE221F">
      <w:pPr>
        <w:pStyle w:val="Luettelokappale"/>
        <w:ind w:left="2770"/>
      </w:pPr>
      <w:r>
        <w:lastRenderedPageBreak/>
        <w:t>Elise Pekkala, regeringsråd, arbets- och näringsministeriet</w:t>
      </w:r>
    </w:p>
    <w:p w14:paraId="67C9DB10" w14:textId="51B1F2FB" w:rsidR="00D84671" w:rsidRPr="00B0497C" w:rsidRDefault="000110E4" w:rsidP="00CE221F">
      <w:pPr>
        <w:pStyle w:val="Luettelokappale"/>
        <w:ind w:left="2770"/>
      </w:pPr>
      <w:r>
        <w:t>suppleant Henri Backman,</w:t>
      </w:r>
      <w:r w:rsidR="00D84671">
        <w:t xml:space="preserve"> konsultativ tjänsteman, arbets- och näringsministeriet</w:t>
      </w:r>
    </w:p>
    <w:p w14:paraId="4EF0AA5B" w14:textId="77777777" w:rsidR="00CE221F" w:rsidRDefault="00CE221F" w:rsidP="00BE0244">
      <w:pPr>
        <w:pStyle w:val="Luettelokappale"/>
        <w:ind w:left="2770"/>
      </w:pPr>
    </w:p>
    <w:p w14:paraId="70B79256" w14:textId="77777777" w:rsidR="00CE221F" w:rsidRDefault="00D84671" w:rsidP="00CE221F">
      <w:pPr>
        <w:ind w:left="1466" w:firstLine="1304"/>
      </w:pPr>
      <w:r>
        <w:t>Tuulia Hakola-Uusitalo, forskningsdirektör, Konkurrens- och konsumentverket</w:t>
      </w:r>
    </w:p>
    <w:p w14:paraId="2176F1D1" w14:textId="6B4FD552" w:rsidR="00D84671" w:rsidRDefault="00D84671" w:rsidP="00CE221F">
      <w:pPr>
        <w:ind w:left="1466" w:firstLine="1304"/>
      </w:pPr>
      <w:r>
        <w:t>suppleant Antti Saastamoinen, ledande ekonom, Konkurrens- och konsumentverket</w:t>
      </w:r>
    </w:p>
    <w:p w14:paraId="45BB6665" w14:textId="77777777" w:rsidR="00CE221F" w:rsidRDefault="00CE221F" w:rsidP="00BE0244">
      <w:pPr>
        <w:pStyle w:val="Luettelokappale"/>
        <w:ind w:left="2770"/>
      </w:pPr>
    </w:p>
    <w:p w14:paraId="4FB43033" w14:textId="77777777" w:rsidR="00B96C62" w:rsidRDefault="00B96C62" w:rsidP="00BE0244">
      <w:pPr>
        <w:pStyle w:val="Luettelokappale"/>
        <w:ind w:left="2770"/>
      </w:pPr>
    </w:p>
    <w:p w14:paraId="7257E922" w14:textId="1A797669" w:rsidR="00FF0E09" w:rsidRDefault="00FF0E09" w:rsidP="00BE0244">
      <w:pPr>
        <w:pStyle w:val="Luettelokappale"/>
        <w:ind w:left="2770"/>
      </w:pPr>
      <w:r>
        <w:t>Tero Tyni, budgetråd, finansministeriet</w:t>
      </w:r>
    </w:p>
    <w:p w14:paraId="39088D4C" w14:textId="22569961" w:rsidR="00162FB7" w:rsidRDefault="00162FB7" w:rsidP="00162FB7">
      <w:pPr>
        <w:pStyle w:val="Luettelokappale"/>
        <w:ind w:left="2770"/>
      </w:pPr>
      <w:r>
        <w:t>suppleant Outi Luoma-Aho, budgetråd, finansministeriet</w:t>
      </w:r>
      <w:r>
        <w:tab/>
      </w:r>
    </w:p>
    <w:p w14:paraId="6C445BC1" w14:textId="77777777" w:rsidR="00B0497C" w:rsidRPr="00B0497C" w:rsidRDefault="00B0497C" w:rsidP="00B0497C">
      <w:pPr>
        <w:ind w:left="1985"/>
      </w:pPr>
    </w:p>
    <w:p w14:paraId="1580EEBB" w14:textId="77777777" w:rsidR="00B0497C" w:rsidRPr="00B0497C" w:rsidRDefault="00B0497C" w:rsidP="00B0497C">
      <w:pPr>
        <w:ind w:left="1985"/>
      </w:pPr>
      <w:r>
        <w:t>Sakkunnigsekreterare:</w:t>
      </w:r>
    </w:p>
    <w:p w14:paraId="1043E0D5" w14:textId="77777777" w:rsidR="00745E36" w:rsidRDefault="00D84671" w:rsidP="00FF69AE">
      <w:pPr>
        <w:ind w:left="1401" w:firstLine="1304"/>
      </w:pPr>
      <w:r>
        <w:t>Elina Asola, specialsakkunnig, social- och hälsovårdsministeriet</w:t>
      </w:r>
    </w:p>
    <w:p w14:paraId="681E0D09" w14:textId="4EC25501" w:rsidR="00B0497C" w:rsidRPr="00B0497C" w:rsidRDefault="00574045" w:rsidP="00FF69AE">
      <w:pPr>
        <w:ind w:left="1401" w:firstLine="1304"/>
      </w:pPr>
      <w:r>
        <w:t>Tuija Metsävainio, regeringssekreterare, social- och hälsovårdsministeriet</w:t>
      </w:r>
    </w:p>
    <w:p w14:paraId="63E70A14" w14:textId="7BF0DA3C" w:rsidR="00B0497C" w:rsidRDefault="006C61C1" w:rsidP="00D84671">
      <w:pPr>
        <w:pStyle w:val="Luettelokappale"/>
        <w:ind w:left="2705"/>
      </w:pPr>
      <w:r>
        <w:t>Sari Palojoki, specialsakkunnig, social- och hälsovårdsministeriet</w:t>
      </w:r>
    </w:p>
    <w:p w14:paraId="317A8C1D" w14:textId="34EA8086" w:rsidR="00D84671" w:rsidRDefault="00D84671" w:rsidP="00D84671">
      <w:pPr>
        <w:pStyle w:val="Luettelokappale"/>
        <w:ind w:left="2705"/>
      </w:pPr>
      <w:r>
        <w:t>Kirsi Päivänsalo, konsultativ tjänsteman, social- och hälsovårdsministeriet</w:t>
      </w:r>
    </w:p>
    <w:p w14:paraId="455E0F20" w14:textId="77777777" w:rsidR="00B0497C" w:rsidRPr="00B0497C" w:rsidRDefault="00B0497C" w:rsidP="00B0497C">
      <w:pPr>
        <w:ind w:left="1985"/>
      </w:pPr>
    </w:p>
    <w:p w14:paraId="44770941" w14:textId="77777777" w:rsidR="00B0497C" w:rsidRPr="00B0497C" w:rsidRDefault="00B0497C" w:rsidP="00B0497C">
      <w:pPr>
        <w:ind w:left="1985"/>
      </w:pPr>
      <w:r>
        <w:t>Teknisk sekreterare:</w:t>
      </w:r>
    </w:p>
    <w:p w14:paraId="25AAD928" w14:textId="77777777" w:rsidR="00B0497C" w:rsidRDefault="00D84671" w:rsidP="00D84671">
      <w:pPr>
        <w:pStyle w:val="Luettelokappale"/>
        <w:ind w:left="2705"/>
      </w:pPr>
      <w:r>
        <w:t>Emmi Korkalainen, sakkunnig, social- och hälsovårdsministeriet</w:t>
      </w:r>
    </w:p>
    <w:p w14:paraId="2659A581" w14:textId="77777777" w:rsidR="00BE0244" w:rsidRPr="00B0497C" w:rsidRDefault="00BE0244" w:rsidP="00BE0244"/>
    <w:p w14:paraId="5112792B" w14:textId="116B1D3B" w:rsidR="00BE0244" w:rsidRDefault="00BE0244" w:rsidP="00BE0244">
      <w:pPr>
        <w:ind w:left="1985"/>
        <w:rPr>
          <w:b/>
          <w:bCs/>
        </w:rPr>
      </w:pPr>
    </w:p>
    <w:p w14:paraId="51146949" w14:textId="77777777" w:rsidR="00881976" w:rsidRPr="00B0497C" w:rsidRDefault="00881976" w:rsidP="00881976">
      <w:pPr>
        <w:ind w:firstLine="709"/>
        <w:rPr>
          <w:b/>
          <w:bCs/>
        </w:rPr>
      </w:pPr>
      <w:r>
        <w:rPr>
          <w:b/>
        </w:rPr>
        <w:t>Kostnader och finansiering</w:t>
      </w:r>
    </w:p>
    <w:p w14:paraId="17180816" w14:textId="77777777" w:rsidR="00881976" w:rsidRPr="00B0497C" w:rsidRDefault="00881976" w:rsidP="00881976">
      <w:pPr>
        <w:ind w:left="2597"/>
        <w:rPr>
          <w:b/>
          <w:bCs/>
        </w:rPr>
      </w:pPr>
    </w:p>
    <w:p w14:paraId="0FFB036B" w14:textId="73D50984" w:rsidR="00881976" w:rsidRPr="00B0497C" w:rsidRDefault="00881976" w:rsidP="00881976">
      <w:pPr>
        <w:ind w:left="1985"/>
      </w:pPr>
      <w:r>
        <w:t>Samordningsgruppen och de sektioner som den tillsatt ska arbeta under tjänstetid utan särskild ersättning.</w:t>
      </w:r>
    </w:p>
    <w:p w14:paraId="2BBEE807" w14:textId="77777777" w:rsidR="00881976" w:rsidRPr="00B0497C" w:rsidRDefault="00881976" w:rsidP="00881976">
      <w:pPr>
        <w:ind w:left="1985"/>
      </w:pPr>
    </w:p>
    <w:p w14:paraId="55D82B4F" w14:textId="77777777" w:rsidR="00881976" w:rsidRPr="00B0497C" w:rsidRDefault="00881976" w:rsidP="00881976">
      <w:pPr>
        <w:ind w:left="1985"/>
        <w:rPr>
          <w:bCs/>
        </w:rPr>
      </w:pPr>
      <w:r>
        <w:t>I fråga om ersättning för resekostnader tillämpas statens tjänste- och arbetskollektivavtal om ersättning för resekostnader.</w:t>
      </w:r>
    </w:p>
    <w:p w14:paraId="332FDB34" w14:textId="77777777" w:rsidR="00881976" w:rsidRPr="00B0497C" w:rsidRDefault="00881976" w:rsidP="00881976">
      <w:pPr>
        <w:ind w:left="1985"/>
        <w:rPr>
          <w:bCs/>
        </w:rPr>
      </w:pPr>
    </w:p>
    <w:p w14:paraId="68CA2691" w14:textId="12BEE3A2" w:rsidR="00881976" w:rsidRDefault="00881976" w:rsidP="00881976">
      <w:pPr>
        <w:ind w:left="1985"/>
        <w:rPr>
          <w:bCs/>
        </w:rPr>
      </w:pPr>
      <w:r>
        <w:t>Kostnaderna för samordningsgruppen och sektionen för informationshantering betalas från budgetmoment 33.60.39 i statsbudgeten, funktion 5 500 500 200 och projektnummer: 5500M-SOTE.0010</w:t>
      </w:r>
    </w:p>
    <w:p w14:paraId="5D961DCF" w14:textId="3246B6E8" w:rsidR="008E0637" w:rsidRDefault="008E0637" w:rsidP="00881976">
      <w:pPr>
        <w:ind w:left="1985"/>
        <w:rPr>
          <w:b/>
          <w:bCs/>
        </w:rPr>
      </w:pPr>
    </w:p>
    <w:p w14:paraId="0A99AC61" w14:textId="77777777" w:rsidR="00881976" w:rsidRDefault="00881976" w:rsidP="00B0497C"/>
    <w:p w14:paraId="1B66237E" w14:textId="60C7A8A1" w:rsidR="00D36684" w:rsidRDefault="00D36684" w:rsidP="00B0497C">
      <w:pPr>
        <w:ind w:left="681" w:firstLine="1304"/>
      </w:pPr>
    </w:p>
    <w:p w14:paraId="669D00C0" w14:textId="77777777" w:rsidR="004A6649" w:rsidRDefault="004A6649" w:rsidP="00B0497C">
      <w:pPr>
        <w:ind w:left="681" w:firstLine="1304"/>
      </w:pPr>
    </w:p>
    <w:p w14:paraId="4D7EC52C" w14:textId="1E7040FD" w:rsidR="00881976" w:rsidRDefault="00881976" w:rsidP="00B0497C">
      <w:pPr>
        <w:ind w:left="681" w:firstLine="1304"/>
      </w:pPr>
    </w:p>
    <w:p w14:paraId="5379E747" w14:textId="77777777" w:rsidR="00881976" w:rsidRDefault="00881976" w:rsidP="00B0497C">
      <w:pPr>
        <w:ind w:left="681" w:firstLine="1304"/>
      </w:pPr>
    </w:p>
    <w:p w14:paraId="386C480E" w14:textId="77777777" w:rsidR="000D79C4" w:rsidRDefault="00D36684" w:rsidP="00B0497C">
      <w:pPr>
        <w:ind w:left="681" w:firstLine="1304"/>
      </w:pPr>
      <w:r>
        <w:t>Social- och hälsovårdsminister Aino-Kaisa Pekonen</w:t>
      </w:r>
    </w:p>
    <w:p w14:paraId="2D150C2A" w14:textId="77777777" w:rsidR="00B0497C" w:rsidRDefault="00B0497C" w:rsidP="00B0497C">
      <w:pPr>
        <w:ind w:left="681" w:firstLine="1304"/>
      </w:pPr>
    </w:p>
    <w:p w14:paraId="1B808140" w14:textId="108B66E9" w:rsidR="00B0497C" w:rsidRDefault="00B0497C" w:rsidP="00B0497C">
      <w:pPr>
        <w:ind w:left="681" w:firstLine="1304"/>
      </w:pPr>
    </w:p>
    <w:p w14:paraId="4EF7BF14" w14:textId="77777777" w:rsidR="00AB167B" w:rsidRDefault="00AB167B" w:rsidP="00B0497C">
      <w:pPr>
        <w:ind w:left="681" w:firstLine="1304"/>
      </w:pPr>
    </w:p>
    <w:p w14:paraId="2BEB2D7F" w14:textId="77777777" w:rsidR="00B0497C" w:rsidRDefault="00B0497C" w:rsidP="00B0497C">
      <w:pPr>
        <w:ind w:left="681" w:firstLine="1304"/>
      </w:pPr>
    </w:p>
    <w:p w14:paraId="5EBEE97E" w14:textId="5F4C0E97" w:rsidR="00B0497C" w:rsidRDefault="00280398" w:rsidP="000110E4">
      <w:pPr>
        <w:ind w:left="681" w:firstLine="1304"/>
      </w:pPr>
      <w:r>
        <w:t>Ställföreträdande avdelningschef, direktör Minna</w:t>
      </w:r>
      <w:r w:rsidR="000110E4">
        <w:t xml:space="preserve"> </w:t>
      </w:r>
      <w:r>
        <w:t>Saario</w:t>
      </w:r>
    </w:p>
    <w:p w14:paraId="5D1071FF" w14:textId="77777777" w:rsidR="000D79C4" w:rsidRDefault="000D79C4" w:rsidP="008E6496"/>
    <w:p w14:paraId="5AF21AB4" w14:textId="7CEC9331" w:rsidR="000D79C4" w:rsidRDefault="000D79C4" w:rsidP="000D79C4">
      <w:pPr>
        <w:ind w:left="2597"/>
      </w:pPr>
    </w:p>
    <w:p w14:paraId="1AD7C9DF" w14:textId="127B1425" w:rsidR="004A6649" w:rsidRDefault="004A6649" w:rsidP="000D79C4">
      <w:pPr>
        <w:ind w:left="2597"/>
      </w:pPr>
    </w:p>
    <w:p w14:paraId="16C08159" w14:textId="2922AF7C" w:rsidR="004A6649" w:rsidRDefault="004A6649" w:rsidP="000D79C4">
      <w:pPr>
        <w:ind w:left="2597"/>
      </w:pPr>
    </w:p>
    <w:p w14:paraId="32B2E87D" w14:textId="1EC6321F" w:rsidR="004A6649" w:rsidRDefault="004A6649" w:rsidP="000D79C4">
      <w:pPr>
        <w:ind w:left="2597"/>
      </w:pPr>
    </w:p>
    <w:p w14:paraId="347D96BF" w14:textId="2D41C975" w:rsidR="004A6649" w:rsidRDefault="004A6649" w:rsidP="000D79C4">
      <w:pPr>
        <w:ind w:left="2597"/>
      </w:pPr>
    </w:p>
    <w:p w14:paraId="4FDA49AC" w14:textId="3AF481B5" w:rsidR="004A6649" w:rsidRDefault="004A6649" w:rsidP="000D79C4">
      <w:pPr>
        <w:ind w:left="2597"/>
      </w:pPr>
    </w:p>
    <w:p w14:paraId="5120CE33" w14:textId="5F8B2E09" w:rsidR="004A6649" w:rsidRDefault="004A6649" w:rsidP="000D79C4">
      <w:pPr>
        <w:ind w:left="2597"/>
      </w:pPr>
    </w:p>
    <w:p w14:paraId="79720414" w14:textId="5E31AD2F" w:rsidR="004A6649" w:rsidRDefault="004A6649" w:rsidP="000D79C4">
      <w:pPr>
        <w:ind w:left="2597"/>
      </w:pPr>
    </w:p>
    <w:p w14:paraId="32CDBC6A" w14:textId="4AFDFBA0" w:rsidR="004A6649" w:rsidRDefault="004A6649" w:rsidP="000D79C4">
      <w:pPr>
        <w:ind w:left="2597"/>
      </w:pPr>
    </w:p>
    <w:p w14:paraId="0CAB14CD" w14:textId="177E9342" w:rsidR="004A6649" w:rsidRDefault="004A6649" w:rsidP="000D79C4">
      <w:pPr>
        <w:ind w:left="2597"/>
      </w:pPr>
    </w:p>
    <w:p w14:paraId="6DE41155" w14:textId="5704881F" w:rsidR="004A6649" w:rsidRDefault="004A6649" w:rsidP="000D79C4">
      <w:pPr>
        <w:ind w:left="2597"/>
      </w:pPr>
    </w:p>
    <w:p w14:paraId="63E6F449" w14:textId="77777777" w:rsidR="004A6649" w:rsidRDefault="004A6649" w:rsidP="000D79C4">
      <w:pPr>
        <w:ind w:left="2597"/>
      </w:pPr>
    </w:p>
    <w:p w14:paraId="51E794A1" w14:textId="77777777" w:rsidR="00AB167B" w:rsidRDefault="00AB167B" w:rsidP="000D79C4">
      <w:pPr>
        <w:ind w:left="2597"/>
      </w:pPr>
    </w:p>
    <w:p w14:paraId="14F747C8" w14:textId="77777777" w:rsidR="000D79C4" w:rsidRDefault="000D79C4" w:rsidP="000D79C4">
      <w:pPr>
        <w:ind w:left="680"/>
      </w:pPr>
    </w:p>
    <w:p w14:paraId="6D8975B5" w14:textId="77777777" w:rsidR="00B0497C" w:rsidRDefault="000D79C4" w:rsidP="00B0497C">
      <w:pPr>
        <w:ind w:left="680"/>
      </w:pPr>
      <w:r>
        <w:t>SÄNDLISTA</w:t>
      </w:r>
    </w:p>
    <w:p w14:paraId="4D75877B" w14:textId="77777777" w:rsidR="00B0497C" w:rsidRDefault="00B0497C" w:rsidP="00B0497C">
      <w:pPr>
        <w:ind w:left="680" w:firstLine="1305"/>
      </w:pPr>
      <w:r>
        <w:t>De parter som nämns i beslutet</w:t>
      </w:r>
    </w:p>
    <w:p w14:paraId="30DB54B9" w14:textId="7A071AFA" w:rsidR="000D79C4" w:rsidRDefault="000D79C4" w:rsidP="000D79C4">
      <w:pPr>
        <w:ind w:left="680"/>
      </w:pPr>
    </w:p>
    <w:p w14:paraId="7DA2EFD6" w14:textId="77777777" w:rsidR="00CC7441" w:rsidRDefault="00CC7441" w:rsidP="000D79C4">
      <w:pPr>
        <w:ind w:left="680"/>
      </w:pPr>
    </w:p>
    <w:p w14:paraId="694E0B48" w14:textId="77777777" w:rsidR="00C27A86" w:rsidRDefault="000D79C4" w:rsidP="00B0497C">
      <w:pPr>
        <w:ind w:left="680"/>
      </w:pPr>
      <w:r>
        <w:t>FÖR KÄNNEDOM</w:t>
      </w:r>
    </w:p>
    <w:p w14:paraId="7213AD55" w14:textId="77777777" w:rsidR="00B0497C" w:rsidRDefault="00B0497C" w:rsidP="00B0497C">
      <w:pPr>
        <w:ind w:left="2597"/>
      </w:pPr>
    </w:p>
    <w:p w14:paraId="6FCBDEFF" w14:textId="77777777" w:rsidR="00B0497C" w:rsidRPr="00B0497C" w:rsidRDefault="00B0497C" w:rsidP="00B0497C">
      <w:pPr>
        <w:ind w:left="1985"/>
      </w:pPr>
      <w:r>
        <w:t>Familje- och omsorgsminister Krista Kiuru</w:t>
      </w:r>
    </w:p>
    <w:p w14:paraId="7B36DEA2" w14:textId="77777777" w:rsidR="00B0497C" w:rsidRDefault="00D84671" w:rsidP="00B0497C">
      <w:pPr>
        <w:ind w:left="1985"/>
      </w:pPr>
      <w:r>
        <w:t>Statssekreterarna</w:t>
      </w:r>
    </w:p>
    <w:p w14:paraId="0307F2C1" w14:textId="1A9B966C" w:rsidR="00D84671" w:rsidRPr="00B0497C" w:rsidRDefault="00D84671" w:rsidP="00B0497C">
      <w:pPr>
        <w:ind w:left="1985"/>
      </w:pPr>
      <w:r>
        <w:t>Specialmedarbetare</w:t>
      </w:r>
    </w:p>
    <w:p w14:paraId="62F87A01" w14:textId="77777777" w:rsidR="00B0497C" w:rsidRPr="00B0497C" w:rsidRDefault="00B0497C" w:rsidP="00B0497C">
      <w:pPr>
        <w:ind w:left="1985"/>
      </w:pPr>
      <w:r>
        <w:t>Kanslichef Kirsi Varhila</w:t>
      </w:r>
    </w:p>
    <w:p w14:paraId="0A001D2E" w14:textId="77777777" w:rsidR="00B0497C" w:rsidRPr="00B0497C" w:rsidRDefault="00B0497C" w:rsidP="00B0497C">
      <w:pPr>
        <w:ind w:left="1985"/>
      </w:pPr>
      <w:r>
        <w:t>Avdelningschef Heli Backman</w:t>
      </w:r>
    </w:p>
    <w:p w14:paraId="416C31AC" w14:textId="77777777" w:rsidR="00B0497C" w:rsidRDefault="00B0497C" w:rsidP="00B0497C">
      <w:pPr>
        <w:ind w:left="1985"/>
      </w:pPr>
      <w:r>
        <w:t>Avdelningschef Kari Hakari</w:t>
      </w:r>
    </w:p>
    <w:p w14:paraId="3B747D5D" w14:textId="088218D3" w:rsidR="001C32FC" w:rsidRDefault="001C32FC" w:rsidP="00B0497C">
      <w:pPr>
        <w:ind w:left="1985"/>
      </w:pPr>
      <w:r>
        <w:t>Avdelningschef Satu Koskela</w:t>
      </w:r>
    </w:p>
    <w:p w14:paraId="2CF00D36" w14:textId="77777777" w:rsidR="00B96C62" w:rsidRDefault="001C32FC" w:rsidP="00B0497C">
      <w:pPr>
        <w:ind w:left="1985"/>
      </w:pPr>
      <w:r>
        <w:t>Avdelningschef Tuija Kumpulainen</w:t>
      </w:r>
    </w:p>
    <w:p w14:paraId="075C4E3A" w14:textId="77777777" w:rsidR="00B0497C" w:rsidRPr="00B0497C" w:rsidRDefault="00B0497C" w:rsidP="00B0497C">
      <w:pPr>
        <w:ind w:left="1985"/>
      </w:pPr>
      <w:r>
        <w:t>Redovisningssekreterare Virpi Andersson</w:t>
      </w:r>
    </w:p>
    <w:p w14:paraId="7B31AC02" w14:textId="77777777" w:rsidR="00B0497C" w:rsidRPr="00B0497C" w:rsidRDefault="00B0497C" w:rsidP="00B0497C">
      <w:pPr>
        <w:ind w:left="1985"/>
      </w:pPr>
      <w:r>
        <w:t>Social- och hälsovårdsministeriets avdelningar</w:t>
      </w:r>
    </w:p>
    <w:p w14:paraId="3BA0B79F" w14:textId="77777777" w:rsidR="00B0497C" w:rsidRPr="00B0497C" w:rsidRDefault="00B0497C" w:rsidP="00B0497C">
      <w:pPr>
        <w:ind w:left="1985"/>
      </w:pPr>
      <w:r>
        <w:t>Social- och hälsovårdsministeriets registratorskontor</w:t>
      </w:r>
    </w:p>
    <w:p w14:paraId="1FB12202" w14:textId="77777777" w:rsidR="00B0497C" w:rsidRPr="00B0497C" w:rsidRDefault="00B0497C" w:rsidP="00B0497C">
      <w:pPr>
        <w:ind w:left="1985"/>
      </w:pPr>
      <w:r>
        <w:t>Social- och hälsovårdsministeriets kommunikationsenhet</w:t>
      </w:r>
    </w:p>
    <w:p w14:paraId="697278FF" w14:textId="77777777" w:rsidR="00B0497C" w:rsidRDefault="00B0497C" w:rsidP="00B0497C">
      <w:pPr>
        <w:ind w:left="680"/>
      </w:pPr>
    </w:p>
    <w:p w14:paraId="6798B968" w14:textId="77777777" w:rsidR="000D79C4" w:rsidRDefault="000D79C4" w:rsidP="00D34286"/>
    <w:sectPr w:rsidR="000D79C4" w:rsidSect="005F1C27">
      <w:headerReference w:type="default" r:id="rId12"/>
      <w:headerReference w:type="first" r:id="rId13"/>
      <w:footerReference w:type="first" r:id="rId14"/>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01F2E" w14:textId="77777777" w:rsidR="0080136E" w:rsidRDefault="0080136E">
      <w:r>
        <w:separator/>
      </w:r>
    </w:p>
  </w:endnote>
  <w:endnote w:type="continuationSeparator" w:id="0">
    <w:p w14:paraId="7EC9415A" w14:textId="77777777" w:rsidR="0080136E" w:rsidRDefault="0080136E">
      <w:r>
        <w:continuationSeparator/>
      </w:r>
    </w:p>
  </w:endnote>
  <w:endnote w:type="continuationNotice" w:id="1">
    <w:p w14:paraId="7F4BFFEC" w14:textId="77777777" w:rsidR="0080136E" w:rsidRDefault="008013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912C" w14:textId="77777777" w:rsidR="002817B9" w:rsidRPr="005B297E" w:rsidRDefault="0080136E" w:rsidP="00D34286">
    <w:pPr>
      <w:spacing w:line="200" w:lineRule="atLeast"/>
    </w:pPr>
    <w:r>
      <w:pict w14:anchorId="67EA2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14:paraId="0F3A02A7" w14:textId="77777777" w:rsidR="002817B9" w:rsidRPr="005B297E" w:rsidRDefault="002817B9" w:rsidP="00D34286">
    <w:pPr>
      <w:spacing w:line="200" w:lineRule="atLeast"/>
      <w:rPr>
        <w:sz w:val="18"/>
      </w:rPr>
    </w:pPr>
  </w:p>
  <w:p w14:paraId="3F8486F3" w14:textId="77777777" w:rsidR="002817B9" w:rsidRPr="005B297E" w:rsidRDefault="002817B9" w:rsidP="00D34286">
    <w:pPr>
      <w:spacing w:line="200" w:lineRule="atLeast"/>
      <w:rPr>
        <w:sz w:val="18"/>
      </w:rPr>
    </w:pPr>
    <w:r>
      <w:rPr>
        <w:sz w:val="18"/>
      </w:rPr>
      <w:t xml:space="preserve">SOCIAL- OCH HÄLSOVÅRDSMINISTERIET Sjötullsgatan 8, Helsingfors. PB 33, 00023 Statsrådet.  </w:t>
    </w:r>
    <w:r>
      <w:rPr>
        <w:sz w:val="18"/>
      </w:rPr>
      <w:br/>
      <w:t>0295 16001, stm.fi, @STM_Uutiset</w:t>
    </w:r>
  </w:p>
  <w:p w14:paraId="5A3A00A7" w14:textId="77777777" w:rsidR="002817B9" w:rsidRPr="005B297E" w:rsidRDefault="002817B9"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1D6B9" w14:textId="77777777" w:rsidR="0080136E" w:rsidRDefault="0080136E">
      <w:r>
        <w:separator/>
      </w:r>
    </w:p>
  </w:footnote>
  <w:footnote w:type="continuationSeparator" w:id="0">
    <w:p w14:paraId="4F22B5F8" w14:textId="77777777" w:rsidR="0080136E" w:rsidRDefault="0080136E">
      <w:r>
        <w:continuationSeparator/>
      </w:r>
    </w:p>
  </w:footnote>
  <w:footnote w:type="continuationNotice" w:id="1">
    <w:p w14:paraId="33AF2D84" w14:textId="77777777" w:rsidR="0080136E" w:rsidRDefault="0080136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EE17" w14:textId="3CBE82EE" w:rsidR="002817B9" w:rsidRDefault="002817B9"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B1448E">
      <w:rPr>
        <w:rStyle w:val="Sivunumero"/>
        <w:noProof/>
      </w:rPr>
      <w:t>3</w:t>
    </w:r>
    <w:r w:rsidRPr="00987AD7">
      <w:rPr>
        <w:rStyle w:val="Sivunumero"/>
      </w:rPr>
      <w:fldChar w:fldCharType="end"/>
    </w:r>
    <w:r>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B1448E">
      <w:rPr>
        <w:rStyle w:val="Sivunumero"/>
        <w:noProof/>
      </w:rPr>
      <w:t>4</w:t>
    </w:r>
    <w:r w:rsidRPr="00987AD7">
      <w:rPr>
        <w:rStyle w:val="Sivunumero"/>
      </w:rPr>
      <w:fldChar w:fldCharType="end"/>
    </w:r>
    <w:r>
      <w:rPr>
        <w:rStyle w:val="Sivunumero"/>
      </w:rPr>
      <w:t>)</w:t>
    </w:r>
  </w:p>
  <w:p w14:paraId="7098C99C" w14:textId="77777777" w:rsidR="002817B9" w:rsidRDefault="002817B9" w:rsidP="005F1C27">
    <w:pPr>
      <w:ind w:left="7791" w:firstLine="1298"/>
    </w:pPr>
    <w:r>
      <w:rPr>
        <w:noProof/>
        <w:lang w:val="fi-FI"/>
      </w:rPr>
      <w:drawing>
        <wp:anchor distT="0" distB="0" distL="114300" distR="114300" simplePos="0" relativeHeight="251656704" behindDoc="1" locked="1" layoutInCell="1" allowOverlap="1" wp14:anchorId="55052D99" wp14:editId="42B320A5">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2817B9" w:rsidRPr="00987AD7" w14:paraId="2427C5CA" w14:textId="77777777" w:rsidTr="00A85860">
      <w:trPr>
        <w:cantSplit/>
      </w:trPr>
      <w:tc>
        <w:tcPr>
          <w:tcW w:w="4255" w:type="dxa"/>
          <w:vMerge w:val="restart"/>
        </w:tcPr>
        <w:p w14:paraId="07ACE363" w14:textId="77777777" w:rsidR="002817B9" w:rsidRPr="00987AD7" w:rsidRDefault="002817B9" w:rsidP="005F1C27"/>
      </w:tc>
      <w:tc>
        <w:tcPr>
          <w:tcW w:w="3546" w:type="dxa"/>
          <w:tcMar>
            <w:right w:w="284" w:type="dxa"/>
          </w:tcMar>
        </w:tcPr>
        <w:p w14:paraId="0E9BFA86" w14:textId="77777777" w:rsidR="002817B9" w:rsidRPr="00153384" w:rsidRDefault="002817B9" w:rsidP="00D36684">
          <w:pPr>
            <w:rPr>
              <w:caps/>
            </w:rPr>
          </w:pPr>
          <w:r>
            <w:rPr>
              <w:caps/>
            </w:rPr>
            <w:t>beslut om tillsättande</w:t>
          </w:r>
        </w:p>
      </w:tc>
      <w:tc>
        <w:tcPr>
          <w:tcW w:w="1384" w:type="dxa"/>
        </w:tcPr>
        <w:p w14:paraId="10E6AAF1" w14:textId="77777777" w:rsidR="002817B9" w:rsidRPr="00124AFB" w:rsidRDefault="002817B9" w:rsidP="005F1C27"/>
      </w:tc>
      <w:tc>
        <w:tcPr>
          <w:tcW w:w="998" w:type="dxa"/>
        </w:tcPr>
        <w:p w14:paraId="7C38A53B" w14:textId="4B44406B" w:rsidR="002817B9" w:rsidRPr="00987AD7" w:rsidRDefault="002817B9"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B1448E">
            <w:rPr>
              <w:rStyle w:val="Sivunumero"/>
              <w:noProof/>
            </w:rPr>
            <w:t>1</w:t>
          </w:r>
          <w:r w:rsidRPr="00987AD7">
            <w:rPr>
              <w:rStyle w:val="Sivunumero"/>
            </w:rPr>
            <w:fldChar w:fldCharType="end"/>
          </w:r>
          <w:r>
            <w:t>()</w:t>
          </w:r>
        </w:p>
      </w:tc>
    </w:tr>
    <w:tr w:rsidR="002817B9" w:rsidRPr="00987AD7" w14:paraId="16C550D6" w14:textId="77777777" w:rsidTr="00A85860">
      <w:trPr>
        <w:cantSplit/>
      </w:trPr>
      <w:tc>
        <w:tcPr>
          <w:tcW w:w="4255" w:type="dxa"/>
          <w:vMerge/>
        </w:tcPr>
        <w:p w14:paraId="24DBABE1" w14:textId="77777777" w:rsidR="002817B9" w:rsidRPr="00987AD7" w:rsidRDefault="002817B9" w:rsidP="005F1C27">
          <w:pPr>
            <w:rPr>
              <w:rStyle w:val="Sivunumero"/>
            </w:rPr>
          </w:pPr>
        </w:p>
      </w:tc>
      <w:tc>
        <w:tcPr>
          <w:tcW w:w="3546" w:type="dxa"/>
          <w:tcMar>
            <w:right w:w="284" w:type="dxa"/>
          </w:tcMar>
        </w:tcPr>
        <w:p w14:paraId="1A5D93E2" w14:textId="77777777" w:rsidR="002817B9" w:rsidRPr="00987AD7" w:rsidRDefault="002817B9" w:rsidP="005F1C27">
          <w:pPr>
            <w:rPr>
              <w:rStyle w:val="Sivunumero"/>
            </w:rPr>
          </w:pPr>
        </w:p>
      </w:tc>
      <w:tc>
        <w:tcPr>
          <w:tcW w:w="1384" w:type="dxa"/>
        </w:tcPr>
        <w:p w14:paraId="12FF00F9" w14:textId="77777777" w:rsidR="002817B9" w:rsidRPr="00987AD7" w:rsidRDefault="002817B9" w:rsidP="005F1C27">
          <w:pPr>
            <w:rPr>
              <w:rStyle w:val="Sivunumero"/>
            </w:rPr>
          </w:pPr>
        </w:p>
      </w:tc>
      <w:tc>
        <w:tcPr>
          <w:tcW w:w="998" w:type="dxa"/>
        </w:tcPr>
        <w:p w14:paraId="5BD508F4" w14:textId="77777777" w:rsidR="002817B9" w:rsidRPr="00987AD7" w:rsidRDefault="002817B9" w:rsidP="005F1C27">
          <w:pPr>
            <w:rPr>
              <w:rStyle w:val="Sivunumero"/>
            </w:rPr>
          </w:pPr>
        </w:p>
      </w:tc>
    </w:tr>
    <w:tr w:rsidR="002817B9" w:rsidRPr="00987AD7" w14:paraId="023A82DD" w14:textId="77777777" w:rsidTr="00A85860">
      <w:tc>
        <w:tcPr>
          <w:tcW w:w="4255" w:type="dxa"/>
        </w:tcPr>
        <w:p w14:paraId="2ABACD34" w14:textId="77777777" w:rsidR="002817B9" w:rsidRPr="00987AD7" w:rsidRDefault="002817B9" w:rsidP="005F1C27">
          <w:pPr>
            <w:rPr>
              <w:rStyle w:val="Sivunumero"/>
            </w:rPr>
          </w:pPr>
        </w:p>
      </w:tc>
      <w:tc>
        <w:tcPr>
          <w:tcW w:w="3546" w:type="dxa"/>
          <w:tcMar>
            <w:right w:w="284" w:type="dxa"/>
          </w:tcMar>
        </w:tcPr>
        <w:p w14:paraId="5B5F04DA" w14:textId="77777777" w:rsidR="002817B9" w:rsidRDefault="002817B9" w:rsidP="005F1C27">
          <w:pPr>
            <w:rPr>
              <w:rStyle w:val="Sivunumero"/>
            </w:rPr>
          </w:pPr>
        </w:p>
        <w:p w14:paraId="674A0B8A" w14:textId="0D4E722F" w:rsidR="002817B9" w:rsidRPr="00987AD7" w:rsidRDefault="002817B9" w:rsidP="005F1C27">
          <w:pPr>
            <w:rPr>
              <w:rStyle w:val="Sivunumero"/>
            </w:rPr>
          </w:pPr>
          <w:r>
            <w:rPr>
              <w:rStyle w:val="Sivunumero"/>
            </w:rPr>
            <w:t>21.9.2020</w:t>
          </w:r>
        </w:p>
      </w:tc>
      <w:tc>
        <w:tcPr>
          <w:tcW w:w="2382" w:type="dxa"/>
          <w:gridSpan w:val="2"/>
        </w:tcPr>
        <w:p w14:paraId="1EA9A000" w14:textId="77777777" w:rsidR="002817B9" w:rsidRDefault="002817B9" w:rsidP="005F1C27">
          <w:pPr>
            <w:rPr>
              <w:rStyle w:val="Sivunumero"/>
            </w:rPr>
          </w:pPr>
          <w:r>
            <w:rPr>
              <w:rStyle w:val="Sivunumero"/>
            </w:rPr>
            <w:t>VN/19676/2020</w:t>
          </w:r>
        </w:p>
        <w:p w14:paraId="6C6BE4EF" w14:textId="77777777" w:rsidR="002817B9" w:rsidRPr="00124AFB" w:rsidRDefault="002817B9" w:rsidP="005F1C27">
          <w:pPr>
            <w:rPr>
              <w:rStyle w:val="Sivunumero"/>
            </w:rPr>
          </w:pPr>
          <w:r>
            <w:rPr>
              <w:rStyle w:val="Sivunumero"/>
            </w:rPr>
            <w:t>STM118:00/2020</w:t>
          </w:r>
        </w:p>
      </w:tc>
    </w:tr>
  </w:tbl>
  <w:p w14:paraId="19BB0A44" w14:textId="77777777" w:rsidR="002817B9" w:rsidRDefault="002817B9" w:rsidP="005F1C27">
    <w:r>
      <w:rPr>
        <w:noProof/>
        <w:lang w:val="fi-FI"/>
      </w:rPr>
      <w:drawing>
        <wp:anchor distT="0" distB="0" distL="114300" distR="114300" simplePos="0" relativeHeight="251657728" behindDoc="1" locked="1" layoutInCell="1" allowOverlap="1" wp14:anchorId="6CF84084" wp14:editId="0ACFFB59">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311E9"/>
    <w:multiLevelType w:val="hybridMultilevel"/>
    <w:tmpl w:val="A9D606AA"/>
    <w:lvl w:ilvl="0" w:tplc="7E806616">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1"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2D36319F"/>
    <w:multiLevelType w:val="hybridMultilevel"/>
    <w:tmpl w:val="95A8DDA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5"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6" w15:restartNumberingAfterBreak="0">
    <w:nsid w:val="40315654"/>
    <w:multiLevelType w:val="hybridMultilevel"/>
    <w:tmpl w:val="162273AA"/>
    <w:lvl w:ilvl="0" w:tplc="63BC8096">
      <w:start w:val="4"/>
      <w:numFmt w:val="bullet"/>
      <w:lvlText w:val="-"/>
      <w:lvlJc w:val="left"/>
      <w:pPr>
        <w:ind w:left="2024" w:hanging="360"/>
      </w:pPr>
      <w:rPr>
        <w:rFonts w:ascii="Times New Roman" w:eastAsia="Times New Roman" w:hAnsi="Times New Roman" w:cs="Times New Roman"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17" w15:restartNumberingAfterBreak="0">
    <w:nsid w:val="405A00D8"/>
    <w:multiLevelType w:val="hybridMultilevel"/>
    <w:tmpl w:val="301AD1EC"/>
    <w:lvl w:ilvl="0" w:tplc="7E806616">
      <w:start w:val="1"/>
      <w:numFmt w:val="bullet"/>
      <w:lvlText w:val=""/>
      <w:lvlJc w:val="left"/>
      <w:pPr>
        <w:ind w:left="2770" w:hanging="360"/>
      </w:pPr>
      <w:rPr>
        <w:rFonts w:ascii="Symbol" w:hAnsi="Symbol" w:hint="default"/>
      </w:rPr>
    </w:lvl>
    <w:lvl w:ilvl="1" w:tplc="040B0003" w:tentative="1">
      <w:start w:val="1"/>
      <w:numFmt w:val="bullet"/>
      <w:lvlText w:val="o"/>
      <w:lvlJc w:val="left"/>
      <w:pPr>
        <w:ind w:left="3490" w:hanging="360"/>
      </w:pPr>
      <w:rPr>
        <w:rFonts w:ascii="Courier New" w:hAnsi="Courier New" w:cs="Courier New" w:hint="default"/>
      </w:rPr>
    </w:lvl>
    <w:lvl w:ilvl="2" w:tplc="040B0005" w:tentative="1">
      <w:start w:val="1"/>
      <w:numFmt w:val="bullet"/>
      <w:lvlText w:val=""/>
      <w:lvlJc w:val="left"/>
      <w:pPr>
        <w:ind w:left="4210" w:hanging="360"/>
      </w:pPr>
      <w:rPr>
        <w:rFonts w:ascii="Wingdings" w:hAnsi="Wingdings" w:hint="default"/>
      </w:rPr>
    </w:lvl>
    <w:lvl w:ilvl="3" w:tplc="040B0001" w:tentative="1">
      <w:start w:val="1"/>
      <w:numFmt w:val="bullet"/>
      <w:lvlText w:val=""/>
      <w:lvlJc w:val="left"/>
      <w:pPr>
        <w:ind w:left="4930" w:hanging="360"/>
      </w:pPr>
      <w:rPr>
        <w:rFonts w:ascii="Symbol" w:hAnsi="Symbol" w:hint="default"/>
      </w:rPr>
    </w:lvl>
    <w:lvl w:ilvl="4" w:tplc="040B0003" w:tentative="1">
      <w:start w:val="1"/>
      <w:numFmt w:val="bullet"/>
      <w:lvlText w:val="o"/>
      <w:lvlJc w:val="left"/>
      <w:pPr>
        <w:ind w:left="5650" w:hanging="360"/>
      </w:pPr>
      <w:rPr>
        <w:rFonts w:ascii="Courier New" w:hAnsi="Courier New" w:cs="Courier New" w:hint="default"/>
      </w:rPr>
    </w:lvl>
    <w:lvl w:ilvl="5" w:tplc="040B0005" w:tentative="1">
      <w:start w:val="1"/>
      <w:numFmt w:val="bullet"/>
      <w:lvlText w:val=""/>
      <w:lvlJc w:val="left"/>
      <w:pPr>
        <w:ind w:left="6370" w:hanging="360"/>
      </w:pPr>
      <w:rPr>
        <w:rFonts w:ascii="Wingdings" w:hAnsi="Wingdings" w:hint="default"/>
      </w:rPr>
    </w:lvl>
    <w:lvl w:ilvl="6" w:tplc="040B0001" w:tentative="1">
      <w:start w:val="1"/>
      <w:numFmt w:val="bullet"/>
      <w:lvlText w:val=""/>
      <w:lvlJc w:val="left"/>
      <w:pPr>
        <w:ind w:left="7090" w:hanging="360"/>
      </w:pPr>
      <w:rPr>
        <w:rFonts w:ascii="Symbol" w:hAnsi="Symbol" w:hint="default"/>
      </w:rPr>
    </w:lvl>
    <w:lvl w:ilvl="7" w:tplc="040B0003" w:tentative="1">
      <w:start w:val="1"/>
      <w:numFmt w:val="bullet"/>
      <w:lvlText w:val="o"/>
      <w:lvlJc w:val="left"/>
      <w:pPr>
        <w:ind w:left="7810" w:hanging="360"/>
      </w:pPr>
      <w:rPr>
        <w:rFonts w:ascii="Courier New" w:hAnsi="Courier New" w:cs="Courier New" w:hint="default"/>
      </w:rPr>
    </w:lvl>
    <w:lvl w:ilvl="8" w:tplc="040B0005" w:tentative="1">
      <w:start w:val="1"/>
      <w:numFmt w:val="bullet"/>
      <w:lvlText w:val=""/>
      <w:lvlJc w:val="left"/>
      <w:pPr>
        <w:ind w:left="8530" w:hanging="360"/>
      </w:pPr>
      <w:rPr>
        <w:rFonts w:ascii="Wingdings" w:hAnsi="Wingdings" w:hint="default"/>
      </w:rPr>
    </w:lvl>
  </w:abstractNum>
  <w:abstractNum w:abstractNumId="18"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9"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0" w15:restartNumberingAfterBreak="0">
    <w:nsid w:val="6B9E4EBE"/>
    <w:multiLevelType w:val="hybridMultilevel"/>
    <w:tmpl w:val="2048B758"/>
    <w:lvl w:ilvl="0" w:tplc="7E806616">
      <w:start w:val="1"/>
      <w:numFmt w:val="bullet"/>
      <w:lvlText w:val=""/>
      <w:lvlJc w:val="left"/>
      <w:pPr>
        <w:ind w:left="2705" w:hanging="360"/>
      </w:pPr>
      <w:rPr>
        <w:rFonts w:ascii="Symbol" w:hAnsi="Symbol" w:hint="default"/>
      </w:rPr>
    </w:lvl>
    <w:lvl w:ilvl="1" w:tplc="040B0003" w:tentative="1">
      <w:start w:val="1"/>
      <w:numFmt w:val="bullet"/>
      <w:lvlText w:val="o"/>
      <w:lvlJc w:val="left"/>
      <w:pPr>
        <w:ind w:left="3425" w:hanging="360"/>
      </w:pPr>
      <w:rPr>
        <w:rFonts w:ascii="Courier New" w:hAnsi="Courier New" w:cs="Courier New" w:hint="default"/>
      </w:rPr>
    </w:lvl>
    <w:lvl w:ilvl="2" w:tplc="040B0005" w:tentative="1">
      <w:start w:val="1"/>
      <w:numFmt w:val="bullet"/>
      <w:lvlText w:val=""/>
      <w:lvlJc w:val="left"/>
      <w:pPr>
        <w:ind w:left="4145" w:hanging="360"/>
      </w:pPr>
      <w:rPr>
        <w:rFonts w:ascii="Wingdings" w:hAnsi="Wingdings" w:hint="default"/>
      </w:rPr>
    </w:lvl>
    <w:lvl w:ilvl="3" w:tplc="040B0001" w:tentative="1">
      <w:start w:val="1"/>
      <w:numFmt w:val="bullet"/>
      <w:lvlText w:val=""/>
      <w:lvlJc w:val="left"/>
      <w:pPr>
        <w:ind w:left="4865" w:hanging="360"/>
      </w:pPr>
      <w:rPr>
        <w:rFonts w:ascii="Symbol" w:hAnsi="Symbol" w:hint="default"/>
      </w:rPr>
    </w:lvl>
    <w:lvl w:ilvl="4" w:tplc="040B0003" w:tentative="1">
      <w:start w:val="1"/>
      <w:numFmt w:val="bullet"/>
      <w:lvlText w:val="o"/>
      <w:lvlJc w:val="left"/>
      <w:pPr>
        <w:ind w:left="5585" w:hanging="360"/>
      </w:pPr>
      <w:rPr>
        <w:rFonts w:ascii="Courier New" w:hAnsi="Courier New" w:cs="Courier New" w:hint="default"/>
      </w:rPr>
    </w:lvl>
    <w:lvl w:ilvl="5" w:tplc="040B0005" w:tentative="1">
      <w:start w:val="1"/>
      <w:numFmt w:val="bullet"/>
      <w:lvlText w:val=""/>
      <w:lvlJc w:val="left"/>
      <w:pPr>
        <w:ind w:left="6305" w:hanging="360"/>
      </w:pPr>
      <w:rPr>
        <w:rFonts w:ascii="Wingdings" w:hAnsi="Wingdings" w:hint="default"/>
      </w:rPr>
    </w:lvl>
    <w:lvl w:ilvl="6" w:tplc="040B0001" w:tentative="1">
      <w:start w:val="1"/>
      <w:numFmt w:val="bullet"/>
      <w:lvlText w:val=""/>
      <w:lvlJc w:val="left"/>
      <w:pPr>
        <w:ind w:left="7025" w:hanging="360"/>
      </w:pPr>
      <w:rPr>
        <w:rFonts w:ascii="Symbol" w:hAnsi="Symbol" w:hint="default"/>
      </w:rPr>
    </w:lvl>
    <w:lvl w:ilvl="7" w:tplc="040B0003" w:tentative="1">
      <w:start w:val="1"/>
      <w:numFmt w:val="bullet"/>
      <w:lvlText w:val="o"/>
      <w:lvlJc w:val="left"/>
      <w:pPr>
        <w:ind w:left="7745" w:hanging="360"/>
      </w:pPr>
      <w:rPr>
        <w:rFonts w:ascii="Courier New" w:hAnsi="Courier New" w:cs="Courier New" w:hint="default"/>
      </w:rPr>
    </w:lvl>
    <w:lvl w:ilvl="8" w:tplc="040B0005" w:tentative="1">
      <w:start w:val="1"/>
      <w:numFmt w:val="bullet"/>
      <w:lvlText w:val=""/>
      <w:lvlJc w:val="left"/>
      <w:pPr>
        <w:ind w:left="8465" w:hanging="360"/>
      </w:pPr>
      <w:rPr>
        <w:rFonts w:ascii="Wingdings" w:hAnsi="Wingdings" w:hint="default"/>
      </w:rPr>
    </w:lvl>
  </w:abstractNum>
  <w:abstractNum w:abstractNumId="21" w15:restartNumberingAfterBreak="0">
    <w:nsid w:val="73ED2427"/>
    <w:multiLevelType w:val="hybridMultilevel"/>
    <w:tmpl w:val="6CB03368"/>
    <w:lvl w:ilvl="0" w:tplc="7E806616">
      <w:start w:val="1"/>
      <w:numFmt w:val="bullet"/>
      <w:lvlText w:val=""/>
      <w:lvlJc w:val="left"/>
      <w:pPr>
        <w:ind w:left="2705" w:hanging="360"/>
      </w:pPr>
      <w:rPr>
        <w:rFonts w:ascii="Symbol" w:hAnsi="Symbol" w:hint="default"/>
      </w:rPr>
    </w:lvl>
    <w:lvl w:ilvl="1" w:tplc="040B0003" w:tentative="1">
      <w:start w:val="1"/>
      <w:numFmt w:val="bullet"/>
      <w:lvlText w:val="o"/>
      <w:lvlJc w:val="left"/>
      <w:pPr>
        <w:ind w:left="3425" w:hanging="360"/>
      </w:pPr>
      <w:rPr>
        <w:rFonts w:ascii="Courier New" w:hAnsi="Courier New" w:cs="Courier New" w:hint="default"/>
      </w:rPr>
    </w:lvl>
    <w:lvl w:ilvl="2" w:tplc="040B0005" w:tentative="1">
      <w:start w:val="1"/>
      <w:numFmt w:val="bullet"/>
      <w:lvlText w:val=""/>
      <w:lvlJc w:val="left"/>
      <w:pPr>
        <w:ind w:left="4145" w:hanging="360"/>
      </w:pPr>
      <w:rPr>
        <w:rFonts w:ascii="Wingdings" w:hAnsi="Wingdings" w:hint="default"/>
      </w:rPr>
    </w:lvl>
    <w:lvl w:ilvl="3" w:tplc="040B0001" w:tentative="1">
      <w:start w:val="1"/>
      <w:numFmt w:val="bullet"/>
      <w:lvlText w:val=""/>
      <w:lvlJc w:val="left"/>
      <w:pPr>
        <w:ind w:left="4865" w:hanging="360"/>
      </w:pPr>
      <w:rPr>
        <w:rFonts w:ascii="Symbol" w:hAnsi="Symbol" w:hint="default"/>
      </w:rPr>
    </w:lvl>
    <w:lvl w:ilvl="4" w:tplc="040B0003" w:tentative="1">
      <w:start w:val="1"/>
      <w:numFmt w:val="bullet"/>
      <w:lvlText w:val="o"/>
      <w:lvlJc w:val="left"/>
      <w:pPr>
        <w:ind w:left="5585" w:hanging="360"/>
      </w:pPr>
      <w:rPr>
        <w:rFonts w:ascii="Courier New" w:hAnsi="Courier New" w:cs="Courier New" w:hint="default"/>
      </w:rPr>
    </w:lvl>
    <w:lvl w:ilvl="5" w:tplc="040B0005" w:tentative="1">
      <w:start w:val="1"/>
      <w:numFmt w:val="bullet"/>
      <w:lvlText w:val=""/>
      <w:lvlJc w:val="left"/>
      <w:pPr>
        <w:ind w:left="6305" w:hanging="360"/>
      </w:pPr>
      <w:rPr>
        <w:rFonts w:ascii="Wingdings" w:hAnsi="Wingdings" w:hint="default"/>
      </w:rPr>
    </w:lvl>
    <w:lvl w:ilvl="6" w:tplc="040B0001" w:tentative="1">
      <w:start w:val="1"/>
      <w:numFmt w:val="bullet"/>
      <w:lvlText w:val=""/>
      <w:lvlJc w:val="left"/>
      <w:pPr>
        <w:ind w:left="7025" w:hanging="360"/>
      </w:pPr>
      <w:rPr>
        <w:rFonts w:ascii="Symbol" w:hAnsi="Symbol" w:hint="default"/>
      </w:rPr>
    </w:lvl>
    <w:lvl w:ilvl="7" w:tplc="040B0003" w:tentative="1">
      <w:start w:val="1"/>
      <w:numFmt w:val="bullet"/>
      <w:lvlText w:val="o"/>
      <w:lvlJc w:val="left"/>
      <w:pPr>
        <w:ind w:left="7745" w:hanging="360"/>
      </w:pPr>
      <w:rPr>
        <w:rFonts w:ascii="Courier New" w:hAnsi="Courier New" w:cs="Courier New" w:hint="default"/>
      </w:rPr>
    </w:lvl>
    <w:lvl w:ilvl="8" w:tplc="040B0005" w:tentative="1">
      <w:start w:val="1"/>
      <w:numFmt w:val="bullet"/>
      <w:lvlText w:val=""/>
      <w:lvlJc w:val="left"/>
      <w:pPr>
        <w:ind w:left="8465" w:hanging="360"/>
      </w:pPr>
      <w:rPr>
        <w:rFonts w:ascii="Wingdings" w:hAnsi="Wingdings" w:hint="default"/>
      </w:rPr>
    </w:lvl>
  </w:abstractNum>
  <w:num w:numId="1">
    <w:abstractNumId w:val="18"/>
  </w:num>
  <w:num w:numId="2">
    <w:abstractNumId w:val="11"/>
  </w:num>
  <w:num w:numId="3">
    <w:abstractNumId w:val="15"/>
  </w:num>
  <w:num w:numId="4">
    <w:abstractNumId w:val="19"/>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21"/>
  </w:num>
  <w:num w:numId="19">
    <w:abstractNumId w:val="17"/>
  </w:num>
  <w:num w:numId="20">
    <w:abstractNumId w:val="20"/>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5440"/>
    <w:rsid w:val="000110E4"/>
    <w:rsid w:val="000357F6"/>
    <w:rsid w:val="000373BD"/>
    <w:rsid w:val="00083F94"/>
    <w:rsid w:val="00084016"/>
    <w:rsid w:val="00087E2B"/>
    <w:rsid w:val="00091A97"/>
    <w:rsid w:val="000B2784"/>
    <w:rsid w:val="000D2649"/>
    <w:rsid w:val="000D3CCE"/>
    <w:rsid w:val="000D79C4"/>
    <w:rsid w:val="000F2157"/>
    <w:rsid w:val="00112956"/>
    <w:rsid w:val="00121D85"/>
    <w:rsid w:val="00126F59"/>
    <w:rsid w:val="00140EF8"/>
    <w:rsid w:val="00146B2A"/>
    <w:rsid w:val="00153384"/>
    <w:rsid w:val="00162FB7"/>
    <w:rsid w:val="00162FEA"/>
    <w:rsid w:val="001A7E2C"/>
    <w:rsid w:val="001C32FC"/>
    <w:rsid w:val="00280398"/>
    <w:rsid w:val="002817B9"/>
    <w:rsid w:val="002B4C95"/>
    <w:rsid w:val="002F52C2"/>
    <w:rsid w:val="00302783"/>
    <w:rsid w:val="00311E19"/>
    <w:rsid w:val="003241A6"/>
    <w:rsid w:val="00345BF5"/>
    <w:rsid w:val="00355514"/>
    <w:rsid w:val="00373B78"/>
    <w:rsid w:val="003B2CE6"/>
    <w:rsid w:val="003C01B5"/>
    <w:rsid w:val="003D6295"/>
    <w:rsid w:val="003E19F5"/>
    <w:rsid w:val="003E434A"/>
    <w:rsid w:val="003F76C7"/>
    <w:rsid w:val="00404032"/>
    <w:rsid w:val="00451CEA"/>
    <w:rsid w:val="004546C0"/>
    <w:rsid w:val="00460C92"/>
    <w:rsid w:val="00490724"/>
    <w:rsid w:val="004A6649"/>
    <w:rsid w:val="004C065B"/>
    <w:rsid w:val="004C2F28"/>
    <w:rsid w:val="004D1293"/>
    <w:rsid w:val="004D6436"/>
    <w:rsid w:val="00572F32"/>
    <w:rsid w:val="00574045"/>
    <w:rsid w:val="00584043"/>
    <w:rsid w:val="005A430F"/>
    <w:rsid w:val="005A5B4B"/>
    <w:rsid w:val="005B297E"/>
    <w:rsid w:val="005B3161"/>
    <w:rsid w:val="005D161A"/>
    <w:rsid w:val="005D383F"/>
    <w:rsid w:val="005E5226"/>
    <w:rsid w:val="005F1333"/>
    <w:rsid w:val="005F1C27"/>
    <w:rsid w:val="005F2CDD"/>
    <w:rsid w:val="006012BF"/>
    <w:rsid w:val="006267C0"/>
    <w:rsid w:val="00637D37"/>
    <w:rsid w:val="00653911"/>
    <w:rsid w:val="006B2986"/>
    <w:rsid w:val="006C61C1"/>
    <w:rsid w:val="0070451B"/>
    <w:rsid w:val="00710B79"/>
    <w:rsid w:val="0072505F"/>
    <w:rsid w:val="00745E36"/>
    <w:rsid w:val="007644E7"/>
    <w:rsid w:val="0077386C"/>
    <w:rsid w:val="00790E3B"/>
    <w:rsid w:val="007B5CE3"/>
    <w:rsid w:val="007D053C"/>
    <w:rsid w:val="007D631B"/>
    <w:rsid w:val="0080136E"/>
    <w:rsid w:val="008417E4"/>
    <w:rsid w:val="008423BA"/>
    <w:rsid w:val="0085312C"/>
    <w:rsid w:val="00881976"/>
    <w:rsid w:val="00892D7C"/>
    <w:rsid w:val="008972C7"/>
    <w:rsid w:val="008B5E2C"/>
    <w:rsid w:val="008D2F02"/>
    <w:rsid w:val="008E0637"/>
    <w:rsid w:val="008E07B1"/>
    <w:rsid w:val="008E6496"/>
    <w:rsid w:val="008F3A17"/>
    <w:rsid w:val="008F3BA1"/>
    <w:rsid w:val="009407C5"/>
    <w:rsid w:val="009472DE"/>
    <w:rsid w:val="009734EB"/>
    <w:rsid w:val="009840D5"/>
    <w:rsid w:val="009B50BF"/>
    <w:rsid w:val="009C566F"/>
    <w:rsid w:val="009E3BAC"/>
    <w:rsid w:val="00A531D1"/>
    <w:rsid w:val="00A85860"/>
    <w:rsid w:val="00AB167B"/>
    <w:rsid w:val="00AB1C8F"/>
    <w:rsid w:val="00AB5FCD"/>
    <w:rsid w:val="00AC6300"/>
    <w:rsid w:val="00AD7A9A"/>
    <w:rsid w:val="00AE0F66"/>
    <w:rsid w:val="00AF01F5"/>
    <w:rsid w:val="00B0497C"/>
    <w:rsid w:val="00B1448E"/>
    <w:rsid w:val="00B327CE"/>
    <w:rsid w:val="00B34F38"/>
    <w:rsid w:val="00B6042E"/>
    <w:rsid w:val="00B6567B"/>
    <w:rsid w:val="00B800C7"/>
    <w:rsid w:val="00B96C62"/>
    <w:rsid w:val="00BB737B"/>
    <w:rsid w:val="00BC4E8B"/>
    <w:rsid w:val="00BC5827"/>
    <w:rsid w:val="00BE0244"/>
    <w:rsid w:val="00BE152C"/>
    <w:rsid w:val="00BE1BFE"/>
    <w:rsid w:val="00BE4D11"/>
    <w:rsid w:val="00BF6A37"/>
    <w:rsid w:val="00BF78B1"/>
    <w:rsid w:val="00C0067E"/>
    <w:rsid w:val="00C27A86"/>
    <w:rsid w:val="00C44A0B"/>
    <w:rsid w:val="00C55D54"/>
    <w:rsid w:val="00C5737A"/>
    <w:rsid w:val="00C878CD"/>
    <w:rsid w:val="00CB2B58"/>
    <w:rsid w:val="00CC7441"/>
    <w:rsid w:val="00CE221F"/>
    <w:rsid w:val="00CF03A6"/>
    <w:rsid w:val="00CF7EE3"/>
    <w:rsid w:val="00D22A93"/>
    <w:rsid w:val="00D25F9E"/>
    <w:rsid w:val="00D32FC1"/>
    <w:rsid w:val="00D34286"/>
    <w:rsid w:val="00D36684"/>
    <w:rsid w:val="00D84671"/>
    <w:rsid w:val="00DB250D"/>
    <w:rsid w:val="00DF29AA"/>
    <w:rsid w:val="00E067F2"/>
    <w:rsid w:val="00E26497"/>
    <w:rsid w:val="00E40C68"/>
    <w:rsid w:val="00E6398E"/>
    <w:rsid w:val="00E87022"/>
    <w:rsid w:val="00ED700D"/>
    <w:rsid w:val="00F35B0B"/>
    <w:rsid w:val="00F47276"/>
    <w:rsid w:val="00F51D18"/>
    <w:rsid w:val="00F9263B"/>
    <w:rsid w:val="00F94A0D"/>
    <w:rsid w:val="00FA3BA5"/>
    <w:rsid w:val="00FD16A7"/>
    <w:rsid w:val="00FF0E09"/>
    <w:rsid w:val="00FF2D8F"/>
    <w:rsid w:val="00FF69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6AFF9BE"/>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Luettelokappale">
    <w:name w:val="List Paragraph"/>
    <w:basedOn w:val="Normaali"/>
    <w:uiPriority w:val="34"/>
    <w:qFormat/>
    <w:rsid w:val="00B0497C"/>
    <w:pPr>
      <w:ind w:left="720"/>
      <w:contextualSpacing/>
    </w:pPr>
  </w:style>
  <w:style w:type="character" w:styleId="Kommentinviite">
    <w:name w:val="annotation reference"/>
    <w:basedOn w:val="Kappaleenoletusfontti"/>
    <w:rsid w:val="00D84671"/>
    <w:rPr>
      <w:sz w:val="16"/>
      <w:szCs w:val="16"/>
    </w:rPr>
  </w:style>
  <w:style w:type="paragraph" w:styleId="Kommentinteksti">
    <w:name w:val="annotation text"/>
    <w:basedOn w:val="Normaali"/>
    <w:link w:val="KommentintekstiChar"/>
    <w:rsid w:val="00D84671"/>
    <w:pPr>
      <w:spacing w:line="240" w:lineRule="auto"/>
    </w:pPr>
    <w:rPr>
      <w:sz w:val="20"/>
    </w:rPr>
  </w:style>
  <w:style w:type="character" w:customStyle="1" w:styleId="KommentintekstiChar">
    <w:name w:val="Kommentin teksti Char"/>
    <w:basedOn w:val="Kappaleenoletusfontti"/>
    <w:link w:val="Kommentinteksti"/>
    <w:rsid w:val="00D84671"/>
    <w:rPr>
      <w:rFonts w:ascii="Myriad Pro" w:hAnsi="Myriad Pro"/>
    </w:rPr>
  </w:style>
  <w:style w:type="paragraph" w:styleId="Kommentinotsikko">
    <w:name w:val="annotation subject"/>
    <w:basedOn w:val="Kommentinteksti"/>
    <w:next w:val="Kommentinteksti"/>
    <w:link w:val="KommentinotsikkoChar"/>
    <w:rsid w:val="00D84671"/>
    <w:rPr>
      <w:b/>
      <w:bCs/>
    </w:rPr>
  </w:style>
  <w:style w:type="character" w:customStyle="1" w:styleId="KommentinotsikkoChar">
    <w:name w:val="Kommentin otsikko Char"/>
    <w:basedOn w:val="KommentintekstiChar"/>
    <w:link w:val="Kommentinotsikko"/>
    <w:rsid w:val="00D84671"/>
    <w:rPr>
      <w:rFonts w:ascii="Myriad Pro" w:hAnsi="Myria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2100">
      <w:bodyDiv w:val="1"/>
      <w:marLeft w:val="0"/>
      <w:marRight w:val="0"/>
      <w:marTop w:val="0"/>
      <w:marBottom w:val="0"/>
      <w:divBdr>
        <w:top w:val="none" w:sz="0" w:space="0" w:color="auto"/>
        <w:left w:val="none" w:sz="0" w:space="0" w:color="auto"/>
        <w:bottom w:val="none" w:sz="0" w:space="0" w:color="auto"/>
        <w:right w:val="none" w:sz="0" w:space="0" w:color="auto"/>
      </w:divBdr>
    </w:div>
    <w:div w:id="69527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BE8D7003006BD44E9F29AFFC8124EFA9" ma:contentTypeVersion="3" ma:contentTypeDescription="Kampus asiakirja" ma:contentTypeScope="" ma:versionID="6c3aaca073d7abab3eabd4fb433faf2b">
  <xsd:schema xmlns:xsd="http://www.w3.org/2001/XMLSchema" xmlns:xs="http://www.w3.org/2001/XMLSchema" xmlns:p="http://schemas.microsoft.com/office/2006/metadata/properties" xmlns:ns2="c138b538-c2fd-4cca-8c26-6e4e32e5a042" targetNamespace="http://schemas.microsoft.com/office/2006/metadata/properties" ma:root="true" ma:fieldsID="1900ad7dcb522e4a05b4b504c44221e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e57179aa-958e-4ebc-870d-ad381db4d42d}" ma:internalName="TaxCatchAll" ma:showField="CatchAllData" ma:web="b3424305-5f14-4adf-8aef-0c5c939a181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57179aa-958e-4ebc-870d-ad381db4d42d}" ma:internalName="TaxCatchAllLabel" ma:readOnly="true" ma:showField="CatchAllDataLabel" ma:web="b3424305-5f14-4adf-8aef-0c5c939a18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88FC-A451-46DE-B149-93689026926A}">
  <ds:schemaRefs>
    <ds:schemaRef ds:uri="http://schemas.microsoft.com/sharepoint/v3/contenttype/forms"/>
  </ds:schemaRefs>
</ds:datastoreItem>
</file>

<file path=customXml/itemProps2.xml><?xml version="1.0" encoding="utf-8"?>
<ds:datastoreItem xmlns:ds="http://schemas.openxmlformats.org/officeDocument/2006/customXml" ds:itemID="{B766C3FF-73EC-4326-A710-5470615C8218}">
  <ds:schemaRefs>
    <ds:schemaRef ds:uri="Microsoft.SharePoint.Taxonomy.ContentTypeSync"/>
  </ds:schemaRefs>
</ds:datastoreItem>
</file>

<file path=customXml/itemProps3.xml><?xml version="1.0" encoding="utf-8"?>
<ds:datastoreItem xmlns:ds="http://schemas.openxmlformats.org/officeDocument/2006/customXml" ds:itemID="{B8200036-5364-4B1F-BD93-FAF89AF0D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64ED14-4389-4B99-BD62-D6C6F174BB95}">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2A78F344-9149-403E-BF8F-83BDBA73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5460</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Lehtonen Märta (STM)</dc:creator>
  <cp:keywords/>
  <cp:lastModifiedBy>Korkalainen Emmi (STM)</cp:lastModifiedBy>
  <cp:revision>2</cp:revision>
  <dcterms:created xsi:type="dcterms:W3CDTF">2020-10-05T06:21:00Z</dcterms:created>
  <dcterms:modified xsi:type="dcterms:W3CDTF">2020-10-05T06:21:00Z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0x010100B5FAB64B6C204DD994D3FAC0C34E2BFF00BE8D7003006BD44E9F29AFFC8124EFA9</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
  </property>
</Properties>
</file>