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1" w:rsidRDefault="00E07FE1" w:rsidP="00E07FE1">
      <w:bookmarkStart w:id="0" w:name="_GoBack"/>
      <w:bookmarkEnd w:id="0"/>
      <w:r>
        <w:t>Sosiaali- ja terveysministeriö</w:t>
      </w:r>
    </w:p>
    <w:p w:rsidR="00E07FE1" w:rsidRDefault="003971D0" w:rsidP="00E07FE1">
      <w:r>
        <w:t>Kirjaamo</w:t>
      </w:r>
    </w:p>
    <w:p w:rsidR="00E07FE1" w:rsidRDefault="00E07FE1" w:rsidP="00E07FE1">
      <w:r>
        <w:t>PL 33</w:t>
      </w:r>
    </w:p>
    <w:p w:rsidR="00E07FE1" w:rsidRDefault="00E07FE1" w:rsidP="00E07FE1">
      <w:r>
        <w:t>00023 VALTIONEUVOSTO</w:t>
      </w:r>
    </w:p>
    <w:p w:rsidR="00E07FE1" w:rsidRDefault="00E07FE1" w:rsidP="00E07FE1"/>
    <w:p w:rsidR="00E07FE1" w:rsidRDefault="00E07FE1" w:rsidP="00E07FE1"/>
    <w:p w:rsidR="00E07FE1" w:rsidRDefault="00E07FE1" w:rsidP="00E07FE1"/>
    <w:p w:rsidR="00E07FE1" w:rsidRDefault="00E07FE1" w:rsidP="00E07FE1">
      <w:pPr>
        <w:pStyle w:val="Otsikko"/>
        <w:rPr>
          <w:rFonts w:ascii="Times New (W1)" w:eastAsiaTheme="minorHAnsi" w:hAnsi="Times New (W1)" w:cs="Times New Roman"/>
          <w:b w:val="0"/>
          <w:szCs w:val="24"/>
        </w:rPr>
      </w:pPr>
      <w:r>
        <w:t xml:space="preserve">Sosiaali- ja terveysministeriön lausuntopyyntö </w:t>
      </w:r>
      <w:r w:rsidR="000E4AEF">
        <w:t>STM051:00/2016</w:t>
      </w:r>
    </w:p>
    <w:p w:rsidR="0061188B" w:rsidRDefault="00032166" w:rsidP="009842F9">
      <w:pPr>
        <w:ind w:left="2608"/>
      </w:pPr>
      <w:r>
        <w:t>Sosiaali- ja terveysministeriö on pyytänyt Eläketurvakeskukselta lausuntoa luon</w:t>
      </w:r>
      <w:r w:rsidR="000E4AEF">
        <w:t>noksesta hallituksen es</w:t>
      </w:r>
      <w:r w:rsidR="000E4AEF">
        <w:t>i</w:t>
      </w:r>
      <w:r w:rsidR="000E4AEF">
        <w:t>tykseksi</w:t>
      </w:r>
      <w:r>
        <w:t xml:space="preserve"> </w:t>
      </w:r>
      <w:r w:rsidR="000E4AEF">
        <w:t>perustulokokeilusta ja tuloverolain 92 §</w:t>
      </w:r>
      <w:r w:rsidR="009842F9">
        <w:t>:n väliaikaisesta muuttamisesta.</w:t>
      </w:r>
    </w:p>
    <w:p w:rsidR="00F9315F" w:rsidRDefault="00F9315F" w:rsidP="009842F9">
      <w:pPr>
        <w:ind w:left="2608"/>
      </w:pPr>
    </w:p>
    <w:p w:rsidR="00F9315F" w:rsidRDefault="00F9315F" w:rsidP="009842F9">
      <w:pPr>
        <w:ind w:left="2608"/>
      </w:pPr>
      <w:r>
        <w:t>Esityksess</w:t>
      </w:r>
      <w:r w:rsidR="00920205">
        <w:t xml:space="preserve">ä ehdotetaan säädettäväksi </w:t>
      </w:r>
      <w:r>
        <w:t>laki perustulokokeilusta ja muutettavaksi tuloverolakia. Perustulokokeilu toteutettaisiin vuosina 2017 ja 2018. Koke</w:t>
      </w:r>
      <w:r>
        <w:t>i</w:t>
      </w:r>
      <w:r>
        <w:t>luun valituille Kansaneläkelaitos maksaisi kokeilun aikana perustuloa 560 e</w:t>
      </w:r>
      <w:r>
        <w:t>u</w:t>
      </w:r>
      <w:r>
        <w:t>roa kuukaudessa. Perustulo olisi saajalleen verovapaata tuloa, eivätkä sen mä</w:t>
      </w:r>
      <w:r>
        <w:t>ä</w:t>
      </w:r>
      <w:r>
        <w:t>rää vähentäisi perustulon saajan muut tulot.</w:t>
      </w:r>
    </w:p>
    <w:p w:rsidR="00F9315F" w:rsidRDefault="00F9315F" w:rsidP="009842F9">
      <w:pPr>
        <w:ind w:left="2608"/>
      </w:pPr>
    </w:p>
    <w:p w:rsidR="00F9315F" w:rsidRDefault="00F9315F" w:rsidP="00F9315F">
      <w:pPr>
        <w:ind w:left="2608"/>
      </w:pPr>
      <w:r>
        <w:t>Perustulokokeilun perusteella on tarkoitus arvioida, voidaanko perustulon avulla uudistaa sosiaaliturvaa s</w:t>
      </w:r>
      <w:r>
        <w:t>i</w:t>
      </w:r>
      <w:r>
        <w:t xml:space="preserve">ten, että erityisesti työn tekemiseen liittyvät kannustinloukut vähenisivät. </w:t>
      </w:r>
    </w:p>
    <w:p w:rsidR="00F9315F" w:rsidRDefault="00F9315F" w:rsidP="00F9315F">
      <w:pPr>
        <w:ind w:left="2608"/>
      </w:pPr>
    </w:p>
    <w:p w:rsidR="00F9315F" w:rsidRDefault="00F9315F" w:rsidP="005C17FF">
      <w:pPr>
        <w:ind w:left="2608"/>
      </w:pPr>
      <w:r>
        <w:t>Kokeilun tavoitteena on selvittää, minkälaisia vaikutuksia ilman tarveharki</w:t>
      </w:r>
      <w:r>
        <w:t>n</w:t>
      </w:r>
      <w:r>
        <w:t>taa maksettavalla perustulolla on lähtötilanteessa työttöminä olevien, ty</w:t>
      </w:r>
      <w:r>
        <w:t>ö</w:t>
      </w:r>
      <w:r>
        <w:t>markkinatukea tai peruspäivärahaa saavien henkilöiden työmarkkinakäyttä</w:t>
      </w:r>
      <w:r>
        <w:t>y</w:t>
      </w:r>
      <w:r>
        <w:t>tymiseen ja osallisuuteen. Perustulon vaikutuksia arvioitaessa k</w:t>
      </w:r>
      <w:r>
        <w:t>o</w:t>
      </w:r>
      <w:r>
        <w:t>keiluryhmää verrattaisiin verrokkiryhmään, joka koostuu niistä kohdejoukkoon kuuluvista, jotka eivät saa perustuloa. Kokeilun toimeenpanosta vastaa Kansaneläkelaitos.</w:t>
      </w:r>
    </w:p>
    <w:p w:rsidR="00802991" w:rsidRDefault="00E07FE1" w:rsidP="009B7535">
      <w:pPr>
        <w:pStyle w:val="Otsikko1"/>
      </w:pPr>
      <w:r>
        <w:t>Eläketurvakeskuksen kanta</w:t>
      </w:r>
    </w:p>
    <w:p w:rsidR="009842F9" w:rsidRDefault="00920205" w:rsidP="009842F9">
      <w:pPr>
        <w:pStyle w:val="Leipteksti"/>
      </w:pPr>
      <w:r>
        <w:t xml:space="preserve">Eläketurvakeskus </w:t>
      </w:r>
      <w:r w:rsidR="005C17FF">
        <w:t>lausuu</w:t>
      </w:r>
      <w:r>
        <w:t xml:space="preserve"> perustulokokeilusta </w:t>
      </w:r>
      <w:r w:rsidR="005C17FF">
        <w:t>ainoastaan siltä osin kuin koke</w:t>
      </w:r>
      <w:r w:rsidR="005C17FF">
        <w:t>i</w:t>
      </w:r>
      <w:r w:rsidR="005C17FF">
        <w:t>lulla on vaikutusta työeläk</w:t>
      </w:r>
      <w:r w:rsidR="005C17FF">
        <w:t>e</w:t>
      </w:r>
      <w:r w:rsidR="005C17FF">
        <w:t>järjestelmän toimeenpanoon.</w:t>
      </w:r>
    </w:p>
    <w:p w:rsidR="00920205" w:rsidRDefault="00920205" w:rsidP="009842F9">
      <w:pPr>
        <w:pStyle w:val="Leipteksti"/>
      </w:pPr>
    </w:p>
    <w:p w:rsidR="009842F9" w:rsidRDefault="009842F9" w:rsidP="009842F9">
      <w:pPr>
        <w:pStyle w:val="Leipteksti"/>
        <w:ind w:left="0"/>
        <w:rPr>
          <w:b/>
        </w:rPr>
      </w:pPr>
      <w:r>
        <w:rPr>
          <w:b/>
        </w:rPr>
        <w:t>Eläkkeen karttuminen palkattomalta ajalta</w:t>
      </w:r>
    </w:p>
    <w:p w:rsidR="009842F9" w:rsidRDefault="009842F9" w:rsidP="009842F9">
      <w:pPr>
        <w:pStyle w:val="Leipteksti"/>
        <w:ind w:left="0"/>
        <w:rPr>
          <w:b/>
        </w:rPr>
      </w:pPr>
    </w:p>
    <w:p w:rsidR="00920205" w:rsidRDefault="004E08AD" w:rsidP="009842F9">
      <w:pPr>
        <w:pStyle w:val="Leipteksti"/>
      </w:pPr>
      <w:r>
        <w:t>Nykyisin t</w:t>
      </w:r>
      <w:r w:rsidR="00920205" w:rsidRPr="00920205">
        <w:t>yöeläkettä karttuu työansioiden lisäksi tietyiltä palkattomilta ajoilta. Palkattomilta ajoilta kar</w:t>
      </w:r>
      <w:r w:rsidR="00920205" w:rsidRPr="00920205">
        <w:t>t</w:t>
      </w:r>
      <w:r w:rsidR="00920205" w:rsidRPr="00920205">
        <w:t>tuu yleensä eläkettä silloin, kun henkilölle maksetaan jotakin sosiaalietuutta.</w:t>
      </w:r>
      <w:r w:rsidR="00920205">
        <w:t xml:space="preserve"> </w:t>
      </w:r>
      <w:r w:rsidR="00920205" w:rsidRPr="00920205">
        <w:t>Eläketurvakeskus t</w:t>
      </w:r>
      <w:r w:rsidR="00920205" w:rsidRPr="00920205">
        <w:t>o</w:t>
      </w:r>
      <w:r w:rsidR="00920205" w:rsidRPr="00920205">
        <w:t>teaa, että näin lyhyen kokeilun vuoksi ei ole tarkoituksenmukaista säätää perustuloa työeläkkeen laskennassa huomioon otettavaksi palkattomaksi etuudeksi. Tällaisen uudistuksen toteu</w:t>
      </w:r>
      <w:r w:rsidR="00920205" w:rsidRPr="00920205">
        <w:t>t</w:t>
      </w:r>
      <w:r w:rsidR="00920205" w:rsidRPr="00920205">
        <w:t>taminen tietojärjestelmiin tulisi erittäin kalliiksi.</w:t>
      </w:r>
    </w:p>
    <w:p w:rsidR="00920205" w:rsidRDefault="00920205" w:rsidP="009842F9">
      <w:pPr>
        <w:pStyle w:val="Leipteksti"/>
      </w:pPr>
    </w:p>
    <w:p w:rsidR="009842F9" w:rsidRDefault="009842F9" w:rsidP="009842F9">
      <w:pPr>
        <w:pStyle w:val="Leipteksti"/>
      </w:pPr>
      <w:r>
        <w:t>Jokainen eläkettä kartuttavien päivärahojen ja etuuksien maksaja ilmoittaa ti</w:t>
      </w:r>
      <w:r>
        <w:t>e</w:t>
      </w:r>
      <w:r>
        <w:t>dot maksamistaan etuuksista Eläketurvakeskukselle. Työeläkejärjestelmä ta</w:t>
      </w:r>
      <w:r>
        <w:t>r</w:t>
      </w:r>
      <w:r>
        <w:t>vitsee palkattomilta ajoilta etuuden perusteena olevan ansion, maksettujen pä</w:t>
      </w:r>
      <w:r>
        <w:t>i</w:t>
      </w:r>
      <w:r>
        <w:t>vien lukumäärän ja ajanjaksot sekä mahdollisen suhteutusprosentin. Suhte</w:t>
      </w:r>
      <w:r>
        <w:t>u</w:t>
      </w:r>
      <w:r>
        <w:t>tuspr</w:t>
      </w:r>
      <w:r>
        <w:t>o</w:t>
      </w:r>
      <w:r>
        <w:t xml:space="preserve">sentilla tarkoitetaan sitä lukua, joka saadaan kun suhteutetaan maksettu etuus täyteen mahdolliseen. Jos esimerkiksi osa on maksettu työnantajalle tai se on </w:t>
      </w:r>
      <w:proofErr w:type="spellStart"/>
      <w:r>
        <w:t>yhteensovitettu</w:t>
      </w:r>
      <w:proofErr w:type="spellEnd"/>
      <w:r>
        <w:t xml:space="preserve"> jonkin etuuden kanssa, työntekijälle pitää karttua eläke</w:t>
      </w:r>
      <w:r>
        <w:t>t</w:t>
      </w:r>
      <w:r>
        <w:t>tä vain siitä osasta etuuden perusteena olevaa ansiota, joka vastaa työntekijälle maksettua osuutta. Näin vältetään päällekkäinen karttuminen etuuksista ja ty</w:t>
      </w:r>
      <w:r>
        <w:t>ö</w:t>
      </w:r>
      <w:r>
        <w:t>ansioista tai muista etuuksista.</w:t>
      </w:r>
    </w:p>
    <w:p w:rsidR="009842F9" w:rsidRDefault="009842F9" w:rsidP="009842F9">
      <w:pPr>
        <w:pStyle w:val="Leipteksti"/>
      </w:pPr>
    </w:p>
    <w:p w:rsidR="009842F9" w:rsidRDefault="009842F9" w:rsidP="009842F9">
      <w:pPr>
        <w:pStyle w:val="Leipteksti"/>
      </w:pPr>
      <w:r>
        <w:t>Esimerkiksi Kela ilmoittaa ansiosidonnaisista etuuksista sairauspäiväraha-, vanhempainpäiväraha- ja Kelan kuntoutusetuusajat. Lisäksi Kelalta tarvitaan työmarkkinatuen ja peruspäivärahan etuusajat sekä kotihoidontukiajat ja suor</w:t>
      </w:r>
      <w:r>
        <w:t>i</w:t>
      </w:r>
      <w:r>
        <w:t>tetun tutkinnon taso. Työttömyyskassat ilmoittavat ansiosidonnaiset tyött</w:t>
      </w:r>
      <w:r>
        <w:t>ö</w:t>
      </w:r>
      <w:r>
        <w:t>myyspäivärahat ja vakuutusyhtiöt työtapaturma- ja liikennevakuutuksen etu</w:t>
      </w:r>
      <w:r>
        <w:t>u</w:t>
      </w:r>
      <w:r>
        <w:t>det.</w:t>
      </w:r>
    </w:p>
    <w:p w:rsidR="009842F9" w:rsidRDefault="009842F9" w:rsidP="009842F9">
      <w:pPr>
        <w:pStyle w:val="Leipteksti"/>
      </w:pPr>
    </w:p>
    <w:p w:rsidR="00E27DFE" w:rsidRDefault="003C446A" w:rsidP="00E27DFE">
      <w:pPr>
        <w:pStyle w:val="Leipteksti"/>
      </w:pPr>
      <w:r>
        <w:t>T</w:t>
      </w:r>
      <w:r w:rsidR="009842F9" w:rsidRPr="009842F9">
        <w:t>yö</w:t>
      </w:r>
      <w:r w:rsidR="009842F9">
        <w:t>eläkejärjestelmän kannalta</w:t>
      </w:r>
      <w:r>
        <w:t xml:space="preserve"> oleellista</w:t>
      </w:r>
      <w:r w:rsidR="009842F9">
        <w:t xml:space="preserve"> on</w:t>
      </w:r>
      <w:r w:rsidR="009842F9" w:rsidRPr="009842F9">
        <w:t xml:space="preserve">, </w:t>
      </w:r>
      <w:r w:rsidR="004F7AA6">
        <w:t xml:space="preserve">että </w:t>
      </w:r>
      <w:r w:rsidR="00920205">
        <w:t>Eläketurvakeskukselle</w:t>
      </w:r>
      <w:r w:rsidR="004F7AA6">
        <w:t xml:space="preserve"> on i</w:t>
      </w:r>
      <w:r w:rsidR="004F7AA6">
        <w:t>l</w:t>
      </w:r>
      <w:r w:rsidR="004F7AA6">
        <w:t>moitettu perustulokokeilussa mukana oleville henkilöille nykyisten palkatt</w:t>
      </w:r>
      <w:r w:rsidR="004F7AA6">
        <w:t>o</w:t>
      </w:r>
      <w:r w:rsidR="004F7AA6">
        <w:t>mien etuuslajien mukaiset palkattomat etuusjaksot perustulon maks</w:t>
      </w:r>
      <w:r w:rsidR="004F7AA6">
        <w:t>u</w:t>
      </w:r>
      <w:r w:rsidR="004F7AA6">
        <w:t xml:space="preserve">ajalta. </w:t>
      </w:r>
    </w:p>
    <w:p w:rsidR="00AB2983" w:rsidRDefault="00AB2983" w:rsidP="00E27DFE">
      <w:pPr>
        <w:pStyle w:val="Leipteksti"/>
      </w:pPr>
    </w:p>
    <w:p w:rsidR="00BB374A" w:rsidRDefault="00BB374A" w:rsidP="00AB2983">
      <w:pPr>
        <w:pStyle w:val="Leipteksti"/>
      </w:pPr>
      <w:r>
        <w:t>Perustulokokeilun aikana henkilö voi joutua valitsemaan, kannattaako hänen hakea kotihoidontukea tai vaikkapa osatyökyvyttömyyseläkettä. Jos henkilö valitsee näiden etuuksien sijasta perustulon, tällä on vaikutusta eläkkeen kar</w:t>
      </w:r>
      <w:r>
        <w:t>t</w:t>
      </w:r>
      <w:r>
        <w:t>tumiseen.</w:t>
      </w:r>
    </w:p>
    <w:p w:rsidR="00AB2983" w:rsidRDefault="00AB2983" w:rsidP="00920205">
      <w:pPr>
        <w:pStyle w:val="Leipteksti"/>
        <w:ind w:left="0"/>
      </w:pPr>
    </w:p>
    <w:p w:rsidR="003472B4" w:rsidRDefault="003472B4" w:rsidP="00E27DFE">
      <w:pPr>
        <w:pStyle w:val="Leipteksti"/>
      </w:pPr>
      <w:r>
        <w:t>Kelan tulisi huolehtia siitä, että henkilöt saavat valintatilanteessa tiedon myös valinnan vaikutuksesta työeläkekarttumaan. Kelan tulisi lisäksi tiedottaa he</w:t>
      </w:r>
      <w:r>
        <w:t>n</w:t>
      </w:r>
      <w:r w:rsidR="00920205">
        <w:t>kilöille eri rekisteritietojen</w:t>
      </w:r>
      <w:r>
        <w:t xml:space="preserve"> eroavaisuuksista perustulokokeilun a</w:t>
      </w:r>
      <w:r>
        <w:t>i</w:t>
      </w:r>
      <w:r>
        <w:t>kana.</w:t>
      </w:r>
    </w:p>
    <w:p w:rsidR="00F9315F" w:rsidRDefault="00F9315F" w:rsidP="00F9315F">
      <w:pPr>
        <w:pStyle w:val="Leipteksti"/>
        <w:ind w:left="0"/>
      </w:pPr>
    </w:p>
    <w:p w:rsidR="009842F9" w:rsidRPr="003C446A" w:rsidRDefault="009842F9" w:rsidP="003C446A">
      <w:pPr>
        <w:pStyle w:val="Leipteksti"/>
        <w:ind w:left="0"/>
        <w:rPr>
          <w:b/>
        </w:rPr>
      </w:pPr>
      <w:r>
        <w:rPr>
          <w:b/>
        </w:rPr>
        <w:t>Tulevan ajan ansio</w:t>
      </w:r>
    </w:p>
    <w:p w:rsidR="000E4AEF" w:rsidRDefault="009842F9" w:rsidP="009842F9">
      <w:pPr>
        <w:pStyle w:val="Leipteksti"/>
      </w:pPr>
      <w:r>
        <w:t>Työeläkejärjestelmän työkyvyttömyyseläkkeessä eläkkeeseen lasketaan kar</w:t>
      </w:r>
      <w:r>
        <w:t>t</w:t>
      </w:r>
      <w:r>
        <w:t>tuneen eläkkeen lisäksi mukaan myös ns. tulevan ajan eläkeosa eli laskennall</w:t>
      </w:r>
      <w:r>
        <w:t>i</w:t>
      </w:r>
      <w:r>
        <w:t xml:space="preserve">nen </w:t>
      </w:r>
      <w:proofErr w:type="spellStart"/>
      <w:r>
        <w:t>eläkekarttuma</w:t>
      </w:r>
      <w:proofErr w:type="spellEnd"/>
      <w:r>
        <w:t xml:space="preserve"> työkyvyttömyyseläketapahtumavuodesta eläkeikään. Tätä tulevan ajan eläkeosaa laskettaessa käytetään ansioperusteena viimeisten vi</w:t>
      </w:r>
      <w:r>
        <w:t>i</w:t>
      </w:r>
      <w:r>
        <w:t>den kalenterivuoden keskiansiota. Tämän keskiarvon laskentaan otetaan m</w:t>
      </w:r>
      <w:r>
        <w:t>u</w:t>
      </w:r>
      <w:r>
        <w:t>kaan myös tälle ajalle kohdistuvien ansiosidonnaisten etuusaikojen ansioperu</w:t>
      </w:r>
      <w:r>
        <w:t>s</w:t>
      </w:r>
      <w:r>
        <w:t>teet ja työmarkkinatuki-/peruspäiväraha-aika työeläkel</w:t>
      </w:r>
      <w:r>
        <w:t>a</w:t>
      </w:r>
      <w:r>
        <w:t>eissa mainitun kiinteän ansioperusteen mukaan.</w:t>
      </w:r>
    </w:p>
    <w:p w:rsidR="009842F9" w:rsidRDefault="009842F9" w:rsidP="009842F9">
      <w:pPr>
        <w:pStyle w:val="Leipteksti"/>
      </w:pPr>
    </w:p>
    <w:p w:rsidR="003C446A" w:rsidRDefault="009842F9" w:rsidP="00F9315F">
      <w:pPr>
        <w:pStyle w:val="Leipteksti"/>
      </w:pPr>
      <w:r>
        <w:t xml:space="preserve">Jos perustuloa maksetaan työmarkkinatuen tai peruspäivärahan sijasta, tulee </w:t>
      </w:r>
      <w:r w:rsidR="00E70376">
        <w:t>tällaiselta ajalta maksettu etuus ilmoittaa työeläkejärjestelmälle työmarkkin</w:t>
      </w:r>
      <w:r w:rsidR="00E70376">
        <w:t>a</w:t>
      </w:r>
      <w:r w:rsidR="00E70376">
        <w:t>tukena tai peruspäivärahana (riippuen siitä, minkä etuuden sijaan perustuloa maksetaan),</w:t>
      </w:r>
      <w:r w:rsidR="00CA25F7">
        <w:t xml:space="preserve"> </w:t>
      </w:r>
      <w:r w:rsidR="00E70376">
        <w:t>jotta etuus tulee tulevan ajan laskennassa huomioitua kuten n</w:t>
      </w:r>
      <w:r w:rsidR="00E70376">
        <w:t>y</w:t>
      </w:r>
      <w:r w:rsidR="00E70376">
        <w:t>kyisin.</w:t>
      </w:r>
    </w:p>
    <w:p w:rsidR="00166CC1" w:rsidRDefault="00166CC1" w:rsidP="00CA25F7">
      <w:pPr>
        <w:pStyle w:val="Leipteksti"/>
        <w:ind w:left="0"/>
      </w:pPr>
    </w:p>
    <w:p w:rsidR="00166CC1" w:rsidRDefault="00166CC1" w:rsidP="00F9315F">
      <w:pPr>
        <w:pStyle w:val="Leipteksti"/>
      </w:pPr>
      <w:r>
        <w:t>Jos perustulokokeilun aikana tutkitaan työmarkkinatuen tai peruspäivärahan saamisen edellytyksiä ja esimerkiksi henkilön työhön menon johdosta ty</w:t>
      </w:r>
      <w:r>
        <w:t>ö</w:t>
      </w:r>
      <w:r>
        <w:t>markkinatuki/peruspäivärahajakso rekistereissä päättyy, vaikka perustulon maksaminen jatkuu, tulisi vastaavasti rekisteröidä henkilölle uusi työmarkk</w:t>
      </w:r>
      <w:r>
        <w:t>i</w:t>
      </w:r>
      <w:r>
        <w:t>natuki/peruspäivärahajakso, kun näiden etuuksien saamisen edellytykset jä</w:t>
      </w:r>
      <w:r>
        <w:t>l</w:t>
      </w:r>
      <w:r>
        <w:t>leen perustulokokeilun aikana täy</w:t>
      </w:r>
      <w:r>
        <w:t>t</w:t>
      </w:r>
      <w:r>
        <w:t>tyvät. Jos näin ei ole, tulevan ajan ansio voi jäädä liian pieneksi.</w:t>
      </w:r>
    </w:p>
    <w:p w:rsidR="00CA25F7" w:rsidRDefault="00CA25F7" w:rsidP="00F9315F">
      <w:pPr>
        <w:pStyle w:val="Leipteksti"/>
      </w:pPr>
    </w:p>
    <w:p w:rsidR="00CA25F7" w:rsidRDefault="00CA25F7" w:rsidP="00CA25F7">
      <w:pPr>
        <w:pStyle w:val="Leipteksti"/>
      </w:pPr>
      <w:r w:rsidRPr="00CA25F7">
        <w:t>Jos ansaintajärjestelmään rekisteröidään koko perustulokokeilun ajalle joko työmarkkinatuki- tai peruspäivärahajakso riippumatta siitä, olisiko henkilöllä todellisuudessa ilman perustulokokeilua ollut oikeus näihin etuuksiin, voi tämä johtaa hieman liian suureen tulevan ajan ansioon.</w:t>
      </w:r>
      <w:r>
        <w:t xml:space="preserve"> Jos henkilölle on maksettu esimerkiksi palkkaa perustulokokeilun ajalta, ei samalta ajalta liene tarkoitu</w:t>
      </w:r>
      <w:r>
        <w:t>k</w:t>
      </w:r>
      <w:r>
        <w:t>senmukaista ottaa tulevan ajan ansiolaskennassa huomioon myös työmarkk</w:t>
      </w:r>
      <w:r>
        <w:t>i</w:t>
      </w:r>
      <w:r>
        <w:t xml:space="preserve">natukea/peruspäivärahaa. </w:t>
      </w:r>
    </w:p>
    <w:p w:rsidR="003C446A" w:rsidRDefault="003C446A" w:rsidP="00F9315F">
      <w:pPr>
        <w:pStyle w:val="Leipteksti"/>
      </w:pPr>
    </w:p>
    <w:p w:rsidR="0090618D" w:rsidRDefault="00147CE0" w:rsidP="00173A46">
      <w:pPr>
        <w:pStyle w:val="Leipteksti"/>
      </w:pPr>
      <w:r w:rsidRPr="00147CE0">
        <w:t>Eläketurvakeskuksen näkemyksen mukaan Kelan tulee</w:t>
      </w:r>
      <w:r w:rsidR="00E70376">
        <w:t xml:space="preserve"> perustulokokeilutap</w:t>
      </w:r>
      <w:r w:rsidR="00E70376">
        <w:t>a</w:t>
      </w:r>
      <w:r w:rsidR="00E70376">
        <w:t>uksissa</w:t>
      </w:r>
      <w:r w:rsidRPr="00147CE0">
        <w:t xml:space="preserve"> </w:t>
      </w:r>
      <w:r w:rsidR="00E70376">
        <w:t xml:space="preserve">ilmoittaa </w:t>
      </w:r>
      <w:r w:rsidRPr="00147CE0">
        <w:t xml:space="preserve">työmarkkinatuki ja peruspäiväraha </w:t>
      </w:r>
      <w:r w:rsidR="00E70376">
        <w:t xml:space="preserve">työeläkejärjestelmän </w:t>
      </w:r>
      <w:r w:rsidRPr="00147CE0">
        <w:t>r</w:t>
      </w:r>
      <w:r w:rsidRPr="00147CE0">
        <w:t>e</w:t>
      </w:r>
      <w:r w:rsidRPr="00147CE0">
        <w:t xml:space="preserve">kisteriin </w:t>
      </w:r>
      <w:r w:rsidR="00E70376">
        <w:t>ja välittää niistä tiedot työeläkejärjestelmän käytössä olevilla palv</w:t>
      </w:r>
      <w:r w:rsidR="00E70376">
        <w:t>e</w:t>
      </w:r>
      <w:r w:rsidR="00E70376">
        <w:t xml:space="preserve">luilla ikään kuin ne olisi maksettu ilman perustulokokeilua. </w:t>
      </w:r>
    </w:p>
    <w:p w:rsidR="003C446A" w:rsidRDefault="003C446A" w:rsidP="00F9315F">
      <w:pPr>
        <w:pStyle w:val="Leipteksti"/>
        <w:ind w:left="0"/>
        <w:rPr>
          <w:b/>
        </w:rPr>
      </w:pPr>
    </w:p>
    <w:p w:rsidR="00F9315F" w:rsidRDefault="00F9315F" w:rsidP="00F9315F">
      <w:pPr>
        <w:pStyle w:val="Leipteksti"/>
        <w:ind w:left="0"/>
        <w:rPr>
          <w:b/>
        </w:rPr>
      </w:pPr>
      <w:r>
        <w:rPr>
          <w:b/>
        </w:rPr>
        <w:t>Perustulokokeiluun osallistuvien henkilöiden r</w:t>
      </w:r>
      <w:r w:rsidRPr="00F9315F">
        <w:rPr>
          <w:b/>
        </w:rPr>
        <w:t>ekisteröinti</w:t>
      </w:r>
    </w:p>
    <w:p w:rsidR="00F9315F" w:rsidRDefault="00F9315F" w:rsidP="007F35D3">
      <w:pPr>
        <w:pStyle w:val="Leipteksti"/>
        <w:ind w:left="0"/>
      </w:pPr>
    </w:p>
    <w:p w:rsidR="0016655A" w:rsidRPr="00147CE0" w:rsidRDefault="00147CE0" w:rsidP="007F35D3">
      <w:pPr>
        <w:pStyle w:val="Leipteksti"/>
      </w:pPr>
      <w:r w:rsidRPr="00147CE0">
        <w:t xml:space="preserve">Lakiehdotuksen </w:t>
      </w:r>
      <w:r w:rsidR="00F9315F" w:rsidRPr="00147CE0">
        <w:t>18 §</w:t>
      </w:r>
      <w:r w:rsidR="0016655A" w:rsidRPr="00147CE0">
        <w:t>:ssä todetaan, että rekisteriin kerättyjä tietoja saa käyttää</w:t>
      </w:r>
      <w:r w:rsidR="00F9315F" w:rsidRPr="00147CE0">
        <w:t xml:space="preserve"> vain </w:t>
      </w:r>
      <w:r w:rsidR="0016655A" w:rsidRPr="00147CE0">
        <w:t xml:space="preserve">perustulokokeilun hallinnoinnissa, tilastoinnissa ja kokeilua koskevissa tutkimuksissa. </w:t>
      </w:r>
      <w:r w:rsidRPr="00147CE0">
        <w:t>Työeläkejärjestelmässä olisi mahdollisten jälkiselvittelyjen v</w:t>
      </w:r>
      <w:r w:rsidRPr="00147CE0">
        <w:t>a</w:t>
      </w:r>
      <w:r w:rsidRPr="00147CE0">
        <w:t>ralta hyvä olla tieto siitä, ketkä kokeilussa ovat olleet mukana. Eläketurvake</w:t>
      </w:r>
      <w:r w:rsidRPr="00147CE0">
        <w:t>s</w:t>
      </w:r>
      <w:r w:rsidRPr="00147CE0">
        <w:t xml:space="preserve">kuksen mielestä tästä </w:t>
      </w:r>
      <w:r w:rsidR="001C1CB8">
        <w:t>tietojensaanti</w:t>
      </w:r>
      <w:r w:rsidRPr="00147CE0">
        <w:t>oikeudesta tulisi olla lakiehdotuksessa säännös.</w:t>
      </w:r>
    </w:p>
    <w:p w:rsidR="009842F9" w:rsidRDefault="009842F9" w:rsidP="00173A46">
      <w:pPr>
        <w:pStyle w:val="Leipteksti"/>
        <w:ind w:left="0"/>
      </w:pPr>
    </w:p>
    <w:p w:rsidR="009842F9" w:rsidRDefault="00147CE0" w:rsidP="007F35D3">
      <w:pPr>
        <w:pStyle w:val="Leipteksti"/>
        <w:ind w:left="0"/>
        <w:rPr>
          <w:b/>
        </w:rPr>
      </w:pPr>
      <w:r>
        <w:rPr>
          <w:b/>
        </w:rPr>
        <w:t>Muita huomioita</w:t>
      </w:r>
    </w:p>
    <w:p w:rsidR="006E5011" w:rsidRPr="00AB2983" w:rsidRDefault="007F35D3" w:rsidP="00AB2983">
      <w:pPr>
        <w:pStyle w:val="Leipteksti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1D7A" w:rsidRDefault="0016655A" w:rsidP="00E07FE1">
      <w:pPr>
        <w:pStyle w:val="Leipteksti"/>
      </w:pPr>
      <w:r>
        <w:t>Lakiehdotuksen 9 §:n 7. kohdassa mainitaan sotilastapaturmalaki. Eläketurv</w:t>
      </w:r>
      <w:r>
        <w:t>a</w:t>
      </w:r>
      <w:r>
        <w:t>keskuksen käsityksen mukaan sotilastapaturmalaki on suunniteltu korvatt</w:t>
      </w:r>
      <w:r>
        <w:t>a</w:t>
      </w:r>
      <w:r>
        <w:t>vaksi lailla</w:t>
      </w:r>
      <w:r w:rsidR="00341D7A">
        <w:t xml:space="preserve"> </w:t>
      </w:r>
      <w:r w:rsidR="00341D7A" w:rsidRPr="00341D7A">
        <w:t>sotilastapaturman ja palvelus</w:t>
      </w:r>
      <w:r w:rsidR="00341D7A">
        <w:t>sairauden korvaamisesta ja la</w:t>
      </w:r>
      <w:r>
        <w:t>illa</w:t>
      </w:r>
      <w:r w:rsidR="00341D7A">
        <w:t xml:space="preserve"> </w:t>
      </w:r>
      <w:r w:rsidR="00341D7A" w:rsidRPr="00341D7A">
        <w:t>tap</w:t>
      </w:r>
      <w:r w:rsidR="00341D7A" w:rsidRPr="00341D7A">
        <w:t>a</w:t>
      </w:r>
      <w:r w:rsidR="00341D7A" w:rsidRPr="00341D7A">
        <w:t>turman ja palvelussairauden korvaamisesta kriisinhallintatehtävässä</w:t>
      </w:r>
      <w:r>
        <w:t>.</w:t>
      </w:r>
    </w:p>
    <w:p w:rsidR="00341D7A" w:rsidRDefault="00341D7A" w:rsidP="00E07FE1">
      <w:pPr>
        <w:pStyle w:val="Leipteksti"/>
      </w:pPr>
    </w:p>
    <w:p w:rsidR="00341D7A" w:rsidRDefault="0016655A" w:rsidP="00E07FE1">
      <w:pPr>
        <w:pStyle w:val="Leipteksti"/>
      </w:pPr>
      <w:r>
        <w:t>Lakiehdotuksen 9 §:n 10. kohdan mukaan 1-9 kohdassa mainittua etuutta va</w:t>
      </w:r>
      <w:r>
        <w:t>s</w:t>
      </w:r>
      <w:r>
        <w:t xml:space="preserve">taavat ulkomaiset etuudet ovat estäviä etuuksia. </w:t>
      </w:r>
      <w:r w:rsidR="00363FCE">
        <w:t>Ulkomaiset etuudet saattava</w:t>
      </w:r>
      <w:r w:rsidR="00920205">
        <w:t xml:space="preserve">t olla määrältään hyvin pieniä. Tulisi selvittää, miten </w:t>
      </w:r>
      <w:r>
        <w:t>Kansaneläkelaitos saa ti</w:t>
      </w:r>
      <w:r>
        <w:t>e</w:t>
      </w:r>
      <w:r>
        <w:t>don näistä etuuksis</w:t>
      </w:r>
      <w:r w:rsidR="00920205">
        <w:t xml:space="preserve">ta. </w:t>
      </w:r>
      <w:r>
        <w:t>Jos tiedonsaanti ei ole ajantasaista, siitä voi seurata t</w:t>
      </w:r>
      <w:r>
        <w:t>a</w:t>
      </w:r>
      <w:r>
        <w:t>kaisinperintätilanteita.</w:t>
      </w:r>
      <w:r w:rsidR="00341D7A">
        <w:t xml:space="preserve"> </w:t>
      </w:r>
    </w:p>
    <w:p w:rsidR="00341D7A" w:rsidRDefault="00341D7A" w:rsidP="00E07FE1">
      <w:pPr>
        <w:pStyle w:val="Leipteksti"/>
      </w:pPr>
    </w:p>
    <w:p w:rsidR="00147CE0" w:rsidRDefault="0016655A" w:rsidP="00147CE0">
      <w:pPr>
        <w:pStyle w:val="Leipteksti"/>
      </w:pPr>
      <w:r>
        <w:lastRenderedPageBreak/>
        <w:t>Lakiehdotuksen 19 §:n mukaan Kansaneläkelaitoksella on oikeus saada t</w:t>
      </w:r>
      <w:r w:rsidR="007F35D3">
        <w:t>ieto</w:t>
      </w:r>
      <w:r>
        <w:t xml:space="preserve">ja kokeilun </w:t>
      </w:r>
      <w:r w:rsidR="007F35D3">
        <w:t>seurantaa ja arviointia var</w:t>
      </w:r>
      <w:r w:rsidR="004E08AD">
        <w:t>ten mm. Eläketurvakeskukselta. T</w:t>
      </w:r>
      <w:r w:rsidR="00920205">
        <w:t>ulisi se</w:t>
      </w:r>
      <w:r w:rsidR="00920205">
        <w:t>l</w:t>
      </w:r>
      <w:r w:rsidR="00920205">
        <w:t>vittää, o</w:t>
      </w:r>
      <w:r>
        <w:t>n</w:t>
      </w:r>
      <w:r w:rsidR="00920205">
        <w:t xml:space="preserve">ko </w:t>
      </w:r>
      <w:r>
        <w:t xml:space="preserve">säännös </w:t>
      </w:r>
      <w:r w:rsidR="00920205">
        <w:t>tiedonsaantioikeudesta riittävä ja on</w:t>
      </w:r>
      <w:r w:rsidR="007F35D3">
        <w:t>ko mitään tilannetta, jossa tieto pitäisi saada työeläkelaitoksesta</w:t>
      </w:r>
      <w:r w:rsidR="00920205">
        <w:t xml:space="preserve"> tai muusta vakuutusyhtiöstä, es</w:t>
      </w:r>
      <w:r w:rsidR="00920205">
        <w:t>i</w:t>
      </w:r>
      <w:r w:rsidR="00920205">
        <w:t xml:space="preserve">merkiksi </w:t>
      </w:r>
      <w:r w:rsidR="00AB2983" w:rsidRPr="00AB2983">
        <w:t>rekisteröityjen lisäeläkejärjestelyjen tai vapaaehtoisten lisäeläkejä</w:t>
      </w:r>
      <w:r w:rsidR="00AB2983" w:rsidRPr="00AB2983">
        <w:t>r</w:t>
      </w:r>
      <w:r w:rsidR="00AB2983" w:rsidRPr="00AB2983">
        <w:t>jestelyjen perusteella maksetta</w:t>
      </w:r>
      <w:r w:rsidR="00AB2983">
        <w:t>vista</w:t>
      </w:r>
      <w:r w:rsidR="00AB2983" w:rsidRPr="00AB2983">
        <w:t xml:space="preserve"> eläkkei</w:t>
      </w:r>
      <w:r w:rsidR="00AB2983">
        <w:t>s</w:t>
      </w:r>
      <w:r w:rsidR="00920205">
        <w:t>tä.</w:t>
      </w:r>
    </w:p>
    <w:p w:rsidR="003472B4" w:rsidRDefault="003472B4" w:rsidP="003472B4">
      <w:pPr>
        <w:pStyle w:val="Leipteksti"/>
        <w:ind w:left="0"/>
      </w:pPr>
    </w:p>
    <w:p w:rsidR="007E71B2" w:rsidRDefault="007E71B2" w:rsidP="00147CE0">
      <w:pPr>
        <w:pStyle w:val="Leipteksti"/>
      </w:pPr>
      <w:r>
        <w:t>Perustulokokeilu ei Eläketurvakeskuksen mielestä saa vaikuttaa työeläkejä</w:t>
      </w:r>
      <w:r>
        <w:t>r</w:t>
      </w:r>
      <w:r>
        <w:t>jestelmän toimeenpanoon eikä etuudensaajille maksettavan työeläkkeen mä</w:t>
      </w:r>
      <w:r>
        <w:t>ä</w:t>
      </w:r>
      <w:r>
        <w:t>rään.</w:t>
      </w:r>
    </w:p>
    <w:p w:rsidR="00920205" w:rsidRDefault="00920205" w:rsidP="00147CE0">
      <w:pPr>
        <w:pStyle w:val="Leipteksti"/>
      </w:pPr>
    </w:p>
    <w:p w:rsidR="00920205" w:rsidRDefault="00920205" w:rsidP="00147CE0">
      <w:pPr>
        <w:pStyle w:val="Leipteksti"/>
      </w:pPr>
      <w:r>
        <w:t xml:space="preserve">Eläketurvakeskus on valmis osallistumaan lakiesityksen jatkokäsittelyyn. </w:t>
      </w:r>
    </w:p>
    <w:p w:rsidR="006337B4" w:rsidRDefault="006337B4" w:rsidP="00147CE0">
      <w:pPr>
        <w:pStyle w:val="Leipteksti"/>
      </w:pPr>
    </w:p>
    <w:p w:rsidR="006337B4" w:rsidRDefault="006337B4" w:rsidP="00147CE0">
      <w:pPr>
        <w:pStyle w:val="Leipteksti"/>
      </w:pPr>
    </w:p>
    <w:p w:rsidR="000E4AEF" w:rsidRDefault="000E4AEF" w:rsidP="00F9315F">
      <w:pPr>
        <w:pStyle w:val="Leipteksti"/>
        <w:ind w:left="0"/>
      </w:pPr>
    </w:p>
    <w:p w:rsidR="00E07FE1" w:rsidRDefault="00E07FE1" w:rsidP="00E07FE1">
      <w:pPr>
        <w:pStyle w:val="Leipteksti"/>
      </w:pPr>
      <w:r>
        <w:t>E</w:t>
      </w:r>
      <w:r w:rsidR="00A65195">
        <w:t>LÄKETURVAKESKUS</w:t>
      </w:r>
    </w:p>
    <w:p w:rsidR="00E07FE1" w:rsidRDefault="00E07FE1" w:rsidP="00E07FE1">
      <w:pPr>
        <w:pStyle w:val="Leipteksti"/>
      </w:pPr>
    </w:p>
    <w:p w:rsidR="00E07FE1" w:rsidRDefault="00E07FE1" w:rsidP="00E07FE1">
      <w:pPr>
        <w:pStyle w:val="Leipteksti"/>
      </w:pPr>
    </w:p>
    <w:p w:rsidR="00E07FE1" w:rsidRDefault="001F4533" w:rsidP="00E07FE1">
      <w:pPr>
        <w:pStyle w:val="Leipteksti"/>
      </w:pPr>
      <w:r>
        <w:t>Riitta Korpiluoma</w:t>
      </w:r>
      <w:r w:rsidR="00A52BD1">
        <w:tab/>
      </w:r>
      <w:r>
        <w:tab/>
        <w:t>Jaana Rissanen</w:t>
      </w:r>
    </w:p>
    <w:p w:rsidR="00E07FE1" w:rsidRDefault="00E07FE1" w:rsidP="00E07FE1">
      <w:pPr>
        <w:pStyle w:val="Leipteksti"/>
      </w:pPr>
    </w:p>
    <w:p w:rsidR="00E07FE1" w:rsidRDefault="00E07FE1" w:rsidP="00E07FE1">
      <w:pPr>
        <w:pStyle w:val="Leipteksti"/>
      </w:pPr>
    </w:p>
    <w:p w:rsidR="00E07FE1" w:rsidRDefault="00E07FE1" w:rsidP="00E07FE1">
      <w:pPr>
        <w:pStyle w:val="Leipteksti"/>
      </w:pPr>
    </w:p>
    <w:p w:rsidR="00E07FE1" w:rsidRDefault="00E07FE1" w:rsidP="00E07FE1">
      <w:pPr>
        <w:pStyle w:val="Riippuvasisennys"/>
      </w:pPr>
    </w:p>
    <w:p w:rsidR="00E07FE1" w:rsidRDefault="00E07FE1" w:rsidP="00E07FE1"/>
    <w:p w:rsidR="00E4263A" w:rsidRDefault="00E4263A" w:rsidP="00F46BBC"/>
    <w:sectPr w:rsidR="00E4263A" w:rsidSect="00D80D77">
      <w:headerReference w:type="default" r:id="rId9"/>
      <w:pgSz w:w="11906" w:h="16838" w:code="9"/>
      <w:pgMar w:top="567" w:right="567" w:bottom="1418" w:left="1134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D0" w:rsidRDefault="003971D0">
      <w:r>
        <w:separator/>
      </w:r>
    </w:p>
  </w:endnote>
  <w:endnote w:type="continuationSeparator" w:id="0">
    <w:p w:rsidR="003971D0" w:rsidRDefault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D0" w:rsidRDefault="003971D0">
      <w:r>
        <w:separator/>
      </w:r>
    </w:p>
  </w:footnote>
  <w:footnote w:type="continuationSeparator" w:id="0">
    <w:p w:rsidR="003971D0" w:rsidRDefault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1" w:rsidRPr="00A96E82" w:rsidRDefault="00E07FE1" w:rsidP="00E07FE1">
    <w:pPr>
      <w:tabs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  <w:r w:rsidRPr="00A96E82">
      <w:rPr>
        <w:sz w:val="22"/>
        <w:szCs w:val="22"/>
      </w:rPr>
      <w:tab/>
    </w:r>
    <w:r w:rsidRPr="00A96E82">
      <w:rPr>
        <w:b/>
        <w:sz w:val="22"/>
        <w:szCs w:val="22"/>
      </w:rPr>
      <w:t xml:space="preserve">Lausunto </w:t>
    </w:r>
    <w:r w:rsidRPr="00A96E82">
      <w:rPr>
        <w:sz w:val="22"/>
        <w:szCs w:val="22"/>
      </w:rPr>
      <w:tab/>
    </w:r>
    <w:r w:rsidRPr="00A96E82">
      <w:rPr>
        <w:sz w:val="22"/>
        <w:szCs w:val="22"/>
      </w:rPr>
      <w:tab/>
    </w:r>
    <w:r w:rsidRPr="00A96E82">
      <w:rPr>
        <w:rStyle w:val="Sivunumero"/>
        <w:rFonts w:ascii="Times New Roman" w:hAnsi="Times New Roman"/>
        <w:szCs w:val="22"/>
      </w:rPr>
      <w:fldChar w:fldCharType="begin"/>
    </w:r>
    <w:r w:rsidRPr="00A96E82">
      <w:rPr>
        <w:rStyle w:val="Sivunumero"/>
        <w:rFonts w:ascii="Times New Roman" w:hAnsi="Times New Roman"/>
        <w:szCs w:val="22"/>
      </w:rPr>
      <w:instrText xml:space="preserve"> PAGE </w:instrText>
    </w:r>
    <w:r w:rsidRPr="00A96E82">
      <w:rPr>
        <w:rStyle w:val="Sivunumero"/>
        <w:rFonts w:ascii="Times New Roman" w:hAnsi="Times New Roman"/>
        <w:szCs w:val="22"/>
      </w:rPr>
      <w:fldChar w:fldCharType="separate"/>
    </w:r>
    <w:r w:rsidR="00C9488B">
      <w:rPr>
        <w:rStyle w:val="Sivunumero"/>
        <w:rFonts w:ascii="Times New Roman" w:hAnsi="Times New Roman"/>
        <w:noProof/>
        <w:szCs w:val="22"/>
      </w:rPr>
      <w:t>1</w:t>
    </w:r>
    <w:r w:rsidRPr="00A96E82">
      <w:rPr>
        <w:rStyle w:val="Sivunumero"/>
        <w:rFonts w:ascii="Times New Roman" w:hAnsi="Times New Roman"/>
        <w:szCs w:val="22"/>
      </w:rPr>
      <w:fldChar w:fldCharType="end"/>
    </w:r>
    <w:r w:rsidRPr="00A96E82">
      <w:rPr>
        <w:rStyle w:val="Sivunumero"/>
        <w:rFonts w:ascii="Times New Roman" w:hAnsi="Times New Roman"/>
        <w:szCs w:val="22"/>
      </w:rPr>
      <w:t xml:space="preserve"> (</w:t>
    </w:r>
    <w:r w:rsidRPr="00A96E82">
      <w:rPr>
        <w:rStyle w:val="Sivunumero"/>
        <w:rFonts w:ascii="Times New Roman" w:hAnsi="Times New Roman"/>
        <w:szCs w:val="22"/>
      </w:rPr>
      <w:fldChar w:fldCharType="begin"/>
    </w:r>
    <w:r w:rsidRPr="00A96E82">
      <w:rPr>
        <w:rStyle w:val="Sivunumero"/>
        <w:rFonts w:ascii="Times New Roman" w:hAnsi="Times New Roman"/>
        <w:szCs w:val="22"/>
      </w:rPr>
      <w:instrText xml:space="preserve"> NUMPAGES </w:instrText>
    </w:r>
    <w:r w:rsidRPr="00A96E82">
      <w:rPr>
        <w:rStyle w:val="Sivunumero"/>
        <w:rFonts w:ascii="Times New Roman" w:hAnsi="Times New Roman"/>
        <w:szCs w:val="22"/>
      </w:rPr>
      <w:fldChar w:fldCharType="separate"/>
    </w:r>
    <w:r w:rsidR="00C9488B">
      <w:rPr>
        <w:rStyle w:val="Sivunumero"/>
        <w:rFonts w:ascii="Times New Roman" w:hAnsi="Times New Roman"/>
        <w:noProof/>
        <w:szCs w:val="22"/>
      </w:rPr>
      <w:t>4</w:t>
    </w:r>
    <w:r w:rsidRPr="00A96E82">
      <w:rPr>
        <w:rStyle w:val="Sivunumero"/>
        <w:rFonts w:ascii="Times New Roman" w:hAnsi="Times New Roman"/>
        <w:szCs w:val="22"/>
      </w:rPr>
      <w:fldChar w:fldCharType="end"/>
    </w:r>
    <w:r w:rsidRPr="00A96E82">
      <w:rPr>
        <w:rStyle w:val="Sivunumero"/>
        <w:rFonts w:ascii="Times New Roman" w:hAnsi="Times New Roman"/>
        <w:szCs w:val="22"/>
      </w:rPr>
      <w:t>)</w:t>
    </w:r>
  </w:p>
  <w:p w:rsidR="00E07FE1" w:rsidRPr="00A96E82" w:rsidRDefault="00E07FE1" w:rsidP="00E07FE1">
    <w:pPr>
      <w:tabs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</w:p>
  <w:p w:rsidR="00E07FE1" w:rsidRPr="00A96E82" w:rsidRDefault="00E07FE1" w:rsidP="00E07FE1">
    <w:pPr>
      <w:pStyle w:val="Yltunniste"/>
      <w:tabs>
        <w:tab w:val="clear" w:pos="9638"/>
        <w:tab w:val="left" w:pos="4536"/>
        <w:tab w:val="left" w:pos="7088"/>
        <w:tab w:val="right" w:pos="9639"/>
      </w:tabs>
      <w:rPr>
        <w:rStyle w:val="Sivunumero"/>
        <w:rFonts w:ascii="Times New Roman" w:hAnsi="Times New Roman"/>
        <w:szCs w:val="22"/>
      </w:rPr>
    </w:pPr>
  </w:p>
  <w:p w:rsidR="009B7535" w:rsidRDefault="00032166" w:rsidP="00E07FE1">
    <w:pPr>
      <w:pStyle w:val="Yltunniste"/>
      <w:tabs>
        <w:tab w:val="clear" w:pos="9638"/>
        <w:tab w:val="left" w:pos="4536"/>
        <w:tab w:val="left" w:pos="7088"/>
        <w:tab w:val="right" w:pos="9639"/>
      </w:tabs>
      <w:rPr>
        <w:sz w:val="22"/>
        <w:szCs w:val="22"/>
      </w:rPr>
    </w:pPr>
    <w:r>
      <w:rPr>
        <w:sz w:val="22"/>
        <w:szCs w:val="22"/>
      </w:rPr>
      <w:t>LA</w:t>
    </w:r>
    <w:r w:rsidR="00E07FE1" w:rsidRPr="00A96E82">
      <w:rPr>
        <w:sz w:val="22"/>
        <w:szCs w:val="22"/>
      </w:rPr>
      <w:t>/</w:t>
    </w:r>
    <w:r>
      <w:rPr>
        <w:sz w:val="22"/>
        <w:szCs w:val="22"/>
      </w:rPr>
      <w:t>Minka Hauta-aho</w:t>
    </w:r>
    <w:r w:rsidR="000E4AEF">
      <w:rPr>
        <w:sz w:val="22"/>
        <w:szCs w:val="22"/>
      </w:rPr>
      <w:t>, Ulla Suotunen</w:t>
    </w:r>
  </w:p>
  <w:p w:rsidR="00E07FE1" w:rsidRPr="00A96E82" w:rsidRDefault="000E4AEF" w:rsidP="00E07FE1">
    <w:pPr>
      <w:pStyle w:val="Yltunniste"/>
      <w:tabs>
        <w:tab w:val="clear" w:pos="9638"/>
        <w:tab w:val="left" w:pos="4536"/>
        <w:tab w:val="left" w:pos="7088"/>
        <w:tab w:val="right" w:pos="9639"/>
      </w:tabs>
      <w:rPr>
        <w:sz w:val="22"/>
        <w:szCs w:val="22"/>
      </w:rPr>
    </w:pPr>
    <w:r>
      <w:rPr>
        <w:sz w:val="22"/>
        <w:szCs w:val="22"/>
      </w:rPr>
      <w:t>SU/</w:t>
    </w:r>
    <w:r w:rsidR="009842F9">
      <w:rPr>
        <w:sz w:val="22"/>
        <w:szCs w:val="22"/>
      </w:rPr>
      <w:t>Jukka Appelqvist, Suvi Ritola</w:t>
    </w:r>
    <w:r w:rsidR="00E07FE1" w:rsidRPr="00A96E82">
      <w:rPr>
        <w:sz w:val="22"/>
        <w:szCs w:val="22"/>
      </w:rPr>
      <w:tab/>
    </w:r>
    <w:sdt>
      <w:sdtPr>
        <w:rPr>
          <w:sz w:val="22"/>
          <w:szCs w:val="22"/>
        </w:rPr>
        <w:alias w:val="Päiväys"/>
        <w:tag w:val="Pvä"/>
        <w:id w:val="-1063251086"/>
        <w:date w:fullDate="2016-09-08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rPr>
            <w:sz w:val="22"/>
            <w:szCs w:val="22"/>
          </w:rPr>
          <w:t>8.9.2016</w:t>
        </w:r>
      </w:sdtContent>
    </w:sdt>
  </w:p>
  <w:p w:rsidR="00E07FE1" w:rsidRPr="00A96E82" w:rsidRDefault="00E07FE1" w:rsidP="00E07FE1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  <w:p w:rsidR="00E07FE1" w:rsidRPr="00A96E82" w:rsidRDefault="00E07FE1" w:rsidP="00E07FE1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  <w:p w:rsidR="00E07FE1" w:rsidRPr="00A96E82" w:rsidRDefault="00E07FE1" w:rsidP="00E07FE1">
    <w:pPr>
      <w:tabs>
        <w:tab w:val="left" w:pos="4536"/>
        <w:tab w:val="left" w:pos="7088"/>
        <w:tab w:val="right" w:pos="9639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">
    <w:nsid w:val="4A990A51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>
    <w:nsid w:val="7A957A46"/>
    <w:multiLevelType w:val="hybridMultilevel"/>
    <w:tmpl w:val="82E048F6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2B1A1140">
      <w:start w:val="1"/>
      <w:numFmt w:val="bullet"/>
      <w:pStyle w:val="Luettelokappale"/>
      <w:lvlText w:val=""/>
      <w:lvlJc w:val="left"/>
      <w:pPr>
        <w:ind w:left="4768" w:hanging="360"/>
      </w:pPr>
      <w:rPr>
        <w:rFonts w:ascii="Symbol" w:hAnsi="Symbol" w:hint="default"/>
      </w:rPr>
    </w:lvl>
    <w:lvl w:ilvl="3" w:tplc="68A6FF28">
      <w:start w:val="1"/>
      <w:numFmt w:val="bullet"/>
      <w:pStyle w:val="Luettelokappale2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0"/>
    <w:rsid w:val="00032166"/>
    <w:rsid w:val="0006647D"/>
    <w:rsid w:val="000E4AEF"/>
    <w:rsid w:val="000E6536"/>
    <w:rsid w:val="001129BA"/>
    <w:rsid w:val="00113AFE"/>
    <w:rsid w:val="00147CE0"/>
    <w:rsid w:val="0016655A"/>
    <w:rsid w:val="00166CC1"/>
    <w:rsid w:val="00173A46"/>
    <w:rsid w:val="001A4E6D"/>
    <w:rsid w:val="001C1CB8"/>
    <w:rsid w:val="001F4533"/>
    <w:rsid w:val="00236114"/>
    <w:rsid w:val="0027126E"/>
    <w:rsid w:val="0029354B"/>
    <w:rsid w:val="002B5B89"/>
    <w:rsid w:val="002B639D"/>
    <w:rsid w:val="0033033B"/>
    <w:rsid w:val="00341D7A"/>
    <w:rsid w:val="00343316"/>
    <w:rsid w:val="003472B4"/>
    <w:rsid w:val="003579BE"/>
    <w:rsid w:val="00363FCE"/>
    <w:rsid w:val="003715C4"/>
    <w:rsid w:val="00396286"/>
    <w:rsid w:val="003971D0"/>
    <w:rsid w:val="003C446A"/>
    <w:rsid w:val="004B73A5"/>
    <w:rsid w:val="004E08AD"/>
    <w:rsid w:val="004F7AA6"/>
    <w:rsid w:val="00535F2F"/>
    <w:rsid w:val="0056760C"/>
    <w:rsid w:val="00567B0B"/>
    <w:rsid w:val="005B1458"/>
    <w:rsid w:val="005C17FF"/>
    <w:rsid w:val="0061188B"/>
    <w:rsid w:val="006337B4"/>
    <w:rsid w:val="0064368F"/>
    <w:rsid w:val="00695223"/>
    <w:rsid w:val="006A69C0"/>
    <w:rsid w:val="006E5011"/>
    <w:rsid w:val="00745269"/>
    <w:rsid w:val="00753943"/>
    <w:rsid w:val="00783CB2"/>
    <w:rsid w:val="007E2279"/>
    <w:rsid w:val="007E71B2"/>
    <w:rsid w:val="007F2529"/>
    <w:rsid w:val="007F35D3"/>
    <w:rsid w:val="00802991"/>
    <w:rsid w:val="00806B42"/>
    <w:rsid w:val="00815715"/>
    <w:rsid w:val="00870D6D"/>
    <w:rsid w:val="008C42CE"/>
    <w:rsid w:val="0090618D"/>
    <w:rsid w:val="00920205"/>
    <w:rsid w:val="009842F9"/>
    <w:rsid w:val="009A0CBE"/>
    <w:rsid w:val="009B7535"/>
    <w:rsid w:val="009F224A"/>
    <w:rsid w:val="00A07092"/>
    <w:rsid w:val="00A52BD1"/>
    <w:rsid w:val="00A62BFE"/>
    <w:rsid w:val="00A65195"/>
    <w:rsid w:val="00A74557"/>
    <w:rsid w:val="00AB2983"/>
    <w:rsid w:val="00AB6764"/>
    <w:rsid w:val="00AD178F"/>
    <w:rsid w:val="00BB374A"/>
    <w:rsid w:val="00BD52F1"/>
    <w:rsid w:val="00C9488B"/>
    <w:rsid w:val="00CA25F7"/>
    <w:rsid w:val="00D06F8A"/>
    <w:rsid w:val="00D80D77"/>
    <w:rsid w:val="00DF6025"/>
    <w:rsid w:val="00E00A15"/>
    <w:rsid w:val="00E07FE1"/>
    <w:rsid w:val="00E27DFE"/>
    <w:rsid w:val="00E34986"/>
    <w:rsid w:val="00E4263A"/>
    <w:rsid w:val="00E42D0C"/>
    <w:rsid w:val="00E70376"/>
    <w:rsid w:val="00EA04C9"/>
    <w:rsid w:val="00EA0BCB"/>
    <w:rsid w:val="00EE2598"/>
    <w:rsid w:val="00F1784F"/>
    <w:rsid w:val="00F30298"/>
    <w:rsid w:val="00F33DF9"/>
    <w:rsid w:val="00F44E45"/>
    <w:rsid w:val="00F46BBC"/>
    <w:rsid w:val="00F9315F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2D0C"/>
    <w:rPr>
      <w:sz w:val="24"/>
      <w:lang w:eastAsia="en-US"/>
    </w:rPr>
  </w:style>
  <w:style w:type="paragraph" w:styleId="Otsikko1">
    <w:name w:val="heading 1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0"/>
    </w:pPr>
    <w:rPr>
      <w:b/>
      <w:szCs w:val="22"/>
    </w:rPr>
  </w:style>
  <w:style w:type="paragraph" w:styleId="Otsikko2">
    <w:name w:val="heading 2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1"/>
    </w:pPr>
    <w:rPr>
      <w:b/>
    </w:rPr>
  </w:style>
  <w:style w:type="paragraph" w:styleId="Otsikko3">
    <w:name w:val="heading 3"/>
    <w:basedOn w:val="Normaali"/>
    <w:next w:val="Leipteksti"/>
    <w:qFormat/>
    <w:rsid w:val="00E42D0C"/>
    <w:pPr>
      <w:keepNext/>
      <w:tabs>
        <w:tab w:val="left" w:pos="1134"/>
      </w:tabs>
      <w:spacing w:before="240" w:after="120"/>
      <w:outlineLvl w:val="2"/>
    </w:pPr>
    <w:rPr>
      <w:b/>
    </w:rPr>
  </w:style>
  <w:style w:type="paragraph" w:styleId="Otsikko4">
    <w:name w:val="heading 4"/>
    <w:basedOn w:val="Normaali"/>
    <w:next w:val="Leipteksti"/>
    <w:qFormat/>
    <w:rsid w:val="00E42D0C"/>
    <w:pPr>
      <w:keepNext/>
      <w:spacing w:before="240" w:after="120"/>
      <w:outlineLvl w:val="3"/>
    </w:pPr>
  </w:style>
  <w:style w:type="paragraph" w:styleId="Otsikko5">
    <w:name w:val="heading 5"/>
    <w:basedOn w:val="Normaali"/>
    <w:next w:val="Leipteksti"/>
    <w:qFormat/>
    <w:rsid w:val="00E42D0C"/>
    <w:pPr>
      <w:keepNext/>
      <w:spacing w:before="240" w:after="120"/>
      <w:outlineLvl w:val="4"/>
    </w:pPr>
  </w:style>
  <w:style w:type="paragraph" w:styleId="Otsikko6">
    <w:name w:val="heading 6"/>
    <w:basedOn w:val="Normaali"/>
    <w:next w:val="Leipteksti"/>
    <w:qFormat/>
    <w:rsid w:val="00E42D0C"/>
    <w:pPr>
      <w:keepNext/>
      <w:spacing w:before="240" w:after="120"/>
      <w:outlineLvl w:val="5"/>
    </w:pPr>
  </w:style>
  <w:style w:type="paragraph" w:styleId="Otsikko7">
    <w:name w:val="heading 7"/>
    <w:basedOn w:val="Normaali"/>
    <w:next w:val="Leipteksti"/>
    <w:qFormat/>
    <w:rsid w:val="00E42D0C"/>
    <w:pPr>
      <w:keepNext/>
      <w:spacing w:before="240" w:after="120"/>
      <w:outlineLvl w:val="6"/>
    </w:pPr>
  </w:style>
  <w:style w:type="paragraph" w:styleId="Otsikko8">
    <w:name w:val="heading 8"/>
    <w:basedOn w:val="Normaali"/>
    <w:next w:val="Leipteksti"/>
    <w:qFormat/>
    <w:rsid w:val="00E42D0C"/>
    <w:pPr>
      <w:keepNext/>
      <w:spacing w:before="240" w:after="120"/>
      <w:outlineLvl w:val="7"/>
    </w:pPr>
  </w:style>
  <w:style w:type="paragraph" w:styleId="Otsikko9">
    <w:name w:val="heading 9"/>
    <w:basedOn w:val="Normaali"/>
    <w:next w:val="Leipteksti"/>
    <w:qFormat/>
    <w:rsid w:val="00E42D0C"/>
    <w:pPr>
      <w:keepNext/>
      <w:spacing w:before="240" w:after="1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E42D0C"/>
    <w:pPr>
      <w:tabs>
        <w:tab w:val="left" w:pos="482"/>
        <w:tab w:val="right" w:leader="dot" w:pos="9639"/>
      </w:tabs>
    </w:pPr>
  </w:style>
  <w:style w:type="paragraph" w:styleId="Sisluet4">
    <w:name w:val="toc 4"/>
    <w:basedOn w:val="Normaali"/>
    <w:next w:val="Normaali"/>
    <w:autoRedefine/>
    <w:semiHidden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uiPriority w:val="39"/>
    <w:rsid w:val="00E42D0C"/>
    <w:pPr>
      <w:tabs>
        <w:tab w:val="left" w:pos="1100"/>
        <w:tab w:val="right" w:leader="dot" w:pos="9639"/>
      </w:tabs>
      <w:ind w:left="482"/>
    </w:pPr>
  </w:style>
  <w:style w:type="paragraph" w:styleId="Pivmr">
    <w:name w:val="Date"/>
    <w:basedOn w:val="Normaali"/>
    <w:next w:val="Normaali"/>
  </w:style>
  <w:style w:type="paragraph" w:styleId="Sisluet3">
    <w:name w:val="toc 3"/>
    <w:basedOn w:val="Normaali"/>
    <w:next w:val="Normaali"/>
    <w:autoRedefine/>
    <w:uiPriority w:val="39"/>
    <w:rsid w:val="00E42D0C"/>
    <w:pPr>
      <w:tabs>
        <w:tab w:val="right" w:leader="dot" w:pos="9639"/>
      </w:tabs>
      <w:ind w:left="1100"/>
    </w:pPr>
  </w:style>
  <w:style w:type="paragraph" w:styleId="Sisluet5">
    <w:name w:val="toc 5"/>
    <w:basedOn w:val="Normaali"/>
    <w:next w:val="Normaali"/>
    <w:autoRedefine/>
    <w:semiHidden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link w:val="LeiptekstiChar"/>
    <w:uiPriority w:val="99"/>
    <w:qFormat/>
    <w:rsid w:val="00E42D0C"/>
    <w:pPr>
      <w:ind w:left="2608"/>
    </w:pPr>
  </w:style>
  <w:style w:type="character" w:customStyle="1" w:styleId="LeiptekstiChar">
    <w:name w:val="Leipäteksti Char"/>
    <w:link w:val="Leipteksti"/>
    <w:uiPriority w:val="99"/>
    <w:rsid w:val="00E42D0C"/>
    <w:rPr>
      <w:sz w:val="24"/>
      <w:lang w:eastAsia="en-US"/>
    </w:rPr>
  </w:style>
  <w:style w:type="paragraph" w:styleId="Luettelokappale">
    <w:name w:val="List Paragraph"/>
    <w:basedOn w:val="Leipteksti"/>
    <w:uiPriority w:val="34"/>
    <w:qFormat/>
    <w:rsid w:val="0029354B"/>
    <w:pPr>
      <w:numPr>
        <w:ilvl w:val="2"/>
        <w:numId w:val="45"/>
      </w:numPr>
    </w:pPr>
  </w:style>
  <w:style w:type="paragraph" w:customStyle="1" w:styleId="Luettelokappale2">
    <w:name w:val="Luettelokappale 2"/>
    <w:basedOn w:val="Luettelokappale"/>
    <w:qFormat/>
    <w:rsid w:val="0029354B"/>
    <w:pPr>
      <w:numPr>
        <w:ilvl w:val="3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E42D0C"/>
    <w:pPr>
      <w:spacing w:before="240" w:after="240"/>
    </w:pPr>
    <w:rPr>
      <w:rFonts w:cs="Cambria"/>
      <w:b/>
      <w:szCs w:val="52"/>
    </w:rPr>
  </w:style>
  <w:style w:type="character" w:customStyle="1" w:styleId="OtsikkoChar">
    <w:name w:val="Otsikko Char"/>
    <w:link w:val="Otsikko"/>
    <w:uiPriority w:val="10"/>
    <w:rsid w:val="00E42D0C"/>
    <w:rPr>
      <w:rFonts w:cs="Cambria"/>
      <w:b/>
      <w:sz w:val="24"/>
      <w:szCs w:val="52"/>
      <w:lang w:eastAsia="en-US"/>
    </w:rPr>
  </w:style>
  <w:style w:type="paragraph" w:customStyle="1" w:styleId="Riippuvasisennys">
    <w:name w:val="Riippuva sisennys"/>
    <w:basedOn w:val="Normaali"/>
    <w:next w:val="Leipteksti"/>
    <w:qFormat/>
    <w:rsid w:val="00E42D0C"/>
    <w:pPr>
      <w:ind w:left="2608" w:hanging="2608"/>
    </w:pPr>
  </w:style>
  <w:style w:type="character" w:customStyle="1" w:styleId="YltunnisteChar">
    <w:name w:val="Ylätunniste Char"/>
    <w:link w:val="Yltunniste"/>
    <w:rsid w:val="00F46BBC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F46B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46BBC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753943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2D0C"/>
    <w:rPr>
      <w:sz w:val="24"/>
      <w:lang w:eastAsia="en-US"/>
    </w:rPr>
  </w:style>
  <w:style w:type="paragraph" w:styleId="Otsikko1">
    <w:name w:val="heading 1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0"/>
    </w:pPr>
    <w:rPr>
      <w:b/>
      <w:szCs w:val="22"/>
    </w:rPr>
  </w:style>
  <w:style w:type="paragraph" w:styleId="Otsikko2">
    <w:name w:val="heading 2"/>
    <w:basedOn w:val="Normaali"/>
    <w:next w:val="Leipteksti"/>
    <w:qFormat/>
    <w:rsid w:val="00E42D0C"/>
    <w:pPr>
      <w:keepNext/>
      <w:tabs>
        <w:tab w:val="left" w:pos="964"/>
      </w:tabs>
      <w:spacing w:before="240" w:after="120"/>
      <w:outlineLvl w:val="1"/>
    </w:pPr>
    <w:rPr>
      <w:b/>
    </w:rPr>
  </w:style>
  <w:style w:type="paragraph" w:styleId="Otsikko3">
    <w:name w:val="heading 3"/>
    <w:basedOn w:val="Normaali"/>
    <w:next w:val="Leipteksti"/>
    <w:qFormat/>
    <w:rsid w:val="00E42D0C"/>
    <w:pPr>
      <w:keepNext/>
      <w:tabs>
        <w:tab w:val="left" w:pos="1134"/>
      </w:tabs>
      <w:spacing w:before="240" w:after="120"/>
      <w:outlineLvl w:val="2"/>
    </w:pPr>
    <w:rPr>
      <w:b/>
    </w:rPr>
  </w:style>
  <w:style w:type="paragraph" w:styleId="Otsikko4">
    <w:name w:val="heading 4"/>
    <w:basedOn w:val="Normaali"/>
    <w:next w:val="Leipteksti"/>
    <w:qFormat/>
    <w:rsid w:val="00E42D0C"/>
    <w:pPr>
      <w:keepNext/>
      <w:spacing w:before="240" w:after="120"/>
      <w:outlineLvl w:val="3"/>
    </w:pPr>
  </w:style>
  <w:style w:type="paragraph" w:styleId="Otsikko5">
    <w:name w:val="heading 5"/>
    <w:basedOn w:val="Normaali"/>
    <w:next w:val="Leipteksti"/>
    <w:qFormat/>
    <w:rsid w:val="00E42D0C"/>
    <w:pPr>
      <w:keepNext/>
      <w:spacing w:before="240" w:after="120"/>
      <w:outlineLvl w:val="4"/>
    </w:pPr>
  </w:style>
  <w:style w:type="paragraph" w:styleId="Otsikko6">
    <w:name w:val="heading 6"/>
    <w:basedOn w:val="Normaali"/>
    <w:next w:val="Leipteksti"/>
    <w:qFormat/>
    <w:rsid w:val="00E42D0C"/>
    <w:pPr>
      <w:keepNext/>
      <w:spacing w:before="240" w:after="120"/>
      <w:outlineLvl w:val="5"/>
    </w:pPr>
  </w:style>
  <w:style w:type="paragraph" w:styleId="Otsikko7">
    <w:name w:val="heading 7"/>
    <w:basedOn w:val="Normaali"/>
    <w:next w:val="Leipteksti"/>
    <w:qFormat/>
    <w:rsid w:val="00E42D0C"/>
    <w:pPr>
      <w:keepNext/>
      <w:spacing w:before="240" w:after="120"/>
      <w:outlineLvl w:val="6"/>
    </w:pPr>
  </w:style>
  <w:style w:type="paragraph" w:styleId="Otsikko8">
    <w:name w:val="heading 8"/>
    <w:basedOn w:val="Normaali"/>
    <w:next w:val="Leipteksti"/>
    <w:qFormat/>
    <w:rsid w:val="00E42D0C"/>
    <w:pPr>
      <w:keepNext/>
      <w:spacing w:before="240" w:after="120"/>
      <w:outlineLvl w:val="7"/>
    </w:pPr>
  </w:style>
  <w:style w:type="paragraph" w:styleId="Otsikko9">
    <w:name w:val="heading 9"/>
    <w:basedOn w:val="Normaali"/>
    <w:next w:val="Leipteksti"/>
    <w:qFormat/>
    <w:rsid w:val="00E42D0C"/>
    <w:pPr>
      <w:keepNext/>
      <w:spacing w:before="240" w:after="1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rsid w:val="00E42D0C"/>
    <w:pPr>
      <w:tabs>
        <w:tab w:val="left" w:pos="482"/>
        <w:tab w:val="right" w:leader="dot" w:pos="9639"/>
      </w:tabs>
    </w:pPr>
  </w:style>
  <w:style w:type="paragraph" w:styleId="Sisluet4">
    <w:name w:val="toc 4"/>
    <w:basedOn w:val="Normaali"/>
    <w:next w:val="Normaali"/>
    <w:autoRedefine/>
    <w:semiHidden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uiPriority w:val="39"/>
    <w:rsid w:val="00E42D0C"/>
    <w:pPr>
      <w:tabs>
        <w:tab w:val="left" w:pos="1100"/>
        <w:tab w:val="right" w:leader="dot" w:pos="9639"/>
      </w:tabs>
      <w:ind w:left="482"/>
    </w:pPr>
  </w:style>
  <w:style w:type="paragraph" w:styleId="Pivmr">
    <w:name w:val="Date"/>
    <w:basedOn w:val="Normaali"/>
    <w:next w:val="Normaali"/>
  </w:style>
  <w:style w:type="paragraph" w:styleId="Sisluet3">
    <w:name w:val="toc 3"/>
    <w:basedOn w:val="Normaali"/>
    <w:next w:val="Normaali"/>
    <w:autoRedefine/>
    <w:uiPriority w:val="39"/>
    <w:rsid w:val="00E42D0C"/>
    <w:pPr>
      <w:tabs>
        <w:tab w:val="right" w:leader="dot" w:pos="9639"/>
      </w:tabs>
      <w:ind w:left="1100"/>
    </w:pPr>
  </w:style>
  <w:style w:type="paragraph" w:styleId="Sisluet5">
    <w:name w:val="toc 5"/>
    <w:basedOn w:val="Normaali"/>
    <w:next w:val="Normaali"/>
    <w:autoRedefine/>
    <w:semiHidden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link w:val="LeiptekstiChar"/>
    <w:uiPriority w:val="99"/>
    <w:qFormat/>
    <w:rsid w:val="00E42D0C"/>
    <w:pPr>
      <w:ind w:left="2608"/>
    </w:pPr>
  </w:style>
  <w:style w:type="character" w:customStyle="1" w:styleId="LeiptekstiChar">
    <w:name w:val="Leipäteksti Char"/>
    <w:link w:val="Leipteksti"/>
    <w:uiPriority w:val="99"/>
    <w:rsid w:val="00E42D0C"/>
    <w:rPr>
      <w:sz w:val="24"/>
      <w:lang w:eastAsia="en-US"/>
    </w:rPr>
  </w:style>
  <w:style w:type="paragraph" w:styleId="Luettelokappale">
    <w:name w:val="List Paragraph"/>
    <w:basedOn w:val="Leipteksti"/>
    <w:uiPriority w:val="34"/>
    <w:qFormat/>
    <w:rsid w:val="0029354B"/>
    <w:pPr>
      <w:numPr>
        <w:ilvl w:val="2"/>
        <w:numId w:val="45"/>
      </w:numPr>
    </w:pPr>
  </w:style>
  <w:style w:type="paragraph" w:customStyle="1" w:styleId="Luettelokappale2">
    <w:name w:val="Luettelokappale 2"/>
    <w:basedOn w:val="Luettelokappale"/>
    <w:qFormat/>
    <w:rsid w:val="0029354B"/>
    <w:pPr>
      <w:numPr>
        <w:ilvl w:val="3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E42D0C"/>
    <w:pPr>
      <w:spacing w:before="240" w:after="240"/>
    </w:pPr>
    <w:rPr>
      <w:rFonts w:cs="Cambria"/>
      <w:b/>
      <w:szCs w:val="52"/>
    </w:rPr>
  </w:style>
  <w:style w:type="character" w:customStyle="1" w:styleId="OtsikkoChar">
    <w:name w:val="Otsikko Char"/>
    <w:link w:val="Otsikko"/>
    <w:uiPriority w:val="10"/>
    <w:rsid w:val="00E42D0C"/>
    <w:rPr>
      <w:rFonts w:cs="Cambria"/>
      <w:b/>
      <w:sz w:val="24"/>
      <w:szCs w:val="52"/>
      <w:lang w:eastAsia="en-US"/>
    </w:rPr>
  </w:style>
  <w:style w:type="paragraph" w:customStyle="1" w:styleId="Riippuvasisennys">
    <w:name w:val="Riippuva sisennys"/>
    <w:basedOn w:val="Normaali"/>
    <w:next w:val="Leipteksti"/>
    <w:qFormat/>
    <w:rsid w:val="00E42D0C"/>
    <w:pPr>
      <w:ind w:left="2608" w:hanging="2608"/>
    </w:pPr>
  </w:style>
  <w:style w:type="character" w:customStyle="1" w:styleId="YltunnisteChar">
    <w:name w:val="Ylätunniste Char"/>
    <w:link w:val="Yltunniste"/>
    <w:rsid w:val="00F46BBC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F46B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46BBC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753943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32\ms\Alkup\7LausuSTM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89AB-EE6D-40FB-9768-C66C92CB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7LausuSTM.dotm</Template>
  <TotalTime>1</TotalTime>
  <Pages>4</Pages>
  <Words>756</Words>
  <Characters>6998</Characters>
  <Application>Microsoft Office Word</Application>
  <DocSecurity>4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Hauta-aho Minka</dc:creator>
  <cp:lastModifiedBy>Marjamäki Tarja STM</cp:lastModifiedBy>
  <cp:revision>2</cp:revision>
  <cp:lastPrinted>2016-09-08T07:51:00Z</cp:lastPrinted>
  <dcterms:created xsi:type="dcterms:W3CDTF">2016-09-08T10:08:00Z</dcterms:created>
  <dcterms:modified xsi:type="dcterms:W3CDTF">2016-09-08T10:08:00Z</dcterms:modified>
</cp:coreProperties>
</file>