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9B8A" w14:textId="77777777" w:rsidR="00706F6A" w:rsidRPr="00706F6A" w:rsidRDefault="00706F6A" w:rsidP="00706F6A">
      <w:pPr>
        <w:pStyle w:val="Otsikko1"/>
        <w:rPr>
          <w:sz w:val="32"/>
          <w:szCs w:val="32"/>
        </w:rPr>
      </w:pPr>
      <w:r>
        <w:rPr>
          <w:sz w:val="32"/>
          <w:szCs w:val="32"/>
        </w:rPr>
        <w:t xml:space="preserve">Vanhus- ja eläkeläisasioiden neuvottelukunta </w:t>
      </w:r>
    </w:p>
    <w:p w14:paraId="7D7DCFED" w14:textId="58989417" w:rsidR="00706F6A" w:rsidRDefault="00706F6A" w:rsidP="00706F6A">
      <w:pPr>
        <w:pStyle w:val="Leipteksti"/>
        <w:rPr>
          <w:sz w:val="20"/>
        </w:rPr>
      </w:pPr>
      <w:r>
        <w:rPr>
          <w:b/>
        </w:rPr>
        <w:t>Aika</w:t>
      </w:r>
      <w:r w:rsidR="00735C47">
        <w:tab/>
      </w:r>
      <w:r w:rsidR="00735C47">
        <w:tab/>
      </w:r>
      <w:proofErr w:type="gramStart"/>
      <w:r w:rsidR="001D3F72">
        <w:t>Keskiviikko</w:t>
      </w:r>
      <w:proofErr w:type="gramEnd"/>
      <w:r w:rsidR="001D3F72">
        <w:t xml:space="preserve"> 18.9.</w:t>
      </w:r>
      <w:r>
        <w:t>202</w:t>
      </w:r>
      <w:r w:rsidR="008D3D59">
        <w:t>4</w:t>
      </w:r>
      <w:r>
        <w:t xml:space="preserve"> </w:t>
      </w:r>
      <w:r w:rsidR="006C36D5">
        <w:t>klo 10–12</w:t>
      </w:r>
    </w:p>
    <w:p w14:paraId="5E9EAC49" w14:textId="5AA6E8DE" w:rsidR="00706F6A" w:rsidRDefault="00706F6A" w:rsidP="00706F6A">
      <w:pPr>
        <w:pStyle w:val="Leipteksti"/>
      </w:pPr>
      <w:r>
        <w:rPr>
          <w:b/>
        </w:rPr>
        <w:t>Paikka</w:t>
      </w:r>
      <w:r>
        <w:tab/>
      </w:r>
      <w:r>
        <w:tab/>
      </w:r>
      <w:r w:rsidR="001D3F72">
        <w:t>Sisäministeriö, Kirkkokatu 12</w:t>
      </w:r>
      <w:r w:rsidR="00735C47">
        <w:t xml:space="preserve">, kh. </w:t>
      </w:r>
      <w:r w:rsidR="001D3F72">
        <w:t>Katariina</w:t>
      </w:r>
      <w:r w:rsidR="00735C47">
        <w:t xml:space="preserve"> / </w:t>
      </w:r>
      <w:proofErr w:type="spellStart"/>
      <w:r w:rsidR="00735C47">
        <w:t>Teams</w:t>
      </w:r>
      <w:proofErr w:type="spellEnd"/>
      <w:r>
        <w:tab/>
        <w:t xml:space="preserve"> </w:t>
      </w:r>
    </w:p>
    <w:p w14:paraId="084449A9" w14:textId="2EFF616E" w:rsidR="00706F6A" w:rsidRDefault="00706F6A" w:rsidP="00706F6A">
      <w:pPr>
        <w:pStyle w:val="Leipteksti"/>
      </w:pPr>
      <w:r>
        <w:rPr>
          <w:b/>
        </w:rPr>
        <w:t>Osallistujat</w:t>
      </w:r>
      <w:r>
        <w:tab/>
      </w:r>
      <w:r>
        <w:tab/>
        <w:t>Puhee</w:t>
      </w:r>
      <w:r w:rsidR="00735C47">
        <w:t>njohtaja</w:t>
      </w:r>
      <w:r w:rsidR="00735C47">
        <w:tab/>
        <w:t xml:space="preserve"> </w:t>
      </w:r>
      <w:r w:rsidR="00735C47">
        <w:tab/>
      </w:r>
      <w:r w:rsidR="00735C47">
        <w:tab/>
      </w:r>
      <w:r w:rsidR="00735C47">
        <w:tab/>
      </w:r>
      <w:r w:rsidR="00735C47">
        <w:tab/>
      </w:r>
      <w:r w:rsidR="00735C47">
        <w:tab/>
      </w:r>
      <w:r w:rsidR="00935117">
        <w:tab/>
      </w:r>
      <w:r w:rsidR="00735C47">
        <w:t>Kari Uotila</w:t>
      </w:r>
      <w:r w:rsidR="00735C47">
        <w:tab/>
      </w:r>
      <w:r w:rsidR="00735C47">
        <w:tab/>
      </w:r>
      <w:r w:rsidR="00735C47">
        <w:tab/>
      </w:r>
      <w:r w:rsidR="00735C47">
        <w:tab/>
        <w:t>(</w:t>
      </w:r>
      <w:r w:rsidR="008D3D59">
        <w:t>x</w:t>
      </w:r>
      <w:r>
        <w:t>)</w:t>
      </w:r>
      <w:r>
        <w:tab/>
      </w:r>
    </w:p>
    <w:p w14:paraId="3ECA8367" w14:textId="313CB1F6" w:rsidR="00706F6A" w:rsidRDefault="00706F6A" w:rsidP="00706F6A">
      <w:pPr>
        <w:pStyle w:val="Leipteksti"/>
        <w:ind w:left="1304" w:firstLine="1304"/>
      </w:pPr>
      <w:r>
        <w:t xml:space="preserve">Varapuheenjohtaja </w:t>
      </w:r>
      <w:r>
        <w:tab/>
      </w:r>
      <w:r>
        <w:tab/>
      </w:r>
      <w:r>
        <w:tab/>
      </w:r>
      <w:r>
        <w:tab/>
      </w:r>
      <w:r>
        <w:tab/>
        <w:t>Minna-Liisa Luoma, Ter</w:t>
      </w:r>
      <w:r w:rsidR="00735C47">
        <w:t>veyden ja hyvinvoinnin laitos</w:t>
      </w:r>
      <w:r w:rsidR="00735C47">
        <w:tab/>
        <w:t>(x</w:t>
      </w:r>
      <w:r>
        <w:t>)</w:t>
      </w:r>
    </w:p>
    <w:p w14:paraId="7A1FEA4B" w14:textId="044D896E" w:rsidR="00706F6A" w:rsidRDefault="00706F6A" w:rsidP="00706F6A">
      <w:pPr>
        <w:pStyle w:val="Leipteksti"/>
        <w:ind w:left="1304" w:firstLine="1304"/>
      </w:pPr>
      <w:r>
        <w:t>Jäsenet</w:t>
      </w:r>
      <w:r>
        <w:tab/>
      </w:r>
      <w:r>
        <w:tab/>
      </w:r>
      <w:r>
        <w:tab/>
      </w:r>
      <w:r>
        <w:tab/>
      </w:r>
      <w:r>
        <w:tab/>
      </w:r>
      <w:r>
        <w:tab/>
        <w:t xml:space="preserve">Raija Hynynen, ympäristöministeriö </w:t>
      </w:r>
      <w:r>
        <w:tab/>
      </w:r>
      <w:r>
        <w:tab/>
        <w:t>(</w:t>
      </w:r>
      <w:r w:rsidR="008D3D59">
        <w:t>-</w:t>
      </w:r>
      <w:r>
        <w:t>)</w:t>
      </w:r>
      <w:r w:rsidR="00735C47">
        <w:t xml:space="preserve"> </w:t>
      </w:r>
      <w:r>
        <w:tab/>
      </w:r>
      <w:r>
        <w:tab/>
        <w:t>I</w:t>
      </w:r>
      <w:r w:rsidR="001D6CB3">
        <w:t>rene Nummela, Kirkkohallitus</w:t>
      </w:r>
      <w:r w:rsidR="001D6CB3">
        <w:tab/>
      </w:r>
      <w:r w:rsidR="001D6CB3">
        <w:tab/>
        <w:t>(x</w:t>
      </w:r>
      <w:r>
        <w:t>)</w:t>
      </w:r>
      <w:r>
        <w:tab/>
      </w:r>
      <w:r>
        <w:tab/>
        <w:t>Eero Kivinen, Eläkkeensaajien Keskusliitto EKL ry</w:t>
      </w:r>
      <w:r>
        <w:tab/>
        <w:t>(x)</w:t>
      </w:r>
      <w:r>
        <w:tab/>
      </w:r>
      <w:r>
        <w:tab/>
        <w:t>Irene Vuorisalo, Eläkeliitto ry</w:t>
      </w:r>
      <w:r>
        <w:tab/>
      </w:r>
      <w:r>
        <w:tab/>
        <w:t>(x)</w:t>
      </w:r>
      <w:r>
        <w:tab/>
      </w:r>
      <w:r>
        <w:tab/>
        <w:t>Maarit Kuikka,</w:t>
      </w:r>
      <w:r w:rsidR="00735C47">
        <w:t xml:space="preserve"> Kansallinen senioriliitto ry</w:t>
      </w:r>
      <w:r w:rsidR="00735C47">
        <w:tab/>
        <w:t>(x</w:t>
      </w:r>
      <w:r>
        <w:t>)</w:t>
      </w:r>
      <w:r w:rsidR="00735C47">
        <w:tab/>
      </w:r>
      <w:r>
        <w:tab/>
        <w:t>Ulla-Maj Wideroos, S</w:t>
      </w:r>
      <w:r w:rsidR="001D6CB3">
        <w:t>venska pensionärsförbundet rf</w:t>
      </w:r>
      <w:r w:rsidR="001D6CB3">
        <w:tab/>
        <w:t>(</w:t>
      </w:r>
      <w:r w:rsidR="008D3D59">
        <w:t>x</w:t>
      </w:r>
      <w:r>
        <w:t>)</w:t>
      </w:r>
      <w:r>
        <w:tab/>
      </w:r>
      <w:r>
        <w:tab/>
        <w:t>Jan Koskimies, Eläkeläiset ry</w:t>
      </w:r>
      <w:r>
        <w:tab/>
      </w:r>
      <w:r>
        <w:tab/>
        <w:t>(</w:t>
      </w:r>
      <w:r w:rsidR="008D3D59">
        <w:t>-</w:t>
      </w:r>
      <w:r>
        <w:t>)</w:t>
      </w:r>
      <w:r>
        <w:tab/>
      </w:r>
      <w:r>
        <w:tab/>
        <w:t>Esa Jämsen, Helsingin yliopisto</w:t>
      </w:r>
      <w:r>
        <w:tab/>
      </w:r>
      <w:r>
        <w:tab/>
        <w:t>(x)</w:t>
      </w:r>
      <w:r w:rsidR="00735C47">
        <w:t xml:space="preserve"> </w:t>
      </w:r>
      <w:r>
        <w:tab/>
      </w:r>
      <w:r>
        <w:tab/>
        <w:t>Anni Lausvaara, Vanhustyön keskusliitto ry</w:t>
      </w:r>
      <w:r>
        <w:tab/>
        <w:t>(</w:t>
      </w:r>
      <w:r w:rsidR="001D3F72">
        <w:t>x</w:t>
      </w:r>
      <w:r>
        <w:t>)</w:t>
      </w:r>
      <w:r w:rsidR="00735C47">
        <w:t xml:space="preserve"> </w:t>
      </w:r>
      <w:r>
        <w:tab/>
      </w:r>
      <w:r>
        <w:tab/>
        <w:t>Sari-Minna Tervonen, Omaishoitajaliitto ry</w:t>
      </w:r>
      <w:r>
        <w:tab/>
        <w:t>(</w:t>
      </w:r>
      <w:r w:rsidR="001D3F72">
        <w:t>-</w:t>
      </w:r>
      <w:r>
        <w:t>)</w:t>
      </w:r>
      <w:r w:rsidR="00735C47">
        <w:t xml:space="preserve"> </w:t>
      </w:r>
      <w:r w:rsidR="00171227">
        <w:t xml:space="preserve">varajäsen </w:t>
      </w:r>
      <w:r w:rsidR="001D3F72">
        <w:t>Matti Mäkelä</w:t>
      </w:r>
      <w:r w:rsidR="00171227">
        <w:t xml:space="preserve"> (x)</w:t>
      </w:r>
      <w:r>
        <w:tab/>
        <w:t xml:space="preserve">Sami Uotinen, Hyvinvointialueyhtiö </w:t>
      </w:r>
      <w:proofErr w:type="spellStart"/>
      <w:r>
        <w:t>Hyvil</w:t>
      </w:r>
      <w:proofErr w:type="spellEnd"/>
      <w:r>
        <w:t xml:space="preserve"> Oy</w:t>
      </w:r>
      <w:r>
        <w:tab/>
        <w:t>(-)</w:t>
      </w:r>
      <w:r w:rsidR="001D3F72">
        <w:tab/>
      </w:r>
      <w:r>
        <w:tab/>
        <w:t>Pekka Paaermaa, sosiaali- ja terveysministeriö</w:t>
      </w:r>
      <w:r>
        <w:tab/>
        <w:t>(-)</w:t>
      </w:r>
    </w:p>
    <w:p w14:paraId="356C4452" w14:textId="77777777" w:rsidR="00706F6A" w:rsidRDefault="00706F6A" w:rsidP="00706F6A">
      <w:pPr>
        <w:pStyle w:val="Leipteksti"/>
        <w:ind w:left="1304" w:firstLine="1304"/>
      </w:pPr>
      <w:r>
        <w:t xml:space="preserve">Sihteeri </w:t>
      </w:r>
      <w:r>
        <w:tab/>
      </w:r>
      <w:r>
        <w:tab/>
      </w:r>
      <w:r>
        <w:tab/>
      </w:r>
      <w:r>
        <w:tab/>
      </w:r>
      <w:r>
        <w:tab/>
      </w:r>
      <w:r>
        <w:tab/>
        <w:t>Emmi Äärynen, sosiaali- ja terveysministeriö</w:t>
      </w:r>
      <w:r>
        <w:tab/>
        <w:t>(x)</w:t>
      </w:r>
    </w:p>
    <w:p w14:paraId="18454197" w14:textId="5A788C0F" w:rsidR="008D3D59" w:rsidRDefault="00735C47" w:rsidP="00735C47">
      <w:pPr>
        <w:pStyle w:val="Leipteksti"/>
      </w:pPr>
      <w:r>
        <w:tab/>
      </w:r>
      <w:r>
        <w:tab/>
        <w:t>Asiantuntijat</w:t>
      </w:r>
      <w:r>
        <w:tab/>
      </w:r>
      <w:r>
        <w:tab/>
      </w:r>
      <w:r>
        <w:tab/>
      </w:r>
      <w:r>
        <w:tab/>
      </w:r>
      <w:r>
        <w:tab/>
      </w:r>
      <w:r>
        <w:tab/>
      </w:r>
      <w:r>
        <w:tab/>
      </w:r>
      <w:r>
        <w:tab/>
      </w:r>
      <w:r w:rsidR="008D3D59">
        <w:t>Päivi Topo, vanhusasiavaltuutettu</w:t>
      </w:r>
      <w:r w:rsidR="008D3D59">
        <w:tab/>
      </w:r>
      <w:r>
        <w:tab/>
      </w:r>
      <w:r w:rsidR="008D3D59">
        <w:t xml:space="preserve">(x) </w:t>
      </w:r>
      <w:proofErr w:type="spellStart"/>
      <w:r w:rsidR="008D3D59">
        <w:t>Teams</w:t>
      </w:r>
      <w:proofErr w:type="spellEnd"/>
      <w:r>
        <w:tab/>
      </w:r>
      <w:r>
        <w:tab/>
      </w:r>
    </w:p>
    <w:p w14:paraId="4858280F" w14:textId="77777777" w:rsidR="00706F6A" w:rsidRDefault="00706F6A" w:rsidP="00706F6A">
      <w:pPr>
        <w:pStyle w:val="Leipteksti"/>
      </w:pPr>
      <w:r>
        <w:tab/>
      </w:r>
      <w:r>
        <w:tab/>
      </w:r>
      <w:r>
        <w:tab/>
      </w:r>
      <w:r>
        <w:tab/>
      </w:r>
      <w:r>
        <w:tab/>
        <w:t xml:space="preserve"> </w:t>
      </w:r>
    </w:p>
    <w:p w14:paraId="7905AE06" w14:textId="77777777" w:rsidR="00706F6A" w:rsidRDefault="00706F6A" w:rsidP="00FE590C">
      <w:pPr>
        <w:pStyle w:val="Leipteksti"/>
        <w:numPr>
          <w:ilvl w:val="0"/>
          <w:numId w:val="44"/>
        </w:numPr>
        <w:rPr>
          <w:b/>
        </w:rPr>
      </w:pPr>
      <w:r>
        <w:rPr>
          <w:b/>
        </w:rPr>
        <w:t>Kokouksen avaus ja edellisen kokouksen pöytäkirjan hyväksyminen</w:t>
      </w:r>
    </w:p>
    <w:p w14:paraId="72A4695C" w14:textId="77777777" w:rsidR="00FE590C" w:rsidRPr="00FE590C" w:rsidRDefault="00FE590C" w:rsidP="00FE590C">
      <w:pPr>
        <w:pStyle w:val="Leipteksti"/>
        <w:ind w:left="720"/>
        <w:rPr>
          <w:bCs/>
        </w:rPr>
      </w:pPr>
      <w:r w:rsidRPr="00FE590C">
        <w:rPr>
          <w:bCs/>
        </w:rPr>
        <w:t>Puheenjohtaja avasi kokouksen. Sihteeri Emmi Äärynen merkitsi ylös paikalla olijat.</w:t>
      </w:r>
    </w:p>
    <w:p w14:paraId="7D994FB1" w14:textId="286AECD4" w:rsidR="00FE590C" w:rsidRPr="00FE590C" w:rsidRDefault="00FE590C" w:rsidP="00FE590C">
      <w:pPr>
        <w:pStyle w:val="Leipteksti"/>
        <w:ind w:left="720"/>
        <w:rPr>
          <w:bCs/>
        </w:rPr>
      </w:pPr>
      <w:r w:rsidRPr="00FE590C">
        <w:rPr>
          <w:bCs/>
        </w:rPr>
        <w:t>Hyväksyttiin edellisen kokouksen pöytäkirja.</w:t>
      </w:r>
    </w:p>
    <w:p w14:paraId="23E3F704" w14:textId="69BB3CF9" w:rsidR="00FE590C" w:rsidRDefault="00FE590C" w:rsidP="00FE590C">
      <w:pPr>
        <w:pStyle w:val="Leipteksti"/>
        <w:numPr>
          <w:ilvl w:val="0"/>
          <w:numId w:val="44"/>
        </w:numPr>
        <w:rPr>
          <w:b/>
        </w:rPr>
      </w:pPr>
      <w:r w:rsidRPr="00FE590C">
        <w:rPr>
          <w:b/>
        </w:rPr>
        <w:t>VNK:n toimeksianto ministeriöille koskien neuvottelukuntia (neuvottelukuntien vaikuttavuuden ja tarpeellisuuden arviointi sekä yhdistämisen ja lakkauttamisen selvittäminen) sekä keskustelu asiasta</w:t>
      </w:r>
    </w:p>
    <w:p w14:paraId="24D1A405" w14:textId="77777777" w:rsidR="00FE590C" w:rsidRPr="0064017D" w:rsidRDefault="00FE590C" w:rsidP="00FE590C">
      <w:pPr>
        <w:pStyle w:val="Leipteksti"/>
        <w:ind w:left="720"/>
        <w:rPr>
          <w:bCs/>
          <w:u w:val="single"/>
        </w:rPr>
      </w:pPr>
      <w:r w:rsidRPr="0064017D">
        <w:rPr>
          <w:bCs/>
          <w:u w:val="single"/>
        </w:rPr>
        <w:t>VNK:n toimeksianto ministeriöille koskien neuvottelukuntia</w:t>
      </w:r>
    </w:p>
    <w:p w14:paraId="198E25CA" w14:textId="70A75D31" w:rsidR="00FE590C" w:rsidRPr="00E15282" w:rsidRDefault="00FE590C" w:rsidP="00C7740A">
      <w:pPr>
        <w:pStyle w:val="Leipteksti"/>
        <w:ind w:left="720"/>
        <w:rPr>
          <w:bCs/>
        </w:rPr>
      </w:pPr>
      <w:r w:rsidRPr="00B82F02">
        <w:rPr>
          <w:bCs/>
        </w:rPr>
        <w:t xml:space="preserve">Kokouksen aiheena oli tarkoitus olla </w:t>
      </w:r>
      <w:hyperlink r:id="rId8" w:history="1">
        <w:r w:rsidRPr="00B82F02">
          <w:rPr>
            <w:rStyle w:val="Hyperlinkki"/>
            <w:bCs/>
          </w:rPr>
          <w:t>vanhus- ja eläkeläisasioiden neuvottelukuntaa koskevan asetuksen</w:t>
        </w:r>
      </w:hyperlink>
      <w:r w:rsidRPr="00B82F02">
        <w:rPr>
          <w:bCs/>
        </w:rPr>
        <w:t xml:space="preserve"> </w:t>
      </w:r>
      <w:r w:rsidR="00171227">
        <w:rPr>
          <w:bCs/>
        </w:rPr>
        <w:t xml:space="preserve">päivitykset ja luonnos asetuksen </w:t>
      </w:r>
      <w:r w:rsidRPr="00E15282">
        <w:rPr>
          <w:bCs/>
        </w:rPr>
        <w:t>muutoks</w:t>
      </w:r>
      <w:r w:rsidR="00171227" w:rsidRPr="00E15282">
        <w:rPr>
          <w:bCs/>
        </w:rPr>
        <w:t>iksi</w:t>
      </w:r>
      <w:r w:rsidR="00C7740A" w:rsidRPr="00E15282">
        <w:rPr>
          <w:bCs/>
        </w:rPr>
        <w:t>, josta käytiin alustava keskustelu neuvottelukunnan kokouksessa 7.3.2023.</w:t>
      </w:r>
      <w:r w:rsidRPr="00E15282">
        <w:rPr>
          <w:bCs/>
        </w:rPr>
        <w:t xml:space="preserve"> </w:t>
      </w:r>
      <w:r w:rsidR="00C7740A" w:rsidRPr="00E15282">
        <w:rPr>
          <w:bCs/>
        </w:rPr>
        <w:t xml:space="preserve">Tuolloin kokouksessa todettiin asetuksen päivityksen tarpeet ja se, että asetus tulisi päivittää nykyisen toimikauden aikana. 7.3.2024 kokouksessa todettiin, että </w:t>
      </w:r>
      <w:r w:rsidR="00C7740A" w:rsidRPr="00E15282">
        <w:rPr>
          <w:bCs/>
        </w:rPr>
        <w:lastRenderedPageBreak/>
        <w:t>n</w:t>
      </w:r>
      <w:r w:rsidRPr="00E15282">
        <w:rPr>
          <w:bCs/>
        </w:rPr>
        <w:t xml:space="preserve">euvottelukuntaa koskeva asetus on vuodelta 2000, </w:t>
      </w:r>
      <w:r w:rsidR="00C7740A" w:rsidRPr="00E15282">
        <w:rPr>
          <w:bCs/>
        </w:rPr>
        <w:t>eivätkä neuvottelukunnalle asetuksessa määritellyt tehtävät ole neuvottelukunnan toiminnassa täysimääräisesti toteutuneet olemassa olevilla resursseilla. Asetuksesta tunnistettiin päivittämisen tarvetta huomioiden myös yhteiskunnalliset muutokset: vanhuspalvelulain muutokset, sote-uudistus ja hyvinvointialueet sekä myöhemmin lailla perustettu vanhusasiavaltuutettu</w:t>
      </w:r>
      <w:r w:rsidR="00D705AF" w:rsidRPr="00E15282">
        <w:rPr>
          <w:bCs/>
        </w:rPr>
        <w:t xml:space="preserve"> ja todettiin</w:t>
      </w:r>
      <w:r w:rsidR="00C7740A" w:rsidRPr="00E15282">
        <w:rPr>
          <w:bCs/>
        </w:rPr>
        <w:t xml:space="preserve">, ettei asetuksessa mainittujen tehtävien lausuntojen, kannanottojen ja tiedotteiden antamiseen ole nykyisillä resursseilla mahdollisuutta. </w:t>
      </w:r>
    </w:p>
    <w:p w14:paraId="7D4C8547" w14:textId="77777777" w:rsidR="00FE590C" w:rsidRPr="00E15282" w:rsidRDefault="00FE590C" w:rsidP="00FE590C">
      <w:pPr>
        <w:pStyle w:val="Leipteksti"/>
        <w:ind w:left="720"/>
        <w:rPr>
          <w:bCs/>
        </w:rPr>
      </w:pPr>
      <w:r w:rsidRPr="00E15282">
        <w:rPr>
          <w:bCs/>
        </w:rPr>
        <w:t xml:space="preserve">Sihteeri Emmi Äärynen toi ministeriöstä tiedoksi VNK:sta kesän aikana tulleen toimeksiannon, jonka mukaan kaikkia ministeriöitä pyydetään tarkistamaan ja päivittämään neuvottelukuntiaan koskevat tiedot sekä erityisesti arvioimaan olemassa olevien ryhmien vaikuttavuuden ja tarpeellisuuden sekä selvittämään ja arvioimaan millä keinoin voidaan yhdistää neuvottelukuntia ja vähentää niiden määrää. Ministeriöiden tulee arvioida jokaisen neuvottelukunnan kohdalla, voidaanko neuvottelukunta lakkauttaa tai yhdistää sen tehtävät toiseen neuvottelukuntaan. </w:t>
      </w:r>
    </w:p>
    <w:p w14:paraId="7BA1FF42" w14:textId="352CF946" w:rsidR="00FE590C" w:rsidRPr="00E15282" w:rsidRDefault="00FE590C" w:rsidP="00FE590C">
      <w:pPr>
        <w:pStyle w:val="Leipteksti"/>
        <w:ind w:left="720"/>
        <w:rPr>
          <w:bCs/>
        </w:rPr>
      </w:pPr>
      <w:r w:rsidRPr="00E15282">
        <w:rPr>
          <w:bCs/>
        </w:rPr>
        <w:t xml:space="preserve">STM:ssä neuvottelukuntia on liki parikymmentä ja STM:n sosiaaliturva- ja vakuutusosastolla (johon neuvottelukunta on nykyisin sijoitettu) on arvioitu, että vanhus- ja eläkeläisasioiden neuvottelukunta voitaisiin lakkauttaa. Näkemyksen perusteluina ovat </w:t>
      </w:r>
      <w:r w:rsidR="00171227" w:rsidRPr="00E15282">
        <w:rPr>
          <w:bCs/>
        </w:rPr>
        <w:t xml:space="preserve">VNK:n toimeksiannon mukaisesti arvioituna </w:t>
      </w:r>
      <w:r w:rsidRPr="00E15282">
        <w:rPr>
          <w:bCs/>
        </w:rPr>
        <w:t>seuraavat asiat:</w:t>
      </w:r>
    </w:p>
    <w:p w14:paraId="10CA7A98" w14:textId="77777777" w:rsidR="00FE590C" w:rsidRPr="00E15282" w:rsidRDefault="00FE590C" w:rsidP="00FE590C">
      <w:pPr>
        <w:pStyle w:val="Leipteksti"/>
        <w:numPr>
          <w:ilvl w:val="0"/>
          <w:numId w:val="43"/>
        </w:numPr>
        <w:rPr>
          <w:bCs/>
        </w:rPr>
      </w:pPr>
      <w:r w:rsidRPr="00E15282">
        <w:rPr>
          <w:bCs/>
        </w:rPr>
        <w:t>neuvottelukunnan tehtävät ovat osittain päällekkäiset lailla perustetun vanhusasiavaltuutetun tehtävien kanssa;</w:t>
      </w:r>
    </w:p>
    <w:p w14:paraId="42CDD72F" w14:textId="77777777" w:rsidR="00FE590C" w:rsidRPr="00E15282" w:rsidRDefault="00FE590C" w:rsidP="00FE590C">
      <w:pPr>
        <w:pStyle w:val="Leipteksti"/>
        <w:numPr>
          <w:ilvl w:val="0"/>
          <w:numId w:val="43"/>
        </w:numPr>
        <w:rPr>
          <w:bCs/>
        </w:rPr>
      </w:pPr>
      <w:r w:rsidRPr="00E15282">
        <w:rPr>
          <w:bCs/>
        </w:rPr>
        <w:t>neuvottelukunnan resurssit ovat täysin ministeriön varassa;</w:t>
      </w:r>
    </w:p>
    <w:p w14:paraId="6DC5083A" w14:textId="77777777" w:rsidR="00FE590C" w:rsidRPr="00E15282" w:rsidRDefault="00FE590C" w:rsidP="00FE590C">
      <w:pPr>
        <w:pStyle w:val="Leipteksti"/>
        <w:numPr>
          <w:ilvl w:val="0"/>
          <w:numId w:val="43"/>
        </w:numPr>
        <w:rPr>
          <w:bCs/>
        </w:rPr>
      </w:pPr>
      <w:r w:rsidRPr="00E15282">
        <w:rPr>
          <w:bCs/>
        </w:rPr>
        <w:t>neuvottelukunnan asetuksen mukaiset tehtävät eivät ole täysimääräisesti koskaan toteutuneet;</w:t>
      </w:r>
    </w:p>
    <w:p w14:paraId="3AD99753" w14:textId="77777777" w:rsidR="00FE590C" w:rsidRPr="00E15282" w:rsidRDefault="00FE590C" w:rsidP="00FE590C">
      <w:pPr>
        <w:pStyle w:val="Leipteksti"/>
        <w:numPr>
          <w:ilvl w:val="0"/>
          <w:numId w:val="43"/>
        </w:numPr>
        <w:rPr>
          <w:bCs/>
        </w:rPr>
      </w:pPr>
      <w:r w:rsidRPr="00E15282">
        <w:rPr>
          <w:bCs/>
        </w:rPr>
        <w:t>neuvottelukunta ei (varmasti alkuperäisen tarkoituksen tavalla) tue riittävästi ministeriötä.</w:t>
      </w:r>
    </w:p>
    <w:p w14:paraId="0EFA16DD" w14:textId="77777777" w:rsidR="00F41A5E" w:rsidRPr="00E15282" w:rsidRDefault="00FE590C" w:rsidP="00FE590C">
      <w:pPr>
        <w:pStyle w:val="Leipteksti"/>
        <w:ind w:left="720"/>
        <w:rPr>
          <w:bCs/>
        </w:rPr>
      </w:pPr>
      <w:r w:rsidRPr="00E15282">
        <w:rPr>
          <w:bCs/>
        </w:rPr>
        <w:t xml:space="preserve">Neuvottelukunnan nykyinen toimikausi on vuoden 2025 loppuun. Jos lakkauttaminen toteutuu, vuoden 2025 jälkeen neuvottelukuntaa ei asetettaisi enää uudelleen ja neuvottelukuntaa koskeva asetus kumottaisiin vuoden 2025 aikana. </w:t>
      </w:r>
    </w:p>
    <w:p w14:paraId="488F278A" w14:textId="462B8780" w:rsidR="00FE590C" w:rsidRPr="00E15282" w:rsidRDefault="00FE590C" w:rsidP="00FE590C">
      <w:pPr>
        <w:pStyle w:val="Leipteksti"/>
        <w:ind w:left="720"/>
        <w:rPr>
          <w:bCs/>
        </w:rPr>
      </w:pPr>
      <w:r w:rsidRPr="00E15282">
        <w:rPr>
          <w:bCs/>
        </w:rPr>
        <w:t>Joka tapauksessa mahdollisia neuvottelukuntaa koskevan asetuksen muutoksia ei ministeriössä valmistella, ennen kuin päätöksiä neuvottelukuntien ja mahdollisten lakkauttamisten osalta on tehty.</w:t>
      </w:r>
    </w:p>
    <w:p w14:paraId="36ECB18D" w14:textId="77777777" w:rsidR="00FE590C" w:rsidRPr="00E15282" w:rsidRDefault="00FE590C" w:rsidP="00FE590C">
      <w:pPr>
        <w:pStyle w:val="Leipteksti"/>
        <w:ind w:left="720"/>
        <w:rPr>
          <w:bCs/>
          <w:u w:val="single"/>
        </w:rPr>
      </w:pPr>
      <w:r w:rsidRPr="00E15282">
        <w:rPr>
          <w:bCs/>
          <w:u w:val="single"/>
        </w:rPr>
        <w:t>Keskustelu aiheesta</w:t>
      </w:r>
    </w:p>
    <w:p w14:paraId="31642E96" w14:textId="67FC0926" w:rsidR="00FE590C" w:rsidRPr="00E15282" w:rsidRDefault="00FE590C" w:rsidP="00FE590C">
      <w:pPr>
        <w:pStyle w:val="Leipteksti"/>
        <w:ind w:left="720"/>
        <w:rPr>
          <w:bCs/>
        </w:rPr>
      </w:pPr>
      <w:r w:rsidRPr="00E15282">
        <w:rPr>
          <w:bCs/>
        </w:rPr>
        <w:t>Neuvottelukunnassa ymmärrettiin osin dynaamisuuden ja joustavampien ryhmittymien, kuten verkostojen tarve verrattuna jäykempinä pidettyihin neuvottelukuntiin. Neuvottelukunnassa kuitenkin nähtiin, että neuvottelukunta lakkauttamalla menetettäisiin tietynlainen järjestelmällisyys ja mahdollisuus laajemmalle ikääntynyttä väestöä koskettavien aiheiden keskustelulle ja pohdinnalle. Vastaavan asiantuntemuksen saaminen ja kokoaminen olisi vaikeaa. Jäsenet kokivat neuvottelukunnan ja sen työn itselleen ja edustamalleen taholle hyödylliseksi.</w:t>
      </w:r>
    </w:p>
    <w:p w14:paraId="119B8A4A" w14:textId="77777777" w:rsidR="00171227" w:rsidRPr="00E15282" w:rsidRDefault="00FE590C" w:rsidP="00FE590C">
      <w:pPr>
        <w:pStyle w:val="Leipteksti"/>
        <w:ind w:left="720"/>
        <w:rPr>
          <w:bCs/>
        </w:rPr>
      </w:pPr>
      <w:r w:rsidRPr="00E15282">
        <w:rPr>
          <w:bCs/>
        </w:rPr>
        <w:t xml:space="preserve">Myös järjestöt ovat lakkauttaneet </w:t>
      </w:r>
      <w:r w:rsidR="00171227" w:rsidRPr="00E15282">
        <w:rPr>
          <w:bCs/>
        </w:rPr>
        <w:t xml:space="preserve">ikääntyneiden </w:t>
      </w:r>
      <w:r w:rsidRPr="00E15282">
        <w:rPr>
          <w:bCs/>
        </w:rPr>
        <w:t>asioita käsitteleviä verkostojaan tai verkostot kokoontuvat harvoin. Tuotiin esiin myös se, että kansalaisjärjestöjen toimintaedellytyksiä on heikennetty, joten vastaavan toimielimen saaminen mu</w:t>
      </w:r>
      <w:r w:rsidR="00171227" w:rsidRPr="00E15282">
        <w:rPr>
          <w:bCs/>
        </w:rPr>
        <w:t>uten</w:t>
      </w:r>
      <w:r w:rsidRPr="00E15282">
        <w:rPr>
          <w:bCs/>
        </w:rPr>
        <w:t xml:space="preserve"> nähtiin epätodennäköiseksi.</w:t>
      </w:r>
    </w:p>
    <w:p w14:paraId="6B5C0B74" w14:textId="09FF6D30" w:rsidR="00FE590C" w:rsidRPr="00E15282" w:rsidRDefault="00FE590C" w:rsidP="00FE590C">
      <w:pPr>
        <w:pStyle w:val="Leipteksti"/>
        <w:ind w:left="720"/>
        <w:rPr>
          <w:bCs/>
        </w:rPr>
      </w:pPr>
      <w:r w:rsidRPr="00E15282">
        <w:rPr>
          <w:bCs/>
        </w:rPr>
        <w:t xml:space="preserve">Vanhusasiavaltuutetun toimistolla ei ole omaa neuvottelukuntaa ja vanhusasiavaltuutettu on asiantuntijana (neuvottelukuntaa koskevassa asetuksessa määrätyn kokoonpanon ulkopuolelta) </w:t>
      </w:r>
      <w:r w:rsidRPr="00E15282">
        <w:rPr>
          <w:bCs/>
        </w:rPr>
        <w:lastRenderedPageBreak/>
        <w:t xml:space="preserve">osallistunut neuvottelukunnan nykyisen toimikauden kokouksiin. Pohdittiin sitä, miten jatkossa vastaavanlainen yhteistyö ja toiminta vanhusasiavaltuutetun suuntaan ja tarpeisiin järjestettäisiin. Vanhusasiavaltuutettu toivoi neuvottelukunnan </w:t>
      </w:r>
      <w:r w:rsidR="00BE5431" w:rsidRPr="00E15282">
        <w:rPr>
          <w:bCs/>
        </w:rPr>
        <w:t>voivan jatkaa, sillä sen välittämälle tiedolle on yhä suurempi tarve valtakunnallisessa päätöksenteossa,</w:t>
      </w:r>
      <w:r w:rsidRPr="00E15282">
        <w:rPr>
          <w:bCs/>
        </w:rPr>
        <w:t xml:space="preserve"> </w:t>
      </w:r>
      <w:r w:rsidR="00BE5431" w:rsidRPr="00E15282">
        <w:rPr>
          <w:bCs/>
        </w:rPr>
        <w:t>kun iäkkäiden määrä ja osuus koko väestöstä on ennätyksellisen suuri. V</w:t>
      </w:r>
      <w:r w:rsidR="005A711D" w:rsidRPr="00E15282">
        <w:rPr>
          <w:bCs/>
        </w:rPr>
        <w:t>anhusasiav</w:t>
      </w:r>
      <w:r w:rsidR="00BE5431" w:rsidRPr="00E15282">
        <w:rPr>
          <w:bCs/>
        </w:rPr>
        <w:t xml:space="preserve">altuutettu totesi, että </w:t>
      </w:r>
      <w:r w:rsidR="005A711D" w:rsidRPr="00E15282">
        <w:rPr>
          <w:bCs/>
        </w:rPr>
        <w:t>neuvottelu</w:t>
      </w:r>
      <w:r w:rsidR="00BE5431" w:rsidRPr="00E15282">
        <w:rPr>
          <w:bCs/>
        </w:rPr>
        <w:t>kunnassa on erittäin monipuolista asiantuntemusta koko iäkkään väestön asioista. Vuoden 2022 alusta toimineelle vanhusasiavaltuutetulle, joka on itsenäinen ja riippumaton viranomainen, osallistuminen sosiaali- ja terveysministeriön hallinnoimaan neuvottelukuntaan on ollut tärkeä tiedonvaihdon areena. Vanhusasiavaltuutettu esitti toiveen, että pikemminkin uudistettaisiin neuvottelukunnan toimintatapoja sellaisiksi, että se tukisi ministeriön toimintaa</w:t>
      </w:r>
      <w:r w:rsidRPr="00E15282">
        <w:rPr>
          <w:bCs/>
        </w:rPr>
        <w:t>.</w:t>
      </w:r>
    </w:p>
    <w:p w14:paraId="45304E9C" w14:textId="299FC876" w:rsidR="00FE590C" w:rsidRPr="00E15282" w:rsidRDefault="00FE590C" w:rsidP="00FE590C">
      <w:pPr>
        <w:pStyle w:val="Leipteksti"/>
        <w:ind w:left="720"/>
        <w:rPr>
          <w:bCs/>
        </w:rPr>
      </w:pPr>
      <w:r w:rsidRPr="00E15282">
        <w:rPr>
          <w:bCs/>
        </w:rPr>
        <w:t>Ministeriön näkemykseen siitä, ettei neuvottelukunta tue ministeriön työtä, ei yhdytty. Nähtiin, että pikemminkin ministeriöstä ei ole tullut resurssia, mahdollisuutta tai pyyntöä toimia neuvottelukunnassa toisin. Neuvottelukunnan näkemys oli se, että mikäli neuvottelukunnan työ ei nykyisellään tue riittävästi ministeriötä, neuvottelukunnan tehtäviä tulisi muuttaa.</w:t>
      </w:r>
      <w:r w:rsidR="00B269C5" w:rsidRPr="00E15282">
        <w:t xml:space="preserve"> </w:t>
      </w:r>
    </w:p>
    <w:p w14:paraId="358AFD3C" w14:textId="76D526B4" w:rsidR="00FE590C" w:rsidRPr="00E15282" w:rsidRDefault="00FE590C" w:rsidP="007C3B0F">
      <w:pPr>
        <w:pStyle w:val="Leipteksti"/>
        <w:ind w:left="720"/>
        <w:rPr>
          <w:bCs/>
        </w:rPr>
      </w:pPr>
      <w:r w:rsidRPr="00E15282">
        <w:rPr>
          <w:bCs/>
        </w:rPr>
        <w:t>Kaiken kaikkiaan yhteisenä näkemyksenä neuvottelukunnassa nousi esiin se, että oli neuvottelukunnan kohtalo mikä hyvänsä, neuvottelukunnan työ ei saa jäädä tekemättä.</w:t>
      </w:r>
      <w:r w:rsidR="00112D75" w:rsidRPr="00E15282">
        <w:rPr>
          <w:bCs/>
        </w:rPr>
        <w:t xml:space="preserve"> Neuvottelukunnan yhtenä asetuksen mukaisena tehtävänä on toimia yhdyssiteenä vanhus- ja eläkeläisasioihin vaikuttavien tahojen välillä sekä edistää vanhus- ja eläkeläisväestön elinoloja, oikeuksia ja kokemuksia koskevan tiedon levittämistä ja hyväksikäyttöä yhteiskunnassa. Ikääntynyt väestönosa kasvaa. Neuvottelukunnan toiminnan lakkauttaminen nykyisessä yhteiskunnallisessa toimintaympäristössä merkitsisi heikennystä ikääntyneiden suomalaisten hyvinvoinnin ja oikeuksien toteutumisen näkökulmasta.</w:t>
      </w:r>
    </w:p>
    <w:p w14:paraId="6538A5DD" w14:textId="77777777" w:rsidR="00FE590C" w:rsidRPr="00E15282" w:rsidRDefault="00FE590C" w:rsidP="00FE590C">
      <w:pPr>
        <w:pStyle w:val="Leipteksti"/>
        <w:numPr>
          <w:ilvl w:val="0"/>
          <w:numId w:val="44"/>
        </w:numPr>
        <w:rPr>
          <w:b/>
        </w:rPr>
      </w:pPr>
      <w:r w:rsidRPr="00E15282">
        <w:rPr>
          <w:b/>
        </w:rPr>
        <w:t>VM:n ehdotus vuoden 2025 talousarvioksi</w:t>
      </w:r>
    </w:p>
    <w:p w14:paraId="00F7FE56" w14:textId="5E48777F" w:rsidR="00FE590C" w:rsidRPr="00E15282" w:rsidRDefault="00FE590C" w:rsidP="00FE590C">
      <w:pPr>
        <w:pStyle w:val="Leipteksti"/>
        <w:ind w:left="720"/>
        <w:rPr>
          <w:bCs/>
        </w:rPr>
      </w:pPr>
      <w:r w:rsidRPr="00E15282">
        <w:rPr>
          <w:bCs/>
        </w:rPr>
        <w:t>Keskusteltiin VM:n vuoden 2025 budjettiehdotuksesta. Yleisesti tämän hallituskauden (ja jo aiempienkin kausien) lainvalmistelu budjettilakeihin liittyen nähtiin todella nopealla ja jopa mahdottomilla aikatauluilla toteutetuiksi. Valmistelussa nähtiin poikkihallinnollisuuden puute ja kuulemisessa ongelmana se, että kuullaan mutta ei tosiasiassa kuunnella.</w:t>
      </w:r>
    </w:p>
    <w:p w14:paraId="44E4DFDD" w14:textId="77777777" w:rsidR="00FE590C" w:rsidRPr="00E15282" w:rsidRDefault="00FE590C" w:rsidP="00FE590C">
      <w:pPr>
        <w:pStyle w:val="Leipteksti"/>
        <w:ind w:left="720"/>
        <w:rPr>
          <w:bCs/>
        </w:rPr>
      </w:pPr>
      <w:r w:rsidRPr="00E15282">
        <w:rPr>
          <w:bCs/>
        </w:rPr>
        <w:t>Pidettiin huolestuttavana sitä, että nyt päätetyt säästökohteet kertaantuvat samoille jo taloudellisesti heikommassa asemassa oleville ihmisryhmille, kuten pienituloiset lapsiperheet ja ikääntyneet. Huoli kohdistui erityisesti palvelujen saatavuuteen ja asumiseen, jonka osalta kulut nousevat ja asumisen tuista puolestaan leikataan, joka voi johtaa kasvavaan asunnottomuuteen.</w:t>
      </w:r>
    </w:p>
    <w:p w14:paraId="62C86A13" w14:textId="414F1C37" w:rsidR="00FE590C" w:rsidRPr="00E15282" w:rsidRDefault="00FE590C" w:rsidP="00FE590C">
      <w:pPr>
        <w:pStyle w:val="Leipteksti"/>
        <w:ind w:left="720"/>
        <w:rPr>
          <w:bCs/>
        </w:rPr>
      </w:pPr>
      <w:r w:rsidRPr="00E15282">
        <w:rPr>
          <w:bCs/>
        </w:rPr>
        <w:t>Digitaalisuuden lisäämisen tavoitteita pidettiin hankalina ikääntyvälle väestölle, koska mitään rahoitusta tai tukea ikäihmisten digitaitojen vahvistamiselle ei ehdotuksiin sisälly. Myös huoltokäsitteen hullunkurisuus tuotiin esiin: vielä iso joukko yli 65-vuotiaista on työelämässä.</w:t>
      </w:r>
    </w:p>
    <w:p w14:paraId="37CB9BB2" w14:textId="0690E3AD" w:rsidR="00F41A5E" w:rsidRPr="00FE590C" w:rsidRDefault="00F41A5E" w:rsidP="00FE590C">
      <w:pPr>
        <w:pStyle w:val="Leipteksti"/>
        <w:ind w:left="720"/>
        <w:rPr>
          <w:bCs/>
        </w:rPr>
      </w:pPr>
      <w:r w:rsidRPr="00E15282">
        <w:rPr>
          <w:bCs/>
        </w:rPr>
        <w:t>Eläkeläisliittojen etujärjestö EETU ry on luovuttamassa oman</w:t>
      </w:r>
      <w:r w:rsidRPr="00F41A5E">
        <w:rPr>
          <w:bCs/>
        </w:rPr>
        <w:t xml:space="preserve"> budjettinäkemyksensä eduskunnalle 8.10.2024. Näkemys toimitetaan silloin myös neuvottelukunnalle tiedoksi.</w:t>
      </w:r>
    </w:p>
    <w:p w14:paraId="669611B6" w14:textId="77777777" w:rsidR="00FE590C" w:rsidRDefault="00FE590C" w:rsidP="00FE590C">
      <w:pPr>
        <w:pStyle w:val="Leipteksti"/>
        <w:numPr>
          <w:ilvl w:val="0"/>
          <w:numId w:val="44"/>
        </w:numPr>
        <w:rPr>
          <w:b/>
        </w:rPr>
      </w:pPr>
      <w:r>
        <w:rPr>
          <w:b/>
        </w:rPr>
        <w:t>Mahdolliset muut asiat</w:t>
      </w:r>
    </w:p>
    <w:p w14:paraId="636F5DB7" w14:textId="77777777" w:rsidR="00FE590C" w:rsidRDefault="00FE590C" w:rsidP="00F41A5E">
      <w:pPr>
        <w:pStyle w:val="Leipteksti"/>
        <w:numPr>
          <w:ilvl w:val="1"/>
          <w:numId w:val="44"/>
        </w:numPr>
        <w:rPr>
          <w:b/>
        </w:rPr>
      </w:pPr>
      <w:r w:rsidRPr="00FE590C">
        <w:rPr>
          <w:b/>
        </w:rPr>
        <w:t>Eläkeliiton 60 + barometri</w:t>
      </w:r>
    </w:p>
    <w:p w14:paraId="60BB9DD9" w14:textId="0E775A99" w:rsidR="00AB471F" w:rsidRPr="00F41A5E" w:rsidRDefault="00AB471F" w:rsidP="00AB471F">
      <w:pPr>
        <w:pStyle w:val="Leipteksti"/>
        <w:ind w:left="1440"/>
        <w:rPr>
          <w:bCs/>
        </w:rPr>
      </w:pPr>
      <w:r w:rsidRPr="00F41A5E">
        <w:rPr>
          <w:bCs/>
        </w:rPr>
        <w:lastRenderedPageBreak/>
        <w:t xml:space="preserve">Irene Vuorisalo kertoi </w:t>
      </w:r>
      <w:hyperlink r:id="rId9" w:history="1">
        <w:r w:rsidRPr="00171227">
          <w:rPr>
            <w:rStyle w:val="Hyperlinkki"/>
            <w:bCs/>
          </w:rPr>
          <w:t>Eläkeliiton hiljattain julkaistusta 60 + barometrista</w:t>
        </w:r>
      </w:hyperlink>
      <w:r w:rsidRPr="00F41A5E">
        <w:rPr>
          <w:bCs/>
        </w:rPr>
        <w:t>. Tutkimus toteutettiin kirjekyselynä</w:t>
      </w:r>
      <w:r w:rsidR="00171227">
        <w:rPr>
          <w:bCs/>
        </w:rPr>
        <w:t>. V</w:t>
      </w:r>
      <w:r w:rsidRPr="00F41A5E">
        <w:rPr>
          <w:bCs/>
        </w:rPr>
        <w:t xml:space="preserve">astausprosentti oli noin 35 % ja </w:t>
      </w:r>
      <w:r w:rsidR="001D1180">
        <w:rPr>
          <w:bCs/>
        </w:rPr>
        <w:t xml:space="preserve">kyselyyn vastasi </w:t>
      </w:r>
      <w:r w:rsidRPr="00F41A5E">
        <w:rPr>
          <w:bCs/>
        </w:rPr>
        <w:t xml:space="preserve">noin tuhat </w:t>
      </w:r>
      <w:r w:rsidR="001D1180">
        <w:rPr>
          <w:bCs/>
        </w:rPr>
        <w:t>henkilöä</w:t>
      </w:r>
      <w:r w:rsidRPr="00F41A5E">
        <w:rPr>
          <w:bCs/>
        </w:rPr>
        <w:t>. Huomionarvoista kyselyn osalta oli se, että pääasiassa vastattiin paperilla, vaikka mahdollisuus myös sähköiseen vastaamiseen oli. Irene toi esiin sen ongelmallisuuden kyselytutkimuksissa, että yleensä ne, joilla asiat ovat hyvin, vastaavat ja ne, joiden vastaus tutkimuksessa olisi erittäin tärkeä, eivät vastaa ollenkaan. Irene toi esiin kolme merkittävintä havaintoa, jotka olivat:</w:t>
      </w:r>
    </w:p>
    <w:p w14:paraId="18A36BDF" w14:textId="77777777" w:rsidR="00AB471F" w:rsidRDefault="00AB471F" w:rsidP="00AB471F">
      <w:pPr>
        <w:pStyle w:val="Leipteksti"/>
        <w:numPr>
          <w:ilvl w:val="0"/>
          <w:numId w:val="45"/>
        </w:numPr>
        <w:rPr>
          <w:bCs/>
        </w:rPr>
      </w:pPr>
      <w:r w:rsidRPr="00F41A5E">
        <w:rPr>
          <w:bCs/>
        </w:rPr>
        <w:t>digitalisaatio ja sen tuomat haasteet ikääntyneille: digisyrjintä</w:t>
      </w:r>
    </w:p>
    <w:p w14:paraId="506DFBEA" w14:textId="77777777" w:rsidR="00AB471F" w:rsidRDefault="00AB471F" w:rsidP="00AB471F">
      <w:pPr>
        <w:pStyle w:val="Leipteksti"/>
        <w:numPr>
          <w:ilvl w:val="0"/>
          <w:numId w:val="45"/>
        </w:numPr>
        <w:rPr>
          <w:bCs/>
        </w:rPr>
      </w:pPr>
      <w:r w:rsidRPr="00AB471F">
        <w:rPr>
          <w:bCs/>
        </w:rPr>
        <w:t>terveyspalvelujen huono saatavuus</w:t>
      </w:r>
    </w:p>
    <w:p w14:paraId="266618CD" w14:textId="77777777" w:rsidR="00AB471F" w:rsidRPr="00AB471F" w:rsidRDefault="00AB471F" w:rsidP="00AB471F">
      <w:pPr>
        <w:pStyle w:val="Leipteksti"/>
        <w:numPr>
          <w:ilvl w:val="0"/>
          <w:numId w:val="45"/>
        </w:numPr>
        <w:rPr>
          <w:bCs/>
        </w:rPr>
      </w:pPr>
      <w:r w:rsidRPr="00AB471F">
        <w:rPr>
          <w:bCs/>
        </w:rPr>
        <w:t>nuoruuden ihannointi yhteiskunnassa: ikäsyrjintä</w:t>
      </w:r>
    </w:p>
    <w:p w14:paraId="0074BC27" w14:textId="5CDF1663" w:rsidR="00AB471F" w:rsidRPr="00AB471F" w:rsidRDefault="00AB471F" w:rsidP="00AB471F">
      <w:pPr>
        <w:pStyle w:val="Leipteksti"/>
        <w:ind w:left="1440"/>
        <w:rPr>
          <w:bCs/>
        </w:rPr>
      </w:pPr>
      <w:r w:rsidRPr="00F41A5E">
        <w:rPr>
          <w:bCs/>
        </w:rPr>
        <w:t xml:space="preserve">Loppuun vanhusasiavaltuutettu Päivi Topo kertoi, että vanhusasiavaltuutettu on julkaisemassa esiselvityksen ikäsyrjinnästä päätöksenteossa 17.12.2024 sekä antamassa </w:t>
      </w:r>
      <w:proofErr w:type="spellStart"/>
      <w:r w:rsidR="001D1180">
        <w:rPr>
          <w:bCs/>
        </w:rPr>
        <w:t>syksyllö</w:t>
      </w:r>
      <w:proofErr w:type="spellEnd"/>
      <w:r w:rsidR="001D1180">
        <w:rPr>
          <w:bCs/>
        </w:rPr>
        <w:t xml:space="preserve"> myös </w:t>
      </w:r>
      <w:r w:rsidRPr="00F41A5E">
        <w:rPr>
          <w:bCs/>
        </w:rPr>
        <w:t xml:space="preserve">kertomuksensa valtioneuvostolle. </w:t>
      </w:r>
    </w:p>
    <w:p w14:paraId="147B1052" w14:textId="61633B74" w:rsidR="00AB471F" w:rsidRPr="00FE590C" w:rsidRDefault="00AB471F" w:rsidP="00F41A5E">
      <w:pPr>
        <w:pStyle w:val="Leipteksti"/>
        <w:numPr>
          <w:ilvl w:val="1"/>
          <w:numId w:val="44"/>
        </w:numPr>
        <w:rPr>
          <w:b/>
        </w:rPr>
      </w:pPr>
      <w:r w:rsidRPr="00AB471F">
        <w:rPr>
          <w:b/>
        </w:rPr>
        <w:t>Vanhusneuvostot – kuntien vanhusneuvostoista ikäneuvostoja?</w:t>
      </w:r>
    </w:p>
    <w:p w14:paraId="4145AD7F" w14:textId="0F594ECA" w:rsidR="00AB471F" w:rsidRPr="00E15282" w:rsidRDefault="00112D75" w:rsidP="00AB471F">
      <w:pPr>
        <w:pStyle w:val="Leipteksti"/>
        <w:ind w:left="1440"/>
        <w:rPr>
          <w:bCs/>
        </w:rPr>
      </w:pPr>
      <w:r w:rsidRPr="00E15282">
        <w:rPr>
          <w:bCs/>
        </w:rPr>
        <w:t>Neuvottelukunnan</w:t>
      </w:r>
      <w:r w:rsidR="00AB471F" w:rsidRPr="00E15282">
        <w:rPr>
          <w:bCs/>
        </w:rPr>
        <w:t xml:space="preserve"> kokouksessa </w:t>
      </w:r>
      <w:r w:rsidRPr="00E15282">
        <w:rPr>
          <w:bCs/>
        </w:rPr>
        <w:t>31.5.2024 sovitun mukaisesti on EETU ry:n ja vanhusasiavaltuutetun toimiston yhteistyöllä etenemässä aloite kuntien vanhusneuvostojen nimen muuttamisesta ikäneuvostoiksi.</w:t>
      </w:r>
    </w:p>
    <w:p w14:paraId="03685AAD" w14:textId="77777777" w:rsidR="00FE590C" w:rsidRPr="00E15282" w:rsidRDefault="00FE590C" w:rsidP="00FE590C">
      <w:pPr>
        <w:pStyle w:val="Leipteksti"/>
        <w:numPr>
          <w:ilvl w:val="0"/>
          <w:numId w:val="44"/>
        </w:numPr>
        <w:rPr>
          <w:b/>
        </w:rPr>
      </w:pPr>
      <w:r w:rsidRPr="00E15282">
        <w:rPr>
          <w:b/>
        </w:rPr>
        <w:t>Kokouksen päättäminen</w:t>
      </w:r>
    </w:p>
    <w:p w14:paraId="6CEAF076" w14:textId="77777777" w:rsidR="00AB471F" w:rsidRDefault="00AB471F" w:rsidP="00AB471F">
      <w:pPr>
        <w:pStyle w:val="Leipteksti"/>
        <w:ind w:left="720"/>
        <w:rPr>
          <w:bCs/>
        </w:rPr>
      </w:pPr>
      <w:r w:rsidRPr="00E15282">
        <w:rPr>
          <w:bCs/>
        </w:rPr>
        <w:t>Sovittiin, että s</w:t>
      </w:r>
      <w:r w:rsidR="00FE590C" w:rsidRPr="00E15282">
        <w:rPr>
          <w:bCs/>
        </w:rPr>
        <w:t xml:space="preserve">euraavaksi pidetään </w:t>
      </w:r>
      <w:r w:rsidRPr="00E15282">
        <w:rPr>
          <w:bCs/>
        </w:rPr>
        <w:t>tämän viikon</w:t>
      </w:r>
      <w:r>
        <w:rPr>
          <w:bCs/>
        </w:rPr>
        <w:t xml:space="preserve"> aikana </w:t>
      </w:r>
      <w:r w:rsidR="00FE590C" w:rsidRPr="00AB471F">
        <w:rPr>
          <w:bCs/>
        </w:rPr>
        <w:t xml:space="preserve">sähköpostikokous </w:t>
      </w:r>
      <w:r>
        <w:rPr>
          <w:bCs/>
        </w:rPr>
        <w:t xml:space="preserve">tämän kokouksen </w:t>
      </w:r>
      <w:r w:rsidR="00FE590C" w:rsidRPr="00AB471F">
        <w:rPr>
          <w:bCs/>
        </w:rPr>
        <w:t>pöytäkirjan hyväksymiseksi</w:t>
      </w:r>
      <w:r>
        <w:rPr>
          <w:bCs/>
        </w:rPr>
        <w:t>.</w:t>
      </w:r>
    </w:p>
    <w:p w14:paraId="556B5086" w14:textId="21239EB7" w:rsidR="00FE590C" w:rsidRPr="00AB471F" w:rsidRDefault="00AB471F" w:rsidP="00AB471F">
      <w:pPr>
        <w:pStyle w:val="Leipteksti"/>
        <w:ind w:left="720"/>
        <w:rPr>
          <w:bCs/>
        </w:rPr>
      </w:pPr>
      <w:r>
        <w:rPr>
          <w:bCs/>
        </w:rPr>
        <w:t>V</w:t>
      </w:r>
      <w:r w:rsidR="00FE590C" w:rsidRPr="00AB471F">
        <w:rPr>
          <w:bCs/>
        </w:rPr>
        <w:t xml:space="preserve">uoden viimeinen varsinainen kokous </w:t>
      </w:r>
      <w:r>
        <w:rPr>
          <w:bCs/>
        </w:rPr>
        <w:t xml:space="preserve">pidetään </w:t>
      </w:r>
      <w:r w:rsidR="00FE590C" w:rsidRPr="00AB471F">
        <w:rPr>
          <w:b/>
        </w:rPr>
        <w:t xml:space="preserve">torstaina 21.11.2024 </w:t>
      </w:r>
      <w:r w:rsidRPr="00AB471F">
        <w:rPr>
          <w:b/>
        </w:rPr>
        <w:t>klo 14–16</w:t>
      </w:r>
      <w:r w:rsidR="00FE590C" w:rsidRPr="00AB471F">
        <w:rPr>
          <w:b/>
        </w:rPr>
        <w:t xml:space="preserve"> STM:n tiloissa Meritullinkatu 8, kh. Innostamo</w:t>
      </w:r>
      <w:r w:rsidR="00FE590C" w:rsidRPr="00AB471F">
        <w:rPr>
          <w:bCs/>
        </w:rPr>
        <w:t xml:space="preserve">. Kokouksen aiheena on ainakin VNK:n neuvottelukuntia koskevaan toimeksiantoon liittyvä neuvottelukunnan kohtalo sekä ikääntyneiden asuminen, josta kertoo </w:t>
      </w:r>
      <w:r>
        <w:rPr>
          <w:bCs/>
        </w:rPr>
        <w:t xml:space="preserve">neuvottelukunnan </w:t>
      </w:r>
      <w:r w:rsidR="00FE590C" w:rsidRPr="00AB471F">
        <w:rPr>
          <w:bCs/>
        </w:rPr>
        <w:t>jäsen Raija Hynynen.</w:t>
      </w:r>
    </w:p>
    <w:p w14:paraId="15035CBF" w14:textId="77777777" w:rsidR="00FE590C" w:rsidRDefault="00FE590C" w:rsidP="00AB471F">
      <w:pPr>
        <w:pStyle w:val="Leipteksti"/>
        <w:rPr>
          <w:b/>
        </w:rPr>
      </w:pPr>
    </w:p>
    <w:sectPr w:rsidR="00FE590C" w:rsidSect="00735C47">
      <w:headerReference w:type="default" r:id="rId10"/>
      <w:footerReference w:type="default" r:id="rId11"/>
      <w:headerReference w:type="first" r:id="rId12"/>
      <w:footerReference w:type="first" r:id="rId13"/>
      <w:pgSz w:w="11906" w:h="16838" w:code="9"/>
      <w:pgMar w:top="2291" w:right="567" w:bottom="1021" w:left="567"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0AF0" w14:textId="77777777" w:rsidR="00391AEB" w:rsidRDefault="00391AEB" w:rsidP="00AC7BC5">
      <w:r>
        <w:separator/>
      </w:r>
    </w:p>
    <w:p w14:paraId="31256325" w14:textId="77777777" w:rsidR="00391AEB" w:rsidRDefault="00391AEB"/>
  </w:endnote>
  <w:endnote w:type="continuationSeparator" w:id="0">
    <w:p w14:paraId="3511578D" w14:textId="77777777" w:rsidR="00391AEB" w:rsidRDefault="00391AEB" w:rsidP="00AC7BC5">
      <w:r>
        <w:continuationSeparator/>
      </w:r>
    </w:p>
    <w:p w14:paraId="755887C0" w14:textId="77777777" w:rsidR="00391AEB" w:rsidRDefault="00391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1C74" w14:textId="77777777" w:rsidR="00CB298E" w:rsidRDefault="00CB298E" w:rsidP="00CB298E">
    <w:pPr>
      <w:pStyle w:val="Alatunniste"/>
    </w:pPr>
  </w:p>
  <w:p w14:paraId="5A368BCB" w14:textId="77777777" w:rsidR="00CB298E" w:rsidRDefault="00CB298E" w:rsidP="003F66FB">
    <w:pPr>
      <w:pStyle w:val="Alatunniste"/>
      <w:tabs>
        <w:tab w:val="clear" w:pos="2359"/>
        <w:tab w:val="clear" w:pos="4717"/>
        <w:tab w:val="clear" w:pos="7371"/>
        <w:tab w:val="left" w:pos="1035"/>
      </w:tabs>
    </w:pPr>
    <w:r>
      <w:rPr>
        <w:lang w:eastAsia="fi-FI"/>
      </w:rPr>
      <mc:AlternateContent>
        <mc:Choice Requires="wps">
          <w:drawing>
            <wp:anchor distT="0" distB="0" distL="114300" distR="114300" simplePos="0" relativeHeight="251664384" behindDoc="0" locked="0" layoutInCell="1" allowOverlap="1" wp14:anchorId="6B73999F" wp14:editId="4CD95FF9">
              <wp:simplePos x="0" y="0"/>
              <wp:positionH relativeFrom="column">
                <wp:posOffset>0</wp:posOffset>
              </wp:positionH>
              <wp:positionV relativeFrom="page">
                <wp:posOffset>9672828</wp:posOffset>
              </wp:positionV>
              <wp:extent cx="6055200" cy="0"/>
              <wp:effectExtent l="0" t="0" r="0" b="0"/>
              <wp:wrapNone/>
              <wp:docPr id="28429459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8F2F6"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61.65pt" to="476.8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" strokecolor="#be9b55" strokeweight="1.25pt">
              <v:stroke joinstyle="bevel"/>
              <w10:wrap anchory="page"/>
            </v:line>
          </w:pict>
        </mc:Fallback>
      </mc:AlternateContent>
    </w:r>
  </w:p>
  <w:p w14:paraId="799DDC1C" w14:textId="77777777" w:rsidR="00CB298E" w:rsidRDefault="00CB298E" w:rsidP="00CB298E">
    <w:pPr>
      <w:pStyle w:val="Alatunniste"/>
    </w:pPr>
  </w:p>
  <w:p w14:paraId="3812178E" w14:textId="77777777" w:rsidR="00CB298E" w:rsidRDefault="00CB298E" w:rsidP="00CB298E">
    <w:pPr>
      <w:pStyle w:val="Alatunniste"/>
    </w:pPr>
    <w:r>
      <w:t>Sosiaali- ja terveysministeriö</w:t>
    </w:r>
  </w:p>
  <w:p w14:paraId="291E8651" w14:textId="77777777" w:rsidR="00CB298E" w:rsidRDefault="00CB298E" w:rsidP="00CB298E">
    <w:pPr>
      <w:pStyle w:val="Alatunniste"/>
    </w:pPr>
    <w:r>
      <w:t>Meritullinkatu 8, Helsinki | PL 33, 00023 Valtioneuvosto</w:t>
    </w:r>
  </w:p>
  <w:p w14:paraId="1313A234" w14:textId="77777777" w:rsidR="000400FB" w:rsidRPr="00CB298E" w:rsidRDefault="00CB298E" w:rsidP="00CB298E">
    <w:pPr>
      <w:pStyle w:val="Alatunniste"/>
    </w:pPr>
    <w:r>
      <w:t>0295 16001 | stm.fi | @STM_Uutiset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B190" w14:textId="77777777" w:rsidR="00710C63" w:rsidRDefault="00710C63" w:rsidP="00710C63">
    <w:pPr>
      <w:pStyle w:val="Alatunniste"/>
    </w:pPr>
  </w:p>
  <w:p w14:paraId="6C39D347" w14:textId="77777777" w:rsidR="00710C63" w:rsidRDefault="00710C63" w:rsidP="00710C63">
    <w:pPr>
      <w:pStyle w:val="Alatunniste"/>
    </w:pPr>
    <w:r>
      <w:rPr>
        <w:lang w:eastAsia="fi-FI"/>
      </w:rPr>
      <mc:AlternateContent>
        <mc:Choice Requires="wps">
          <w:drawing>
            <wp:anchor distT="0" distB="0" distL="114300" distR="114300" simplePos="0" relativeHeight="251659264" behindDoc="0" locked="0" layoutInCell="1" allowOverlap="1" wp14:anchorId="2A8311FC" wp14:editId="0155BD47">
              <wp:simplePos x="0" y="0"/>
              <wp:positionH relativeFrom="column">
                <wp:posOffset>0</wp:posOffset>
              </wp:positionH>
              <wp:positionV relativeFrom="page">
                <wp:posOffset>9672828</wp:posOffset>
              </wp:positionV>
              <wp:extent cx="6055200" cy="0"/>
              <wp:effectExtent l="0" t="0" r="0" b="0"/>
              <wp:wrapNone/>
              <wp:docPr id="77497973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E0297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61.65pt" to="476.8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" strokecolor="#be9b55" strokeweight="1.25pt">
              <v:stroke joinstyle="bevel"/>
              <w10:wrap anchory="page"/>
            </v:line>
          </w:pict>
        </mc:Fallback>
      </mc:AlternateContent>
    </w:r>
  </w:p>
  <w:p w14:paraId="016B2F33" w14:textId="77777777" w:rsidR="00710C63" w:rsidRDefault="00710C63" w:rsidP="00710C63">
    <w:pPr>
      <w:pStyle w:val="Alatunniste"/>
    </w:pPr>
  </w:p>
  <w:p w14:paraId="07FE7A4B" w14:textId="77777777" w:rsidR="00710C63" w:rsidRDefault="00710C63" w:rsidP="00710C63">
    <w:pPr>
      <w:pStyle w:val="Alatunniste"/>
    </w:pPr>
    <w:r>
      <w:t>Sosiaali- ja terveysministeriö</w:t>
    </w:r>
  </w:p>
  <w:p w14:paraId="48A63CA7" w14:textId="77777777" w:rsidR="00710C63" w:rsidRDefault="00710C63" w:rsidP="00710C63">
    <w:pPr>
      <w:pStyle w:val="Alatunniste"/>
    </w:pPr>
    <w:r>
      <w:t>Meritullinkatu 8, Helsinki | PL 33, 00023 Valtioneuvosto</w:t>
    </w:r>
  </w:p>
  <w:p w14:paraId="2C71BADB" w14:textId="77777777" w:rsidR="00710C63" w:rsidRDefault="00710C63" w:rsidP="00710C63">
    <w:pPr>
      <w:pStyle w:val="Alatunniste"/>
    </w:pPr>
    <w:r>
      <w:t>0295 16001 | stm.fi | @STM_Uutiset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A533" w14:textId="77777777" w:rsidR="00391AEB" w:rsidRDefault="00391AEB" w:rsidP="00AC7BC5">
      <w:r>
        <w:separator/>
      </w:r>
    </w:p>
    <w:p w14:paraId="2DA47C41" w14:textId="77777777" w:rsidR="00391AEB" w:rsidRDefault="00391AEB"/>
  </w:footnote>
  <w:footnote w:type="continuationSeparator" w:id="0">
    <w:p w14:paraId="169988E0" w14:textId="77777777" w:rsidR="00391AEB" w:rsidRDefault="00391AEB" w:rsidP="00AC7BC5">
      <w:r>
        <w:continuationSeparator/>
      </w:r>
    </w:p>
    <w:p w14:paraId="1B24BB51" w14:textId="77777777" w:rsidR="00391AEB" w:rsidRDefault="00391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3E95" w14:textId="4F976807" w:rsidR="000070D0" w:rsidRDefault="00CB298E" w:rsidP="00706F6A">
    <w:pPr>
      <w:pStyle w:val="Yltunniste"/>
      <w:ind w:firstLine="850"/>
    </w:pPr>
    <w:r>
      <w:rPr>
        <w:noProof/>
        <w:lang w:eastAsia="fi-FI"/>
      </w:rPr>
      <w:drawing>
        <wp:anchor distT="0" distB="0" distL="114300" distR="114300" simplePos="0" relativeHeight="251662336" behindDoc="1" locked="0" layoutInCell="1" allowOverlap="1" wp14:anchorId="390A5DEA" wp14:editId="5DC1B618">
          <wp:simplePos x="0" y="0"/>
          <wp:positionH relativeFrom="page">
            <wp:posOffset>360784</wp:posOffset>
          </wp:positionH>
          <wp:positionV relativeFrom="page">
            <wp:posOffset>373727</wp:posOffset>
          </wp:positionV>
          <wp:extent cx="1382400" cy="395313"/>
          <wp:effectExtent l="0" t="0" r="8255" b="5080"/>
          <wp:wrapNone/>
          <wp:docPr id="685733816" name="Graphic 685733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r w:rsidR="00706F6A">
      <w:t>Pöytäkirja</w:t>
    </w:r>
    <w:r>
      <w:tab/>
    </w:r>
    <w:r w:rsidR="00735C47">
      <w:t>1</w:t>
    </w:r>
    <w:r w:rsidR="001D3F72">
      <w:t>8.9</w:t>
    </w:r>
    <w:r w:rsidR="00735C47">
      <w:t>.2024</w:t>
    </w:r>
    <w:r>
      <w:tab/>
    </w:r>
    <w:r w:rsidRPr="008E71FB">
      <w:fldChar w:fldCharType="begin"/>
    </w:r>
    <w:r w:rsidRPr="008E71FB">
      <w:instrText>PAGE</w:instrText>
    </w:r>
    <w:r w:rsidRPr="008E71FB">
      <w:fldChar w:fldCharType="separate"/>
    </w:r>
    <w:r w:rsidR="00A9571B">
      <w:rPr>
        <w:noProof/>
      </w:rPr>
      <w:t>3</w:t>
    </w:r>
    <w:r w:rsidRPr="008E71FB">
      <w:fldChar w:fldCharType="end"/>
    </w:r>
    <w:r w:rsidRPr="008E71FB">
      <w:t xml:space="preserve"> (</w:t>
    </w:r>
    <w:r w:rsidRPr="008E71FB">
      <w:fldChar w:fldCharType="begin"/>
    </w:r>
    <w:r w:rsidRPr="008E71FB">
      <w:instrText>NUMPAGES</w:instrText>
    </w:r>
    <w:r w:rsidRPr="008E71FB">
      <w:fldChar w:fldCharType="separate"/>
    </w:r>
    <w:r w:rsidR="00A9571B">
      <w:rPr>
        <w:noProof/>
      </w:rPr>
      <w:t>4</w:t>
    </w:r>
    <w:r w:rsidRPr="008E71FB">
      <w:fldChar w:fldCharType="end"/>
    </w:r>
    <w:r w:rsidRPr="008E71FB">
      <w:t>)</w:t>
    </w:r>
  </w:p>
  <w:p w14:paraId="0AE68391" w14:textId="77777777" w:rsidR="00706F6A" w:rsidRDefault="00706F6A" w:rsidP="00706F6A">
    <w:pPr>
      <w:pStyle w:val="Yltunniste"/>
      <w:ind w:firstLine="850"/>
    </w:pPr>
  </w:p>
  <w:p w14:paraId="4852164F" w14:textId="77777777" w:rsidR="00706F6A" w:rsidRPr="00CB298E" w:rsidRDefault="00706F6A" w:rsidP="00706F6A">
    <w:pPr>
      <w:pStyle w:val="Yltunniste"/>
      <w:ind w:firstLine="850"/>
    </w:pPr>
    <w:r w:rsidRPr="00706F6A">
      <w:t>VN/30317/2022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2C7E" w14:textId="77777777" w:rsidR="000070D0" w:rsidRDefault="00710C63" w:rsidP="001C4591">
    <w:pPr>
      <w:pStyle w:val="Yltunniste"/>
    </w:pPr>
    <w:r>
      <w:rPr>
        <w:noProof/>
        <w:lang w:eastAsia="fi-FI"/>
      </w:rPr>
      <w:drawing>
        <wp:anchor distT="0" distB="0" distL="114300" distR="114300" simplePos="0" relativeHeight="251660288" behindDoc="1" locked="0" layoutInCell="1" allowOverlap="1" wp14:anchorId="4A43ACFF" wp14:editId="21508ECD">
          <wp:simplePos x="0" y="0"/>
          <wp:positionH relativeFrom="page">
            <wp:posOffset>360784</wp:posOffset>
          </wp:positionH>
          <wp:positionV relativeFrom="page">
            <wp:posOffset>373727</wp:posOffset>
          </wp:positionV>
          <wp:extent cx="1382400" cy="395313"/>
          <wp:effectExtent l="0" t="0" r="8255" b="5080"/>
          <wp:wrapNone/>
          <wp:docPr id="170108967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89673"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r>
      <w:t>Asiakirjan nimi</w:t>
    </w:r>
    <w:r>
      <w:tab/>
      <w:t>XX.XX.2023</w:t>
    </w:r>
    <w:r>
      <w:tab/>
    </w:r>
    <w:r w:rsidR="007A77BC" w:rsidRPr="008E71FB">
      <w:fldChar w:fldCharType="begin"/>
    </w:r>
    <w:r w:rsidR="007A77BC" w:rsidRPr="008E71FB">
      <w:instrText>PAGE</w:instrText>
    </w:r>
    <w:r w:rsidR="007A77BC" w:rsidRPr="008E71FB">
      <w:fldChar w:fldCharType="separate"/>
    </w:r>
    <w:r w:rsidR="007A77BC" w:rsidRPr="008E71FB">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A9571B">
      <w:rPr>
        <w:noProof/>
      </w:rPr>
      <w:t>4</w:t>
    </w:r>
    <w:r w:rsidR="007A77BC" w:rsidRPr="008E71FB">
      <w:fldChar w:fldCharType="end"/>
    </w:r>
    <w:r w:rsidR="007A77BC" w:rsidRPr="008E71F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FEA"/>
    <w:multiLevelType w:val="hybridMultilevel"/>
    <w:tmpl w:val="213670B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7225371"/>
    <w:multiLevelType w:val="hybridMultilevel"/>
    <w:tmpl w:val="28FCD02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CA04E89"/>
    <w:multiLevelType w:val="multilevel"/>
    <w:tmpl w:val="811CB534"/>
    <w:styleLink w:val="Bullet"/>
    <w:lvl w:ilvl="0">
      <w:start w:val="1"/>
      <w:numFmt w:val="bullet"/>
      <w:lvlText w:val=""/>
      <w:lvlJc w:val="left"/>
      <w:pPr>
        <w:ind w:left="1664" w:hanging="360"/>
      </w:pPr>
      <w:rPr>
        <w:rFonts w:ascii="Symbol" w:hAnsi="Symbol" w:hint="default"/>
        <w:color w:val="auto"/>
      </w:rPr>
    </w:lvl>
    <w:lvl w:ilvl="1">
      <w:start w:val="1"/>
      <w:numFmt w:val="bullet"/>
      <w:lvlText w:val="o"/>
      <w:lvlJc w:val="left"/>
      <w:pPr>
        <w:tabs>
          <w:tab w:val="num" w:pos="1661"/>
        </w:tabs>
        <w:ind w:left="2019" w:hanging="358"/>
      </w:pPr>
      <w:rPr>
        <w:rFonts w:ascii="Courier New" w:hAnsi="Courier New" w:cs="Times New Roman" w:hint="default"/>
        <w:color w:val="auto"/>
      </w:rPr>
    </w:lvl>
    <w:lvl w:ilvl="2">
      <w:start w:val="1"/>
      <w:numFmt w:val="bullet"/>
      <w:lvlText w:val=""/>
      <w:lvlJc w:val="left"/>
      <w:pPr>
        <w:ind w:left="2376" w:hanging="357"/>
      </w:pPr>
      <w:rPr>
        <w:rFonts w:ascii="Wingdings" w:hAnsi="Wingdings" w:cs="Times New Roman" w:hint="default"/>
        <w:color w:val="auto"/>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180722C"/>
    <w:multiLevelType w:val="hybridMultilevel"/>
    <w:tmpl w:val="BB96E374"/>
    <w:lvl w:ilvl="0" w:tplc="4C8865AE">
      <w:start w:val="1"/>
      <w:numFmt w:val="bullet"/>
      <w:lvlText w:val=""/>
      <w:lvlJc w:val="left"/>
      <w:pPr>
        <w:tabs>
          <w:tab w:val="num" w:pos="1418"/>
        </w:tabs>
        <w:ind w:left="1418"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DA95CBE"/>
    <w:multiLevelType w:val="hybridMultilevel"/>
    <w:tmpl w:val="660442C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304D3D45"/>
    <w:multiLevelType w:val="hybridMultilevel"/>
    <w:tmpl w:val="8EBC53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5ED793D"/>
    <w:multiLevelType w:val="hybridMultilevel"/>
    <w:tmpl w:val="F9745CD4"/>
    <w:lvl w:ilvl="0" w:tplc="040B000F">
      <w:start w:val="1"/>
      <w:numFmt w:val="decimal"/>
      <w:lvlText w:val="%1."/>
      <w:lvlJc w:val="left"/>
      <w:pPr>
        <w:ind w:left="720" w:hanging="360"/>
      </w:pPr>
    </w:lvl>
    <w:lvl w:ilvl="1" w:tplc="040B000F">
      <w:start w:val="1"/>
      <w:numFmt w:val="decimal"/>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90246FA"/>
    <w:multiLevelType w:val="hybridMultilevel"/>
    <w:tmpl w:val="527E3432"/>
    <w:lvl w:ilvl="0" w:tplc="A2C25C7C">
      <w:start w:val="1"/>
      <w:numFmt w:val="bullet"/>
      <w:lvlText w:val=""/>
      <w:lvlJc w:val="left"/>
      <w:pPr>
        <w:tabs>
          <w:tab w:val="num" w:pos="851"/>
        </w:tabs>
        <w:ind w:left="851" w:hanging="284"/>
      </w:pPr>
      <w:rPr>
        <w:rFonts w:ascii="Symbol" w:hAnsi="Symbol" w:hint="default"/>
      </w:rPr>
    </w:lvl>
    <w:lvl w:ilvl="1" w:tplc="EB42F3F4">
      <w:start w:val="1"/>
      <w:numFmt w:val="bullet"/>
      <w:lvlText w:val="o"/>
      <w:lvlJc w:val="left"/>
      <w:pPr>
        <w:tabs>
          <w:tab w:val="num" w:pos="1134"/>
        </w:tabs>
        <w:ind w:left="1134" w:hanging="283"/>
      </w:pPr>
      <w:rPr>
        <w:rFonts w:ascii="Courier New" w:hAnsi="Courier New" w:hint="default"/>
      </w:rPr>
    </w:lvl>
    <w:lvl w:ilvl="2" w:tplc="4C8865AE">
      <w:start w:val="1"/>
      <w:numFmt w:val="bullet"/>
      <w:lvlText w:val=""/>
      <w:lvlJc w:val="left"/>
      <w:pPr>
        <w:tabs>
          <w:tab w:val="num" w:pos="1418"/>
        </w:tabs>
        <w:ind w:left="1418" w:hanging="284"/>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B5B4839"/>
    <w:multiLevelType w:val="hybridMultilevel"/>
    <w:tmpl w:val="F0EC3B5C"/>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3"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5" w15:restartNumberingAfterBreak="0">
    <w:nsid w:val="489D0145"/>
    <w:multiLevelType w:val="multilevel"/>
    <w:tmpl w:val="8D989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7" w15:restartNumberingAfterBreak="0">
    <w:nsid w:val="4D130A12"/>
    <w:multiLevelType w:val="hybridMultilevel"/>
    <w:tmpl w:val="E6E80E3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8"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9"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BB86231"/>
    <w:multiLevelType w:val="hybridMultilevel"/>
    <w:tmpl w:val="8E9A45DC"/>
    <w:lvl w:ilvl="0" w:tplc="040B0001">
      <w:start w:val="1"/>
      <w:numFmt w:val="bullet"/>
      <w:lvlText w:val=""/>
      <w:lvlJc w:val="left"/>
      <w:pPr>
        <w:ind w:left="720" w:hanging="360"/>
      </w:pPr>
      <w:rPr>
        <w:rFonts w:ascii="Symbol" w:hAnsi="Symbol" w:hint="default"/>
      </w:rPr>
    </w:lvl>
    <w:lvl w:ilvl="1" w:tplc="040B0011">
      <w:start w:val="1"/>
      <w:numFmt w:val="decimal"/>
      <w:lvlText w:val="%2)"/>
      <w:lvlJc w:val="left"/>
      <w:pPr>
        <w:ind w:left="1440" w:hanging="360"/>
      </w:pPr>
    </w:lvl>
    <w:lvl w:ilvl="2" w:tplc="040B0001">
      <w:start w:val="1"/>
      <w:numFmt w:val="bullet"/>
      <w:lvlText w:val=""/>
      <w:lvlJc w:val="left"/>
      <w:pPr>
        <w:ind w:left="2340" w:hanging="360"/>
      </w:pPr>
      <w:rPr>
        <w:rFonts w:ascii="Symbol" w:hAnsi="Symbol" w:hint="default"/>
      </w:r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4"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7"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A034F22"/>
    <w:multiLevelType w:val="hybridMultilevel"/>
    <w:tmpl w:val="68087154"/>
    <w:lvl w:ilvl="0" w:tplc="4C8865AE">
      <w:start w:val="1"/>
      <w:numFmt w:val="bullet"/>
      <w:lvlText w:val=""/>
      <w:lvlJc w:val="left"/>
      <w:pPr>
        <w:tabs>
          <w:tab w:val="num" w:pos="1418"/>
        </w:tabs>
        <w:ind w:left="1418"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935C77"/>
    <w:multiLevelType w:val="hybridMultilevel"/>
    <w:tmpl w:val="03D2D86A"/>
    <w:lvl w:ilvl="0" w:tplc="4C8865AE">
      <w:start w:val="1"/>
      <w:numFmt w:val="bullet"/>
      <w:lvlText w:val=""/>
      <w:lvlJc w:val="left"/>
      <w:pPr>
        <w:tabs>
          <w:tab w:val="num" w:pos="4196"/>
        </w:tabs>
        <w:ind w:left="4196" w:hanging="284"/>
      </w:pPr>
      <w:rPr>
        <w:rFonts w:ascii="Wingdings" w:hAnsi="Wingdings"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41"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67F3191"/>
    <w:multiLevelType w:val="multilevel"/>
    <w:tmpl w:val="811CB534"/>
    <w:numStyleLink w:val="Bullet"/>
  </w:abstractNum>
  <w:abstractNum w:abstractNumId="43" w15:restartNumberingAfterBreak="0">
    <w:nsid w:val="7F9D004A"/>
    <w:multiLevelType w:val="multilevel"/>
    <w:tmpl w:val="FE8AAB2E"/>
    <w:lvl w:ilvl="0">
      <w:start w:val="1"/>
      <w:numFmt w:val="bullet"/>
      <w:pStyle w:val="Luettelo"/>
      <w:lvlText w:val=""/>
      <w:lvlJc w:val="left"/>
      <w:pPr>
        <w:tabs>
          <w:tab w:val="num" w:pos="851"/>
        </w:tabs>
        <w:ind w:left="851" w:hanging="284"/>
      </w:pPr>
      <w:rPr>
        <w:rFonts w:ascii="Symbol" w:hAnsi="Symbol" w:cs="Times New Roman" w:hint="default"/>
        <w:color w:val="auto"/>
      </w:rPr>
    </w:lvl>
    <w:lvl w:ilvl="1">
      <w:start w:val="1"/>
      <w:numFmt w:val="bullet"/>
      <w:pStyle w:val="Luettelo2"/>
      <w:lvlText w:val="o"/>
      <w:lvlJc w:val="left"/>
      <w:pPr>
        <w:tabs>
          <w:tab w:val="num" w:pos="1134"/>
        </w:tabs>
        <w:ind w:left="1134" w:hanging="283"/>
      </w:pPr>
      <w:rPr>
        <w:rFonts w:ascii="Courier New" w:hAnsi="Courier New" w:cs="Times New Roman" w:hint="default"/>
        <w:color w:val="auto"/>
      </w:rPr>
    </w:lvl>
    <w:lvl w:ilvl="2">
      <w:start w:val="1"/>
      <w:numFmt w:val="bullet"/>
      <w:pStyle w:val="Luettelo3"/>
      <w:lvlText w:val=""/>
      <w:lvlJc w:val="left"/>
      <w:pPr>
        <w:tabs>
          <w:tab w:val="num" w:pos="1418"/>
        </w:tabs>
        <w:ind w:left="1418" w:hanging="284"/>
      </w:pPr>
      <w:rPr>
        <w:rFonts w:ascii="Wingdings" w:hAnsi="Wingdings" w:cs="Times New Roman" w:hint="default"/>
        <w:color w:val="auto"/>
      </w:rPr>
    </w:lvl>
    <w:lvl w:ilvl="3">
      <w:start w:val="1"/>
      <w:numFmt w:val="bullet"/>
      <w:pStyle w:val="Luettelo4"/>
      <w:lvlText w:val=""/>
      <w:lvlJc w:val="left"/>
      <w:pPr>
        <w:tabs>
          <w:tab w:val="num" w:pos="1701"/>
        </w:tabs>
        <w:ind w:left="1701" w:hanging="283"/>
      </w:pPr>
      <w:rPr>
        <w:rFonts w:ascii="Symbol" w:hAnsi="Symbol" w:cs="Times New Roman" w:hint="default"/>
      </w:rPr>
    </w:lvl>
    <w:lvl w:ilvl="4">
      <w:start w:val="1"/>
      <w:numFmt w:val="bullet"/>
      <w:pStyle w:val="Luettelo5"/>
      <w:lvlText w:val=""/>
      <w:lvlJc w:val="left"/>
      <w:pPr>
        <w:tabs>
          <w:tab w:val="num" w:pos="1985"/>
        </w:tabs>
        <w:ind w:left="1985" w:hanging="284"/>
      </w:pPr>
      <w:rPr>
        <w:rFonts w:ascii="Symbol" w:hAnsi="Symbol" w:cs="Times New Roman" w:hint="default"/>
        <w:color w:val="auto"/>
      </w:rPr>
    </w:lvl>
    <w:lvl w:ilvl="5">
      <w:start w:val="1"/>
      <w:numFmt w:val="bullet"/>
      <w:lvlText w:val=""/>
      <w:lvlJc w:val="left"/>
      <w:pPr>
        <w:tabs>
          <w:tab w:val="num" w:pos="2268"/>
        </w:tabs>
        <w:ind w:left="2268" w:hanging="283"/>
      </w:pPr>
      <w:rPr>
        <w:rFonts w:ascii="Wingdings" w:hAnsi="Wingdings" w:cs="Times New Roman"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47568235">
    <w:abstractNumId w:val="2"/>
  </w:num>
  <w:num w:numId="2" w16cid:durableId="544752116">
    <w:abstractNumId w:val="4"/>
  </w:num>
  <w:num w:numId="3" w16cid:durableId="26374882">
    <w:abstractNumId w:val="37"/>
  </w:num>
  <w:num w:numId="4" w16cid:durableId="539824461">
    <w:abstractNumId w:val="30"/>
  </w:num>
  <w:num w:numId="5" w16cid:durableId="672955467">
    <w:abstractNumId w:val="10"/>
  </w:num>
  <w:num w:numId="6" w16cid:durableId="549416097">
    <w:abstractNumId w:val="8"/>
  </w:num>
  <w:num w:numId="7" w16cid:durableId="685446092">
    <w:abstractNumId w:val="38"/>
  </w:num>
  <w:num w:numId="8" w16cid:durableId="545947392">
    <w:abstractNumId w:val="21"/>
  </w:num>
  <w:num w:numId="9" w16cid:durableId="368998571">
    <w:abstractNumId w:val="18"/>
  </w:num>
  <w:num w:numId="10" w16cid:durableId="129790794">
    <w:abstractNumId w:val="23"/>
  </w:num>
  <w:num w:numId="11" w16cid:durableId="857084443">
    <w:abstractNumId w:val="17"/>
  </w:num>
  <w:num w:numId="12" w16cid:durableId="1918586787">
    <w:abstractNumId w:val="7"/>
  </w:num>
  <w:num w:numId="13" w16cid:durableId="527063601">
    <w:abstractNumId w:val="35"/>
  </w:num>
  <w:num w:numId="14" w16cid:durableId="916132258">
    <w:abstractNumId w:val="36"/>
  </w:num>
  <w:num w:numId="15" w16cid:durableId="536434063">
    <w:abstractNumId w:val="9"/>
  </w:num>
  <w:num w:numId="16" w16cid:durableId="1234850405">
    <w:abstractNumId w:val="41"/>
  </w:num>
  <w:num w:numId="17" w16cid:durableId="861436925">
    <w:abstractNumId w:val="6"/>
  </w:num>
  <w:num w:numId="18" w16cid:durableId="1314024001">
    <w:abstractNumId w:val="31"/>
  </w:num>
  <w:num w:numId="19" w16cid:durableId="1824547210">
    <w:abstractNumId w:val="14"/>
  </w:num>
  <w:num w:numId="20" w16cid:durableId="99880036">
    <w:abstractNumId w:val="34"/>
  </w:num>
  <w:num w:numId="21" w16cid:durableId="736509920">
    <w:abstractNumId w:val="5"/>
  </w:num>
  <w:num w:numId="22" w16cid:durableId="1812018475">
    <w:abstractNumId w:val="32"/>
  </w:num>
  <w:num w:numId="23" w16cid:durableId="230310947">
    <w:abstractNumId w:val="11"/>
  </w:num>
  <w:num w:numId="24" w16cid:durableId="936210641">
    <w:abstractNumId w:val="3"/>
  </w:num>
  <w:num w:numId="25" w16cid:durableId="1386176231">
    <w:abstractNumId w:val="29"/>
  </w:num>
  <w:num w:numId="26" w16cid:durableId="1271858150">
    <w:abstractNumId w:val="28"/>
  </w:num>
  <w:num w:numId="27" w16cid:durableId="356732178">
    <w:abstractNumId w:val="24"/>
  </w:num>
  <w:num w:numId="28" w16cid:durableId="47995902">
    <w:abstractNumId w:val="26"/>
  </w:num>
  <w:num w:numId="29" w16cid:durableId="729301872">
    <w:abstractNumId w:val="43"/>
  </w:num>
  <w:num w:numId="30" w16cid:durableId="420831745">
    <w:abstractNumId w:val="20"/>
  </w:num>
  <w:num w:numId="31" w16cid:durableId="1537086310">
    <w:abstractNumId w:val="25"/>
  </w:num>
  <w:num w:numId="32" w16cid:durableId="1571840930">
    <w:abstractNumId w:val="39"/>
  </w:num>
  <w:num w:numId="33" w16cid:durableId="1207915448">
    <w:abstractNumId w:val="40"/>
  </w:num>
  <w:num w:numId="34" w16cid:durableId="1877615344">
    <w:abstractNumId w:val="13"/>
  </w:num>
  <w:num w:numId="35" w16cid:durableId="894972069">
    <w:abstractNumId w:val="12"/>
  </w:num>
  <w:num w:numId="36" w16cid:durableId="1395350279">
    <w:abstractNumId w:val="42"/>
  </w:num>
  <w:num w:numId="37" w16cid:durableId="611472941">
    <w:abstractNumId w:val="33"/>
  </w:num>
  <w:num w:numId="38" w16cid:durableId="1295140140">
    <w:abstractNumId w:val="1"/>
  </w:num>
  <w:num w:numId="39" w16cid:durableId="1061635833">
    <w:abstractNumId w:val="33"/>
  </w:num>
  <w:num w:numId="40" w16cid:durableId="1070420134">
    <w:abstractNumId w:val="16"/>
  </w:num>
  <w:num w:numId="41" w16cid:durableId="1827743741">
    <w:abstractNumId w:val="15"/>
  </w:num>
  <w:num w:numId="42" w16cid:durableId="396166382">
    <w:abstractNumId w:val="0"/>
  </w:num>
  <w:num w:numId="43" w16cid:durableId="1576429589">
    <w:abstractNumId w:val="27"/>
  </w:num>
  <w:num w:numId="44" w16cid:durableId="848102357">
    <w:abstractNumId w:val="19"/>
  </w:num>
  <w:num w:numId="45" w16cid:durableId="13367640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6A"/>
    <w:rsid w:val="000047A3"/>
    <w:rsid w:val="00004A1C"/>
    <w:rsid w:val="000058ED"/>
    <w:rsid w:val="000070D0"/>
    <w:rsid w:val="00032ADC"/>
    <w:rsid w:val="00033395"/>
    <w:rsid w:val="000400FB"/>
    <w:rsid w:val="00043B13"/>
    <w:rsid w:val="00047B49"/>
    <w:rsid w:val="000639CC"/>
    <w:rsid w:val="00064BA3"/>
    <w:rsid w:val="00071632"/>
    <w:rsid w:val="00074D1C"/>
    <w:rsid w:val="00077495"/>
    <w:rsid w:val="000C3BE9"/>
    <w:rsid w:val="000C7201"/>
    <w:rsid w:val="000C7E8C"/>
    <w:rsid w:val="000D20DF"/>
    <w:rsid w:val="000D33B3"/>
    <w:rsid w:val="000F4350"/>
    <w:rsid w:val="00112D75"/>
    <w:rsid w:val="00117BC3"/>
    <w:rsid w:val="00117F9C"/>
    <w:rsid w:val="00125124"/>
    <w:rsid w:val="00131E97"/>
    <w:rsid w:val="0013360B"/>
    <w:rsid w:val="0014405D"/>
    <w:rsid w:val="00152ED6"/>
    <w:rsid w:val="00167DCA"/>
    <w:rsid w:val="00170072"/>
    <w:rsid w:val="001703FE"/>
    <w:rsid w:val="00171227"/>
    <w:rsid w:val="00191B55"/>
    <w:rsid w:val="001932F9"/>
    <w:rsid w:val="00195851"/>
    <w:rsid w:val="001A5CD7"/>
    <w:rsid w:val="001A6268"/>
    <w:rsid w:val="001B2BAA"/>
    <w:rsid w:val="001B3137"/>
    <w:rsid w:val="001B3DFA"/>
    <w:rsid w:val="001B5660"/>
    <w:rsid w:val="001B5CF2"/>
    <w:rsid w:val="001C052C"/>
    <w:rsid w:val="001C40CB"/>
    <w:rsid w:val="001C4591"/>
    <w:rsid w:val="001D1180"/>
    <w:rsid w:val="001D3F72"/>
    <w:rsid w:val="001D6CB3"/>
    <w:rsid w:val="001E09F6"/>
    <w:rsid w:val="00201C58"/>
    <w:rsid w:val="00206450"/>
    <w:rsid w:val="00211D88"/>
    <w:rsid w:val="0022111F"/>
    <w:rsid w:val="002243A3"/>
    <w:rsid w:val="0023414D"/>
    <w:rsid w:val="002742FA"/>
    <w:rsid w:val="00285378"/>
    <w:rsid w:val="00287385"/>
    <w:rsid w:val="002B36DF"/>
    <w:rsid w:val="002B3DD3"/>
    <w:rsid w:val="002B776B"/>
    <w:rsid w:val="002C7657"/>
    <w:rsid w:val="002F0610"/>
    <w:rsid w:val="002F61B8"/>
    <w:rsid w:val="0030309C"/>
    <w:rsid w:val="00311193"/>
    <w:rsid w:val="0031154F"/>
    <w:rsid w:val="00313BCB"/>
    <w:rsid w:val="003144FC"/>
    <w:rsid w:val="00317AA4"/>
    <w:rsid w:val="00345DE7"/>
    <w:rsid w:val="00350642"/>
    <w:rsid w:val="00351C7F"/>
    <w:rsid w:val="00356779"/>
    <w:rsid w:val="003606BB"/>
    <w:rsid w:val="00371133"/>
    <w:rsid w:val="003804DC"/>
    <w:rsid w:val="00387F7C"/>
    <w:rsid w:val="00391AEB"/>
    <w:rsid w:val="003A34B9"/>
    <w:rsid w:val="003B7DD9"/>
    <w:rsid w:val="003C19EE"/>
    <w:rsid w:val="003D4166"/>
    <w:rsid w:val="003D70A7"/>
    <w:rsid w:val="003E0879"/>
    <w:rsid w:val="003E10EB"/>
    <w:rsid w:val="003F4A60"/>
    <w:rsid w:val="003F66FB"/>
    <w:rsid w:val="004145E6"/>
    <w:rsid w:val="00420D16"/>
    <w:rsid w:val="00434F82"/>
    <w:rsid w:val="00437D93"/>
    <w:rsid w:val="00456474"/>
    <w:rsid w:val="0045661C"/>
    <w:rsid w:val="00464F28"/>
    <w:rsid w:val="00471344"/>
    <w:rsid w:val="0047520D"/>
    <w:rsid w:val="00475C3A"/>
    <w:rsid w:val="00484774"/>
    <w:rsid w:val="004A0AEA"/>
    <w:rsid w:val="004E0630"/>
    <w:rsid w:val="004E4251"/>
    <w:rsid w:val="004F4BAA"/>
    <w:rsid w:val="004F6B0C"/>
    <w:rsid w:val="00511BE5"/>
    <w:rsid w:val="00527C91"/>
    <w:rsid w:val="0054267A"/>
    <w:rsid w:val="00542CD9"/>
    <w:rsid w:val="005741FD"/>
    <w:rsid w:val="00595107"/>
    <w:rsid w:val="005A088F"/>
    <w:rsid w:val="005A711D"/>
    <w:rsid w:val="005B7196"/>
    <w:rsid w:val="005E48EA"/>
    <w:rsid w:val="005F0C8E"/>
    <w:rsid w:val="00601D7D"/>
    <w:rsid w:val="00605ACB"/>
    <w:rsid w:val="0060724A"/>
    <w:rsid w:val="00612226"/>
    <w:rsid w:val="0064017D"/>
    <w:rsid w:val="006423C5"/>
    <w:rsid w:val="00653706"/>
    <w:rsid w:val="006739FF"/>
    <w:rsid w:val="00681A2C"/>
    <w:rsid w:val="006B2C10"/>
    <w:rsid w:val="006B426D"/>
    <w:rsid w:val="006B7FA8"/>
    <w:rsid w:val="006C36D5"/>
    <w:rsid w:val="006D657D"/>
    <w:rsid w:val="006D6722"/>
    <w:rsid w:val="006E0F3C"/>
    <w:rsid w:val="006E3CD5"/>
    <w:rsid w:val="006F3006"/>
    <w:rsid w:val="006F36F8"/>
    <w:rsid w:val="00706F6A"/>
    <w:rsid w:val="00710C63"/>
    <w:rsid w:val="00714450"/>
    <w:rsid w:val="0072615C"/>
    <w:rsid w:val="0073191E"/>
    <w:rsid w:val="00735C47"/>
    <w:rsid w:val="0073713A"/>
    <w:rsid w:val="00743CB8"/>
    <w:rsid w:val="00744029"/>
    <w:rsid w:val="00760947"/>
    <w:rsid w:val="007632A7"/>
    <w:rsid w:val="007727E6"/>
    <w:rsid w:val="00777BBF"/>
    <w:rsid w:val="0078188B"/>
    <w:rsid w:val="007A54E0"/>
    <w:rsid w:val="007A77BC"/>
    <w:rsid w:val="007C374E"/>
    <w:rsid w:val="007C3B0F"/>
    <w:rsid w:val="007C7C4F"/>
    <w:rsid w:val="007D439A"/>
    <w:rsid w:val="0080351B"/>
    <w:rsid w:val="008217E2"/>
    <w:rsid w:val="00830601"/>
    <w:rsid w:val="00843BF7"/>
    <w:rsid w:val="00860E8C"/>
    <w:rsid w:val="008733EE"/>
    <w:rsid w:val="00876CF1"/>
    <w:rsid w:val="00880A75"/>
    <w:rsid w:val="008832FB"/>
    <w:rsid w:val="00893F7D"/>
    <w:rsid w:val="008B1667"/>
    <w:rsid w:val="008B745E"/>
    <w:rsid w:val="008D3D59"/>
    <w:rsid w:val="008E2B93"/>
    <w:rsid w:val="008E5DF6"/>
    <w:rsid w:val="008E71FB"/>
    <w:rsid w:val="008F0A16"/>
    <w:rsid w:val="008F0DD8"/>
    <w:rsid w:val="008F2828"/>
    <w:rsid w:val="008F78F1"/>
    <w:rsid w:val="00920BDD"/>
    <w:rsid w:val="00920D1C"/>
    <w:rsid w:val="00935117"/>
    <w:rsid w:val="00945D50"/>
    <w:rsid w:val="00967360"/>
    <w:rsid w:val="00981D5B"/>
    <w:rsid w:val="009939B4"/>
    <w:rsid w:val="0099556F"/>
    <w:rsid w:val="009978C4"/>
    <w:rsid w:val="009B00F8"/>
    <w:rsid w:val="009C4CA5"/>
    <w:rsid w:val="009D7BB0"/>
    <w:rsid w:val="009E3D1F"/>
    <w:rsid w:val="009E40DA"/>
    <w:rsid w:val="009F2DF9"/>
    <w:rsid w:val="00A01F8D"/>
    <w:rsid w:val="00A0715C"/>
    <w:rsid w:val="00A139D0"/>
    <w:rsid w:val="00A31CA7"/>
    <w:rsid w:val="00A3260C"/>
    <w:rsid w:val="00A40ED0"/>
    <w:rsid w:val="00A50B0A"/>
    <w:rsid w:val="00A65357"/>
    <w:rsid w:val="00A71532"/>
    <w:rsid w:val="00A9571B"/>
    <w:rsid w:val="00A961CB"/>
    <w:rsid w:val="00AB124A"/>
    <w:rsid w:val="00AB3675"/>
    <w:rsid w:val="00AB471F"/>
    <w:rsid w:val="00AC7BC5"/>
    <w:rsid w:val="00AD043D"/>
    <w:rsid w:val="00AD2D34"/>
    <w:rsid w:val="00AF250A"/>
    <w:rsid w:val="00AF69EA"/>
    <w:rsid w:val="00B06142"/>
    <w:rsid w:val="00B10DD7"/>
    <w:rsid w:val="00B14070"/>
    <w:rsid w:val="00B269C5"/>
    <w:rsid w:val="00B361BA"/>
    <w:rsid w:val="00B36728"/>
    <w:rsid w:val="00B46960"/>
    <w:rsid w:val="00B47A21"/>
    <w:rsid w:val="00B537F6"/>
    <w:rsid w:val="00B82F02"/>
    <w:rsid w:val="00BA7BA5"/>
    <w:rsid w:val="00BB1B52"/>
    <w:rsid w:val="00BC768D"/>
    <w:rsid w:val="00BC7957"/>
    <w:rsid w:val="00BE5431"/>
    <w:rsid w:val="00BE6616"/>
    <w:rsid w:val="00BF430D"/>
    <w:rsid w:val="00C10165"/>
    <w:rsid w:val="00C164B8"/>
    <w:rsid w:val="00C2018C"/>
    <w:rsid w:val="00C23806"/>
    <w:rsid w:val="00C257FC"/>
    <w:rsid w:val="00C455E4"/>
    <w:rsid w:val="00C46D72"/>
    <w:rsid w:val="00C479A0"/>
    <w:rsid w:val="00C56D47"/>
    <w:rsid w:val="00C635DE"/>
    <w:rsid w:val="00C71063"/>
    <w:rsid w:val="00C72946"/>
    <w:rsid w:val="00C743E5"/>
    <w:rsid w:val="00C7740A"/>
    <w:rsid w:val="00C77D13"/>
    <w:rsid w:val="00C81600"/>
    <w:rsid w:val="00C8584F"/>
    <w:rsid w:val="00C85D1C"/>
    <w:rsid w:val="00CA0EED"/>
    <w:rsid w:val="00CB11A6"/>
    <w:rsid w:val="00CB298E"/>
    <w:rsid w:val="00CF347E"/>
    <w:rsid w:val="00CF43AC"/>
    <w:rsid w:val="00CF67BC"/>
    <w:rsid w:val="00D07AB2"/>
    <w:rsid w:val="00D133C8"/>
    <w:rsid w:val="00D32DA0"/>
    <w:rsid w:val="00D41A7E"/>
    <w:rsid w:val="00D43B00"/>
    <w:rsid w:val="00D43CC8"/>
    <w:rsid w:val="00D47303"/>
    <w:rsid w:val="00D51F5E"/>
    <w:rsid w:val="00D67C9F"/>
    <w:rsid w:val="00D705AF"/>
    <w:rsid w:val="00D724D2"/>
    <w:rsid w:val="00D72A44"/>
    <w:rsid w:val="00D74B23"/>
    <w:rsid w:val="00D83F97"/>
    <w:rsid w:val="00DA3383"/>
    <w:rsid w:val="00DD1A14"/>
    <w:rsid w:val="00DD1C72"/>
    <w:rsid w:val="00DD3BA1"/>
    <w:rsid w:val="00DF5FF8"/>
    <w:rsid w:val="00E01344"/>
    <w:rsid w:val="00E05681"/>
    <w:rsid w:val="00E15282"/>
    <w:rsid w:val="00E178BA"/>
    <w:rsid w:val="00E20CFE"/>
    <w:rsid w:val="00E268A5"/>
    <w:rsid w:val="00E437D4"/>
    <w:rsid w:val="00E609FA"/>
    <w:rsid w:val="00E64BF1"/>
    <w:rsid w:val="00E7785A"/>
    <w:rsid w:val="00E80176"/>
    <w:rsid w:val="00E81F28"/>
    <w:rsid w:val="00E83753"/>
    <w:rsid w:val="00E946A4"/>
    <w:rsid w:val="00EB2C37"/>
    <w:rsid w:val="00EB3F49"/>
    <w:rsid w:val="00EE009F"/>
    <w:rsid w:val="00EE2001"/>
    <w:rsid w:val="00EE326A"/>
    <w:rsid w:val="00EF7807"/>
    <w:rsid w:val="00F1568B"/>
    <w:rsid w:val="00F21D78"/>
    <w:rsid w:val="00F32851"/>
    <w:rsid w:val="00F40BE8"/>
    <w:rsid w:val="00F40EEB"/>
    <w:rsid w:val="00F41A5E"/>
    <w:rsid w:val="00F445A3"/>
    <w:rsid w:val="00F44C9B"/>
    <w:rsid w:val="00F54179"/>
    <w:rsid w:val="00F64F7A"/>
    <w:rsid w:val="00F77D80"/>
    <w:rsid w:val="00F92DDB"/>
    <w:rsid w:val="00FA5E7C"/>
    <w:rsid w:val="00FC241F"/>
    <w:rsid w:val="00FD70A1"/>
    <w:rsid w:val="00FE590C"/>
    <w:rsid w:val="00FE697A"/>
    <w:rsid w:val="00FF058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628BD"/>
  <w15:docId w15:val="{F51CFAAE-20F3-482B-B3A7-68943E8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lsdException w:name="Closing" w:semiHidden="1" w:unhideWhenUsed="1"/>
    <w:lsdException w:name="Signatur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3006"/>
    <w:rPr>
      <w:color w:val="464646" w:themeColor="text1"/>
    </w:rPr>
  </w:style>
  <w:style w:type="paragraph" w:styleId="Otsikko1">
    <w:name w:val="heading 1"/>
    <w:basedOn w:val="Normaali"/>
    <w:next w:val="Leipteksti"/>
    <w:link w:val="Otsikko1Char"/>
    <w:uiPriority w:val="14"/>
    <w:qFormat/>
    <w:rsid w:val="003144FC"/>
    <w:pPr>
      <w:keepNext/>
      <w:keepLines/>
      <w:spacing w:before="280" w:after="240" w:line="216" w:lineRule="auto"/>
      <w:outlineLvl w:val="0"/>
    </w:pPr>
    <w:rPr>
      <w:rFonts w:asciiTheme="majorHAnsi" w:eastAsiaTheme="majorEastAsia" w:hAnsiTheme="majorHAnsi" w:cstheme="majorHAnsi"/>
      <w:bCs/>
      <w:sz w:val="52"/>
      <w:szCs w:val="28"/>
    </w:rPr>
  </w:style>
  <w:style w:type="paragraph" w:styleId="Otsikko2">
    <w:name w:val="heading 2"/>
    <w:basedOn w:val="Normaali"/>
    <w:next w:val="Leipteksti"/>
    <w:link w:val="Otsikko2Char"/>
    <w:uiPriority w:val="14"/>
    <w:qFormat/>
    <w:rsid w:val="003144FC"/>
    <w:pPr>
      <w:keepNext/>
      <w:keepLines/>
      <w:spacing w:before="240" w:after="80" w:line="216" w:lineRule="auto"/>
      <w:outlineLvl w:val="1"/>
    </w:pPr>
    <w:rPr>
      <w:rFonts w:asciiTheme="majorHAnsi" w:eastAsiaTheme="majorEastAsia" w:hAnsiTheme="majorHAnsi" w:cstheme="majorHAnsi"/>
      <w:b/>
      <w:bCs/>
      <w:sz w:val="32"/>
      <w:szCs w:val="26"/>
    </w:rPr>
  </w:style>
  <w:style w:type="paragraph" w:styleId="Otsikko3">
    <w:name w:val="heading 3"/>
    <w:basedOn w:val="Otsikko2"/>
    <w:next w:val="Leipteksti"/>
    <w:link w:val="Otsikko3Char"/>
    <w:uiPriority w:val="14"/>
    <w:qFormat/>
    <w:rsid w:val="001B3137"/>
    <w:pPr>
      <w:numPr>
        <w:ilvl w:val="2"/>
      </w:numPr>
      <w:outlineLvl w:val="2"/>
    </w:pPr>
    <w:rPr>
      <w:rFonts w:cstheme="majorBidi"/>
      <w:bCs w:val="0"/>
      <w:sz w:val="26"/>
    </w:rPr>
  </w:style>
  <w:style w:type="paragraph" w:styleId="Otsikko4">
    <w:name w:val="heading 4"/>
    <w:basedOn w:val="Otsikko2"/>
    <w:next w:val="Leipteksti"/>
    <w:link w:val="Otsikko4Char"/>
    <w:uiPriority w:val="14"/>
    <w:qFormat/>
    <w:rsid w:val="003144FC"/>
    <w:pPr>
      <w:numPr>
        <w:ilvl w:val="3"/>
      </w:numPr>
      <w:spacing w:before="200"/>
      <w:outlineLvl w:val="3"/>
    </w:pPr>
    <w:rPr>
      <w:rFonts w:cstheme="majorBidi"/>
      <w:bCs w:val="0"/>
      <w:iCs/>
      <w:sz w:val="22"/>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3144FC"/>
    <w:rPr>
      <w:rFonts w:asciiTheme="majorHAnsi" w:eastAsiaTheme="majorEastAsia" w:hAnsiTheme="majorHAnsi" w:cstheme="majorHAnsi"/>
      <w:bCs/>
      <w:color w:val="464646" w:themeColor="text1"/>
      <w:sz w:val="52"/>
      <w:szCs w:val="28"/>
    </w:rPr>
  </w:style>
  <w:style w:type="paragraph" w:styleId="Yltunniste">
    <w:name w:val="header"/>
    <w:basedOn w:val="Normaali"/>
    <w:link w:val="YltunnisteChar"/>
    <w:uiPriority w:val="94"/>
    <w:rsid w:val="00710C63"/>
    <w:pPr>
      <w:tabs>
        <w:tab w:val="left" w:pos="6634"/>
        <w:tab w:val="right" w:pos="9526"/>
      </w:tabs>
      <w:ind w:left="3062" w:right="-1134"/>
    </w:pPr>
    <w:rPr>
      <w:rFonts w:ascii="Times New Roman" w:hAnsi="Times New Roman"/>
      <w:sz w:val="20"/>
    </w:rPr>
  </w:style>
  <w:style w:type="paragraph" w:styleId="Leipteksti">
    <w:name w:val="Body Text"/>
    <w:basedOn w:val="Normaali"/>
    <w:link w:val="LeiptekstiChar"/>
    <w:uiPriority w:val="1"/>
    <w:qFormat/>
    <w:rsid w:val="003F66FB"/>
    <w:pPr>
      <w:spacing w:before="120" w:line="276" w:lineRule="auto"/>
    </w:pPr>
  </w:style>
  <w:style w:type="character" w:customStyle="1" w:styleId="LeiptekstiChar">
    <w:name w:val="Leipäteksti Char"/>
    <w:basedOn w:val="Kappaleenoletusfontti"/>
    <w:link w:val="Leipteksti"/>
    <w:uiPriority w:val="1"/>
    <w:rsid w:val="003F66FB"/>
    <w:rPr>
      <w:color w:val="464646" w:themeColor="text1"/>
    </w:rPr>
  </w:style>
  <w:style w:type="character" w:customStyle="1" w:styleId="YltunnisteChar">
    <w:name w:val="Ylätunniste Char"/>
    <w:basedOn w:val="Kappaleenoletusfontti"/>
    <w:link w:val="Yltunniste"/>
    <w:uiPriority w:val="94"/>
    <w:rsid w:val="00710C63"/>
    <w:rPr>
      <w:rFonts w:ascii="Times New Roman" w:hAnsi="Times New Roman"/>
      <w:sz w:val="20"/>
    </w:rPr>
  </w:style>
  <w:style w:type="paragraph" w:styleId="Alatunniste">
    <w:name w:val="footer"/>
    <w:link w:val="AlatunnisteChar"/>
    <w:uiPriority w:val="94"/>
    <w:rsid w:val="00710C63"/>
    <w:pPr>
      <w:tabs>
        <w:tab w:val="left" w:pos="2359"/>
        <w:tab w:val="left" w:pos="4717"/>
        <w:tab w:val="left" w:pos="7371"/>
      </w:tabs>
    </w:pPr>
    <w:rPr>
      <w:rFonts w:ascii="Times New Roman" w:hAnsi="Times New Roman"/>
      <w:noProof/>
      <w:sz w:val="20"/>
    </w:rPr>
  </w:style>
  <w:style w:type="character" w:customStyle="1" w:styleId="AlatunnisteChar">
    <w:name w:val="Alatunniste Char"/>
    <w:basedOn w:val="Kappaleenoletusfontti"/>
    <w:link w:val="Alatunniste"/>
    <w:uiPriority w:val="94"/>
    <w:rsid w:val="00710C63"/>
    <w:rPr>
      <w:rFonts w:ascii="Times New Roman" w:hAnsi="Times New Roman"/>
      <w:noProof/>
      <w:sz w:val="20"/>
    </w:rPr>
  </w:style>
  <w:style w:type="paragraph" w:styleId="Otsikko">
    <w:name w:val="Title"/>
    <w:basedOn w:val="Normaali"/>
    <w:next w:val="Leipteksti"/>
    <w:link w:val="OtsikkoChar"/>
    <w:uiPriority w:val="10"/>
    <w:locked/>
    <w:rsid w:val="009C4CA5"/>
    <w:pPr>
      <w:spacing w:before="400" w:after="200"/>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9C4CA5"/>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3144FC"/>
    <w:rPr>
      <w:rFonts w:asciiTheme="majorHAnsi" w:eastAsiaTheme="majorEastAsia" w:hAnsiTheme="majorHAnsi" w:cstheme="majorHAnsi"/>
      <w:b/>
      <w:bCs/>
      <w:color w:val="464646" w:themeColor="text1"/>
      <w:sz w:val="32"/>
      <w:szCs w:val="26"/>
    </w:rPr>
  </w:style>
  <w:style w:type="paragraph" w:styleId="Alaotsikko">
    <w:name w:val="Subtitle"/>
    <w:basedOn w:val="Normaali"/>
    <w:next w:val="Leipteksti"/>
    <w:link w:val="AlaotsikkoChar"/>
    <w:uiPriority w:val="11"/>
    <w:rsid w:val="009C4CA5"/>
    <w:pPr>
      <w:numPr>
        <w:ilvl w:val="1"/>
      </w:numPr>
      <w:spacing w:before="200" w:after="200"/>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C4CA5"/>
    <w:rPr>
      <w:rFonts w:asciiTheme="majorHAnsi" w:eastAsiaTheme="majorEastAsia" w:hAnsiTheme="majorHAnsi" w:cstheme="majorHAnsi"/>
      <w:b/>
      <w:iCs/>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rsid w:val="003144FC"/>
    <w:rPr>
      <w:rFonts w:asciiTheme="majorHAnsi" w:eastAsiaTheme="majorEastAsia" w:hAnsiTheme="majorHAnsi" w:cstheme="majorBidi"/>
      <w:b/>
      <w:iCs/>
      <w:color w:val="464646" w:themeColor="text1"/>
      <w:szCs w:val="26"/>
    </w:rPr>
  </w:style>
  <w:style w:type="character" w:customStyle="1" w:styleId="Otsikko3Char">
    <w:name w:val="Otsikko 3 Char"/>
    <w:basedOn w:val="Kappaleenoletusfontti"/>
    <w:link w:val="Otsikko3"/>
    <w:uiPriority w:val="14"/>
    <w:rsid w:val="001B3137"/>
    <w:rPr>
      <w:rFonts w:asciiTheme="majorHAnsi" w:eastAsiaTheme="majorEastAsia" w:hAnsiTheme="majorHAnsi" w:cstheme="majorBidi"/>
      <w:b/>
      <w:color w:val="464646" w:themeColor="text1"/>
      <w:sz w:val="26"/>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6E6E6E"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styleId="Numeroituluettelo2">
    <w:name w:val="List Number 2"/>
    <w:basedOn w:val="Normaali"/>
    <w:semiHidden/>
    <w:rsid w:val="0080351B"/>
    <w:pPr>
      <w:numPr>
        <w:ilvl w:val="1"/>
        <w:numId w:val="28"/>
      </w:numPr>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Luettelo">
    <w:name w:val="List"/>
    <w:basedOn w:val="Leipteksti"/>
    <w:uiPriority w:val="2"/>
    <w:qFormat/>
    <w:rsid w:val="001E09F6"/>
    <w:pPr>
      <w:numPr>
        <w:numId w:val="29"/>
      </w:numPr>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5741FD"/>
  </w:style>
  <w:style w:type="paragraph" w:styleId="Luettelo2">
    <w:name w:val="List 2"/>
    <w:basedOn w:val="Normaali"/>
    <w:semiHidden/>
    <w:rsid w:val="00E609FA"/>
    <w:pPr>
      <w:numPr>
        <w:ilvl w:val="1"/>
        <w:numId w:val="29"/>
      </w:numPr>
      <w:spacing w:after="120" w:line="280" w:lineRule="atLeast"/>
      <w:ind w:left="1135" w:hanging="284"/>
      <w:contextualSpacing/>
    </w:pPr>
    <w:rPr>
      <w:rFonts w:eastAsia="Calibri" w:cs="Calibri"/>
    </w:rPr>
  </w:style>
  <w:style w:type="paragraph" w:styleId="Luettelo3">
    <w:name w:val="List 3"/>
    <w:basedOn w:val="Normaali"/>
    <w:semiHidden/>
    <w:rsid w:val="00E609FA"/>
    <w:pPr>
      <w:numPr>
        <w:ilvl w:val="2"/>
        <w:numId w:val="29"/>
      </w:numPr>
      <w:spacing w:after="120" w:line="280" w:lineRule="atLeast"/>
      <w:contextualSpacing/>
    </w:pPr>
    <w:rPr>
      <w:rFonts w:eastAsia="Calibri" w:cs="Calibri"/>
    </w:rPr>
  </w:style>
  <w:style w:type="paragraph" w:styleId="Luettelo4">
    <w:name w:val="List 4"/>
    <w:basedOn w:val="Normaali"/>
    <w:semiHidden/>
    <w:rsid w:val="00E609FA"/>
    <w:pPr>
      <w:numPr>
        <w:ilvl w:val="3"/>
        <w:numId w:val="29"/>
      </w:numPr>
      <w:spacing w:after="120" w:line="280" w:lineRule="atLeast"/>
      <w:ind w:left="1702" w:hanging="284"/>
      <w:contextualSpacing/>
    </w:pPr>
    <w:rPr>
      <w:rFonts w:eastAsia="Calibri" w:cs="Calibri"/>
    </w:rPr>
  </w:style>
  <w:style w:type="paragraph" w:styleId="Luettelo5">
    <w:name w:val="List 5"/>
    <w:basedOn w:val="Normaali"/>
    <w:semiHidden/>
    <w:rsid w:val="00E609FA"/>
    <w:pPr>
      <w:numPr>
        <w:ilvl w:val="4"/>
        <w:numId w:val="29"/>
      </w:numPr>
      <w:spacing w:after="120" w:line="280" w:lineRule="atLeast"/>
      <w:contextualSpacing/>
    </w:pPr>
    <w:rPr>
      <w:rFonts w:eastAsia="Calibri" w:cs="Calibri"/>
    </w:rPr>
  </w:style>
  <w:style w:type="paragraph" w:styleId="Numeroituluettelo3">
    <w:name w:val="List Number 3"/>
    <w:basedOn w:val="Normaali"/>
    <w:semiHidden/>
    <w:rsid w:val="0080351B"/>
    <w:pPr>
      <w:numPr>
        <w:ilvl w:val="2"/>
        <w:numId w:val="28"/>
      </w:numPr>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spacing w:line="340" w:lineRule="atLeast"/>
      <w:ind w:left="4394"/>
      <w:contextualSpacing/>
    </w:pPr>
    <w:rPr>
      <w:rFonts w:ascii="Calibri" w:eastAsia="Calibri" w:hAnsi="Calibri" w:cs="Calibri"/>
    </w:rPr>
  </w:style>
  <w:style w:type="paragraph" w:customStyle="1" w:styleId="Ingressi">
    <w:name w:val="Ingressi"/>
    <w:basedOn w:val="Leipteksti"/>
    <w:next w:val="Leipteksti"/>
    <w:uiPriority w:val="12"/>
    <w:qFormat/>
    <w:rsid w:val="003F66FB"/>
    <w:pPr>
      <w:spacing w:after="280" w:line="240" w:lineRule="auto"/>
    </w:pPr>
    <w:rPr>
      <w:sz w:val="30"/>
    </w:rPr>
  </w:style>
  <w:style w:type="paragraph" w:styleId="Luettelokappale">
    <w:name w:val="List Paragraph"/>
    <w:basedOn w:val="Normaali"/>
    <w:uiPriority w:val="34"/>
    <w:semiHidden/>
    <w:rsid w:val="00B10DD7"/>
    <w:pPr>
      <w:ind w:left="720"/>
      <w:contextualSpacing/>
    </w:pPr>
  </w:style>
  <w:style w:type="numbering" w:customStyle="1" w:styleId="Bullet">
    <w:name w:val="Bullet"/>
    <w:uiPriority w:val="99"/>
    <w:rsid w:val="00B46960"/>
    <w:pPr>
      <w:numPr>
        <w:numId w:val="35"/>
      </w:numPr>
    </w:pPr>
  </w:style>
  <w:style w:type="character" w:styleId="Ratkaisematonmaininta">
    <w:name w:val="Unresolved Mention"/>
    <w:basedOn w:val="Kappaleenoletusfontti"/>
    <w:uiPriority w:val="99"/>
    <w:semiHidden/>
    <w:unhideWhenUsed/>
    <w:rsid w:val="002C7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478639">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lkup/2000/2000086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akeliitto.fi/ajankohtaista/elakeliiton-60-barometri-tutustu-kyselyyn-ja-katso-julkistamistilaisu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937\Desktop\FI_STM_word-pohja.dotx" TargetMode="External"/></Relationships>
</file>

<file path=word/theme/theme1.xml><?xml version="1.0" encoding="utf-8"?>
<a:theme xmlns:a="http://schemas.openxmlformats.org/drawingml/2006/main" name="Office-teema">
  <a:themeElements>
    <a:clrScheme name="STM 2023">
      <a:dk1>
        <a:srgbClr val="464646"/>
      </a:dk1>
      <a:lt1>
        <a:srgbClr val="FFFFFF"/>
      </a:lt1>
      <a:dk2>
        <a:srgbClr val="464646"/>
      </a:dk2>
      <a:lt2>
        <a:srgbClr val="F0EBE1"/>
      </a:lt2>
      <a:accent1>
        <a:srgbClr val="96B8F3"/>
      </a:accent1>
      <a:accent2>
        <a:srgbClr val="FA8C46"/>
      </a:accent2>
      <a:accent3>
        <a:srgbClr val="EDC453"/>
      </a:accent3>
      <a:accent4>
        <a:srgbClr val="5BA078"/>
      </a:accent4>
      <a:accent5>
        <a:srgbClr val="CD69DE"/>
      </a:accent5>
      <a:accent6>
        <a:srgbClr val="BC9E5A"/>
      </a:accent6>
      <a:hlink>
        <a:srgbClr val="6E6E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BA000-AC2F-494E-8AE2-F207239D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FI_STM_word-pohja.dotx</Template>
  <TotalTime>1</TotalTime>
  <Pages>4</Pages>
  <Words>1114</Words>
  <Characters>9031</Characters>
  <Application>Microsoft Office Word</Application>
  <DocSecurity>4</DocSecurity>
  <Lines>75</Lines>
  <Paragraphs>20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STM</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Äärynen Emmi (STM)</dc:creator>
  <cp:lastModifiedBy>Äärynen Emmi (STM)</cp:lastModifiedBy>
  <cp:revision>2</cp:revision>
  <cp:lastPrinted>2024-09-18T05:53:00Z</cp:lastPrinted>
  <dcterms:created xsi:type="dcterms:W3CDTF">2024-09-23T06:44:00Z</dcterms:created>
  <dcterms:modified xsi:type="dcterms:W3CDTF">2024-09-23T06:44:00Z</dcterms:modified>
</cp:coreProperties>
</file>