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3D21" w14:textId="77777777" w:rsidR="005C5A88" w:rsidRDefault="005C5A88" w:rsidP="003A0206">
      <w:pPr>
        <w:pStyle w:val="MNormaali"/>
        <w:jc w:val="both"/>
        <w:rPr>
          <w:b/>
          <w:caps/>
        </w:rPr>
      </w:pPr>
    </w:p>
    <w:p w14:paraId="5693FF04" w14:textId="77777777" w:rsidR="003A0206" w:rsidRDefault="00CD6D77" w:rsidP="003A0206">
      <w:pPr>
        <w:pStyle w:val="MNormaali"/>
        <w:jc w:val="both"/>
        <w:rPr>
          <w:b/>
          <w:caps/>
        </w:rPr>
      </w:pPr>
      <w:r>
        <w:rPr>
          <w:b/>
          <w:caps/>
        </w:rPr>
        <w:t>STATSRÅDETS förordning OM ÄNDRING AV 48 § I STATSRÅDETS FÖRORDNING OM Gränsbevakningsväsendet</w:t>
      </w:r>
    </w:p>
    <w:p w14:paraId="06AB291A" w14:textId="77777777" w:rsidR="003A0206" w:rsidRDefault="003A0206" w:rsidP="003A0206">
      <w:pPr>
        <w:pStyle w:val="MNormaali"/>
        <w:jc w:val="both"/>
      </w:pPr>
    </w:p>
    <w:p w14:paraId="6F548C74" w14:textId="77777777" w:rsidR="00FD7843" w:rsidRDefault="00FD7843" w:rsidP="003A0206">
      <w:pPr>
        <w:pStyle w:val="MNormaali"/>
        <w:jc w:val="both"/>
      </w:pPr>
    </w:p>
    <w:p w14:paraId="199D3F52" w14:textId="77777777" w:rsidR="003A0206" w:rsidRPr="00946C97" w:rsidRDefault="00CD6D77" w:rsidP="003A0206">
      <w:pPr>
        <w:pStyle w:val="M1Otsikkotaso"/>
        <w:jc w:val="both"/>
      </w:pPr>
      <w:r>
        <w:t>Statsrådets behörighet</w:t>
      </w:r>
    </w:p>
    <w:p w14:paraId="4092E5F6" w14:textId="77777777" w:rsidR="005E6D17" w:rsidRPr="005E6D17" w:rsidRDefault="005E6D17" w:rsidP="005E6D17">
      <w:pPr>
        <w:ind w:left="1304"/>
        <w:jc w:val="both"/>
      </w:pPr>
      <w:r>
        <w:t>12 § 2 mom. i lagen om statsrådet (175/2003)</w:t>
      </w:r>
    </w:p>
    <w:p w14:paraId="5E8CD88B" w14:textId="77777777" w:rsidR="005E6D17" w:rsidRPr="005E6D17" w:rsidRDefault="005E6D17" w:rsidP="005E6D17">
      <w:pPr>
        <w:ind w:left="1304"/>
        <w:jc w:val="both"/>
      </w:pPr>
      <w:r>
        <w:t>3 § 3 punkten i reglementet för statsrådet (262/2003)</w:t>
      </w:r>
    </w:p>
    <w:p w14:paraId="5C5C45F4" w14:textId="77777777" w:rsidR="003A0206" w:rsidRDefault="00B66AA4" w:rsidP="005E6D17">
      <w:pPr>
        <w:ind w:left="1304"/>
        <w:jc w:val="both"/>
      </w:pPr>
      <w:r>
        <w:t>15 § 1 mom. i lagen om gränsbevakningsväsendets förvaltning (577/2005)</w:t>
      </w:r>
    </w:p>
    <w:p w14:paraId="5AF48C56" w14:textId="77777777" w:rsidR="005E6D17" w:rsidRDefault="005E6D17" w:rsidP="003A0206">
      <w:pPr>
        <w:pStyle w:val="M1Otsikkotaso"/>
        <w:jc w:val="both"/>
      </w:pPr>
    </w:p>
    <w:p w14:paraId="72B8B241" w14:textId="77777777" w:rsidR="003A0206" w:rsidRDefault="003A0206" w:rsidP="003A0206">
      <w:pPr>
        <w:pStyle w:val="M1Otsikkotaso"/>
        <w:jc w:val="both"/>
      </w:pPr>
      <w:r>
        <w:t>Nuläge</w:t>
      </w:r>
    </w:p>
    <w:p w14:paraId="329B60D9" w14:textId="77777777" w:rsidR="00214F67" w:rsidRDefault="003A0206" w:rsidP="00FD7843">
      <w:pPr>
        <w:ind w:left="1304"/>
        <w:jc w:val="both"/>
      </w:pPr>
      <w:r>
        <w:t>Enligt 15 § i lagen om gränsbevakningsväsendets förvaltning är gränsbevakningsmän sådana tjänstemän inom Gränsbevakningsväsendet som har fått den utbildning som det föreskrivs om genom förordning av statsrådet och som förordnats till gränsbevakningsmän av chefen för förvaltningsenheten.</w:t>
      </w:r>
    </w:p>
    <w:p w14:paraId="0DDF3AC7" w14:textId="77777777" w:rsidR="00214F67" w:rsidRDefault="00214F67" w:rsidP="00FD7843">
      <w:pPr>
        <w:ind w:left="1304"/>
        <w:jc w:val="both"/>
      </w:pPr>
    </w:p>
    <w:p w14:paraId="47DEA4E2" w14:textId="01887CA0" w:rsidR="00E6752B" w:rsidRDefault="00A01846" w:rsidP="00E6752B">
      <w:pPr>
        <w:ind w:left="1304"/>
        <w:jc w:val="both"/>
      </w:pPr>
      <w:r>
        <w:t xml:space="preserve">Enligt 48 § i statsrådets förordning om gränsbevakningsväsendet (651/2005) kan till gränsbevakningsman förordnas en tjänsteman vid </w:t>
      </w:r>
      <w:r w:rsidR="00EB3926">
        <w:t>G</w:t>
      </w:r>
      <w:r>
        <w:t xml:space="preserve">ränsbevakningsväsendet som uppfyller de krav på lärokursen om en gränsbevakningsmans befogenheter på grundkursen för </w:t>
      </w:r>
      <w:r w:rsidRPr="00AB4D49">
        <w:t xml:space="preserve">gränsbevakare och som har de språkkunskaper som krävs av </w:t>
      </w:r>
      <w:r w:rsidR="00673C21" w:rsidRPr="00AB4D49">
        <w:t xml:space="preserve">en </w:t>
      </w:r>
      <w:r w:rsidRPr="00AB4D49">
        <w:t>gränsbevak</w:t>
      </w:r>
      <w:r w:rsidR="00673C21" w:rsidRPr="00AB4D49">
        <w:t>ningsman</w:t>
      </w:r>
      <w:r w:rsidRPr="00AB4D49">
        <w:t xml:space="preserve">. </w:t>
      </w:r>
      <w:r>
        <w:t xml:space="preserve">Enligt 50 § 1 mom. i förordningen finns bestämmelser om behörighetsvillkor gällande språkkunskaper i fråga om de tjänster beträffande vilka behörighetsvillkoret är högskoleexamen i 6 § i lagen om de språkkunskaper som krävs av offentligt anställda (424/2003). Enligt 50 § 2 mom. i förordningen är behörighetsvillkoren gällande språkkunskaper för andra gränsbevakningsmän än de som avses i 1 mom. vid en tvåspråkig myndighet goda muntliga och skriftliga kunskaper i befolkningsmajoritetens språk inom myndighetens ämbetsdistrikt samt nöjaktiga muntliga och skriftliga kunskaper i det andra språket. För andra gränsbevakningsmän vid en enspråkig myndighet än de som avses i 1 mom. är behörighetsvillkoren gällande språkkunskaper goda muntliga och skriftliga kunskaper i myndighetens språk och nöjaktig förmåga att förstå det andra språket. Bestämmelsen 50 § 2 mom. gäller bland annat </w:t>
      </w:r>
      <w:r w:rsidR="007266B5">
        <w:t xml:space="preserve">en gränsbevakningsman som har en tjänst som </w:t>
      </w:r>
      <w:r>
        <w:t>gränsbevakare.</w:t>
      </w:r>
      <w:r w:rsidR="000B4A36">
        <w:t xml:space="preserve"> </w:t>
      </w:r>
      <w:r>
        <w:t xml:space="preserve">Förordningen innehåller inga bestämmelser om behörighetsvillkor gällande språkkunskaper för tjänstemän vid Gränsbevakningsväsendet för vars tjänst behörighetsvillkoret </w:t>
      </w:r>
      <w:r w:rsidR="00324EBD">
        <w:t xml:space="preserve">inte </w:t>
      </w:r>
      <w:r>
        <w:t>är högskoleexamen och som inte har förordnats till gränsbevakningsman.</w:t>
      </w:r>
    </w:p>
    <w:p w14:paraId="43683B9B" w14:textId="77777777" w:rsidR="00E6752B" w:rsidRDefault="00E6752B" w:rsidP="00E6752B">
      <w:pPr>
        <w:ind w:left="1304"/>
        <w:jc w:val="both"/>
      </w:pPr>
    </w:p>
    <w:p w14:paraId="10C38A6B" w14:textId="43B5565A" w:rsidR="002622C6" w:rsidRDefault="00E6752B" w:rsidP="00D43AD0">
      <w:pPr>
        <w:ind w:left="1304"/>
        <w:jc w:val="both"/>
      </w:pPr>
      <w:r>
        <w:t xml:space="preserve">En studerande på grundkursen för gränsbevakare kan utnämnas till ett tidsbestämt tjänsteförhållande för att stärka de personalresurser som är nödvändiga för Gränsbevakningsväsendets verksamhet, när studeranden har gått lärokursen om </w:t>
      </w:r>
      <w:r w:rsidR="00252B53">
        <w:t xml:space="preserve">en </w:t>
      </w:r>
      <w:r>
        <w:t>gränsbevakningsm</w:t>
      </w:r>
      <w:r w:rsidR="00252B53">
        <w:t>a</w:t>
      </w:r>
      <w:r>
        <w:t xml:space="preserve">ns befogenheter och det finns grund för att tjänsten är tidsbestämd. I regel behärskar studerande på grundkursen för gränsbevakare lärokursen om </w:t>
      </w:r>
      <w:r w:rsidR="00252B53">
        <w:t xml:space="preserve">en </w:t>
      </w:r>
      <w:r>
        <w:t>gränsbevakningsm</w:t>
      </w:r>
      <w:r w:rsidR="00252B53">
        <w:t>a</w:t>
      </w:r>
      <w:r>
        <w:t xml:space="preserve">ns befogenheter i god tid innan kursen avslutas. I regel har en studerande på kursen i det här skedet fått språkundervisning men inte ännu visat sina språkkunskaper i enlighet med det som förutsätts för examen och förordnande till </w:t>
      </w:r>
      <w:r>
        <w:lastRenderedPageBreak/>
        <w:t>gränsbevakningsman. Till exempel utnämnandet till ett tidsbestämt tjänsteförhållande som gränsbevak</w:t>
      </w:r>
      <w:r w:rsidR="00A321FB">
        <w:t xml:space="preserve">are </w:t>
      </w:r>
      <w:r>
        <w:t xml:space="preserve">förutsätter inte att den person som utnämns visar språkkunskaper på någon viss nivå eftersom högskoleexamen enligt bestämmelserna inte är ett behörighetsvillkor för en </w:t>
      </w:r>
      <w:r w:rsidR="00800262">
        <w:t>gränsbevakare</w:t>
      </w:r>
      <w:r>
        <w:t xml:space="preserve">. En studerande som utnämnts till ett tidsbestämt tjänsteförhållande som </w:t>
      </w:r>
      <w:r w:rsidR="00AA154D">
        <w:t xml:space="preserve">gränsbevakare </w:t>
      </w:r>
      <w:r>
        <w:t>kan emellertid inte förordnas till gränsbevakningsman utan att visa de språkkunskaper som föreskrivs i 50 § 2 mom.</w:t>
      </w:r>
    </w:p>
    <w:p w14:paraId="38A1EDEF" w14:textId="77777777" w:rsidR="002622C6" w:rsidRDefault="002622C6" w:rsidP="002622C6">
      <w:pPr>
        <w:ind w:left="1304"/>
        <w:jc w:val="both"/>
        <w:rPr>
          <w:color w:val="FF0000"/>
        </w:rPr>
      </w:pPr>
    </w:p>
    <w:p w14:paraId="3731B31B" w14:textId="7D56DEAB" w:rsidR="00FD7843" w:rsidRDefault="00214F67" w:rsidP="00967D8E">
      <w:pPr>
        <w:ind w:left="1304"/>
        <w:jc w:val="both"/>
      </w:pPr>
      <w:r>
        <w:t>I enlighet med gränsbevakningslagen (578/2005) är det endast gränsbevakningsmän som har de nödvändiga befogenheterna för gräns</w:t>
      </w:r>
      <w:r w:rsidR="00E86D84">
        <w:t>säkerhet</w:t>
      </w:r>
      <w:r>
        <w:t xml:space="preserve">suppgifter. De studerande på grundkursen för gränsbevakare som gått lärokursen om </w:t>
      </w:r>
      <w:r w:rsidR="005528EF">
        <w:t xml:space="preserve">en </w:t>
      </w:r>
      <w:r>
        <w:t>gränsbevakningsm</w:t>
      </w:r>
      <w:r w:rsidR="005528EF">
        <w:t>a</w:t>
      </w:r>
      <w:bookmarkStart w:id="0" w:name="_GoBack"/>
      <w:bookmarkEnd w:id="0"/>
      <w:r>
        <w:t>ns befogenheter men som inte har visat att de har de språkkunskaper som krävs kan i nuläget användas för att stödja Gränsbevakningsväsendets verksamhet endast för att hantera de allvarliga särskilda situationer som avses i 26 b § i lagen om gränsbevakningsväsendets förvaltning. Då har studeranden begränsade befogenheter och kan endast arbeta under</w:t>
      </w:r>
      <w:r w:rsidR="006A36A5">
        <w:t xml:space="preserve"> en</w:t>
      </w:r>
      <w:r>
        <w:t xml:space="preserve"> gränsbevakningsmans direkta handledning och övervakning.</w:t>
      </w:r>
      <w:bookmarkStart w:id="1" w:name="_Hlk108014952"/>
      <w:r>
        <w:t xml:space="preserve"> Bestämmelser om befogenheterna för en studerande på grundkursen för gränsbevakare i sådana uppgifter finns i 34 g § i gränsbevakningslagen. En studerande som utnämnts till ett tidsbestämt tjänsteförhållande ska förordnas till gränsbevakningsman för att studerandens kunnande ska kunna utnyttjas i sin helhet i gräns</w:t>
      </w:r>
      <w:r w:rsidR="00E67AD2">
        <w:t>säkerhet</w:t>
      </w:r>
      <w:r>
        <w:t>s</w:t>
      </w:r>
      <w:bookmarkEnd w:id="1"/>
      <w:r w:rsidR="00E67AD2">
        <w:t>uppgifterna</w:t>
      </w:r>
      <w:r>
        <w:t>.</w:t>
      </w:r>
    </w:p>
    <w:p w14:paraId="08B0DF04" w14:textId="77777777" w:rsidR="003F40D0" w:rsidRDefault="003F40D0" w:rsidP="00967D8E">
      <w:pPr>
        <w:ind w:left="1304"/>
        <w:jc w:val="both"/>
      </w:pPr>
    </w:p>
    <w:p w14:paraId="04684585" w14:textId="16AC5F9C" w:rsidR="005C5A88" w:rsidRDefault="00997A0A" w:rsidP="005C5A88">
      <w:pPr>
        <w:pStyle w:val="M1Otsikkotaso"/>
        <w:jc w:val="both"/>
      </w:pPr>
      <w:r>
        <w:t>F</w:t>
      </w:r>
      <w:r w:rsidR="004A0ED7">
        <w:t>öreslag</w:t>
      </w:r>
      <w:r w:rsidR="00C37BD9">
        <w:t>n</w:t>
      </w:r>
      <w:r w:rsidR="001319AF">
        <w:t>a</w:t>
      </w:r>
      <w:r w:rsidR="004A0ED7">
        <w:t xml:space="preserve"> ändring</w:t>
      </w:r>
      <w:r>
        <w:t>ar</w:t>
      </w:r>
    </w:p>
    <w:p w14:paraId="2F3FA11C" w14:textId="77777777" w:rsidR="005C5A88" w:rsidRDefault="005C5A88" w:rsidP="005C5A88">
      <w:pPr>
        <w:ind w:left="1304"/>
        <w:jc w:val="both"/>
      </w:pPr>
      <w:r>
        <w:t>Enligt förslaget ska 48 § 1 mom. i statsrådets förordning om gränsbevakningsväsendet ändras så att en tjänsteman även utan de språkkunskaper som förutsätts i 50 § 2 mom. i förordningen kan förordnas till gränsbevakningsman för högst sex månader för upprätthållandet av gränssäkerheten vid störningssituationer eller för effektiviseringen och höjningen av beredskapen inför sådana situationer.</w:t>
      </w:r>
    </w:p>
    <w:p w14:paraId="371485F1" w14:textId="77777777" w:rsidR="00CA3F4B" w:rsidRDefault="00CA3F4B" w:rsidP="00CA3F4B">
      <w:pPr>
        <w:pStyle w:val="MKappalejako"/>
        <w:spacing w:after="0"/>
        <w:ind w:left="1304"/>
        <w:jc w:val="both"/>
      </w:pPr>
    </w:p>
    <w:p w14:paraId="29632F11" w14:textId="77777777" w:rsidR="00CA3F4B" w:rsidRDefault="00CA3F4B" w:rsidP="00CA3F4B">
      <w:pPr>
        <w:pStyle w:val="MKappalejako"/>
        <w:ind w:left="1304"/>
        <w:jc w:val="both"/>
      </w:pPr>
      <w:r>
        <w:t>Med upprätthållande av gränssäkerheten avses enligt 2 § 1 mom. 6 punkten i gränsbevakningslagen åtgärder som vidtas i hemlandet och utomlands för att förhindra brott mot bestämmelserna om passerande av riksgränsen och den yttre gränsen, avvärja hot mot den allmänna ordningen och säkerheten i persontrafiken över gränserna, bekämpa gränsöverskridande brottslighet och garantera säkerheten vid passerande av gränsen.</w:t>
      </w:r>
    </w:p>
    <w:p w14:paraId="5D1161B6" w14:textId="40775993" w:rsidR="00CA3F4B" w:rsidRDefault="00E5383D" w:rsidP="00CA3F4B">
      <w:pPr>
        <w:ind w:left="1304"/>
        <w:jc w:val="both"/>
      </w:pPr>
      <w:r w:rsidRPr="00E5383D">
        <w:t>Med störningar i gränssäkerheten avses avvikelser i Finlands</w:t>
      </w:r>
      <w:r w:rsidR="00D30D95">
        <w:t xml:space="preserve"> </w:t>
      </w:r>
      <w:r w:rsidR="00CA3F4B">
        <w:t xml:space="preserve">säkerhetsmiljö. Till följd av sådana avvikelser behöver Gränsbevakningsväsendet ytterligare personal för att upprätthålla gränssäkerheten. Avvikelser i säkerhetsmiljön kan uppstå i samband med bland annat militära krissituationer, massinvandring eller en </w:t>
      </w:r>
      <w:r w:rsidR="00BE1C91">
        <w:t>utbredd epi</w:t>
      </w:r>
      <w:r w:rsidR="00CA3F4B">
        <w:t>demi av en smittsam sjukdom. Bestämmelsen ska även tillämpas när hotet om att en sådan situation uppstår är så stort att Gränsbevakningsväsendet har vidtagit åtgärder för att effektivisera och stärka beredskapen. Tillämpandet av bestämmelsen förutsätter emellertid inte att avvikelsen är så omfattande eller allvarlig som ibruktagandet av befogenheterna i beredskapslagen (1552/2011) förutsätter.</w:t>
      </w:r>
    </w:p>
    <w:p w14:paraId="7EDE6858" w14:textId="77777777" w:rsidR="005C5A88" w:rsidRDefault="005C5A88" w:rsidP="005C5A88">
      <w:pPr>
        <w:ind w:left="1304"/>
        <w:jc w:val="both"/>
      </w:pPr>
    </w:p>
    <w:p w14:paraId="3555E105" w14:textId="0243923D" w:rsidR="00967D8E" w:rsidRDefault="00967D8E" w:rsidP="00967D8E">
      <w:pPr>
        <w:ind w:left="1304"/>
        <w:jc w:val="both"/>
      </w:pPr>
      <w:r>
        <w:t xml:space="preserve">Vid störningar i gränssäkerheten ska Gränsbevakningsväsendet ha möjlighet att snabbt få ytterligare personal under begränsad tid och denna personal ska ha en gränsbevakningsmans fulla befogenheter, som utförandet av uppgifterna förutsätter. </w:t>
      </w:r>
      <w:r>
        <w:lastRenderedPageBreak/>
        <w:t>Det här behovet blev särskilt tydligt i början av covid-19-pandemin. Då infördes reserestriktioner i anslutning till hälsosäkerheten och återinfördes gränsbevakning vid gränserna mellan Finland och Schengen-länderna. Gränsbevakningsväsendet har samtidigt varit tvunget att ha beredskap för att sjukdomsfall och karantänsbestämmelser kan ha en kraftig inverkan på personalresurserna.</w:t>
      </w:r>
    </w:p>
    <w:p w14:paraId="3AA649C5" w14:textId="77777777" w:rsidR="00B405B7" w:rsidRDefault="00B405B7" w:rsidP="00967D8E">
      <w:pPr>
        <w:ind w:left="1304"/>
        <w:jc w:val="both"/>
      </w:pPr>
    </w:p>
    <w:p w14:paraId="1868D2F3" w14:textId="0EF9D976" w:rsidR="00B538C7" w:rsidRDefault="00B538C7" w:rsidP="00B538C7">
      <w:pPr>
        <w:pStyle w:val="MKappalejako"/>
        <w:ind w:left="1304"/>
        <w:jc w:val="both"/>
      </w:pPr>
      <w:r>
        <w:t xml:space="preserve">Genom den föreslagna ändringen säkerställs att Gränsbevakningsväsendet snabbt kan utöka sin utbildade personal vid störningar i upprätthållandet av gränssäkerheten eller för att effektivisera och höja sin beredskap inför sådana störningar genom att använda studerande som har gått lärokursen om </w:t>
      </w:r>
      <w:r w:rsidR="00483594">
        <w:t xml:space="preserve">en </w:t>
      </w:r>
      <w:r>
        <w:t>gränsbevakningsm</w:t>
      </w:r>
      <w:r w:rsidR="00483594">
        <w:t>a</w:t>
      </w:r>
      <w:r>
        <w:t xml:space="preserve">ns befogenheter som ett stöd för den operativa verksamheten. </w:t>
      </w:r>
      <w:r w:rsidRPr="00BE1C91">
        <w:t>P</w:t>
      </w:r>
      <w:r>
        <w:t>å så sätt blir fler resurser tillgängliga för basuppgifterna inom gränssäkerheten, så att de erfarna gräns</w:t>
      </w:r>
      <w:r w:rsidR="00F06E61" w:rsidRPr="00F06E61">
        <w:t>bevakarna</w:t>
      </w:r>
      <w:r>
        <w:t xml:space="preserve"> kan fokusera på krävande gräns</w:t>
      </w:r>
      <w:r w:rsidR="006A24DB">
        <w:t>säkerhet</w:t>
      </w:r>
      <w:r>
        <w:t>suppgifter.</w:t>
      </w:r>
    </w:p>
    <w:p w14:paraId="08717997" w14:textId="6D1DE0D2" w:rsidR="003F40D0" w:rsidRDefault="007F200C" w:rsidP="003F40D0">
      <w:pPr>
        <w:ind w:left="1304"/>
        <w:jc w:val="both"/>
      </w:pPr>
      <w:r>
        <w:t>I nuläget kan studerandena på grundkursen för gränsbevakare inte utnyttjas fullt ut i gräns</w:t>
      </w:r>
      <w:r w:rsidR="0070655D">
        <w:t>säkerhet</w:t>
      </w:r>
      <w:r>
        <w:t xml:space="preserve">suppgifterna eftersom de inte har visat de språkkunskaper som förutsätts av en gränsbevakningsman. I juli 2020 hade grundkursen för gränsbevakare 56 studerande som </w:t>
      </w:r>
      <w:r w:rsidR="00931152">
        <w:t>behärskade</w:t>
      </w:r>
      <w:r>
        <w:t xml:space="preserve"> lärokursen om en gränsbevakningsmans befogenheter. På grund av kraven på språkkunskaper kunde endast 44 av dem förordnas till gränsbevakningsmän. Vid störningar i upprätthållandet av gränssäkerheten och vid hot om störningar är det viktigt att den personalresurs som gått lärokursen om en gränsbevakningsman befogenheter kan användas fullt ut. </w:t>
      </w:r>
      <w:bookmarkStart w:id="2" w:name="_Hlk108016307"/>
      <w:r>
        <w:t xml:space="preserve">Efter den föreslagna ändringen kan en studerande som går grundkursen för gränsbevakare och som behärskar lärokursen om </w:t>
      </w:r>
      <w:r w:rsidR="00D30D95">
        <w:t xml:space="preserve">en </w:t>
      </w:r>
      <w:r>
        <w:t>gränsbevakningsm</w:t>
      </w:r>
      <w:r w:rsidR="00D30D95">
        <w:t>a</w:t>
      </w:r>
      <w:r>
        <w:t>ns befogenheter och som utnämnts till kortare tidsbestämda tjänsteförhållanden förordnas till gränsbevakningsman.</w:t>
      </w:r>
      <w:bookmarkStart w:id="3" w:name="_Hlk108015768"/>
      <w:bookmarkEnd w:id="2"/>
    </w:p>
    <w:p w14:paraId="04524A02" w14:textId="77777777" w:rsidR="003F40D0" w:rsidRDefault="003F40D0" w:rsidP="003F40D0">
      <w:pPr>
        <w:ind w:left="1304"/>
        <w:jc w:val="both"/>
      </w:pPr>
    </w:p>
    <w:bookmarkEnd w:id="3"/>
    <w:p w14:paraId="24168F16" w14:textId="40531DC5" w:rsidR="001267A9" w:rsidRDefault="00EF2EF4" w:rsidP="00E064BF">
      <w:pPr>
        <w:pStyle w:val="MKappalejako"/>
        <w:ind w:left="1304"/>
        <w:jc w:val="both"/>
      </w:pPr>
      <w:r>
        <w:t xml:space="preserve">I enlighet med vad som nämnts ovan ska det vara möjligt att avvika från kraven på språkkunskaper vid enskilda och eventuellt kortvariga allvarliga särskilda situationer som hör till Gränsbevakningsväsendets sektor och som avses i 26 b § i lagen om gränsbevakningsväsendets förvaltning. Det ska också vara möjligt att avvika från kravet vid störningar i gränssäkerheten om dessa störningar är mindre allvarliga och pågår under </w:t>
      </w:r>
      <w:r w:rsidR="00931152">
        <w:t>längre</w:t>
      </w:r>
      <w:r>
        <w:t xml:space="preserve"> tid än de ovan nämnda störningarna och när man effektiviserar och höjer beredskapen inför sådana störningar. Det ska bli möjligt att avvika från kravet på språkkunskaper i högst sex månader.</w:t>
      </w:r>
      <w:bookmarkStart w:id="4" w:name="_Hlk108016592"/>
      <w:r>
        <w:t xml:space="preserve"> Tjänstemannen får då inte förordnas till gränsbevakningsman för två eller flera på varandra följande perioder på sex månader utan att tjänstemannen visar den språkkunskap som föreskrivs i 50 § 2 mom. En studerande i ett tidsbestämt tjänsteförhållande ska ha möjlighet att under dessa sex månader påvisa att han eller hon har de språkkunskaper som förutsätts av en gränsbevakningsman</w:t>
      </w:r>
      <w:r w:rsidR="001267A9">
        <w:t xml:space="preserve">, </w:t>
      </w:r>
      <w:r w:rsidR="001267A9" w:rsidRPr="001267A9">
        <w:t>om det är nödvändigt att fortsätta tjänstgöringen och förordnandet till gränsbevakningsman.</w:t>
      </w:r>
    </w:p>
    <w:bookmarkEnd w:id="4"/>
    <w:p w14:paraId="3A789AA1" w14:textId="6DDCA1DC" w:rsidR="0048733E" w:rsidRDefault="00D96680" w:rsidP="006A6F78">
      <w:pPr>
        <w:pStyle w:val="MKappalejako"/>
        <w:ind w:left="1304"/>
        <w:jc w:val="both"/>
      </w:pPr>
      <w:r>
        <w:t>Gränsbevakningsväsendet är en militär organisation och kan inte rekrytera nödvändig personal på den öppna arbetsmarknaden. En förutsättning för att en person ska utnämnas till gränsbevak</w:t>
      </w:r>
      <w:r w:rsidR="00471A62">
        <w:t>are</w:t>
      </w:r>
      <w:r>
        <w:t xml:space="preserve"> och för att personen ska kunna sköta arbetsuppgifterna i tjänsten är den specialutbildning som ges på grundkursen för gränsbevakare, som ordnas av Gränsbevakningsväsendet. Studerandena på grundkursen väljs ut genom ett inträdesprov och utbildningen varar i ett år. Utbildningen är planerad för att ersätta det personalunderskott som uppstår när personalen avgår under vanliga förhållanden och fylla det vanliga behovet av ytterligare personal. Avsikten med utbildningen är inte </w:t>
      </w:r>
      <w:r>
        <w:lastRenderedPageBreak/>
        <w:t>uttryckligen att täcka tillfälliga personalbehov. Om det är möjligt att temporärt avvika från kravet på språkkunskaper baserat på den föreslagna bestämmelsen kan studerandena emellertid om situationen så kräver stödja Gränsbevakningsväsendets verksamhet så brett som möjligt.</w:t>
      </w:r>
    </w:p>
    <w:p w14:paraId="443A6BFC" w14:textId="627D0091" w:rsidR="00997A0A" w:rsidRDefault="00997A0A" w:rsidP="006A6F78">
      <w:pPr>
        <w:pStyle w:val="MKappalejako"/>
        <w:ind w:left="1304"/>
        <w:jc w:val="both"/>
      </w:pPr>
      <w:r w:rsidRPr="00997A0A">
        <w:t>Utöver de ovan nämnda ändringarna ändras den svenska språkdräkten i första meningen i 48 § 1 mom. så att den motsvarar den finska språkdräkten. I den svenska versionen nämns kraven på språkkunskaper för gränsbevakare, även om man i själva verket avser kraven på språkkunskaper för en gränsbevakningsman. Det är fråga om en teknisk ändring.</w:t>
      </w:r>
    </w:p>
    <w:p w14:paraId="3FD0E416" w14:textId="77777777" w:rsidR="006201E2" w:rsidRDefault="006201E2" w:rsidP="003A0206">
      <w:pPr>
        <w:pStyle w:val="M1Otsikkotaso"/>
        <w:jc w:val="both"/>
      </w:pPr>
      <w:r>
        <w:rPr>
          <w:bCs/>
        </w:rPr>
        <w:t>Beredningen av ärendet</w:t>
      </w:r>
    </w:p>
    <w:p w14:paraId="4BCAF26A" w14:textId="77777777" w:rsidR="00A272B3" w:rsidRDefault="006201E2" w:rsidP="00330DF4">
      <w:pPr>
        <w:pStyle w:val="MKappalejako"/>
        <w:ind w:left="1304"/>
        <w:jc w:val="both"/>
      </w:pPr>
      <w:r>
        <w:t>Utkastet till förordning har beretts som tjänsteuppdrag vid inrikesministeriets gränsbevakningsavdelning. Förslaget till ändring ingår i den bedömningspromemoria (9.3.2022, SM049:00/2019) som bereddes i förstudieprojektet om behoven av ändringar i lagstiftningen om gränsbevakningen.</w:t>
      </w:r>
    </w:p>
    <w:p w14:paraId="43C29EDB" w14:textId="77777777" w:rsidR="000A6082" w:rsidRDefault="006201E2" w:rsidP="00330DF4">
      <w:pPr>
        <w:pStyle w:val="MKappalejako"/>
        <w:ind w:left="1304"/>
        <w:jc w:val="both"/>
      </w:pPr>
      <w:r>
        <w:t>Det har begärts synpunkter på utkastet … och av de personalorganisationer som företräder personalen vid Gränsbevakningsväsendet. Personalorganisationerna har dessutom hörts inom ramen för samarbetsförfarandet.</w:t>
      </w:r>
    </w:p>
    <w:p w14:paraId="1C5502F0" w14:textId="77777777" w:rsidR="00DA6449" w:rsidRDefault="00195010" w:rsidP="00A272B3">
      <w:pPr>
        <w:pStyle w:val="MKappalejako"/>
        <w:ind w:left="1304"/>
        <w:jc w:val="both"/>
      </w:pPr>
      <w:r>
        <w:t>I utlåtandena ...</w:t>
      </w:r>
    </w:p>
    <w:p w14:paraId="045E80B1" w14:textId="77777777" w:rsidR="00236155" w:rsidRDefault="006201E2" w:rsidP="0048733E">
      <w:pPr>
        <w:pStyle w:val="MKappalejako"/>
        <w:ind w:left="1304"/>
        <w:jc w:val="both"/>
      </w:pPr>
      <w:r>
        <w:t>Förordningen har granskats av laggranskningen vid justitieministeriet.</w:t>
      </w:r>
    </w:p>
    <w:p w14:paraId="387BAF10" w14:textId="77777777" w:rsidR="0033507F" w:rsidRDefault="00FA376F" w:rsidP="003A0206">
      <w:pPr>
        <w:pStyle w:val="M1Otsikkotaso"/>
        <w:jc w:val="both"/>
      </w:pPr>
      <w:r>
        <w:t>Konsekvenser</w:t>
      </w:r>
    </w:p>
    <w:p w14:paraId="7BF7CB74" w14:textId="77777777" w:rsidR="00F57D39" w:rsidRDefault="00D50A58" w:rsidP="004A3203">
      <w:pPr>
        <w:pStyle w:val="MKappalejako"/>
        <w:ind w:left="1304"/>
        <w:jc w:val="both"/>
      </w:pPr>
      <w:bookmarkStart w:id="5" w:name="_Hlk108017104"/>
      <w:r>
        <w:t>Den förslagna ändringen medför inga ytterligare kostnader för staten.</w:t>
      </w:r>
      <w:bookmarkEnd w:id="5"/>
    </w:p>
    <w:p w14:paraId="6C452EC1" w14:textId="29C85939" w:rsidR="00CF0819" w:rsidRDefault="000721E9" w:rsidP="00787776">
      <w:pPr>
        <w:pStyle w:val="MKappalejako"/>
        <w:ind w:left="1304"/>
        <w:jc w:val="both"/>
      </w:pPr>
      <w:r>
        <w:t xml:space="preserve">I och med den föreslagna ändringen ska Gränsbevakningsväsendet </w:t>
      </w:r>
      <w:bookmarkStart w:id="6" w:name="_Hlk108017164"/>
      <w:r>
        <w:t>vid</w:t>
      </w:r>
      <w:r w:rsidR="00E0710F">
        <w:t xml:space="preserve"> </w:t>
      </w:r>
      <w:r w:rsidR="00E0710F" w:rsidRPr="00E0710F">
        <w:t>störningar i upprätthållandet av gränssäkerheten</w:t>
      </w:r>
      <w:r>
        <w:t xml:space="preserve">, eller </w:t>
      </w:r>
      <w:bookmarkEnd w:id="6"/>
      <w:r>
        <w:t xml:space="preserve">när beredskapen effektiviseras och höjs inför sådana situationer, ha möjlighet att använda ytterligare personal som har de nödvändiga </w:t>
      </w:r>
      <w:r w:rsidR="00E0710F">
        <w:t xml:space="preserve">gränsbevakningsmans </w:t>
      </w:r>
      <w:r>
        <w:t>befogenheter för att kunna utföra sina uppgifter.</w:t>
      </w:r>
      <w:r w:rsidR="005542CA">
        <w:t xml:space="preserve"> </w:t>
      </w:r>
      <w:r>
        <w:t>I och med ändringen kan personalen vid Gränsbevakningsväsendet sättas in i uppgifter som bäst motsvarar personalens utbildning och erfarenhet. De erfarna gränsbevakarna kan fokusera på krävande gränssäkerhetsuppgifter när det finns resurser för basuppgifterna inom gränssäkerheten. Ändringen stöder också tillräckliga personalresurser och bidrar därigenom även till att personalen orkar utföra sitt jobb under svåra förhållanden.</w:t>
      </w:r>
    </w:p>
    <w:p w14:paraId="351F87A4" w14:textId="77777777" w:rsidR="00236155" w:rsidRDefault="00236155" w:rsidP="00236155">
      <w:pPr>
        <w:pStyle w:val="MKappalejako"/>
        <w:ind w:left="1304"/>
        <w:jc w:val="both"/>
      </w:pPr>
      <w:r>
        <w:t>Den föreslagna ändringen påverkar inte jämställdheten mellan könen eller den jämlika behandlingen av personalen eller studerandena på grundkursen för gränsbevakare.</w:t>
      </w:r>
    </w:p>
    <w:p w14:paraId="15A37D37" w14:textId="77777777" w:rsidR="0060175B" w:rsidRDefault="00371649" w:rsidP="00E15782">
      <w:pPr>
        <w:pStyle w:val="MKappalejako"/>
        <w:ind w:left="1304"/>
        <w:jc w:val="both"/>
      </w:pPr>
      <w:r>
        <w:t xml:space="preserve">På grund av relationen mellan olika befolkningsgrupper gäller den föreslagna ändringen i praktiken svenska, även om ändringen i fråga inte specifikt har avgränsats så att den gäller kunskaper i svenska. Av Gränsbevakningsväsendets förvaltningsenheter är Sydöstra Finlands gränsbevakningssektion, Norra Karelens gränsbevakningssektion, Kajanalands gränsbevakningssektion och Lapplands gränsbevakningssektion finskspråkiga myndigheter. De gränsbevakningsmän som arbetar vid dessa myndigheter förutsätts ha nöjaktig förmåga att förstå svenska. Vid Gränsbevakningsväsendets tvåspråkiga förvaltningsenheter är befolkningsmajoritetens </w:t>
      </w:r>
      <w:r>
        <w:lastRenderedPageBreak/>
        <w:t>språk inom tjänsteområdet finska och de tjänstemän som arbetar vid dessa förvaltningsenheter förutsätts därför ha nöjaktiga muntliga och skriftliga kunskaper i svenska.</w:t>
      </w:r>
    </w:p>
    <w:p w14:paraId="3C076A44" w14:textId="21C41E51" w:rsidR="00E15782" w:rsidRDefault="00AC7A9D" w:rsidP="00C55084">
      <w:pPr>
        <w:pStyle w:val="MKappalejako"/>
        <w:ind w:left="1304"/>
        <w:jc w:val="both"/>
      </w:pPr>
      <w:r>
        <w:t>Den föreslagna ändringen påverkar tillgången till service på svenska endast i begränsad omfattning eftersom det föreslagna undantaget endast tillämpas vid</w:t>
      </w:r>
      <w:r w:rsidR="005542CA">
        <w:t xml:space="preserve"> </w:t>
      </w:r>
      <w:r w:rsidR="005542CA" w:rsidRPr="00E0710F">
        <w:t>störningar i upprätthållandet av</w:t>
      </w:r>
      <w:r>
        <w:t xml:space="preserve"> gränssäkerheten eller när beredskapen inför sådana situationer effektiviseras och höjs. Konsekvenserna är temporära eftersom avvikelsen från kravet på språkkunskaper enligt förslaget ska vara i högst sex månader och den föreslagna ändringen ska gälla en relativt liten andel av tjänstemännen vid Gränsbevakningsväsendet. Avsikten är inte att placera studerande som är i tidsbestämda tjänsteförhållanden, och som enligt den föreslagna bestämmelsen ska förordnas till gränsbevakningsmän, i tvåspråkiga förvaltningsenheter.</w:t>
      </w:r>
      <w:bookmarkStart w:id="7" w:name="_Hlk108018126"/>
      <w:r>
        <w:t xml:space="preserve"> Studerande med språkkunskaper kan emellertid placeras i uppgifter där de kan använda sina språkkunskaper.</w:t>
      </w:r>
      <w:bookmarkEnd w:id="7"/>
      <w:r>
        <w:t xml:space="preserve"> Genom olika arbetstidsarrangemang är det möjligt att se till att det till exempel vid kundservicesituationer finns tillräckligt med personal som kan svenska. Trots den föreslagna ändringen har Gränsbevakningsväsendet som mål att i samband med utbildningen även i fortsättningen säkerställa att studerande på grundkursen för gränsbevakare ska uppnå de kunskaper i det andra inhemska språket som föreskrivs i 50 § 2 mom. i förordningen.</w:t>
      </w:r>
    </w:p>
    <w:p w14:paraId="038490E4" w14:textId="77777777" w:rsidR="00F57D39" w:rsidRPr="00F57D39" w:rsidRDefault="006201E2" w:rsidP="003A0206">
      <w:pPr>
        <w:pStyle w:val="M1Otsikkotaso"/>
        <w:jc w:val="both"/>
      </w:pPr>
      <w:r>
        <w:t>Ikraftträdande</w:t>
      </w:r>
    </w:p>
    <w:p w14:paraId="0FB73AAC" w14:textId="77777777" w:rsidR="00ED0028" w:rsidRDefault="006201E2" w:rsidP="00327DC7">
      <w:pPr>
        <w:pStyle w:val="MKappalejako"/>
        <w:ind w:left="1304"/>
        <w:jc w:val="both"/>
      </w:pPr>
      <w:r>
        <w:t>Förordningen föreslås träda i kraft den x xxx 2022.</w:t>
      </w:r>
    </w:p>
    <w:sectPr w:rsidR="00ED0028"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2043" w14:textId="77777777" w:rsidR="00327A1E" w:rsidRDefault="00327A1E">
      <w:r>
        <w:separator/>
      </w:r>
    </w:p>
    <w:p w14:paraId="0F56775F" w14:textId="77777777" w:rsidR="00327A1E" w:rsidRDefault="00327A1E"/>
  </w:endnote>
  <w:endnote w:type="continuationSeparator" w:id="0">
    <w:p w14:paraId="1BA18FB1" w14:textId="77777777" w:rsidR="00327A1E" w:rsidRDefault="00327A1E">
      <w:r>
        <w:continuationSeparator/>
      </w:r>
    </w:p>
    <w:p w14:paraId="20122DD5" w14:textId="77777777" w:rsidR="00327A1E" w:rsidRDefault="00327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6544" w14:textId="77777777" w:rsidR="00327A1E" w:rsidRDefault="00327A1E">
      <w:r>
        <w:separator/>
      </w:r>
    </w:p>
    <w:p w14:paraId="6452B313" w14:textId="77777777" w:rsidR="00327A1E" w:rsidRDefault="00327A1E"/>
  </w:footnote>
  <w:footnote w:type="continuationSeparator" w:id="0">
    <w:p w14:paraId="25DFAE5E" w14:textId="77777777" w:rsidR="00327A1E" w:rsidRDefault="00327A1E">
      <w:r>
        <w:continuationSeparator/>
      </w:r>
    </w:p>
    <w:p w14:paraId="11311668" w14:textId="77777777" w:rsidR="00327A1E" w:rsidRDefault="00327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E2E3" w14:textId="77777777" w:rsidR="00A42107" w:rsidRDefault="00A42107"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225F2E9" w14:textId="77777777" w:rsidR="00A42107" w:rsidRDefault="00A42107" w:rsidP="00C16765">
    <w:pPr>
      <w:pStyle w:val="Yltunniste"/>
      <w:ind w:right="360"/>
    </w:pPr>
  </w:p>
  <w:p w14:paraId="14E4A352" w14:textId="77777777" w:rsidR="00A42107" w:rsidRDefault="00A421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7685" w14:textId="77777777" w:rsidR="00A42107" w:rsidRDefault="00A42107"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2B1940">
      <w:rPr>
        <w:rStyle w:val="Sivunumero"/>
        <w:noProof/>
      </w:rPr>
      <w:t>5</w:t>
    </w:r>
    <w:r>
      <w:rPr>
        <w:rStyle w:val="Sivunumero"/>
      </w:rPr>
      <w:fldChar w:fldCharType="end"/>
    </w:r>
  </w:p>
  <w:p w14:paraId="1BBED5D0" w14:textId="77777777" w:rsidR="00A42107" w:rsidRDefault="00A42107" w:rsidP="00C16765">
    <w:pPr>
      <w:pStyle w:val="Yltunniste"/>
      <w:ind w:right="360"/>
    </w:pPr>
  </w:p>
  <w:p w14:paraId="031D4C08" w14:textId="77777777" w:rsidR="00A42107" w:rsidRDefault="00A421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A0" w:firstRow="1" w:lastRow="0" w:firstColumn="1" w:lastColumn="0" w:noHBand="0" w:noVBand="0"/>
    </w:tblPr>
    <w:tblGrid>
      <w:gridCol w:w="5148"/>
      <w:gridCol w:w="2160"/>
      <w:gridCol w:w="2517"/>
    </w:tblGrid>
    <w:tr w:rsidR="00A42107" w14:paraId="499E63BA" w14:textId="77777777" w:rsidTr="00CD361B">
      <w:tc>
        <w:tcPr>
          <w:tcW w:w="5148" w:type="dxa"/>
        </w:tcPr>
        <w:p w14:paraId="458B653C" w14:textId="77777777" w:rsidR="00A42107" w:rsidRDefault="00A42107" w:rsidP="00E55B2F">
          <w:pPr>
            <w:pStyle w:val="MMinisterio"/>
          </w:pPr>
          <w:r>
            <w:t>inrikesministeriet</w:t>
          </w:r>
        </w:p>
      </w:tc>
      <w:tc>
        <w:tcPr>
          <w:tcW w:w="2160" w:type="dxa"/>
        </w:tcPr>
        <w:p w14:paraId="0FB7833F" w14:textId="77777777" w:rsidR="00A42107" w:rsidRDefault="00A42107" w:rsidP="00CE1E6A">
          <w:pPr>
            <w:pStyle w:val="MAsiakirjatyyppi"/>
          </w:pPr>
          <w:r>
            <w:t>Promemoria</w:t>
          </w:r>
        </w:p>
      </w:tc>
      <w:tc>
        <w:tcPr>
          <w:tcW w:w="2517" w:type="dxa"/>
        </w:tcPr>
        <w:p w14:paraId="0E32B034" w14:textId="77777777" w:rsidR="00A42107" w:rsidRDefault="00A42107" w:rsidP="00CE1E6A">
          <w:pPr>
            <w:pStyle w:val="MLiite"/>
          </w:pPr>
          <w:r>
            <w:t>Bilaga</w:t>
          </w:r>
        </w:p>
      </w:tc>
    </w:tr>
    <w:tr w:rsidR="00A42107" w14:paraId="169CC50C" w14:textId="77777777" w:rsidTr="00CD361B">
      <w:tc>
        <w:tcPr>
          <w:tcW w:w="5148" w:type="dxa"/>
        </w:tcPr>
        <w:p w14:paraId="5C64B02F" w14:textId="77777777" w:rsidR="00A42107" w:rsidRDefault="00A42107" w:rsidP="00C35CC2">
          <w:pPr>
            <w:pStyle w:val="MVirkanimike"/>
          </w:pPr>
          <w:r>
            <w:t>Gränsbevakningsavdelningen</w:t>
          </w:r>
        </w:p>
      </w:tc>
      <w:tc>
        <w:tcPr>
          <w:tcW w:w="2160" w:type="dxa"/>
        </w:tcPr>
        <w:p w14:paraId="1DC7DE35" w14:textId="77777777" w:rsidR="00A42107" w:rsidRDefault="00924818" w:rsidP="00CE1E6A">
          <w:pPr>
            <w:pStyle w:val="Mpaivamaara"/>
          </w:pPr>
          <w:r>
            <w:t>X.X.2022</w:t>
          </w:r>
        </w:p>
      </w:tc>
      <w:tc>
        <w:tcPr>
          <w:tcW w:w="2517" w:type="dxa"/>
        </w:tcPr>
        <w:p w14:paraId="17A456A5" w14:textId="77777777" w:rsidR="00A42107" w:rsidRDefault="00A42107" w:rsidP="00CE1E6A">
          <w:pPr>
            <w:pStyle w:val="MDnro"/>
          </w:pPr>
        </w:p>
      </w:tc>
    </w:tr>
    <w:tr w:rsidR="00A42107" w14:paraId="40A09D11" w14:textId="77777777" w:rsidTr="00CD361B">
      <w:tc>
        <w:tcPr>
          <w:tcW w:w="5148" w:type="dxa"/>
        </w:tcPr>
        <w:p w14:paraId="17400D51" w14:textId="77777777" w:rsidR="00A42107" w:rsidRPr="009B1A3E" w:rsidRDefault="00AA7417" w:rsidP="00C35CC2">
          <w:pPr>
            <w:pStyle w:val="MNimi"/>
          </w:pPr>
          <w:r>
            <w:t>Föredragande</w:t>
          </w:r>
        </w:p>
      </w:tc>
      <w:tc>
        <w:tcPr>
          <w:tcW w:w="2160" w:type="dxa"/>
        </w:tcPr>
        <w:p w14:paraId="0F4B997F" w14:textId="77777777" w:rsidR="00564913" w:rsidRDefault="00564913" w:rsidP="00CE1E6A">
          <w:pPr>
            <w:pStyle w:val="MAsiakirjanTila"/>
          </w:pPr>
          <w:r>
            <w:t xml:space="preserve">Utkast </w:t>
          </w:r>
        </w:p>
        <w:p w14:paraId="624C5209" w14:textId="77777777" w:rsidR="00A42107" w:rsidRDefault="00A42107" w:rsidP="00CE1E6A">
          <w:pPr>
            <w:pStyle w:val="MAsiakirjanTila"/>
          </w:pPr>
        </w:p>
      </w:tc>
      <w:tc>
        <w:tcPr>
          <w:tcW w:w="2517" w:type="dxa"/>
        </w:tcPr>
        <w:p w14:paraId="24F40640" w14:textId="77777777" w:rsidR="00A42107" w:rsidRDefault="00A42107" w:rsidP="00CE1E6A">
          <w:pPr>
            <w:pStyle w:val="MAsiakirjanTila"/>
          </w:pPr>
        </w:p>
      </w:tc>
    </w:tr>
  </w:tbl>
  <w:p w14:paraId="6CB66A84" w14:textId="77777777" w:rsidR="00A42107" w:rsidRDefault="00A42107"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A88"/>
    <w:multiLevelType w:val="hybridMultilevel"/>
    <w:tmpl w:val="E8D00020"/>
    <w:lvl w:ilvl="0" w:tplc="7D7EEA10">
      <w:start w:val="34"/>
      <w:numFmt w:val="bullet"/>
      <w:lvlText w:val=""/>
      <w:lvlJc w:val="left"/>
      <w:pPr>
        <w:ind w:left="1664" w:hanging="360"/>
      </w:pPr>
      <w:rPr>
        <w:rFonts w:ascii="Wingdings" w:eastAsia="Times New Roman" w:hAnsi="Wingdings"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 w15:restartNumberingAfterBreak="0">
    <w:nsid w:val="1A8634E8"/>
    <w:multiLevelType w:val="hybridMultilevel"/>
    <w:tmpl w:val="5276F2F0"/>
    <w:lvl w:ilvl="0" w:tplc="B066DE0E">
      <w:start w:val="10"/>
      <w:numFmt w:val="bullet"/>
      <w:lvlText w:val=""/>
      <w:lvlJc w:val="left"/>
      <w:pPr>
        <w:ind w:left="1664" w:hanging="360"/>
      </w:pPr>
      <w:rPr>
        <w:rFonts w:ascii="Wingdings" w:eastAsia="Times New Roman" w:hAnsi="Wingdings"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8"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9"/>
  </w:num>
  <w:num w:numId="2">
    <w:abstractNumId w:val="7"/>
  </w:num>
  <w:num w:numId="3">
    <w:abstractNumId w:val="8"/>
  </w:num>
  <w:num w:numId="4">
    <w:abstractNumId w:val="3"/>
  </w:num>
  <w:num w:numId="5">
    <w:abstractNumId w:val="5"/>
  </w:num>
  <w:num w:numId="6">
    <w:abstractNumId w:val="1"/>
  </w:num>
  <w:num w:numId="7">
    <w:abstractNumId w:val="6"/>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28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EE"/>
    <w:rsid w:val="00002495"/>
    <w:rsid w:val="00004E1D"/>
    <w:rsid w:val="00006CDB"/>
    <w:rsid w:val="000079B3"/>
    <w:rsid w:val="00017BBB"/>
    <w:rsid w:val="00017D49"/>
    <w:rsid w:val="00026D7C"/>
    <w:rsid w:val="00027DD7"/>
    <w:rsid w:val="00030DDB"/>
    <w:rsid w:val="00031A23"/>
    <w:rsid w:val="00037A16"/>
    <w:rsid w:val="000422B3"/>
    <w:rsid w:val="0004274C"/>
    <w:rsid w:val="00043104"/>
    <w:rsid w:val="00043EE3"/>
    <w:rsid w:val="000440CB"/>
    <w:rsid w:val="0005306B"/>
    <w:rsid w:val="000544D4"/>
    <w:rsid w:val="0006006D"/>
    <w:rsid w:val="00060590"/>
    <w:rsid w:val="00062F80"/>
    <w:rsid w:val="000636A0"/>
    <w:rsid w:val="00067B49"/>
    <w:rsid w:val="000711B6"/>
    <w:rsid w:val="000721E9"/>
    <w:rsid w:val="00076E87"/>
    <w:rsid w:val="0008056E"/>
    <w:rsid w:val="00080C65"/>
    <w:rsid w:val="00081422"/>
    <w:rsid w:val="0008216B"/>
    <w:rsid w:val="00084638"/>
    <w:rsid w:val="0009207C"/>
    <w:rsid w:val="00096659"/>
    <w:rsid w:val="00096B92"/>
    <w:rsid w:val="000A3943"/>
    <w:rsid w:val="000A5ADC"/>
    <w:rsid w:val="000A6082"/>
    <w:rsid w:val="000A6C39"/>
    <w:rsid w:val="000B0F7D"/>
    <w:rsid w:val="000B148A"/>
    <w:rsid w:val="000B4A36"/>
    <w:rsid w:val="000B6C47"/>
    <w:rsid w:val="000B6EF6"/>
    <w:rsid w:val="000C3812"/>
    <w:rsid w:val="000C4A36"/>
    <w:rsid w:val="000D3340"/>
    <w:rsid w:val="000D4849"/>
    <w:rsid w:val="000D55C1"/>
    <w:rsid w:val="000D62D8"/>
    <w:rsid w:val="000D78D7"/>
    <w:rsid w:val="000E197A"/>
    <w:rsid w:val="000E3810"/>
    <w:rsid w:val="000E6D17"/>
    <w:rsid w:val="000E7AC7"/>
    <w:rsid w:val="000F589A"/>
    <w:rsid w:val="00105855"/>
    <w:rsid w:val="0011160F"/>
    <w:rsid w:val="00114762"/>
    <w:rsid w:val="00117436"/>
    <w:rsid w:val="00123320"/>
    <w:rsid w:val="001242FB"/>
    <w:rsid w:val="00124538"/>
    <w:rsid w:val="001267A9"/>
    <w:rsid w:val="00130849"/>
    <w:rsid w:val="00130BA9"/>
    <w:rsid w:val="001319AF"/>
    <w:rsid w:val="001412F3"/>
    <w:rsid w:val="001517E7"/>
    <w:rsid w:val="00160D40"/>
    <w:rsid w:val="001615BD"/>
    <w:rsid w:val="0016247A"/>
    <w:rsid w:val="00164D64"/>
    <w:rsid w:val="001662DC"/>
    <w:rsid w:val="00172408"/>
    <w:rsid w:val="001741FF"/>
    <w:rsid w:val="001748A3"/>
    <w:rsid w:val="00175A4D"/>
    <w:rsid w:val="001769BB"/>
    <w:rsid w:val="001832E6"/>
    <w:rsid w:val="00186413"/>
    <w:rsid w:val="001925BC"/>
    <w:rsid w:val="001945AF"/>
    <w:rsid w:val="0019464F"/>
    <w:rsid w:val="0019466C"/>
    <w:rsid w:val="00195010"/>
    <w:rsid w:val="001A3C58"/>
    <w:rsid w:val="001A4E68"/>
    <w:rsid w:val="001A70DC"/>
    <w:rsid w:val="001B17DF"/>
    <w:rsid w:val="001B1839"/>
    <w:rsid w:val="001B3BEF"/>
    <w:rsid w:val="001B7670"/>
    <w:rsid w:val="001B7D50"/>
    <w:rsid w:val="001C0D49"/>
    <w:rsid w:val="001C3B27"/>
    <w:rsid w:val="001E00C4"/>
    <w:rsid w:val="001E08E8"/>
    <w:rsid w:val="001E0F8E"/>
    <w:rsid w:val="001E2588"/>
    <w:rsid w:val="001E35BA"/>
    <w:rsid w:val="001E5D6E"/>
    <w:rsid w:val="001E6488"/>
    <w:rsid w:val="001E6C42"/>
    <w:rsid w:val="001F58F0"/>
    <w:rsid w:val="001F5AC6"/>
    <w:rsid w:val="001F69D4"/>
    <w:rsid w:val="001F6A79"/>
    <w:rsid w:val="00200E3C"/>
    <w:rsid w:val="002039A5"/>
    <w:rsid w:val="002067E4"/>
    <w:rsid w:val="00211326"/>
    <w:rsid w:val="00211BFF"/>
    <w:rsid w:val="00214F67"/>
    <w:rsid w:val="00216997"/>
    <w:rsid w:val="00217C5F"/>
    <w:rsid w:val="002218C3"/>
    <w:rsid w:val="0022570F"/>
    <w:rsid w:val="00227595"/>
    <w:rsid w:val="00231552"/>
    <w:rsid w:val="00231A95"/>
    <w:rsid w:val="002358C0"/>
    <w:rsid w:val="00236155"/>
    <w:rsid w:val="0024028A"/>
    <w:rsid w:val="002445D1"/>
    <w:rsid w:val="002459EF"/>
    <w:rsid w:val="00252B53"/>
    <w:rsid w:val="00255489"/>
    <w:rsid w:val="00261746"/>
    <w:rsid w:val="002622C6"/>
    <w:rsid w:val="0026244A"/>
    <w:rsid w:val="00263E11"/>
    <w:rsid w:val="0026624A"/>
    <w:rsid w:val="00267F4E"/>
    <w:rsid w:val="00270D6C"/>
    <w:rsid w:val="00271016"/>
    <w:rsid w:val="00271573"/>
    <w:rsid w:val="00274080"/>
    <w:rsid w:val="0029065C"/>
    <w:rsid w:val="0029290F"/>
    <w:rsid w:val="00292E12"/>
    <w:rsid w:val="002959A2"/>
    <w:rsid w:val="00297FF8"/>
    <w:rsid w:val="002A5B22"/>
    <w:rsid w:val="002A6D64"/>
    <w:rsid w:val="002A7678"/>
    <w:rsid w:val="002B1940"/>
    <w:rsid w:val="002C60D7"/>
    <w:rsid w:val="002D12CC"/>
    <w:rsid w:val="002D2221"/>
    <w:rsid w:val="002E1D0A"/>
    <w:rsid w:val="002E4DBF"/>
    <w:rsid w:val="002F1111"/>
    <w:rsid w:val="002F4B67"/>
    <w:rsid w:val="002F5A59"/>
    <w:rsid w:val="002F5ADA"/>
    <w:rsid w:val="002F677F"/>
    <w:rsid w:val="00302562"/>
    <w:rsid w:val="00304C55"/>
    <w:rsid w:val="00305FB3"/>
    <w:rsid w:val="0031174A"/>
    <w:rsid w:val="00312ADF"/>
    <w:rsid w:val="003224CC"/>
    <w:rsid w:val="0032257C"/>
    <w:rsid w:val="00322C4F"/>
    <w:rsid w:val="00323818"/>
    <w:rsid w:val="00324EBD"/>
    <w:rsid w:val="00327A1E"/>
    <w:rsid w:val="00327DC7"/>
    <w:rsid w:val="00330DF4"/>
    <w:rsid w:val="00333024"/>
    <w:rsid w:val="0033507F"/>
    <w:rsid w:val="003373ED"/>
    <w:rsid w:val="00340C3B"/>
    <w:rsid w:val="003414B2"/>
    <w:rsid w:val="00344817"/>
    <w:rsid w:val="00346C29"/>
    <w:rsid w:val="00347469"/>
    <w:rsid w:val="00347B82"/>
    <w:rsid w:val="00351558"/>
    <w:rsid w:val="00357D0D"/>
    <w:rsid w:val="00361D37"/>
    <w:rsid w:val="00363829"/>
    <w:rsid w:val="00365336"/>
    <w:rsid w:val="003661C1"/>
    <w:rsid w:val="00371649"/>
    <w:rsid w:val="00372EE9"/>
    <w:rsid w:val="00373A05"/>
    <w:rsid w:val="0037683C"/>
    <w:rsid w:val="00381DF8"/>
    <w:rsid w:val="0038336F"/>
    <w:rsid w:val="00393875"/>
    <w:rsid w:val="00395A74"/>
    <w:rsid w:val="00397305"/>
    <w:rsid w:val="003A0206"/>
    <w:rsid w:val="003A27A7"/>
    <w:rsid w:val="003A7179"/>
    <w:rsid w:val="003B12F2"/>
    <w:rsid w:val="003B4707"/>
    <w:rsid w:val="003C0B3E"/>
    <w:rsid w:val="003C351D"/>
    <w:rsid w:val="003D3858"/>
    <w:rsid w:val="003E1458"/>
    <w:rsid w:val="003F026B"/>
    <w:rsid w:val="003F40D0"/>
    <w:rsid w:val="003F4F00"/>
    <w:rsid w:val="003F5CF3"/>
    <w:rsid w:val="003F6C45"/>
    <w:rsid w:val="00405236"/>
    <w:rsid w:val="00405481"/>
    <w:rsid w:val="00410004"/>
    <w:rsid w:val="00414699"/>
    <w:rsid w:val="004207EA"/>
    <w:rsid w:val="00421F7E"/>
    <w:rsid w:val="00422707"/>
    <w:rsid w:val="0042375E"/>
    <w:rsid w:val="00423FDB"/>
    <w:rsid w:val="00425022"/>
    <w:rsid w:val="004261D2"/>
    <w:rsid w:val="00430CB9"/>
    <w:rsid w:val="00431B95"/>
    <w:rsid w:val="0043412F"/>
    <w:rsid w:val="00436212"/>
    <w:rsid w:val="00437BE3"/>
    <w:rsid w:val="00441E8F"/>
    <w:rsid w:val="00443070"/>
    <w:rsid w:val="00443678"/>
    <w:rsid w:val="00443E3C"/>
    <w:rsid w:val="004447E0"/>
    <w:rsid w:val="00447E79"/>
    <w:rsid w:val="00451302"/>
    <w:rsid w:val="004535C2"/>
    <w:rsid w:val="00454F41"/>
    <w:rsid w:val="00455812"/>
    <w:rsid w:val="004605B4"/>
    <w:rsid w:val="00464D49"/>
    <w:rsid w:val="00471A62"/>
    <w:rsid w:val="00471E9B"/>
    <w:rsid w:val="00474633"/>
    <w:rsid w:val="004810C9"/>
    <w:rsid w:val="00481716"/>
    <w:rsid w:val="00481A80"/>
    <w:rsid w:val="00483594"/>
    <w:rsid w:val="00483F45"/>
    <w:rsid w:val="0048658B"/>
    <w:rsid w:val="00487091"/>
    <w:rsid w:val="0048733E"/>
    <w:rsid w:val="004912D1"/>
    <w:rsid w:val="00496336"/>
    <w:rsid w:val="004A0ED7"/>
    <w:rsid w:val="004A3203"/>
    <w:rsid w:val="004A5FE7"/>
    <w:rsid w:val="004B330D"/>
    <w:rsid w:val="004B4A0B"/>
    <w:rsid w:val="004C539B"/>
    <w:rsid w:val="004C7FE3"/>
    <w:rsid w:val="004D00DD"/>
    <w:rsid w:val="004D147B"/>
    <w:rsid w:val="004E0CAF"/>
    <w:rsid w:val="004E1E7B"/>
    <w:rsid w:val="004E6542"/>
    <w:rsid w:val="004F50CD"/>
    <w:rsid w:val="005061F8"/>
    <w:rsid w:val="00506F26"/>
    <w:rsid w:val="00514D78"/>
    <w:rsid w:val="005160A2"/>
    <w:rsid w:val="005214BD"/>
    <w:rsid w:val="00522EF8"/>
    <w:rsid w:val="005237DB"/>
    <w:rsid w:val="0052542E"/>
    <w:rsid w:val="0052550B"/>
    <w:rsid w:val="00525595"/>
    <w:rsid w:val="00532FF8"/>
    <w:rsid w:val="00533E69"/>
    <w:rsid w:val="0053555F"/>
    <w:rsid w:val="00537E5A"/>
    <w:rsid w:val="00541633"/>
    <w:rsid w:val="005422C5"/>
    <w:rsid w:val="00543BCC"/>
    <w:rsid w:val="00547B18"/>
    <w:rsid w:val="005528B0"/>
    <w:rsid w:val="005528EF"/>
    <w:rsid w:val="00553EB9"/>
    <w:rsid w:val="005542CA"/>
    <w:rsid w:val="005569D8"/>
    <w:rsid w:val="005611D3"/>
    <w:rsid w:val="00564913"/>
    <w:rsid w:val="00570293"/>
    <w:rsid w:val="00572E5C"/>
    <w:rsid w:val="00582A53"/>
    <w:rsid w:val="005846DB"/>
    <w:rsid w:val="00584D62"/>
    <w:rsid w:val="0058578E"/>
    <w:rsid w:val="00585E3C"/>
    <w:rsid w:val="00590CC3"/>
    <w:rsid w:val="005927E3"/>
    <w:rsid w:val="00593C22"/>
    <w:rsid w:val="0059688B"/>
    <w:rsid w:val="005A0FD9"/>
    <w:rsid w:val="005A32D9"/>
    <w:rsid w:val="005A49AA"/>
    <w:rsid w:val="005B0610"/>
    <w:rsid w:val="005B6356"/>
    <w:rsid w:val="005B7EBC"/>
    <w:rsid w:val="005C2AA3"/>
    <w:rsid w:val="005C3AEC"/>
    <w:rsid w:val="005C5A88"/>
    <w:rsid w:val="005C6458"/>
    <w:rsid w:val="005C7B21"/>
    <w:rsid w:val="005D278E"/>
    <w:rsid w:val="005D5916"/>
    <w:rsid w:val="005D6033"/>
    <w:rsid w:val="005E1EB7"/>
    <w:rsid w:val="005E6D17"/>
    <w:rsid w:val="0060175B"/>
    <w:rsid w:val="00603725"/>
    <w:rsid w:val="006079FB"/>
    <w:rsid w:val="006121C9"/>
    <w:rsid w:val="0061774F"/>
    <w:rsid w:val="006201E2"/>
    <w:rsid w:val="00624DC2"/>
    <w:rsid w:val="006250DD"/>
    <w:rsid w:val="006253C1"/>
    <w:rsid w:val="00625A68"/>
    <w:rsid w:val="00625D0C"/>
    <w:rsid w:val="00631658"/>
    <w:rsid w:val="006346A4"/>
    <w:rsid w:val="00641DC2"/>
    <w:rsid w:val="00642AD4"/>
    <w:rsid w:val="006468AD"/>
    <w:rsid w:val="006523D2"/>
    <w:rsid w:val="006528C8"/>
    <w:rsid w:val="00657A8A"/>
    <w:rsid w:val="00663020"/>
    <w:rsid w:val="006710C6"/>
    <w:rsid w:val="00673C21"/>
    <w:rsid w:val="00677DBD"/>
    <w:rsid w:val="00691F38"/>
    <w:rsid w:val="00694026"/>
    <w:rsid w:val="006943CB"/>
    <w:rsid w:val="006A1C44"/>
    <w:rsid w:val="006A1F99"/>
    <w:rsid w:val="006A24DB"/>
    <w:rsid w:val="006A36A5"/>
    <w:rsid w:val="006A6F78"/>
    <w:rsid w:val="006A7144"/>
    <w:rsid w:val="006B09CF"/>
    <w:rsid w:val="006B3317"/>
    <w:rsid w:val="006C0EB7"/>
    <w:rsid w:val="006C154F"/>
    <w:rsid w:val="006C4FFB"/>
    <w:rsid w:val="006D2E2F"/>
    <w:rsid w:val="006D340E"/>
    <w:rsid w:val="006D5295"/>
    <w:rsid w:val="006D74C9"/>
    <w:rsid w:val="006E0901"/>
    <w:rsid w:val="006E27F9"/>
    <w:rsid w:val="006E28C8"/>
    <w:rsid w:val="006E4485"/>
    <w:rsid w:val="006E50E2"/>
    <w:rsid w:val="006E70FE"/>
    <w:rsid w:val="006E7A57"/>
    <w:rsid w:val="006E7BF0"/>
    <w:rsid w:val="0070655D"/>
    <w:rsid w:val="00707B78"/>
    <w:rsid w:val="0071076F"/>
    <w:rsid w:val="00711C74"/>
    <w:rsid w:val="00711DDD"/>
    <w:rsid w:val="0071346F"/>
    <w:rsid w:val="007174AC"/>
    <w:rsid w:val="00720E2C"/>
    <w:rsid w:val="00720E96"/>
    <w:rsid w:val="00723CB9"/>
    <w:rsid w:val="007247B9"/>
    <w:rsid w:val="007266B5"/>
    <w:rsid w:val="007301DD"/>
    <w:rsid w:val="0073335E"/>
    <w:rsid w:val="00741565"/>
    <w:rsid w:val="00741AA9"/>
    <w:rsid w:val="00741D14"/>
    <w:rsid w:val="00747240"/>
    <w:rsid w:val="00750850"/>
    <w:rsid w:val="00750EC2"/>
    <w:rsid w:val="00755CB9"/>
    <w:rsid w:val="0075649A"/>
    <w:rsid w:val="00760080"/>
    <w:rsid w:val="00760EC0"/>
    <w:rsid w:val="007637CD"/>
    <w:rsid w:val="007637F5"/>
    <w:rsid w:val="00770FC1"/>
    <w:rsid w:val="00774445"/>
    <w:rsid w:val="00774A80"/>
    <w:rsid w:val="00775D62"/>
    <w:rsid w:val="00780CDC"/>
    <w:rsid w:val="00781167"/>
    <w:rsid w:val="0078182B"/>
    <w:rsid w:val="00784FA1"/>
    <w:rsid w:val="00787776"/>
    <w:rsid w:val="00790AA1"/>
    <w:rsid w:val="00790EDA"/>
    <w:rsid w:val="00791675"/>
    <w:rsid w:val="00791DF1"/>
    <w:rsid w:val="00796877"/>
    <w:rsid w:val="00796A29"/>
    <w:rsid w:val="0079740B"/>
    <w:rsid w:val="007A14E9"/>
    <w:rsid w:val="007A2B6B"/>
    <w:rsid w:val="007A4CDC"/>
    <w:rsid w:val="007B3A88"/>
    <w:rsid w:val="007B5329"/>
    <w:rsid w:val="007B5EB1"/>
    <w:rsid w:val="007C58E9"/>
    <w:rsid w:val="007C6C4E"/>
    <w:rsid w:val="007D270E"/>
    <w:rsid w:val="007D4CCF"/>
    <w:rsid w:val="007D5320"/>
    <w:rsid w:val="007D77CD"/>
    <w:rsid w:val="007E5BB0"/>
    <w:rsid w:val="007E5D09"/>
    <w:rsid w:val="007E628B"/>
    <w:rsid w:val="007E6C44"/>
    <w:rsid w:val="007E71FA"/>
    <w:rsid w:val="007F1E8A"/>
    <w:rsid w:val="007F200C"/>
    <w:rsid w:val="007F2BD5"/>
    <w:rsid w:val="007F4BD9"/>
    <w:rsid w:val="007F5111"/>
    <w:rsid w:val="007F76C4"/>
    <w:rsid w:val="00800262"/>
    <w:rsid w:val="00801C8D"/>
    <w:rsid w:val="0080374A"/>
    <w:rsid w:val="00804B70"/>
    <w:rsid w:val="0080686A"/>
    <w:rsid w:val="00806EEE"/>
    <w:rsid w:val="008115D6"/>
    <w:rsid w:val="0081298A"/>
    <w:rsid w:val="00815E47"/>
    <w:rsid w:val="00815FA3"/>
    <w:rsid w:val="00817E6B"/>
    <w:rsid w:val="00826B33"/>
    <w:rsid w:val="00827001"/>
    <w:rsid w:val="008300E9"/>
    <w:rsid w:val="00836E45"/>
    <w:rsid w:val="008372BC"/>
    <w:rsid w:val="00837A36"/>
    <w:rsid w:val="0084082C"/>
    <w:rsid w:val="00840F2D"/>
    <w:rsid w:val="00844F2B"/>
    <w:rsid w:val="00846156"/>
    <w:rsid w:val="00850221"/>
    <w:rsid w:val="008523BF"/>
    <w:rsid w:val="00853B1E"/>
    <w:rsid w:val="008541CF"/>
    <w:rsid w:val="00854BB9"/>
    <w:rsid w:val="00860B1E"/>
    <w:rsid w:val="0086435B"/>
    <w:rsid w:val="00880CAB"/>
    <w:rsid w:val="00887334"/>
    <w:rsid w:val="00895621"/>
    <w:rsid w:val="00896FAE"/>
    <w:rsid w:val="008A111F"/>
    <w:rsid w:val="008A1B40"/>
    <w:rsid w:val="008B06AE"/>
    <w:rsid w:val="008B29AE"/>
    <w:rsid w:val="008B34CE"/>
    <w:rsid w:val="008B4BEC"/>
    <w:rsid w:val="008B6EA7"/>
    <w:rsid w:val="008B7836"/>
    <w:rsid w:val="008C2C0C"/>
    <w:rsid w:val="008C3161"/>
    <w:rsid w:val="008C791E"/>
    <w:rsid w:val="008D43A6"/>
    <w:rsid w:val="008D6AD4"/>
    <w:rsid w:val="008E0698"/>
    <w:rsid w:val="008E0A29"/>
    <w:rsid w:val="008E29B7"/>
    <w:rsid w:val="008E2C03"/>
    <w:rsid w:val="008E56C5"/>
    <w:rsid w:val="008F185B"/>
    <w:rsid w:val="008F3569"/>
    <w:rsid w:val="008F4D4F"/>
    <w:rsid w:val="008F5942"/>
    <w:rsid w:val="008F6A61"/>
    <w:rsid w:val="0090018C"/>
    <w:rsid w:val="009025E1"/>
    <w:rsid w:val="00903611"/>
    <w:rsid w:val="009053D4"/>
    <w:rsid w:val="00907FD9"/>
    <w:rsid w:val="009100AA"/>
    <w:rsid w:val="00912BC1"/>
    <w:rsid w:val="0091362E"/>
    <w:rsid w:val="009226B5"/>
    <w:rsid w:val="009228C8"/>
    <w:rsid w:val="00924818"/>
    <w:rsid w:val="00927AEE"/>
    <w:rsid w:val="00931152"/>
    <w:rsid w:val="0093480E"/>
    <w:rsid w:val="00934EB7"/>
    <w:rsid w:val="0093524A"/>
    <w:rsid w:val="00935EAD"/>
    <w:rsid w:val="00936FF4"/>
    <w:rsid w:val="00940773"/>
    <w:rsid w:val="00940958"/>
    <w:rsid w:val="00941503"/>
    <w:rsid w:val="009415A0"/>
    <w:rsid w:val="00942E2E"/>
    <w:rsid w:val="009455EA"/>
    <w:rsid w:val="00946247"/>
    <w:rsid w:val="0094649E"/>
    <w:rsid w:val="009468F5"/>
    <w:rsid w:val="009475B0"/>
    <w:rsid w:val="00954D2E"/>
    <w:rsid w:val="00957267"/>
    <w:rsid w:val="0096080D"/>
    <w:rsid w:val="009609C9"/>
    <w:rsid w:val="00960F2C"/>
    <w:rsid w:val="00961F4D"/>
    <w:rsid w:val="009642A0"/>
    <w:rsid w:val="009644CF"/>
    <w:rsid w:val="00967D8E"/>
    <w:rsid w:val="00975C85"/>
    <w:rsid w:val="009775DC"/>
    <w:rsid w:val="0098124C"/>
    <w:rsid w:val="00981AE0"/>
    <w:rsid w:val="00982EA4"/>
    <w:rsid w:val="00983312"/>
    <w:rsid w:val="009913E0"/>
    <w:rsid w:val="009913F3"/>
    <w:rsid w:val="00994D8D"/>
    <w:rsid w:val="009974C8"/>
    <w:rsid w:val="00997702"/>
    <w:rsid w:val="00997A0A"/>
    <w:rsid w:val="009A074B"/>
    <w:rsid w:val="009A0B8F"/>
    <w:rsid w:val="009A1D33"/>
    <w:rsid w:val="009A5FDF"/>
    <w:rsid w:val="009A6C85"/>
    <w:rsid w:val="009B1A3E"/>
    <w:rsid w:val="009B6A13"/>
    <w:rsid w:val="009C6F3C"/>
    <w:rsid w:val="009D016E"/>
    <w:rsid w:val="009D1512"/>
    <w:rsid w:val="009D2474"/>
    <w:rsid w:val="009D6626"/>
    <w:rsid w:val="009E1140"/>
    <w:rsid w:val="009E3D00"/>
    <w:rsid w:val="009E3E75"/>
    <w:rsid w:val="009E3E9C"/>
    <w:rsid w:val="009F1E51"/>
    <w:rsid w:val="009F36EA"/>
    <w:rsid w:val="009F427C"/>
    <w:rsid w:val="00A01846"/>
    <w:rsid w:val="00A0258F"/>
    <w:rsid w:val="00A0533F"/>
    <w:rsid w:val="00A06E73"/>
    <w:rsid w:val="00A07A6B"/>
    <w:rsid w:val="00A10094"/>
    <w:rsid w:val="00A17A33"/>
    <w:rsid w:val="00A17E24"/>
    <w:rsid w:val="00A17F62"/>
    <w:rsid w:val="00A204CF"/>
    <w:rsid w:val="00A207A3"/>
    <w:rsid w:val="00A20C1F"/>
    <w:rsid w:val="00A272B3"/>
    <w:rsid w:val="00A31814"/>
    <w:rsid w:val="00A321FB"/>
    <w:rsid w:val="00A33AB3"/>
    <w:rsid w:val="00A35A0F"/>
    <w:rsid w:val="00A41810"/>
    <w:rsid w:val="00A41B99"/>
    <w:rsid w:val="00A42107"/>
    <w:rsid w:val="00A428AE"/>
    <w:rsid w:val="00A43D78"/>
    <w:rsid w:val="00A46A4A"/>
    <w:rsid w:val="00A47193"/>
    <w:rsid w:val="00A471F3"/>
    <w:rsid w:val="00A50708"/>
    <w:rsid w:val="00A525D2"/>
    <w:rsid w:val="00A532EA"/>
    <w:rsid w:val="00A53FE8"/>
    <w:rsid w:val="00A550EE"/>
    <w:rsid w:val="00A57947"/>
    <w:rsid w:val="00A678D8"/>
    <w:rsid w:val="00A716A0"/>
    <w:rsid w:val="00A9598A"/>
    <w:rsid w:val="00AA0E9E"/>
    <w:rsid w:val="00AA1449"/>
    <w:rsid w:val="00AA154D"/>
    <w:rsid w:val="00AA56F1"/>
    <w:rsid w:val="00AA5891"/>
    <w:rsid w:val="00AA7417"/>
    <w:rsid w:val="00AB1643"/>
    <w:rsid w:val="00AB4D49"/>
    <w:rsid w:val="00AB7BBB"/>
    <w:rsid w:val="00AC04C7"/>
    <w:rsid w:val="00AC0DF1"/>
    <w:rsid w:val="00AC66D3"/>
    <w:rsid w:val="00AC7A9D"/>
    <w:rsid w:val="00AD2CD0"/>
    <w:rsid w:val="00AE12CA"/>
    <w:rsid w:val="00AE2976"/>
    <w:rsid w:val="00AE3757"/>
    <w:rsid w:val="00AE3C8D"/>
    <w:rsid w:val="00AF240A"/>
    <w:rsid w:val="00B04E46"/>
    <w:rsid w:val="00B05488"/>
    <w:rsid w:val="00B061F5"/>
    <w:rsid w:val="00B0710B"/>
    <w:rsid w:val="00B208D6"/>
    <w:rsid w:val="00B20D37"/>
    <w:rsid w:val="00B22722"/>
    <w:rsid w:val="00B2285F"/>
    <w:rsid w:val="00B354EE"/>
    <w:rsid w:val="00B35902"/>
    <w:rsid w:val="00B37DE8"/>
    <w:rsid w:val="00B405B7"/>
    <w:rsid w:val="00B421E6"/>
    <w:rsid w:val="00B519C6"/>
    <w:rsid w:val="00B538C7"/>
    <w:rsid w:val="00B5498A"/>
    <w:rsid w:val="00B5677C"/>
    <w:rsid w:val="00B63303"/>
    <w:rsid w:val="00B63AEA"/>
    <w:rsid w:val="00B64C2C"/>
    <w:rsid w:val="00B64EB1"/>
    <w:rsid w:val="00B66AA4"/>
    <w:rsid w:val="00B7106E"/>
    <w:rsid w:val="00B776DA"/>
    <w:rsid w:val="00B8071C"/>
    <w:rsid w:val="00B87CC5"/>
    <w:rsid w:val="00B9163F"/>
    <w:rsid w:val="00B91AF2"/>
    <w:rsid w:val="00BA174F"/>
    <w:rsid w:val="00BA178C"/>
    <w:rsid w:val="00BA1BDE"/>
    <w:rsid w:val="00BA3A60"/>
    <w:rsid w:val="00BA7356"/>
    <w:rsid w:val="00BB01EF"/>
    <w:rsid w:val="00BB0404"/>
    <w:rsid w:val="00BB0517"/>
    <w:rsid w:val="00BB1E08"/>
    <w:rsid w:val="00BB3318"/>
    <w:rsid w:val="00BB3921"/>
    <w:rsid w:val="00BC2458"/>
    <w:rsid w:val="00BC3A6A"/>
    <w:rsid w:val="00BC6F6B"/>
    <w:rsid w:val="00BD3B31"/>
    <w:rsid w:val="00BE1C91"/>
    <w:rsid w:val="00BE288A"/>
    <w:rsid w:val="00BF2796"/>
    <w:rsid w:val="00C056F7"/>
    <w:rsid w:val="00C06368"/>
    <w:rsid w:val="00C07C87"/>
    <w:rsid w:val="00C16765"/>
    <w:rsid w:val="00C17752"/>
    <w:rsid w:val="00C22FD7"/>
    <w:rsid w:val="00C232FA"/>
    <w:rsid w:val="00C23988"/>
    <w:rsid w:val="00C24911"/>
    <w:rsid w:val="00C31324"/>
    <w:rsid w:val="00C35CC2"/>
    <w:rsid w:val="00C37BD9"/>
    <w:rsid w:val="00C41E8F"/>
    <w:rsid w:val="00C45237"/>
    <w:rsid w:val="00C52586"/>
    <w:rsid w:val="00C52BA7"/>
    <w:rsid w:val="00C52ECD"/>
    <w:rsid w:val="00C55084"/>
    <w:rsid w:val="00C56F26"/>
    <w:rsid w:val="00C57942"/>
    <w:rsid w:val="00C6142E"/>
    <w:rsid w:val="00C61E0D"/>
    <w:rsid w:val="00C64708"/>
    <w:rsid w:val="00C6675E"/>
    <w:rsid w:val="00C74797"/>
    <w:rsid w:val="00C75581"/>
    <w:rsid w:val="00C76460"/>
    <w:rsid w:val="00C84603"/>
    <w:rsid w:val="00C85E50"/>
    <w:rsid w:val="00C85F24"/>
    <w:rsid w:val="00C90027"/>
    <w:rsid w:val="00C95305"/>
    <w:rsid w:val="00CA2892"/>
    <w:rsid w:val="00CA396B"/>
    <w:rsid w:val="00CA3F4B"/>
    <w:rsid w:val="00CA4483"/>
    <w:rsid w:val="00CA48A8"/>
    <w:rsid w:val="00CA49EF"/>
    <w:rsid w:val="00CA4B61"/>
    <w:rsid w:val="00CA4B62"/>
    <w:rsid w:val="00CA5667"/>
    <w:rsid w:val="00CC090D"/>
    <w:rsid w:val="00CC1138"/>
    <w:rsid w:val="00CC2708"/>
    <w:rsid w:val="00CC33FE"/>
    <w:rsid w:val="00CC3BF4"/>
    <w:rsid w:val="00CC4B2F"/>
    <w:rsid w:val="00CC742B"/>
    <w:rsid w:val="00CD23B7"/>
    <w:rsid w:val="00CD27AC"/>
    <w:rsid w:val="00CD361B"/>
    <w:rsid w:val="00CD53AF"/>
    <w:rsid w:val="00CD6D77"/>
    <w:rsid w:val="00CE1E6A"/>
    <w:rsid w:val="00CE532A"/>
    <w:rsid w:val="00CF0819"/>
    <w:rsid w:val="00CF2183"/>
    <w:rsid w:val="00CF3170"/>
    <w:rsid w:val="00CF734E"/>
    <w:rsid w:val="00D00323"/>
    <w:rsid w:val="00D0155C"/>
    <w:rsid w:val="00D02DD2"/>
    <w:rsid w:val="00D05470"/>
    <w:rsid w:val="00D06FE4"/>
    <w:rsid w:val="00D072F7"/>
    <w:rsid w:val="00D07870"/>
    <w:rsid w:val="00D07C10"/>
    <w:rsid w:val="00D15962"/>
    <w:rsid w:val="00D16D4A"/>
    <w:rsid w:val="00D1766B"/>
    <w:rsid w:val="00D26743"/>
    <w:rsid w:val="00D30271"/>
    <w:rsid w:val="00D30D95"/>
    <w:rsid w:val="00D314A9"/>
    <w:rsid w:val="00D33293"/>
    <w:rsid w:val="00D34B4D"/>
    <w:rsid w:val="00D34CD8"/>
    <w:rsid w:val="00D34DAA"/>
    <w:rsid w:val="00D37312"/>
    <w:rsid w:val="00D43AD0"/>
    <w:rsid w:val="00D448C6"/>
    <w:rsid w:val="00D44AD1"/>
    <w:rsid w:val="00D460C5"/>
    <w:rsid w:val="00D46590"/>
    <w:rsid w:val="00D50A58"/>
    <w:rsid w:val="00D52876"/>
    <w:rsid w:val="00D53DB6"/>
    <w:rsid w:val="00D576A5"/>
    <w:rsid w:val="00D619AD"/>
    <w:rsid w:val="00D62BBA"/>
    <w:rsid w:val="00D63036"/>
    <w:rsid w:val="00D637B4"/>
    <w:rsid w:val="00D674D3"/>
    <w:rsid w:val="00D70EBB"/>
    <w:rsid w:val="00D72181"/>
    <w:rsid w:val="00D72A91"/>
    <w:rsid w:val="00D74132"/>
    <w:rsid w:val="00D76FB0"/>
    <w:rsid w:val="00D77B4F"/>
    <w:rsid w:val="00D86E21"/>
    <w:rsid w:val="00D919D0"/>
    <w:rsid w:val="00D942FA"/>
    <w:rsid w:val="00D953A5"/>
    <w:rsid w:val="00D96680"/>
    <w:rsid w:val="00D96D81"/>
    <w:rsid w:val="00D97F66"/>
    <w:rsid w:val="00DA17B5"/>
    <w:rsid w:val="00DA3B5D"/>
    <w:rsid w:val="00DA4C7B"/>
    <w:rsid w:val="00DA6449"/>
    <w:rsid w:val="00DB1447"/>
    <w:rsid w:val="00DB1466"/>
    <w:rsid w:val="00DB35C9"/>
    <w:rsid w:val="00DC024D"/>
    <w:rsid w:val="00DC707B"/>
    <w:rsid w:val="00DC74E1"/>
    <w:rsid w:val="00DD367D"/>
    <w:rsid w:val="00DD36FF"/>
    <w:rsid w:val="00DD5818"/>
    <w:rsid w:val="00DE04AA"/>
    <w:rsid w:val="00DE3478"/>
    <w:rsid w:val="00DE39A2"/>
    <w:rsid w:val="00DE4104"/>
    <w:rsid w:val="00DE5FCC"/>
    <w:rsid w:val="00DE6292"/>
    <w:rsid w:val="00DE6439"/>
    <w:rsid w:val="00DE6718"/>
    <w:rsid w:val="00DF0834"/>
    <w:rsid w:val="00DF2FF9"/>
    <w:rsid w:val="00DF4A32"/>
    <w:rsid w:val="00DF7839"/>
    <w:rsid w:val="00E00650"/>
    <w:rsid w:val="00E05801"/>
    <w:rsid w:val="00E064BF"/>
    <w:rsid w:val="00E06D16"/>
    <w:rsid w:val="00E0710F"/>
    <w:rsid w:val="00E12A50"/>
    <w:rsid w:val="00E145E4"/>
    <w:rsid w:val="00E15782"/>
    <w:rsid w:val="00E21562"/>
    <w:rsid w:val="00E25F15"/>
    <w:rsid w:val="00E27A77"/>
    <w:rsid w:val="00E27C61"/>
    <w:rsid w:val="00E3147B"/>
    <w:rsid w:val="00E45FD4"/>
    <w:rsid w:val="00E4689F"/>
    <w:rsid w:val="00E506BB"/>
    <w:rsid w:val="00E5383D"/>
    <w:rsid w:val="00E55B2F"/>
    <w:rsid w:val="00E5609F"/>
    <w:rsid w:val="00E56238"/>
    <w:rsid w:val="00E60DCC"/>
    <w:rsid w:val="00E664A9"/>
    <w:rsid w:val="00E6752B"/>
    <w:rsid w:val="00E67725"/>
    <w:rsid w:val="00E67AD2"/>
    <w:rsid w:val="00E740EE"/>
    <w:rsid w:val="00E75388"/>
    <w:rsid w:val="00E7544B"/>
    <w:rsid w:val="00E77FF8"/>
    <w:rsid w:val="00E82D07"/>
    <w:rsid w:val="00E850F4"/>
    <w:rsid w:val="00E85EA9"/>
    <w:rsid w:val="00E86D84"/>
    <w:rsid w:val="00E90FA5"/>
    <w:rsid w:val="00E93F28"/>
    <w:rsid w:val="00E9592B"/>
    <w:rsid w:val="00E9640B"/>
    <w:rsid w:val="00E970A1"/>
    <w:rsid w:val="00EA03B1"/>
    <w:rsid w:val="00EA1F05"/>
    <w:rsid w:val="00EA3578"/>
    <w:rsid w:val="00EA3D02"/>
    <w:rsid w:val="00EA5467"/>
    <w:rsid w:val="00EA7501"/>
    <w:rsid w:val="00EB1F52"/>
    <w:rsid w:val="00EB3926"/>
    <w:rsid w:val="00EB76B2"/>
    <w:rsid w:val="00EC2980"/>
    <w:rsid w:val="00EC55B1"/>
    <w:rsid w:val="00ED0028"/>
    <w:rsid w:val="00ED3916"/>
    <w:rsid w:val="00EE0538"/>
    <w:rsid w:val="00EE0B52"/>
    <w:rsid w:val="00EE16D0"/>
    <w:rsid w:val="00EE4ED8"/>
    <w:rsid w:val="00EE53FD"/>
    <w:rsid w:val="00EE6FB0"/>
    <w:rsid w:val="00EF21A6"/>
    <w:rsid w:val="00EF2AB3"/>
    <w:rsid w:val="00EF2EF4"/>
    <w:rsid w:val="00EF6CB9"/>
    <w:rsid w:val="00EF6E67"/>
    <w:rsid w:val="00F06254"/>
    <w:rsid w:val="00F06E61"/>
    <w:rsid w:val="00F12EC6"/>
    <w:rsid w:val="00F13234"/>
    <w:rsid w:val="00F146C0"/>
    <w:rsid w:val="00F15E1D"/>
    <w:rsid w:val="00F170C0"/>
    <w:rsid w:val="00F20CAF"/>
    <w:rsid w:val="00F22664"/>
    <w:rsid w:val="00F24F1E"/>
    <w:rsid w:val="00F265BE"/>
    <w:rsid w:val="00F31053"/>
    <w:rsid w:val="00F32AAC"/>
    <w:rsid w:val="00F36109"/>
    <w:rsid w:val="00F37ECA"/>
    <w:rsid w:val="00F41487"/>
    <w:rsid w:val="00F43E83"/>
    <w:rsid w:val="00F4408A"/>
    <w:rsid w:val="00F53F74"/>
    <w:rsid w:val="00F54F89"/>
    <w:rsid w:val="00F57D39"/>
    <w:rsid w:val="00F62D5D"/>
    <w:rsid w:val="00F64AFD"/>
    <w:rsid w:val="00F7008C"/>
    <w:rsid w:val="00F75BB5"/>
    <w:rsid w:val="00F765AF"/>
    <w:rsid w:val="00F84064"/>
    <w:rsid w:val="00F87626"/>
    <w:rsid w:val="00F93556"/>
    <w:rsid w:val="00F93EC9"/>
    <w:rsid w:val="00F94696"/>
    <w:rsid w:val="00F94EC5"/>
    <w:rsid w:val="00F94F15"/>
    <w:rsid w:val="00F957C9"/>
    <w:rsid w:val="00FA02E9"/>
    <w:rsid w:val="00FA0558"/>
    <w:rsid w:val="00FA31BA"/>
    <w:rsid w:val="00FA376F"/>
    <w:rsid w:val="00FA4922"/>
    <w:rsid w:val="00FB397B"/>
    <w:rsid w:val="00FB769B"/>
    <w:rsid w:val="00FC44C6"/>
    <w:rsid w:val="00FD7843"/>
    <w:rsid w:val="00FD7EDA"/>
    <w:rsid w:val="00FE0F39"/>
    <w:rsid w:val="00FE1C9A"/>
    <w:rsid w:val="00FE1D70"/>
    <w:rsid w:val="00FE4AEC"/>
    <w:rsid w:val="00FF49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49E6C1"/>
  <w15:docId w15:val="{EE52644C-5009-42E9-8988-E0AF27DE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927AEE"/>
    <w:rPr>
      <w:sz w:val="24"/>
      <w:szCs w:val="24"/>
    </w:rPr>
  </w:style>
  <w:style w:type="paragraph" w:styleId="Otsikko1">
    <w:name w:val="heading 1"/>
    <w:basedOn w:val="Normaali"/>
    <w:next w:val="Normaali"/>
    <w:link w:val="Otsikko1Char"/>
    <w:qFormat/>
    <w:rsid w:val="00266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styleId="Kommentinviite">
    <w:name w:val="annotation reference"/>
    <w:uiPriority w:val="99"/>
    <w:semiHidden/>
    <w:unhideWhenUsed/>
    <w:rPr>
      <w:sz w:val="16"/>
      <w:szCs w:val="16"/>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rsid w:val="008115D6"/>
  </w:style>
  <w:style w:type="paragraph" w:styleId="Kommentinotsikko">
    <w:name w:val="annotation subject"/>
    <w:basedOn w:val="Kommentinteksti"/>
    <w:next w:val="Kommentinteksti"/>
    <w:link w:val="KommentinotsikkoChar"/>
    <w:rsid w:val="008115D6"/>
    <w:rPr>
      <w:b/>
      <w:bCs/>
    </w:rPr>
  </w:style>
  <w:style w:type="character" w:customStyle="1" w:styleId="KommentinotsikkoChar">
    <w:name w:val="Kommentin otsikko Char"/>
    <w:basedOn w:val="KommentintekstiChar"/>
    <w:link w:val="Kommentinotsikko"/>
    <w:rsid w:val="008115D6"/>
    <w:rPr>
      <w:b/>
      <w:bCs/>
    </w:rPr>
  </w:style>
  <w:style w:type="paragraph" w:styleId="Seliteteksti">
    <w:name w:val="Balloon Text"/>
    <w:basedOn w:val="Normaali"/>
    <w:link w:val="SelitetekstiChar"/>
    <w:rsid w:val="008115D6"/>
    <w:rPr>
      <w:rFonts w:ascii="Tahoma" w:hAnsi="Tahoma" w:cs="Tahoma"/>
      <w:sz w:val="16"/>
      <w:szCs w:val="16"/>
    </w:rPr>
  </w:style>
  <w:style w:type="character" w:customStyle="1" w:styleId="SelitetekstiChar">
    <w:name w:val="Seliteteksti Char"/>
    <w:basedOn w:val="Kappaleenoletusfontti"/>
    <w:link w:val="Seliteteksti"/>
    <w:rsid w:val="008115D6"/>
    <w:rPr>
      <w:rFonts w:ascii="Tahoma" w:hAnsi="Tahoma" w:cs="Tahoma"/>
      <w:sz w:val="16"/>
      <w:szCs w:val="16"/>
    </w:rPr>
  </w:style>
  <w:style w:type="character" w:styleId="Hyperlinkki">
    <w:name w:val="Hyperlink"/>
    <w:basedOn w:val="Kappaleenoletusfontti"/>
    <w:rsid w:val="000544D4"/>
    <w:rPr>
      <w:color w:val="0000FF" w:themeColor="hyperlink"/>
      <w:u w:val="single"/>
    </w:rPr>
  </w:style>
  <w:style w:type="paragraph" w:customStyle="1" w:styleId="LLPykalanOtsikko">
    <w:name w:val="LLPykalanOtsikko"/>
    <w:next w:val="Normaali"/>
    <w:rsid w:val="00130849"/>
    <w:pPr>
      <w:spacing w:before="220" w:after="220" w:line="220" w:lineRule="exact"/>
      <w:jc w:val="center"/>
    </w:pPr>
    <w:rPr>
      <w:i/>
      <w:sz w:val="22"/>
      <w:szCs w:val="24"/>
    </w:rPr>
  </w:style>
  <w:style w:type="paragraph" w:styleId="Luettelokappale">
    <w:name w:val="List Paragraph"/>
    <w:basedOn w:val="Normaali"/>
    <w:uiPriority w:val="34"/>
    <w:qFormat/>
    <w:rsid w:val="009E3D00"/>
    <w:pPr>
      <w:ind w:left="720"/>
      <w:contextualSpacing/>
    </w:pPr>
  </w:style>
  <w:style w:type="character" w:customStyle="1" w:styleId="Otsikko1Char">
    <w:name w:val="Otsikko 1 Char"/>
    <w:basedOn w:val="Kappaleenoletusfontti"/>
    <w:link w:val="Otsikko1"/>
    <w:rsid w:val="002662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946">
      <w:bodyDiv w:val="1"/>
      <w:marLeft w:val="0"/>
      <w:marRight w:val="0"/>
      <w:marTop w:val="0"/>
      <w:marBottom w:val="0"/>
      <w:divBdr>
        <w:top w:val="none" w:sz="0" w:space="0" w:color="auto"/>
        <w:left w:val="none" w:sz="0" w:space="0" w:color="auto"/>
        <w:bottom w:val="none" w:sz="0" w:space="0" w:color="auto"/>
        <w:right w:val="none" w:sz="0" w:space="0" w:color="auto"/>
      </w:divBdr>
    </w:div>
    <w:div w:id="153886257">
      <w:bodyDiv w:val="1"/>
      <w:marLeft w:val="0"/>
      <w:marRight w:val="0"/>
      <w:marTop w:val="0"/>
      <w:marBottom w:val="0"/>
      <w:divBdr>
        <w:top w:val="none" w:sz="0" w:space="0" w:color="auto"/>
        <w:left w:val="none" w:sz="0" w:space="0" w:color="auto"/>
        <w:bottom w:val="none" w:sz="0" w:space="0" w:color="auto"/>
        <w:right w:val="none" w:sz="0" w:space="0" w:color="auto"/>
      </w:divBdr>
      <w:divsChild>
        <w:div w:id="2119596616">
          <w:marLeft w:val="0"/>
          <w:marRight w:val="0"/>
          <w:marTop w:val="0"/>
          <w:marBottom w:val="0"/>
          <w:divBdr>
            <w:top w:val="none" w:sz="0" w:space="0" w:color="auto"/>
            <w:left w:val="none" w:sz="0" w:space="0" w:color="auto"/>
            <w:bottom w:val="none" w:sz="0" w:space="0" w:color="auto"/>
            <w:right w:val="none" w:sz="0" w:space="0" w:color="auto"/>
          </w:divBdr>
        </w:div>
      </w:divsChild>
    </w:div>
    <w:div w:id="281376507">
      <w:bodyDiv w:val="1"/>
      <w:marLeft w:val="0"/>
      <w:marRight w:val="0"/>
      <w:marTop w:val="0"/>
      <w:marBottom w:val="0"/>
      <w:divBdr>
        <w:top w:val="none" w:sz="0" w:space="0" w:color="auto"/>
        <w:left w:val="none" w:sz="0" w:space="0" w:color="auto"/>
        <w:bottom w:val="none" w:sz="0" w:space="0" w:color="auto"/>
        <w:right w:val="none" w:sz="0" w:space="0" w:color="auto"/>
      </w:divBdr>
      <w:divsChild>
        <w:div w:id="1082216777">
          <w:marLeft w:val="0"/>
          <w:marRight w:val="0"/>
          <w:marTop w:val="0"/>
          <w:marBottom w:val="0"/>
          <w:divBdr>
            <w:top w:val="none" w:sz="0" w:space="0" w:color="auto"/>
            <w:left w:val="none" w:sz="0" w:space="0" w:color="auto"/>
            <w:bottom w:val="none" w:sz="0" w:space="0" w:color="auto"/>
            <w:right w:val="none" w:sz="0" w:space="0" w:color="auto"/>
          </w:divBdr>
          <w:divsChild>
            <w:div w:id="736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633">
      <w:bodyDiv w:val="1"/>
      <w:marLeft w:val="0"/>
      <w:marRight w:val="0"/>
      <w:marTop w:val="0"/>
      <w:marBottom w:val="0"/>
      <w:divBdr>
        <w:top w:val="none" w:sz="0" w:space="0" w:color="auto"/>
        <w:left w:val="none" w:sz="0" w:space="0" w:color="auto"/>
        <w:bottom w:val="none" w:sz="0" w:space="0" w:color="auto"/>
        <w:right w:val="none" w:sz="0" w:space="0" w:color="auto"/>
      </w:divBdr>
      <w:divsChild>
        <w:div w:id="1364600536">
          <w:marLeft w:val="0"/>
          <w:marRight w:val="0"/>
          <w:marTop w:val="0"/>
          <w:marBottom w:val="0"/>
          <w:divBdr>
            <w:top w:val="none" w:sz="0" w:space="0" w:color="auto"/>
            <w:left w:val="none" w:sz="0" w:space="0" w:color="auto"/>
            <w:bottom w:val="none" w:sz="0" w:space="0" w:color="auto"/>
            <w:right w:val="none" w:sz="0" w:space="0" w:color="auto"/>
          </w:divBdr>
          <w:divsChild>
            <w:div w:id="8217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19807">
      <w:bodyDiv w:val="1"/>
      <w:marLeft w:val="0"/>
      <w:marRight w:val="0"/>
      <w:marTop w:val="0"/>
      <w:marBottom w:val="0"/>
      <w:divBdr>
        <w:top w:val="none" w:sz="0" w:space="0" w:color="auto"/>
        <w:left w:val="none" w:sz="0" w:space="0" w:color="auto"/>
        <w:bottom w:val="none" w:sz="0" w:space="0" w:color="auto"/>
        <w:right w:val="none" w:sz="0" w:space="0" w:color="auto"/>
      </w:divBdr>
    </w:div>
    <w:div w:id="969164168">
      <w:bodyDiv w:val="1"/>
      <w:marLeft w:val="0"/>
      <w:marRight w:val="0"/>
      <w:marTop w:val="0"/>
      <w:marBottom w:val="0"/>
      <w:divBdr>
        <w:top w:val="none" w:sz="0" w:space="0" w:color="auto"/>
        <w:left w:val="none" w:sz="0" w:space="0" w:color="auto"/>
        <w:bottom w:val="none" w:sz="0" w:space="0" w:color="auto"/>
        <w:right w:val="none" w:sz="0" w:space="0" w:color="auto"/>
      </w:divBdr>
      <w:divsChild>
        <w:div w:id="2094161949">
          <w:marLeft w:val="0"/>
          <w:marRight w:val="0"/>
          <w:marTop w:val="0"/>
          <w:marBottom w:val="0"/>
          <w:divBdr>
            <w:top w:val="none" w:sz="0" w:space="0" w:color="auto"/>
            <w:left w:val="none" w:sz="0" w:space="0" w:color="auto"/>
            <w:bottom w:val="none" w:sz="0" w:space="0" w:color="auto"/>
            <w:right w:val="none" w:sz="0" w:space="0" w:color="auto"/>
          </w:divBdr>
        </w:div>
      </w:divsChild>
    </w:div>
    <w:div w:id="1026563419">
      <w:bodyDiv w:val="1"/>
      <w:marLeft w:val="0"/>
      <w:marRight w:val="0"/>
      <w:marTop w:val="0"/>
      <w:marBottom w:val="0"/>
      <w:divBdr>
        <w:top w:val="none" w:sz="0" w:space="0" w:color="auto"/>
        <w:left w:val="none" w:sz="0" w:space="0" w:color="auto"/>
        <w:bottom w:val="none" w:sz="0" w:space="0" w:color="auto"/>
        <w:right w:val="none" w:sz="0" w:space="0" w:color="auto"/>
      </w:divBdr>
      <w:divsChild>
        <w:div w:id="1748533198">
          <w:marLeft w:val="0"/>
          <w:marRight w:val="0"/>
          <w:marTop w:val="0"/>
          <w:marBottom w:val="0"/>
          <w:divBdr>
            <w:top w:val="none" w:sz="0" w:space="0" w:color="auto"/>
            <w:left w:val="none" w:sz="0" w:space="0" w:color="auto"/>
            <w:bottom w:val="none" w:sz="0" w:space="0" w:color="auto"/>
            <w:right w:val="none" w:sz="0" w:space="0" w:color="auto"/>
          </w:divBdr>
          <w:divsChild>
            <w:div w:id="16036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732">
      <w:bodyDiv w:val="1"/>
      <w:marLeft w:val="0"/>
      <w:marRight w:val="0"/>
      <w:marTop w:val="0"/>
      <w:marBottom w:val="0"/>
      <w:divBdr>
        <w:top w:val="none" w:sz="0" w:space="0" w:color="auto"/>
        <w:left w:val="none" w:sz="0" w:space="0" w:color="auto"/>
        <w:bottom w:val="none" w:sz="0" w:space="0" w:color="auto"/>
        <w:right w:val="none" w:sz="0" w:space="0" w:color="auto"/>
      </w:divBdr>
    </w:div>
    <w:div w:id="1395736682">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2040742559">
      <w:bodyDiv w:val="1"/>
      <w:marLeft w:val="0"/>
      <w:marRight w:val="0"/>
      <w:marTop w:val="0"/>
      <w:marBottom w:val="0"/>
      <w:divBdr>
        <w:top w:val="none" w:sz="0" w:space="0" w:color="auto"/>
        <w:left w:val="none" w:sz="0" w:space="0" w:color="auto"/>
        <w:bottom w:val="none" w:sz="0" w:space="0" w:color="auto"/>
        <w:right w:val="none" w:sz="0" w:space="0" w:color="auto"/>
      </w:divBdr>
      <w:divsChild>
        <w:div w:id="138151579">
          <w:marLeft w:val="0"/>
          <w:marRight w:val="0"/>
          <w:marTop w:val="0"/>
          <w:marBottom w:val="0"/>
          <w:divBdr>
            <w:top w:val="none" w:sz="0" w:space="0" w:color="auto"/>
            <w:left w:val="none" w:sz="0" w:space="0" w:color="auto"/>
            <w:bottom w:val="none" w:sz="0" w:space="0" w:color="auto"/>
            <w:right w:val="none" w:sz="0" w:space="0" w:color="auto"/>
          </w:divBdr>
        </w:div>
      </w:divsChild>
    </w:div>
    <w:div w:id="20827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3635\Application%20Data\Microsoft\Malli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6155-28BD-4CC1-8595-25B1DB89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Template>
  <TotalTime>175</TotalTime>
  <Pages>5</Pages>
  <Words>1825</Words>
  <Characters>12103</Characters>
  <Application>Microsoft Office Word</Application>
  <DocSecurity>0</DocSecurity>
  <Lines>100</Lines>
  <Paragraphs>27</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MUISTIO</vt:lpstr>
      <vt:lpstr>MUISTIO</vt:lpstr>
    </vt:vector>
  </TitlesOfParts>
  <Company>VM</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Anne Ihanus</dc:creator>
  <cp:lastModifiedBy>Märijärvi Noora RVL RVLE</cp:lastModifiedBy>
  <cp:revision>34</cp:revision>
  <cp:lastPrinted>2022-07-12T10:44:00Z</cp:lastPrinted>
  <dcterms:created xsi:type="dcterms:W3CDTF">2022-08-15T08:20:00Z</dcterms:created>
  <dcterms:modified xsi:type="dcterms:W3CDTF">2022-08-19T12:08:00Z</dcterms:modified>
</cp:coreProperties>
</file>