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aaleataulukkoruudukko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2609"/>
        <w:gridCol w:w="2688"/>
      </w:tblGrid>
      <w:tr w:rsidR="000C5620" w:rsidRPr="00887F02" w:rsidTr="003A19F6">
        <w:trPr>
          <w:trHeight w:hRule="exact" w:val="284"/>
        </w:trPr>
        <w:tc>
          <w:tcPr>
            <w:tcW w:w="5142" w:type="dxa"/>
          </w:tcPr>
          <w:p w:rsidR="000C5620" w:rsidRPr="00887F02" w:rsidRDefault="000C5620" w:rsidP="006E3970">
            <w:bookmarkStart w:id="0" w:name="_GoBack"/>
            <w:bookmarkEnd w:id="0"/>
          </w:p>
        </w:tc>
        <w:tc>
          <w:tcPr>
            <w:tcW w:w="2609" w:type="dxa"/>
          </w:tcPr>
          <w:p w:rsidR="000C5620" w:rsidRPr="00887F02" w:rsidRDefault="00A26619" w:rsidP="006E3970">
            <w:r>
              <w:rPr>
                <w:rStyle w:val="akpatyyppi"/>
              </w:rPr>
              <w:t>Pöytäkirja</w:t>
            </w:r>
          </w:p>
        </w:tc>
        <w:tc>
          <w:tcPr>
            <w:tcW w:w="2688" w:type="dxa"/>
          </w:tcPr>
          <w:p w:rsidR="000C5620" w:rsidRPr="00887F02" w:rsidRDefault="000C5620" w:rsidP="00601F3C"/>
        </w:tc>
      </w:tr>
      <w:tr w:rsidR="00BB30CA" w:rsidRPr="00887F02" w:rsidTr="003A19F6">
        <w:trPr>
          <w:trHeight w:hRule="exact" w:val="284"/>
        </w:trPr>
        <w:tc>
          <w:tcPr>
            <w:tcW w:w="5142" w:type="dxa"/>
          </w:tcPr>
          <w:p w:rsidR="00BB30CA" w:rsidRPr="00887F02" w:rsidRDefault="00BB30CA" w:rsidP="006E3970"/>
        </w:tc>
        <w:tc>
          <w:tcPr>
            <w:tcW w:w="2609" w:type="dxa"/>
          </w:tcPr>
          <w:p w:rsidR="00BB30CA" w:rsidRPr="00887F02" w:rsidRDefault="00326917" w:rsidP="00084544">
            <w:r>
              <w:rPr>
                <w:rStyle w:val="akppaivays"/>
              </w:rPr>
              <w:t>15.3</w:t>
            </w:r>
            <w:r w:rsidR="00084544">
              <w:rPr>
                <w:rStyle w:val="akppaivays"/>
              </w:rPr>
              <w:t>.2024</w:t>
            </w:r>
          </w:p>
        </w:tc>
        <w:tc>
          <w:tcPr>
            <w:tcW w:w="2688" w:type="dxa"/>
          </w:tcPr>
          <w:p w:rsidR="00A26619" w:rsidRDefault="00A07662" w:rsidP="00A26619">
            <w:r>
              <w:rPr>
                <w:rStyle w:val="akptunniste"/>
              </w:rPr>
              <w:fldChar w:fldCharType="begin"/>
            </w:r>
            <w:r>
              <w:rPr>
                <w:rStyle w:val="akptunniste"/>
              </w:rPr>
              <w:instrText xml:space="preserve"> DOCPROPERTY  tweb_doc_identifier  \* MERGEFORMAT </w:instrText>
            </w:r>
            <w:r>
              <w:rPr>
                <w:rStyle w:val="akptunniste"/>
              </w:rPr>
              <w:fldChar w:fldCharType="separate"/>
            </w:r>
            <w:r w:rsidR="00A26619" w:rsidRPr="00084544">
              <w:t>VN/30920/2023</w:t>
            </w:r>
          </w:p>
          <w:p w:rsidR="00BB30CA" w:rsidRPr="00887F02" w:rsidRDefault="00084544" w:rsidP="006E3970">
            <w:r>
              <w:rPr>
                <w:rStyle w:val="akptunniste"/>
              </w:rPr>
              <w:t>numero</w:t>
            </w:r>
            <w:r w:rsidR="00A07662">
              <w:rPr>
                <w:rStyle w:val="akptunniste"/>
              </w:rPr>
              <w:fldChar w:fldCharType="end"/>
            </w:r>
          </w:p>
        </w:tc>
      </w:tr>
      <w:tr w:rsidR="007C51C2" w:rsidRPr="00887F02" w:rsidTr="003A19F6">
        <w:trPr>
          <w:trHeight w:hRule="exact" w:val="284"/>
        </w:trPr>
        <w:tc>
          <w:tcPr>
            <w:tcW w:w="5142" w:type="dxa"/>
          </w:tcPr>
          <w:p w:rsidR="007C51C2" w:rsidRPr="00887F02" w:rsidRDefault="007C51C2" w:rsidP="007C51C2"/>
        </w:tc>
        <w:tc>
          <w:tcPr>
            <w:tcW w:w="2609" w:type="dxa"/>
          </w:tcPr>
          <w:p w:rsidR="007C51C2" w:rsidRDefault="007C51C2" w:rsidP="007C51C2">
            <w:pPr>
              <w:rPr>
                <w:rStyle w:val="akppaivays"/>
              </w:rPr>
            </w:pPr>
          </w:p>
        </w:tc>
        <w:tc>
          <w:tcPr>
            <w:tcW w:w="2688" w:type="dxa"/>
          </w:tcPr>
          <w:p w:rsidR="007C51C2" w:rsidRDefault="007C51C2" w:rsidP="007C51C2">
            <w:pPr>
              <w:rPr>
                <w:rStyle w:val="akptunniste"/>
              </w:rPr>
            </w:pPr>
          </w:p>
        </w:tc>
      </w:tr>
      <w:tr w:rsidR="007C51C2" w:rsidRPr="00887F02" w:rsidTr="003A19F6">
        <w:trPr>
          <w:trHeight w:hRule="exact" w:val="284"/>
        </w:trPr>
        <w:tc>
          <w:tcPr>
            <w:tcW w:w="5142" w:type="dxa"/>
          </w:tcPr>
          <w:p w:rsidR="007C51C2" w:rsidRPr="00887F02" w:rsidRDefault="007C51C2" w:rsidP="007C51C2"/>
        </w:tc>
        <w:tc>
          <w:tcPr>
            <w:tcW w:w="2609" w:type="dxa"/>
          </w:tcPr>
          <w:p w:rsidR="007C51C2" w:rsidRDefault="007C51C2" w:rsidP="007C51C2">
            <w:pPr>
              <w:rPr>
                <w:rStyle w:val="akppaivays"/>
              </w:rPr>
            </w:pPr>
          </w:p>
        </w:tc>
        <w:tc>
          <w:tcPr>
            <w:tcW w:w="2688" w:type="dxa"/>
          </w:tcPr>
          <w:p w:rsidR="007C51C2" w:rsidRDefault="007C51C2" w:rsidP="007C51C2">
            <w:pPr>
              <w:rPr>
                <w:rStyle w:val="akptunniste"/>
              </w:rPr>
            </w:pPr>
          </w:p>
        </w:tc>
      </w:tr>
      <w:tr w:rsidR="007C51C2" w:rsidRPr="00887F02" w:rsidTr="003A19F6">
        <w:trPr>
          <w:trHeight w:hRule="exact" w:val="737"/>
        </w:trPr>
        <w:tc>
          <w:tcPr>
            <w:tcW w:w="5142" w:type="dxa"/>
          </w:tcPr>
          <w:p w:rsidR="007C51C2" w:rsidRPr="00887F02" w:rsidRDefault="007C51C2" w:rsidP="007C51C2"/>
        </w:tc>
        <w:tc>
          <w:tcPr>
            <w:tcW w:w="2609" w:type="dxa"/>
          </w:tcPr>
          <w:p w:rsidR="007C51C2" w:rsidRDefault="007C51C2" w:rsidP="007C51C2">
            <w:pPr>
              <w:rPr>
                <w:rStyle w:val="akppaivays"/>
              </w:rPr>
            </w:pPr>
          </w:p>
        </w:tc>
        <w:tc>
          <w:tcPr>
            <w:tcW w:w="2688" w:type="dxa"/>
          </w:tcPr>
          <w:p w:rsidR="007C51C2" w:rsidRDefault="007C51C2" w:rsidP="007C51C2">
            <w:pPr>
              <w:rPr>
                <w:rStyle w:val="akptunniste"/>
              </w:rPr>
            </w:pPr>
          </w:p>
        </w:tc>
      </w:tr>
    </w:tbl>
    <w:p w:rsidR="005E7A57" w:rsidRDefault="005E7A57" w:rsidP="005E7A57"/>
    <w:p w:rsidR="00A26619" w:rsidRDefault="00A26619" w:rsidP="005E7A57"/>
    <w:p w:rsidR="00455419" w:rsidRPr="005E7A57" w:rsidRDefault="005E7A57" w:rsidP="005E7A57">
      <w:pPr>
        <w:rPr>
          <w:b/>
        </w:rPr>
      </w:pPr>
      <w:r>
        <w:rPr>
          <w:b/>
        </w:rPr>
        <w:t xml:space="preserve">Pöytäkirja: Hallinnollisen taakan keventämisen ja norminpurun </w:t>
      </w:r>
      <w:r w:rsidR="00326917">
        <w:rPr>
          <w:b/>
        </w:rPr>
        <w:t>ohjausryhmän kokous 2</w:t>
      </w:r>
      <w:r>
        <w:rPr>
          <w:b/>
        </w:rPr>
        <w:t>/2024</w:t>
      </w:r>
      <w:r>
        <w:rPr>
          <w:b/>
        </w:rPr>
        <w:br/>
      </w:r>
    </w:p>
    <w:tbl>
      <w:tblPr>
        <w:tblStyle w:val="Vaaleataulukkoruudukko"/>
        <w:tblW w:w="9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946"/>
      </w:tblGrid>
      <w:tr w:rsidR="00455419" w:rsidTr="00455419">
        <w:trPr>
          <w:cantSplit/>
          <w:trHeight w:val="510"/>
        </w:trPr>
        <w:tc>
          <w:tcPr>
            <w:tcW w:w="2608" w:type="dxa"/>
          </w:tcPr>
          <w:p w:rsidR="00455419" w:rsidRDefault="00455419" w:rsidP="00F14892">
            <w:r>
              <w:t>Aika</w:t>
            </w:r>
          </w:p>
        </w:tc>
        <w:tc>
          <w:tcPr>
            <w:tcW w:w="6946" w:type="dxa"/>
          </w:tcPr>
          <w:p w:rsidR="005E7A57" w:rsidRDefault="00326917" w:rsidP="005E7A57">
            <w:r>
              <w:t>Tiistai 12.3.2024</w:t>
            </w:r>
            <w:r w:rsidR="005E7A57">
              <w:t xml:space="preserve"> </w:t>
            </w:r>
          </w:p>
          <w:p w:rsidR="00455419" w:rsidRDefault="00326917" w:rsidP="005E7A57">
            <w:r>
              <w:t>klo 10:00-11:3</w:t>
            </w:r>
            <w:r w:rsidR="005E7A57">
              <w:t>0</w:t>
            </w:r>
          </w:p>
        </w:tc>
      </w:tr>
      <w:tr w:rsidR="00455419" w:rsidTr="00455419">
        <w:trPr>
          <w:cantSplit/>
          <w:trHeight w:val="765"/>
        </w:trPr>
        <w:tc>
          <w:tcPr>
            <w:tcW w:w="2608" w:type="dxa"/>
          </w:tcPr>
          <w:p w:rsidR="00455419" w:rsidRDefault="00455419" w:rsidP="00F14892">
            <w:r>
              <w:t>Paikka</w:t>
            </w:r>
          </w:p>
        </w:tc>
        <w:tc>
          <w:tcPr>
            <w:tcW w:w="6946" w:type="dxa"/>
          </w:tcPr>
          <w:p w:rsidR="00455419" w:rsidRDefault="00326917" w:rsidP="005E7A57">
            <w:r>
              <w:t>Nh. Loppupeli, Mariankatu 9</w:t>
            </w:r>
          </w:p>
        </w:tc>
      </w:tr>
      <w:tr w:rsidR="00455419" w:rsidRPr="00A26619" w:rsidTr="00455419">
        <w:trPr>
          <w:cantSplit/>
        </w:trPr>
        <w:tc>
          <w:tcPr>
            <w:tcW w:w="2608" w:type="dxa"/>
          </w:tcPr>
          <w:p w:rsidR="00455419" w:rsidRPr="00A26619" w:rsidRDefault="00455419" w:rsidP="00F14892">
            <w:pPr>
              <w:rPr>
                <w:szCs w:val="21"/>
              </w:rPr>
            </w:pPr>
            <w:r w:rsidRPr="00A26619">
              <w:rPr>
                <w:szCs w:val="21"/>
              </w:rPr>
              <w:t>Läsnä</w:t>
            </w: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</w:p>
          <w:p w:rsidR="007A33FB" w:rsidRDefault="007A33FB" w:rsidP="00F14892">
            <w:pPr>
              <w:rPr>
                <w:szCs w:val="21"/>
              </w:rPr>
            </w:pPr>
          </w:p>
          <w:p w:rsidR="0000553B" w:rsidRPr="00A26619" w:rsidRDefault="0000553B" w:rsidP="00F14892">
            <w:pPr>
              <w:rPr>
                <w:szCs w:val="21"/>
              </w:rPr>
            </w:pPr>
            <w:r w:rsidRPr="00A26619">
              <w:rPr>
                <w:szCs w:val="21"/>
              </w:rPr>
              <w:t>Poissa</w:t>
            </w:r>
          </w:p>
        </w:tc>
        <w:tc>
          <w:tcPr>
            <w:tcW w:w="6946" w:type="dxa"/>
          </w:tcPr>
          <w:p w:rsidR="0000553B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Valtiosihteeri Mika Nykänen, työ- ja elinkeinoministeriö (pj)</w:t>
            </w:r>
          </w:p>
          <w:p w:rsidR="002D55B2" w:rsidRPr="00A26619" w:rsidRDefault="002D55B2" w:rsidP="0000553B">
            <w:pPr>
              <w:rPr>
                <w:szCs w:val="21"/>
              </w:rPr>
            </w:pPr>
            <w:r>
              <w:rPr>
                <w:szCs w:val="21"/>
              </w:rPr>
              <w:t>Erityisavustaja Lassi Noponen, työ- ja elinkeinoministeriö (vpj)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Lainsäädäntöjohtaja Kimmo Kiiski, liikenne- ja viestintäministeriö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Hallitusneuvos Vilppu Talvitie, maa- ja metsätalousministeriö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Lainsäädäntöjohtaja Susanna Siitonen, oikeusministeriö</w:t>
            </w:r>
          </w:p>
          <w:p w:rsidR="0000553B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Lainsäädäntöneuvos Eerikki Nurmi, opetus- ja kulttuuriministeriö</w:t>
            </w:r>
          </w:p>
          <w:p w:rsidR="00511B9B" w:rsidRPr="00A26619" w:rsidRDefault="00511B9B" w:rsidP="0000553B">
            <w:pPr>
              <w:rPr>
                <w:szCs w:val="21"/>
              </w:rPr>
            </w:pPr>
            <w:r>
              <w:rPr>
                <w:szCs w:val="21"/>
              </w:rPr>
              <w:t>Hallitusneuvos Minnamaria Nurminen, puolustusministeriö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Hallitusneuvos Hanna-Mari Pekuri, sosiaali- ja terveysministeriö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Lainsäädäntöjohtaja Sami Kivivasara, työ- ja elinkeinoministeriö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Lainsäädäntöjohtaja Heidi Kaila, valtioneuvoston kanslia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Lainsäädäntöjohtaja Jouko Narikka, valtiovarainministeriö</w:t>
            </w:r>
          </w:p>
          <w:p w:rsidR="0000553B" w:rsidRPr="00A26619" w:rsidRDefault="0000553B" w:rsidP="0000553B">
            <w:pPr>
              <w:rPr>
                <w:szCs w:val="21"/>
              </w:rPr>
            </w:pP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Pysyvät asiantuntijat: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Erityisasiantuntija Essi Römpötti, lainsäädännön arviointineuvosto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EU-erityisasiantuntija Paula Laine-Nordström, valtioneuvoston kanslia</w:t>
            </w:r>
          </w:p>
          <w:p w:rsidR="0000553B" w:rsidRPr="00A26619" w:rsidRDefault="0000553B" w:rsidP="0000553B">
            <w:pPr>
              <w:rPr>
                <w:szCs w:val="21"/>
              </w:rPr>
            </w:pP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Sihteeristö: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Neuvotteleva virkamies Anu Laitinen, työ- ja elinkeinoministeriö</w:t>
            </w:r>
          </w:p>
          <w:p w:rsidR="0000553B" w:rsidRPr="00A26619" w:rsidRDefault="0000553B" w:rsidP="0000553B">
            <w:pPr>
              <w:rPr>
                <w:szCs w:val="21"/>
              </w:rPr>
            </w:pPr>
            <w:r w:rsidRPr="00A26619">
              <w:rPr>
                <w:szCs w:val="21"/>
              </w:rPr>
              <w:t>Erityisasiantuntija Tiina Haanpää, työ- ja elinkeinoministeriö</w:t>
            </w:r>
          </w:p>
          <w:p w:rsidR="0000553B" w:rsidRDefault="0000553B" w:rsidP="0000553B">
            <w:pPr>
              <w:rPr>
                <w:szCs w:val="21"/>
              </w:rPr>
            </w:pPr>
          </w:p>
          <w:p w:rsidR="007A33FB" w:rsidRDefault="007A33FB" w:rsidP="0000553B">
            <w:pPr>
              <w:rPr>
                <w:szCs w:val="21"/>
              </w:rPr>
            </w:pPr>
          </w:p>
          <w:p w:rsidR="00DE181E" w:rsidRDefault="00DE181E" w:rsidP="0000553B">
            <w:pPr>
              <w:rPr>
                <w:szCs w:val="21"/>
              </w:rPr>
            </w:pPr>
            <w:r>
              <w:rPr>
                <w:szCs w:val="21"/>
              </w:rPr>
              <w:t>Kaupallinen neuvos Petri Kuurma, ulkoministeriö</w:t>
            </w:r>
          </w:p>
          <w:p w:rsidR="00DE181E" w:rsidRDefault="00DE181E" w:rsidP="0000553B">
            <w:pPr>
              <w:rPr>
                <w:szCs w:val="21"/>
              </w:rPr>
            </w:pPr>
            <w:r>
              <w:rPr>
                <w:szCs w:val="21"/>
              </w:rPr>
              <w:t>Hallitusneuvos Hanna Helinko, sisäministeriö</w:t>
            </w:r>
          </w:p>
          <w:p w:rsidR="00DE181E" w:rsidRDefault="00DE181E" w:rsidP="0000553B">
            <w:pPr>
              <w:rPr>
                <w:szCs w:val="21"/>
              </w:rPr>
            </w:pPr>
            <w:r>
              <w:rPr>
                <w:szCs w:val="21"/>
              </w:rPr>
              <w:t>Lainsäädäntöjohtaja Johanna Korpi, ympäristöministeriö</w:t>
            </w:r>
          </w:p>
          <w:p w:rsidR="00455419" w:rsidRPr="00A26619" w:rsidRDefault="00DE181E" w:rsidP="0000553B">
            <w:pPr>
              <w:rPr>
                <w:szCs w:val="21"/>
              </w:rPr>
            </w:pPr>
            <w:r>
              <w:rPr>
                <w:szCs w:val="21"/>
              </w:rPr>
              <w:t>Erityisasiantuntija Erno Mähönen, työ- ja elinkeinoministeriö</w:t>
            </w:r>
          </w:p>
          <w:p w:rsidR="008E7F66" w:rsidRPr="00A26619" w:rsidRDefault="008E7F66" w:rsidP="0000553B">
            <w:pPr>
              <w:rPr>
                <w:szCs w:val="21"/>
              </w:rPr>
            </w:pPr>
          </w:p>
          <w:p w:rsidR="008E7F66" w:rsidRPr="00A26619" w:rsidRDefault="008E7F66" w:rsidP="0000553B">
            <w:pPr>
              <w:rPr>
                <w:szCs w:val="21"/>
              </w:rPr>
            </w:pPr>
          </w:p>
        </w:tc>
      </w:tr>
    </w:tbl>
    <w:p w:rsidR="00455419" w:rsidRPr="00A26619" w:rsidRDefault="00455419" w:rsidP="00455419">
      <w:pPr>
        <w:rPr>
          <w:szCs w:val="21"/>
        </w:rPr>
      </w:pPr>
    </w:p>
    <w:p w:rsidR="008E7F66" w:rsidRPr="00A26619" w:rsidRDefault="00775804" w:rsidP="008E7F66">
      <w:pPr>
        <w:pStyle w:val="Luettelokappale"/>
        <w:numPr>
          <w:ilvl w:val="0"/>
          <w:numId w:val="3"/>
        </w:numPr>
        <w:ind w:left="851" w:hanging="425"/>
        <w:rPr>
          <w:b/>
          <w:sz w:val="21"/>
          <w:szCs w:val="21"/>
        </w:rPr>
      </w:pPr>
      <w:r>
        <w:rPr>
          <w:b/>
          <w:sz w:val="21"/>
          <w:szCs w:val="21"/>
        </w:rPr>
        <w:t>Kokouksen avaus ja läsnäolijoiden toteaminen</w:t>
      </w:r>
    </w:p>
    <w:p w:rsidR="008E7F66" w:rsidRDefault="008E7F66" w:rsidP="008E7F66">
      <w:pPr>
        <w:pStyle w:val="Luettelokappale"/>
        <w:ind w:left="1304"/>
        <w:rPr>
          <w:sz w:val="21"/>
          <w:szCs w:val="21"/>
        </w:rPr>
      </w:pPr>
      <w:r w:rsidRPr="00A26619">
        <w:rPr>
          <w:sz w:val="21"/>
          <w:szCs w:val="21"/>
        </w:rPr>
        <w:br/>
        <w:t>Kokouksen puh</w:t>
      </w:r>
      <w:r w:rsidR="007237EF">
        <w:rPr>
          <w:sz w:val="21"/>
          <w:szCs w:val="21"/>
        </w:rPr>
        <w:t>eenjohtaja avasi kokouksen 10:00</w:t>
      </w:r>
      <w:r w:rsidRPr="00A26619">
        <w:rPr>
          <w:sz w:val="21"/>
          <w:szCs w:val="21"/>
        </w:rPr>
        <w:t>.</w:t>
      </w:r>
      <w:r w:rsidR="007237EF">
        <w:rPr>
          <w:sz w:val="21"/>
          <w:szCs w:val="21"/>
        </w:rPr>
        <w:t xml:space="preserve"> Todettiin paikallaolijat.</w:t>
      </w:r>
    </w:p>
    <w:p w:rsidR="00C352F3" w:rsidRDefault="00C352F3" w:rsidP="008E7F66">
      <w:pPr>
        <w:pStyle w:val="Luettelokappale"/>
        <w:ind w:left="1304"/>
        <w:rPr>
          <w:sz w:val="21"/>
          <w:szCs w:val="21"/>
        </w:rPr>
      </w:pPr>
    </w:p>
    <w:p w:rsidR="00C352F3" w:rsidRPr="00A26619" w:rsidRDefault="00C352F3" w:rsidP="008E7F66">
      <w:pPr>
        <w:pStyle w:val="Luettelokappale"/>
        <w:ind w:left="1304"/>
        <w:rPr>
          <w:sz w:val="21"/>
          <w:szCs w:val="21"/>
        </w:rPr>
      </w:pPr>
    </w:p>
    <w:p w:rsidR="008E7F66" w:rsidRPr="00A26619" w:rsidRDefault="008E7F66" w:rsidP="008E7F66">
      <w:pPr>
        <w:pStyle w:val="Luettelokappale"/>
        <w:ind w:left="1304"/>
        <w:rPr>
          <w:sz w:val="21"/>
          <w:szCs w:val="21"/>
        </w:rPr>
      </w:pPr>
    </w:p>
    <w:p w:rsidR="008E7F66" w:rsidRPr="00A26619" w:rsidRDefault="00DF1877" w:rsidP="008E7F66">
      <w:pPr>
        <w:pStyle w:val="Luettelokappale"/>
        <w:numPr>
          <w:ilvl w:val="0"/>
          <w:numId w:val="3"/>
        </w:numPr>
        <w:ind w:left="851" w:hanging="425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Asia</w:t>
      </w:r>
      <w:r w:rsidR="008E7F66" w:rsidRPr="00A26619">
        <w:rPr>
          <w:b/>
          <w:sz w:val="21"/>
          <w:szCs w:val="21"/>
        </w:rPr>
        <w:t>listan hyväksyminen</w:t>
      </w:r>
    </w:p>
    <w:p w:rsidR="008E7F66" w:rsidRPr="00A26619" w:rsidRDefault="008E7F66" w:rsidP="008E7F66">
      <w:pPr>
        <w:pStyle w:val="Luettelokappale"/>
        <w:ind w:left="1304"/>
        <w:rPr>
          <w:b/>
          <w:sz w:val="21"/>
          <w:szCs w:val="21"/>
        </w:rPr>
      </w:pPr>
    </w:p>
    <w:p w:rsidR="008E7F66" w:rsidRPr="00A26619" w:rsidRDefault="004843EF" w:rsidP="008E7F66">
      <w:pPr>
        <w:pStyle w:val="Luettelokappale"/>
        <w:ind w:left="1304"/>
        <w:rPr>
          <w:sz w:val="21"/>
          <w:szCs w:val="21"/>
        </w:rPr>
      </w:pPr>
      <w:r>
        <w:rPr>
          <w:sz w:val="21"/>
          <w:szCs w:val="21"/>
        </w:rPr>
        <w:t>H</w:t>
      </w:r>
      <w:r w:rsidR="008E7F66" w:rsidRPr="00A26619">
        <w:rPr>
          <w:sz w:val="21"/>
          <w:szCs w:val="21"/>
        </w:rPr>
        <w:t>yväksyttiin muutoksitta.</w:t>
      </w:r>
    </w:p>
    <w:p w:rsidR="008E7F66" w:rsidRPr="00A26619" w:rsidRDefault="008E7F66" w:rsidP="008E7F66">
      <w:pPr>
        <w:pStyle w:val="Luettelokappale"/>
        <w:ind w:left="1304"/>
        <w:rPr>
          <w:b/>
          <w:sz w:val="21"/>
          <w:szCs w:val="21"/>
        </w:rPr>
      </w:pPr>
    </w:p>
    <w:p w:rsidR="008E7F66" w:rsidRDefault="004843EF" w:rsidP="00982A0A">
      <w:pPr>
        <w:pStyle w:val="Luettelokappale"/>
        <w:numPr>
          <w:ilvl w:val="0"/>
          <w:numId w:val="3"/>
        </w:numPr>
        <w:spacing w:after="0" w:line="240" w:lineRule="auto"/>
        <w:ind w:left="851" w:hanging="425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Edellisen pöytäkirjan hyväksyminen</w:t>
      </w:r>
    </w:p>
    <w:p w:rsidR="004843EF" w:rsidRPr="004843EF" w:rsidRDefault="004843EF" w:rsidP="004843EF">
      <w:pPr>
        <w:pStyle w:val="Luettelokappale"/>
        <w:spacing w:after="0" w:line="240" w:lineRule="auto"/>
        <w:ind w:left="851"/>
        <w:rPr>
          <w:rFonts w:cstheme="minorHAnsi"/>
          <w:b/>
          <w:sz w:val="21"/>
          <w:szCs w:val="21"/>
        </w:rPr>
      </w:pPr>
    </w:p>
    <w:p w:rsidR="00A354EA" w:rsidRDefault="004843EF" w:rsidP="008E7F66">
      <w:pPr>
        <w:pStyle w:val="Luettelokappale"/>
        <w:spacing w:after="0" w:line="240" w:lineRule="auto"/>
        <w:ind w:left="130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Hyväksyttiin muutoksitta.</w:t>
      </w:r>
    </w:p>
    <w:p w:rsidR="004843EF" w:rsidRDefault="004843EF" w:rsidP="008E7F66">
      <w:pPr>
        <w:pStyle w:val="Luettelokappale"/>
        <w:spacing w:after="0" w:line="240" w:lineRule="auto"/>
        <w:ind w:left="1304"/>
        <w:rPr>
          <w:rFonts w:cstheme="minorHAnsi"/>
          <w:sz w:val="21"/>
          <w:szCs w:val="21"/>
        </w:rPr>
      </w:pPr>
    </w:p>
    <w:p w:rsidR="008E7F66" w:rsidRPr="00A26619" w:rsidRDefault="004843EF" w:rsidP="008E7F66">
      <w:pPr>
        <w:pStyle w:val="Luettelokappale"/>
        <w:numPr>
          <w:ilvl w:val="0"/>
          <w:numId w:val="3"/>
        </w:numPr>
        <w:spacing w:after="0" w:line="240" w:lineRule="auto"/>
        <w:ind w:left="851" w:hanging="425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Taakan vähentäminen ja norminpurku: ohjausryhmän työsuunnitelma vuodelle 2024</w:t>
      </w:r>
      <w:r w:rsidR="008E7F66" w:rsidRPr="00A26619">
        <w:rPr>
          <w:rFonts w:cstheme="minorHAnsi"/>
          <w:b/>
          <w:sz w:val="21"/>
          <w:szCs w:val="21"/>
        </w:rPr>
        <w:t xml:space="preserve"> </w:t>
      </w:r>
    </w:p>
    <w:p w:rsidR="008E7F66" w:rsidRPr="00A26619" w:rsidRDefault="008E7F66" w:rsidP="008E7F66">
      <w:pPr>
        <w:pStyle w:val="Luettelokappale"/>
        <w:spacing w:after="0" w:line="240" w:lineRule="auto"/>
        <w:ind w:left="851"/>
        <w:rPr>
          <w:rFonts w:cstheme="minorHAnsi"/>
          <w:b/>
          <w:sz w:val="21"/>
          <w:szCs w:val="21"/>
        </w:rPr>
      </w:pPr>
    </w:p>
    <w:p w:rsidR="008E7F66" w:rsidRDefault="00C61946" w:rsidP="008E7F66">
      <w:pPr>
        <w:pStyle w:val="Luettelokappale"/>
        <w:spacing w:after="0" w:line="240" w:lineRule="auto"/>
        <w:ind w:left="130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Laitinen esitteli luonnoksen ohjausryhmän työsuunnitelmaksi. Käytiin keskustelua rajauksissa, kuten </w:t>
      </w:r>
      <w:r w:rsidR="00166F2D">
        <w:rPr>
          <w:rFonts w:cstheme="minorHAnsi"/>
          <w:sz w:val="21"/>
          <w:szCs w:val="21"/>
        </w:rPr>
        <w:t xml:space="preserve">poisrajausten perusteista ja </w:t>
      </w:r>
      <w:r w:rsidR="00A36F3B">
        <w:rPr>
          <w:rFonts w:cstheme="minorHAnsi"/>
          <w:sz w:val="21"/>
          <w:szCs w:val="21"/>
        </w:rPr>
        <w:t xml:space="preserve">vaikutuksen </w:t>
      </w:r>
      <w:r>
        <w:rPr>
          <w:rFonts w:cstheme="minorHAnsi"/>
          <w:sz w:val="21"/>
          <w:szCs w:val="21"/>
        </w:rPr>
        <w:t xml:space="preserve">mahdollisesta vähimmäisrajasta. Todettiin, että pienetkin vaikutukset </w:t>
      </w:r>
      <w:r w:rsidR="00166F2D">
        <w:rPr>
          <w:rFonts w:cstheme="minorHAnsi"/>
          <w:sz w:val="21"/>
          <w:szCs w:val="21"/>
        </w:rPr>
        <w:t>kontribuoivat yhteisvaikutukseen</w:t>
      </w:r>
      <w:r>
        <w:rPr>
          <w:rFonts w:cstheme="minorHAnsi"/>
          <w:sz w:val="21"/>
          <w:szCs w:val="21"/>
        </w:rPr>
        <w:t>.</w:t>
      </w:r>
      <w:r w:rsidR="00C551CC">
        <w:rPr>
          <w:rFonts w:cstheme="minorHAnsi"/>
          <w:sz w:val="21"/>
          <w:szCs w:val="21"/>
        </w:rPr>
        <w:t xml:space="preserve"> </w:t>
      </w:r>
      <w:r w:rsidR="001A6BAD">
        <w:rPr>
          <w:rFonts w:cstheme="minorHAnsi"/>
          <w:sz w:val="21"/>
          <w:szCs w:val="21"/>
        </w:rPr>
        <w:t>Puheenjohtaja totesi,</w:t>
      </w:r>
      <w:r w:rsidR="00C551CC">
        <w:rPr>
          <w:rFonts w:cstheme="minorHAnsi"/>
          <w:sz w:val="21"/>
          <w:szCs w:val="21"/>
        </w:rPr>
        <w:t xml:space="preserve"> että</w:t>
      </w:r>
      <w:r w:rsidR="001A6BAD">
        <w:rPr>
          <w:rFonts w:cstheme="minorHAnsi"/>
          <w:sz w:val="21"/>
          <w:szCs w:val="21"/>
        </w:rPr>
        <w:t xml:space="preserve"> on tärkeää </w:t>
      </w:r>
      <w:r w:rsidR="00C551CC">
        <w:rPr>
          <w:rFonts w:cstheme="minorHAnsi"/>
          <w:sz w:val="21"/>
          <w:szCs w:val="21"/>
        </w:rPr>
        <w:t>mui</w:t>
      </w:r>
      <w:r w:rsidR="001A6BAD">
        <w:rPr>
          <w:rFonts w:cstheme="minorHAnsi"/>
          <w:sz w:val="21"/>
          <w:szCs w:val="21"/>
        </w:rPr>
        <w:t>staa kevennykset jatkuvasti lain</w:t>
      </w:r>
      <w:r w:rsidR="00C551CC">
        <w:rPr>
          <w:rFonts w:cstheme="minorHAnsi"/>
          <w:sz w:val="21"/>
          <w:szCs w:val="21"/>
        </w:rPr>
        <w:t xml:space="preserve">valmistelussa sekä saada eri virastot aktiivisesti mukaan. </w:t>
      </w:r>
    </w:p>
    <w:p w:rsidR="00C61946" w:rsidRPr="00A26619" w:rsidRDefault="00C61946" w:rsidP="008E7F66">
      <w:pPr>
        <w:pStyle w:val="Luettelokappale"/>
        <w:spacing w:after="0" w:line="240" w:lineRule="auto"/>
        <w:ind w:left="1304"/>
        <w:rPr>
          <w:rFonts w:cstheme="minorHAnsi"/>
          <w:sz w:val="21"/>
          <w:szCs w:val="21"/>
        </w:rPr>
      </w:pPr>
    </w:p>
    <w:p w:rsidR="008E7F66" w:rsidRPr="008103A6" w:rsidRDefault="008103A6" w:rsidP="008E7F66">
      <w:pPr>
        <w:pStyle w:val="Luettelokappale"/>
        <w:numPr>
          <w:ilvl w:val="0"/>
          <w:numId w:val="3"/>
        </w:numPr>
        <w:spacing w:after="0" w:line="240" w:lineRule="auto"/>
        <w:ind w:left="851" w:hanging="425"/>
        <w:rPr>
          <w:rFonts w:cstheme="minorHAnsi"/>
          <w:b/>
          <w:sz w:val="21"/>
          <w:szCs w:val="21"/>
        </w:rPr>
      </w:pPr>
      <w:r w:rsidRPr="008103A6">
        <w:rPr>
          <w:rFonts w:cstheme="minorHAnsi"/>
          <w:b/>
          <w:sz w:val="21"/>
          <w:szCs w:val="21"/>
        </w:rPr>
        <w:t>Tilannekatsaukset</w:t>
      </w:r>
    </w:p>
    <w:p w:rsidR="008E7F66" w:rsidRPr="00A26619" w:rsidRDefault="008E7F66" w:rsidP="008E7F66">
      <w:pPr>
        <w:rPr>
          <w:rFonts w:cstheme="minorHAnsi"/>
          <w:b/>
          <w:szCs w:val="21"/>
        </w:rPr>
      </w:pPr>
    </w:p>
    <w:p w:rsidR="008103A6" w:rsidRDefault="008103A6" w:rsidP="008103A6">
      <w:pPr>
        <w:pStyle w:val="Luettelokappale"/>
        <w:numPr>
          <w:ilvl w:val="0"/>
          <w:numId w:val="4"/>
        </w:numPr>
        <w:rPr>
          <w:rFonts w:cstheme="minorHAnsi"/>
          <w:b/>
          <w:szCs w:val="21"/>
        </w:rPr>
      </w:pPr>
      <w:r w:rsidRPr="008103A6">
        <w:rPr>
          <w:rFonts w:cstheme="minorHAnsi"/>
          <w:b/>
          <w:szCs w:val="21"/>
        </w:rPr>
        <w:t>Hallinnollinen taakka uudessa sääntelyssä (Yksi sisään, yksi ulos –periaate)</w:t>
      </w:r>
    </w:p>
    <w:p w:rsidR="008103A6" w:rsidRDefault="00B628BB" w:rsidP="008103A6">
      <w:pPr>
        <w:ind w:left="1304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Haanpää esitteli tilannekatsauksen </w:t>
      </w:r>
      <w:r w:rsidR="00E6258A">
        <w:rPr>
          <w:rFonts w:cstheme="minorHAnsi"/>
          <w:szCs w:val="21"/>
        </w:rPr>
        <w:t>ministeriöiden välisen asiantuntijaryhmän (taakkaverkosto)</w:t>
      </w:r>
      <w:r>
        <w:rPr>
          <w:rFonts w:cstheme="minorHAnsi"/>
          <w:szCs w:val="21"/>
        </w:rPr>
        <w:t xml:space="preserve"> työn etenemiseen. Keskustelussa tuotiin esille </w:t>
      </w:r>
      <w:r w:rsidR="00533939">
        <w:rPr>
          <w:rFonts w:cstheme="minorHAnsi"/>
          <w:szCs w:val="21"/>
        </w:rPr>
        <w:t xml:space="preserve">mm. </w:t>
      </w:r>
      <w:r>
        <w:rPr>
          <w:rFonts w:cstheme="minorHAnsi"/>
          <w:szCs w:val="21"/>
        </w:rPr>
        <w:t xml:space="preserve">asetusten </w:t>
      </w:r>
      <w:r w:rsidR="00533939">
        <w:rPr>
          <w:rFonts w:cstheme="minorHAnsi"/>
          <w:szCs w:val="21"/>
        </w:rPr>
        <w:t>mahdollinen rooli taakan aiheuttajana</w:t>
      </w:r>
      <w:r w:rsidR="008E6950">
        <w:rPr>
          <w:rFonts w:cstheme="minorHAnsi"/>
          <w:szCs w:val="21"/>
        </w:rPr>
        <w:t xml:space="preserve"> ja </w:t>
      </w:r>
      <w:r>
        <w:rPr>
          <w:rFonts w:cstheme="minorHAnsi"/>
          <w:szCs w:val="21"/>
        </w:rPr>
        <w:t>tunnistettujen taakkavaikutuksia sisältä</w:t>
      </w:r>
      <w:r w:rsidR="00533939">
        <w:rPr>
          <w:rFonts w:cstheme="minorHAnsi"/>
          <w:szCs w:val="21"/>
        </w:rPr>
        <w:t>vien hallitusten esitysten määrä suhteessa</w:t>
      </w:r>
      <w:r>
        <w:rPr>
          <w:rFonts w:cstheme="minorHAnsi"/>
          <w:szCs w:val="21"/>
        </w:rPr>
        <w:t xml:space="preserve"> lainsäädäntösuunnitelm</w:t>
      </w:r>
      <w:r w:rsidR="000E15A1">
        <w:rPr>
          <w:rFonts w:cstheme="minorHAnsi"/>
          <w:szCs w:val="21"/>
        </w:rPr>
        <w:t>a</w:t>
      </w:r>
      <w:r w:rsidR="00533939">
        <w:rPr>
          <w:rFonts w:cstheme="minorHAnsi"/>
          <w:szCs w:val="21"/>
        </w:rPr>
        <w:t xml:space="preserve">an. </w:t>
      </w:r>
      <w:r>
        <w:rPr>
          <w:rFonts w:cstheme="minorHAnsi"/>
          <w:szCs w:val="21"/>
        </w:rPr>
        <w:t>Todettiin, että ohjausryhmässä on tärkeä käydä keskustelua siitä, onko kaikki taakkavaikutuksia sisältävät hankkeet otettu huomioon.</w:t>
      </w:r>
      <w:r w:rsidR="008E6950">
        <w:rPr>
          <w:rFonts w:cstheme="minorHAnsi"/>
          <w:szCs w:val="21"/>
        </w:rPr>
        <w:t xml:space="preserve"> </w:t>
      </w:r>
      <w:r w:rsidR="00121F54">
        <w:rPr>
          <w:rFonts w:cstheme="minorHAnsi"/>
          <w:szCs w:val="21"/>
        </w:rPr>
        <w:t>Puheenjohtaja totesi, että l</w:t>
      </w:r>
      <w:r w:rsidR="000E15A1">
        <w:rPr>
          <w:rFonts w:cstheme="minorHAnsi"/>
          <w:szCs w:val="21"/>
        </w:rPr>
        <w:t>ainsäädäntösuunnitelman kokonaiskuvaa</w:t>
      </w:r>
      <w:r w:rsidR="008E6950">
        <w:rPr>
          <w:rFonts w:cstheme="minorHAnsi"/>
          <w:szCs w:val="21"/>
        </w:rPr>
        <w:t xml:space="preserve"> </w:t>
      </w:r>
      <w:r w:rsidR="00533939">
        <w:rPr>
          <w:rFonts w:cstheme="minorHAnsi"/>
          <w:szCs w:val="21"/>
        </w:rPr>
        <w:t xml:space="preserve">on hyvä tarkastella työn edetessä. </w:t>
      </w:r>
    </w:p>
    <w:p w:rsidR="00E111DF" w:rsidRDefault="00E111DF" w:rsidP="008103A6">
      <w:pPr>
        <w:ind w:left="1304"/>
        <w:rPr>
          <w:rFonts w:cstheme="minorHAnsi"/>
          <w:szCs w:val="21"/>
        </w:rPr>
      </w:pPr>
    </w:p>
    <w:p w:rsidR="00E111DF" w:rsidRPr="00E111DF" w:rsidRDefault="00E111DF" w:rsidP="00E111DF">
      <w:pPr>
        <w:pStyle w:val="Luettelokappale"/>
        <w:numPr>
          <w:ilvl w:val="0"/>
          <w:numId w:val="4"/>
        </w:numPr>
        <w:rPr>
          <w:rFonts w:cstheme="minorHAnsi"/>
          <w:b/>
          <w:szCs w:val="21"/>
        </w:rPr>
      </w:pPr>
      <w:r w:rsidRPr="00E111DF">
        <w:rPr>
          <w:rFonts w:cstheme="minorHAnsi"/>
          <w:b/>
          <w:szCs w:val="21"/>
        </w:rPr>
        <w:t>Norminpurku voimassa olevasta sääntelystä</w:t>
      </w:r>
    </w:p>
    <w:p w:rsidR="00E111DF" w:rsidRDefault="004B0C51" w:rsidP="00E111DF">
      <w:pPr>
        <w:ind w:left="1304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Laitinen esitteli periaatteet norminpurkutyön edistämiseksi ja etenemisen seurannaksi. </w:t>
      </w:r>
      <w:r w:rsidR="009D5193">
        <w:rPr>
          <w:rFonts w:cstheme="minorHAnsi"/>
          <w:szCs w:val="21"/>
        </w:rPr>
        <w:t>Käytiin keskustelua normin määritelmästä liittyen</w:t>
      </w:r>
      <w:r w:rsidR="00066FCF">
        <w:rPr>
          <w:rFonts w:cstheme="minorHAnsi"/>
          <w:szCs w:val="21"/>
        </w:rPr>
        <w:t xml:space="preserve"> mm. viranomaisten ohjeisiin sekä </w:t>
      </w:r>
      <w:r w:rsidR="009D5193">
        <w:rPr>
          <w:rFonts w:cstheme="minorHAnsi"/>
          <w:szCs w:val="21"/>
        </w:rPr>
        <w:t>toimeenpanon ja hallinnon sisäisen työn sujuvoittamiseen. Ministeriöt kartoittavat mahdollisia norminpurkuhankkeita omissa ministeriöissään. Puheenjohtaja totesi, että asiaan palataan seuraavassa kokouksessa. Kokoukseen</w:t>
      </w:r>
      <w:r w:rsidR="00DF1825">
        <w:rPr>
          <w:rFonts w:cstheme="minorHAnsi"/>
          <w:szCs w:val="21"/>
        </w:rPr>
        <w:t xml:space="preserve"> </w:t>
      </w:r>
      <w:r w:rsidR="009D5193">
        <w:rPr>
          <w:rFonts w:cstheme="minorHAnsi"/>
          <w:szCs w:val="21"/>
        </w:rPr>
        <w:t xml:space="preserve">pyydetään myös tilannekatsaus </w:t>
      </w:r>
      <w:r w:rsidR="00DF1825">
        <w:rPr>
          <w:rFonts w:cstheme="minorHAnsi"/>
          <w:szCs w:val="21"/>
        </w:rPr>
        <w:t xml:space="preserve">VM:n kuntien </w:t>
      </w:r>
      <w:r w:rsidR="009D5193">
        <w:rPr>
          <w:rFonts w:cstheme="minorHAnsi"/>
          <w:szCs w:val="21"/>
        </w:rPr>
        <w:t>norminpurkuhankk</w:t>
      </w:r>
      <w:r w:rsidR="005D77D1">
        <w:rPr>
          <w:rFonts w:cstheme="minorHAnsi"/>
          <w:szCs w:val="21"/>
        </w:rPr>
        <w:t>e</w:t>
      </w:r>
      <w:r w:rsidR="009D5193">
        <w:rPr>
          <w:rFonts w:cstheme="minorHAnsi"/>
          <w:szCs w:val="21"/>
        </w:rPr>
        <w:t>esta</w:t>
      </w:r>
      <w:r w:rsidR="00DF1825">
        <w:rPr>
          <w:rFonts w:cstheme="minorHAnsi"/>
          <w:szCs w:val="21"/>
        </w:rPr>
        <w:t>.</w:t>
      </w:r>
    </w:p>
    <w:p w:rsidR="0013538A" w:rsidRDefault="0013538A" w:rsidP="00E111DF">
      <w:pPr>
        <w:ind w:left="1304"/>
        <w:rPr>
          <w:rFonts w:cstheme="minorHAnsi"/>
          <w:szCs w:val="21"/>
        </w:rPr>
      </w:pPr>
    </w:p>
    <w:p w:rsidR="0013538A" w:rsidRPr="00C77A49" w:rsidRDefault="0013538A" w:rsidP="0013538A">
      <w:pPr>
        <w:pStyle w:val="Luettelokappale"/>
        <w:numPr>
          <w:ilvl w:val="0"/>
          <w:numId w:val="4"/>
        </w:numPr>
        <w:rPr>
          <w:rFonts w:cstheme="minorHAnsi"/>
          <w:b/>
          <w:szCs w:val="21"/>
        </w:rPr>
      </w:pPr>
      <w:r w:rsidRPr="00C77A49">
        <w:rPr>
          <w:rFonts w:cstheme="minorHAnsi"/>
          <w:b/>
          <w:szCs w:val="21"/>
        </w:rPr>
        <w:t>EU-lainsäädännön aiheuttama taakka</w:t>
      </w:r>
    </w:p>
    <w:p w:rsidR="0013538A" w:rsidRPr="0013538A" w:rsidRDefault="0013538A" w:rsidP="0013538A">
      <w:pPr>
        <w:ind w:left="1304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Haanpää esitteli etenemistavan seurata EU-lainsäädännön </w:t>
      </w:r>
      <w:r w:rsidR="006A3320">
        <w:rPr>
          <w:rFonts w:cstheme="minorHAnsi"/>
          <w:szCs w:val="21"/>
        </w:rPr>
        <w:t xml:space="preserve">yrityksille </w:t>
      </w:r>
      <w:r>
        <w:rPr>
          <w:rFonts w:cstheme="minorHAnsi"/>
          <w:szCs w:val="21"/>
        </w:rPr>
        <w:t xml:space="preserve">aiheuttamaa </w:t>
      </w:r>
      <w:r w:rsidR="006A3320">
        <w:rPr>
          <w:rFonts w:cstheme="minorHAnsi"/>
          <w:szCs w:val="21"/>
        </w:rPr>
        <w:t xml:space="preserve">hallinnollista </w:t>
      </w:r>
      <w:r>
        <w:rPr>
          <w:rFonts w:cstheme="minorHAnsi"/>
          <w:szCs w:val="21"/>
        </w:rPr>
        <w:t xml:space="preserve">taakkaa. </w:t>
      </w:r>
      <w:r w:rsidR="00661A9C">
        <w:rPr>
          <w:rFonts w:cstheme="minorHAnsi"/>
          <w:szCs w:val="21"/>
        </w:rPr>
        <w:t xml:space="preserve">Käytiin keskustelua siitä, </w:t>
      </w:r>
      <w:r w:rsidR="006A3320">
        <w:rPr>
          <w:rFonts w:cstheme="minorHAnsi"/>
          <w:szCs w:val="21"/>
        </w:rPr>
        <w:t xml:space="preserve">millaisia </w:t>
      </w:r>
      <w:r w:rsidR="00937343">
        <w:rPr>
          <w:rFonts w:cstheme="minorHAnsi"/>
          <w:szCs w:val="21"/>
        </w:rPr>
        <w:t>raskaita EU-säädöksiä on tullut, miten erilaisia tiedoksiantovelvoitteita voisi vähentää ja miten oh</w:t>
      </w:r>
      <w:r w:rsidR="009507CF">
        <w:rPr>
          <w:rFonts w:cstheme="minorHAnsi"/>
          <w:szCs w:val="21"/>
        </w:rPr>
        <w:t>jausryhmässä tehtyjä havaintoja voisi</w:t>
      </w:r>
      <w:r w:rsidR="00937343">
        <w:rPr>
          <w:rFonts w:cstheme="minorHAnsi"/>
          <w:szCs w:val="21"/>
        </w:rPr>
        <w:t xml:space="preserve"> hyödyntää valtioneuvoston yhteisissä EU-valmistelun prosesseissa. </w:t>
      </w:r>
      <w:r>
        <w:rPr>
          <w:rFonts w:cstheme="minorHAnsi"/>
          <w:szCs w:val="21"/>
        </w:rPr>
        <w:t>Ministeriöt tarkastelevat</w:t>
      </w:r>
      <w:r w:rsidR="00C77A49">
        <w:rPr>
          <w:rFonts w:cstheme="minorHAnsi"/>
          <w:szCs w:val="21"/>
        </w:rPr>
        <w:t xml:space="preserve"> ja pyrkivät tunnistamaan</w:t>
      </w:r>
      <w:r>
        <w:rPr>
          <w:rFonts w:cstheme="minorHAnsi"/>
          <w:szCs w:val="21"/>
        </w:rPr>
        <w:t xml:space="preserve"> </w:t>
      </w:r>
      <w:r w:rsidR="009507CF">
        <w:rPr>
          <w:rFonts w:cstheme="minorHAnsi"/>
          <w:szCs w:val="21"/>
        </w:rPr>
        <w:t>keskeisimmät</w:t>
      </w:r>
      <w:r>
        <w:rPr>
          <w:rFonts w:cstheme="minorHAnsi"/>
          <w:szCs w:val="21"/>
        </w:rPr>
        <w:t xml:space="preserve"> </w:t>
      </w:r>
      <w:r w:rsidR="00C77A49">
        <w:rPr>
          <w:rFonts w:cstheme="minorHAnsi"/>
          <w:szCs w:val="21"/>
        </w:rPr>
        <w:t>yrityksille hallinnollista taakkaa aiheuttavat EU-säädökset</w:t>
      </w:r>
      <w:r w:rsidR="009507CF">
        <w:rPr>
          <w:rFonts w:cstheme="minorHAnsi"/>
          <w:szCs w:val="21"/>
        </w:rPr>
        <w:t xml:space="preserve"> omalta hallinnonalaltaan</w:t>
      </w:r>
      <w:r>
        <w:rPr>
          <w:rFonts w:cstheme="minorHAnsi"/>
          <w:szCs w:val="21"/>
        </w:rPr>
        <w:t xml:space="preserve">. Puheenjohtaja totesi, että </w:t>
      </w:r>
      <w:r w:rsidR="006A3320">
        <w:rPr>
          <w:rFonts w:cstheme="minorHAnsi"/>
          <w:szCs w:val="21"/>
        </w:rPr>
        <w:t>näihin palataan</w:t>
      </w:r>
      <w:r>
        <w:rPr>
          <w:rFonts w:cstheme="minorHAnsi"/>
          <w:szCs w:val="21"/>
        </w:rPr>
        <w:t xml:space="preserve"> seuraavassa kokouksessa. </w:t>
      </w:r>
    </w:p>
    <w:p w:rsidR="008E7F66" w:rsidRDefault="008E7F66" w:rsidP="008E7F66">
      <w:pPr>
        <w:rPr>
          <w:rFonts w:cstheme="minorHAnsi"/>
          <w:b/>
          <w:szCs w:val="21"/>
        </w:rPr>
      </w:pPr>
    </w:p>
    <w:p w:rsidR="008103A6" w:rsidRPr="00A26619" w:rsidRDefault="008103A6" w:rsidP="008E7F66">
      <w:pPr>
        <w:rPr>
          <w:rFonts w:cstheme="minorHAnsi"/>
          <w:b/>
          <w:szCs w:val="21"/>
        </w:rPr>
      </w:pPr>
    </w:p>
    <w:p w:rsidR="008E7F66" w:rsidRDefault="00A02634" w:rsidP="008E7F66">
      <w:pPr>
        <w:pStyle w:val="Luettelokappale"/>
        <w:numPr>
          <w:ilvl w:val="0"/>
          <w:numId w:val="3"/>
        </w:numPr>
        <w:spacing w:after="0" w:line="240" w:lineRule="auto"/>
        <w:ind w:left="851" w:hanging="425"/>
        <w:rPr>
          <w:rFonts w:cstheme="minorHAnsi"/>
          <w:b/>
          <w:sz w:val="21"/>
          <w:szCs w:val="21"/>
        </w:rPr>
      </w:pPr>
      <w:r w:rsidRPr="00A02634">
        <w:rPr>
          <w:rFonts w:cstheme="minorHAnsi"/>
          <w:b/>
          <w:sz w:val="21"/>
          <w:szCs w:val="21"/>
        </w:rPr>
        <w:t>Muut asiat</w:t>
      </w:r>
    </w:p>
    <w:p w:rsidR="005D728F" w:rsidRDefault="005D728F" w:rsidP="005D728F">
      <w:pPr>
        <w:pStyle w:val="Luettelokappale"/>
        <w:spacing w:after="0" w:line="240" w:lineRule="auto"/>
        <w:ind w:left="1304"/>
        <w:rPr>
          <w:rFonts w:cstheme="minorHAnsi"/>
          <w:b/>
          <w:sz w:val="21"/>
          <w:szCs w:val="21"/>
        </w:rPr>
      </w:pPr>
    </w:p>
    <w:p w:rsidR="005D728F" w:rsidRPr="005D728F" w:rsidRDefault="005D728F" w:rsidP="005D728F">
      <w:pPr>
        <w:pStyle w:val="Luettelokappale"/>
        <w:spacing w:after="0" w:line="240" w:lineRule="auto"/>
        <w:ind w:left="1304"/>
        <w:rPr>
          <w:rFonts w:cstheme="minorHAnsi"/>
          <w:sz w:val="21"/>
          <w:szCs w:val="21"/>
        </w:rPr>
      </w:pPr>
      <w:r w:rsidRPr="005D728F">
        <w:rPr>
          <w:rFonts w:cstheme="minorHAnsi"/>
          <w:sz w:val="21"/>
          <w:szCs w:val="21"/>
        </w:rPr>
        <w:t xml:space="preserve">Laitinen kertoi </w:t>
      </w:r>
      <w:r>
        <w:rPr>
          <w:rFonts w:cstheme="minorHAnsi"/>
          <w:sz w:val="21"/>
          <w:szCs w:val="21"/>
        </w:rPr>
        <w:t>terveiset yrittäjyyden</w:t>
      </w:r>
      <w:r w:rsidR="000D18F5">
        <w:rPr>
          <w:rFonts w:cstheme="minorHAnsi"/>
          <w:sz w:val="21"/>
          <w:szCs w:val="21"/>
        </w:rPr>
        <w:t xml:space="preserve"> neuvottelukunnan kokouksesta 16</w:t>
      </w:r>
      <w:r>
        <w:rPr>
          <w:rFonts w:cstheme="minorHAnsi"/>
          <w:sz w:val="21"/>
          <w:szCs w:val="21"/>
        </w:rPr>
        <w:t>.2.2024, jossa sihteeristö oli käynyt esittelemässä hallinnollisen taakan keventämisen ja norminpurun tavoitteita. Neuvottelukunnan jäsenet laativat omia ehdotuksiaan keventämistoimista</w:t>
      </w:r>
      <w:r w:rsidR="009D4EF7">
        <w:rPr>
          <w:rFonts w:cstheme="minorHAnsi"/>
          <w:sz w:val="21"/>
          <w:szCs w:val="21"/>
        </w:rPr>
        <w:t xml:space="preserve"> kevään aikana</w:t>
      </w:r>
      <w:r>
        <w:rPr>
          <w:rFonts w:cstheme="minorHAnsi"/>
          <w:sz w:val="21"/>
          <w:szCs w:val="21"/>
        </w:rPr>
        <w:t xml:space="preserve">. </w:t>
      </w:r>
    </w:p>
    <w:p w:rsidR="008E7F66" w:rsidRPr="00A26619" w:rsidRDefault="008E7F66" w:rsidP="008E7F66">
      <w:pPr>
        <w:rPr>
          <w:rFonts w:cstheme="minorHAnsi"/>
          <w:b/>
          <w:szCs w:val="21"/>
        </w:rPr>
      </w:pPr>
    </w:p>
    <w:p w:rsidR="008E7F66" w:rsidRPr="00A26619" w:rsidRDefault="008E7F66" w:rsidP="008E7F66">
      <w:pPr>
        <w:ind w:left="1304"/>
        <w:rPr>
          <w:rFonts w:cstheme="minorHAnsi"/>
          <w:szCs w:val="21"/>
        </w:rPr>
      </w:pPr>
    </w:p>
    <w:p w:rsidR="002F46E6" w:rsidRDefault="002F46E6" w:rsidP="002F46E6">
      <w:pPr>
        <w:pStyle w:val="Luettelokappale"/>
        <w:numPr>
          <w:ilvl w:val="0"/>
          <w:numId w:val="3"/>
        </w:numPr>
        <w:spacing w:after="0" w:line="240" w:lineRule="auto"/>
        <w:ind w:left="851" w:hanging="425"/>
        <w:rPr>
          <w:rFonts w:cstheme="minorHAnsi"/>
          <w:b/>
          <w:sz w:val="21"/>
          <w:szCs w:val="21"/>
        </w:rPr>
      </w:pPr>
      <w:r w:rsidRPr="002F46E6">
        <w:rPr>
          <w:rFonts w:cstheme="minorHAnsi"/>
          <w:b/>
          <w:sz w:val="21"/>
          <w:szCs w:val="21"/>
        </w:rPr>
        <w:t>Seuraavat kokoukset</w:t>
      </w:r>
    </w:p>
    <w:p w:rsidR="002F46E6" w:rsidRDefault="002F46E6" w:rsidP="002F46E6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Keskiviikko 24.4.2024 klo 9-10:30, nh. Snellmanni, VN-Linna</w:t>
      </w:r>
    </w:p>
    <w:p w:rsidR="002F46E6" w:rsidRDefault="00AC0992" w:rsidP="002F46E6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Maanantai 9.9.2024 klo </w:t>
      </w:r>
      <w:r w:rsidR="001B41AA">
        <w:rPr>
          <w:rFonts w:cstheme="minorHAnsi"/>
          <w:sz w:val="21"/>
          <w:szCs w:val="21"/>
        </w:rPr>
        <w:t>14-15:3</w:t>
      </w:r>
      <w:r>
        <w:rPr>
          <w:rFonts w:cstheme="minorHAnsi"/>
          <w:sz w:val="21"/>
          <w:szCs w:val="21"/>
        </w:rPr>
        <w:t>0, nh. Katariina, Kirkkokatu 12</w:t>
      </w:r>
    </w:p>
    <w:p w:rsidR="00AC0992" w:rsidRDefault="00AC0992" w:rsidP="002F46E6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Tiistai 12.11.2024 klo 10-11:30, nh. Katariina, Kirkkokatu 12</w:t>
      </w:r>
    </w:p>
    <w:p w:rsidR="008E7F66" w:rsidRPr="00A26619" w:rsidRDefault="008E7F66" w:rsidP="008E7F66">
      <w:pPr>
        <w:pStyle w:val="Luettelokappale"/>
        <w:spacing w:after="0" w:line="240" w:lineRule="auto"/>
        <w:ind w:left="1304"/>
        <w:rPr>
          <w:rFonts w:cstheme="minorHAnsi"/>
          <w:sz w:val="21"/>
          <w:szCs w:val="21"/>
        </w:rPr>
      </w:pPr>
    </w:p>
    <w:p w:rsidR="008E7F66" w:rsidRDefault="008E7F66" w:rsidP="008E7F66">
      <w:pPr>
        <w:pStyle w:val="Luettelokappale"/>
        <w:spacing w:after="0" w:line="240" w:lineRule="auto"/>
        <w:ind w:left="1304"/>
        <w:rPr>
          <w:rFonts w:cstheme="minorHAnsi"/>
          <w:sz w:val="21"/>
          <w:szCs w:val="21"/>
        </w:rPr>
      </w:pPr>
      <w:r w:rsidRPr="00A26619">
        <w:rPr>
          <w:rFonts w:cstheme="minorHAnsi"/>
          <w:sz w:val="21"/>
          <w:szCs w:val="21"/>
        </w:rPr>
        <w:t>Esteen sattuessa ohjausryhmän jäsen voi lähettää kokoukseen sijaisen.</w:t>
      </w:r>
    </w:p>
    <w:p w:rsidR="00EA463A" w:rsidRPr="00A26619" w:rsidRDefault="00EA463A" w:rsidP="008E7F66">
      <w:pPr>
        <w:pStyle w:val="Luettelokappale"/>
        <w:spacing w:after="0" w:line="240" w:lineRule="auto"/>
        <w:ind w:left="1304"/>
        <w:rPr>
          <w:rFonts w:cstheme="minorHAnsi"/>
          <w:sz w:val="21"/>
          <w:szCs w:val="21"/>
        </w:rPr>
      </w:pPr>
    </w:p>
    <w:p w:rsidR="008E7F66" w:rsidRPr="00A26619" w:rsidRDefault="008E7F66" w:rsidP="008E7F66">
      <w:pPr>
        <w:pStyle w:val="Luettelokappale"/>
        <w:spacing w:after="0" w:line="240" w:lineRule="auto"/>
        <w:ind w:left="851"/>
        <w:rPr>
          <w:rFonts w:cstheme="minorHAnsi"/>
          <w:sz w:val="21"/>
          <w:szCs w:val="21"/>
        </w:rPr>
      </w:pPr>
    </w:p>
    <w:p w:rsidR="008E7F66" w:rsidRPr="001249D3" w:rsidRDefault="008E7F66" w:rsidP="008E7F66">
      <w:pPr>
        <w:pStyle w:val="Luettelokappale"/>
        <w:numPr>
          <w:ilvl w:val="0"/>
          <w:numId w:val="3"/>
        </w:numPr>
        <w:spacing w:after="0" w:line="240" w:lineRule="auto"/>
        <w:ind w:left="851" w:hanging="425"/>
        <w:rPr>
          <w:rFonts w:cstheme="minorHAnsi"/>
          <w:b/>
          <w:sz w:val="21"/>
          <w:szCs w:val="21"/>
        </w:rPr>
      </w:pPr>
      <w:r w:rsidRPr="001249D3">
        <w:rPr>
          <w:rFonts w:cstheme="minorHAnsi"/>
          <w:b/>
          <w:sz w:val="21"/>
          <w:szCs w:val="21"/>
        </w:rPr>
        <w:t>Kokouksen päättäminen</w:t>
      </w:r>
    </w:p>
    <w:p w:rsidR="008E7F66" w:rsidRPr="00A26619" w:rsidRDefault="008E7F66" w:rsidP="008E7F66">
      <w:pPr>
        <w:ind w:left="360"/>
        <w:rPr>
          <w:rFonts w:cstheme="minorHAnsi"/>
          <w:b/>
          <w:szCs w:val="21"/>
        </w:rPr>
      </w:pPr>
    </w:p>
    <w:p w:rsidR="008E7F66" w:rsidRPr="00A26619" w:rsidRDefault="008E7F66" w:rsidP="008E7F66">
      <w:pPr>
        <w:ind w:left="1304"/>
        <w:rPr>
          <w:rFonts w:cstheme="minorHAnsi"/>
          <w:szCs w:val="21"/>
        </w:rPr>
      </w:pPr>
      <w:r w:rsidRPr="00A26619">
        <w:rPr>
          <w:rFonts w:cstheme="minorHAnsi"/>
          <w:szCs w:val="21"/>
        </w:rPr>
        <w:t>Puheenjohtaja päätti kokouksen</w:t>
      </w:r>
      <w:r w:rsidR="002B42B1">
        <w:rPr>
          <w:rFonts w:cstheme="minorHAnsi"/>
          <w:szCs w:val="21"/>
        </w:rPr>
        <w:t xml:space="preserve"> </w:t>
      </w:r>
      <w:r w:rsidR="001249D3">
        <w:rPr>
          <w:rFonts w:cstheme="minorHAnsi"/>
          <w:szCs w:val="21"/>
        </w:rPr>
        <w:t>11:25</w:t>
      </w:r>
      <w:r w:rsidRPr="00A26619">
        <w:rPr>
          <w:rFonts w:cstheme="minorHAnsi"/>
          <w:szCs w:val="21"/>
        </w:rPr>
        <w:t>.</w:t>
      </w:r>
    </w:p>
    <w:p w:rsidR="008E7F66" w:rsidRPr="00A26619" w:rsidRDefault="008E7F66" w:rsidP="008E7F66">
      <w:pPr>
        <w:ind w:left="360"/>
        <w:rPr>
          <w:rFonts w:cstheme="minorHAnsi"/>
          <w:b/>
          <w:szCs w:val="21"/>
        </w:rPr>
      </w:pPr>
    </w:p>
    <w:p w:rsidR="008E7F66" w:rsidRPr="00A26619" w:rsidRDefault="008E7F66" w:rsidP="008E7F66">
      <w:pPr>
        <w:ind w:left="360"/>
        <w:rPr>
          <w:rFonts w:cstheme="minorHAnsi"/>
          <w:b/>
          <w:szCs w:val="21"/>
        </w:rPr>
      </w:pPr>
    </w:p>
    <w:p w:rsidR="008E7F66" w:rsidRPr="00A26619" w:rsidRDefault="008E7F66" w:rsidP="008E7F66">
      <w:pPr>
        <w:ind w:left="360"/>
        <w:rPr>
          <w:rFonts w:cstheme="minorHAnsi"/>
          <w:b/>
          <w:szCs w:val="21"/>
        </w:rPr>
      </w:pPr>
    </w:p>
    <w:p w:rsidR="008E7F66" w:rsidRPr="00A26619" w:rsidRDefault="00434965" w:rsidP="008E7F66">
      <w:pPr>
        <w:ind w:left="360"/>
        <w:rPr>
          <w:rFonts w:cstheme="minorHAnsi"/>
          <w:szCs w:val="21"/>
        </w:rPr>
      </w:pPr>
      <w:r>
        <w:rPr>
          <w:rFonts w:cstheme="minorHAnsi"/>
          <w:szCs w:val="21"/>
        </w:rPr>
        <w:t>Jakelu</w:t>
      </w:r>
      <w:r>
        <w:rPr>
          <w:rFonts w:cstheme="minorHAnsi"/>
          <w:szCs w:val="21"/>
        </w:rPr>
        <w:tab/>
        <w:t>Ohjaus</w:t>
      </w:r>
      <w:r w:rsidR="008E7F66" w:rsidRPr="00A26619">
        <w:rPr>
          <w:rFonts w:cstheme="minorHAnsi"/>
          <w:szCs w:val="21"/>
        </w:rPr>
        <w:t>ryhmän jäsenet</w:t>
      </w:r>
    </w:p>
    <w:p w:rsidR="008E7F66" w:rsidRPr="00A26619" w:rsidRDefault="008E7F66" w:rsidP="008E7F66">
      <w:pPr>
        <w:pStyle w:val="Luettelokappale"/>
        <w:ind w:left="1660"/>
        <w:rPr>
          <w:sz w:val="21"/>
          <w:szCs w:val="21"/>
        </w:rPr>
      </w:pPr>
    </w:p>
    <w:p w:rsidR="000C5620" w:rsidRPr="00A26619" w:rsidRDefault="000C5620" w:rsidP="007C51C2">
      <w:pPr>
        <w:rPr>
          <w:szCs w:val="21"/>
        </w:rPr>
      </w:pPr>
    </w:p>
    <w:sectPr w:rsidR="000C5620" w:rsidRPr="00A26619" w:rsidSect="00BA0FD7">
      <w:headerReference w:type="default" r:id="rId7"/>
      <w:headerReference w:type="first" r:id="rId8"/>
      <w:footerReference w:type="first" r:id="rId9"/>
      <w:type w:val="continuous"/>
      <w:pgSz w:w="11906" w:h="16838" w:code="9"/>
      <w:pgMar w:top="1588" w:right="1418" w:bottom="107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44" w:rsidRDefault="00084544">
      <w:r>
        <w:separator/>
      </w:r>
    </w:p>
    <w:p w:rsidR="00084544" w:rsidRDefault="00084544"/>
  </w:endnote>
  <w:endnote w:type="continuationSeparator" w:id="0">
    <w:p w:rsidR="00084544" w:rsidRDefault="00084544">
      <w:r>
        <w:continuationSeparator/>
      </w:r>
    </w:p>
    <w:p w:rsidR="00084544" w:rsidRDefault="00084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D7" w:rsidRDefault="003C2EC7" w:rsidP="00BA0FD7">
    <w:r>
      <w:rPr>
        <w:noProof/>
        <w:lang w:val="en-US" w:eastAsia="en-US"/>
      </w:rPr>
      <w:drawing>
        <wp:anchor distT="360045" distB="0" distL="114300" distR="114300" simplePos="0" relativeHeight="251656192" behindDoc="1" locked="1" layoutInCell="0" allowOverlap="1" wp14:anchorId="0E33F5E9" wp14:editId="03CE3F1E">
          <wp:simplePos x="0" y="0"/>
          <wp:positionH relativeFrom="page">
            <wp:posOffset>768350</wp:posOffset>
          </wp:positionH>
          <wp:positionV relativeFrom="page">
            <wp:posOffset>9969500</wp:posOffset>
          </wp:positionV>
          <wp:extent cx="6008400" cy="338400"/>
          <wp:effectExtent l="0" t="0" r="0" b="0"/>
          <wp:wrapTopAndBottom/>
          <wp:docPr id="1" name="Kuva 1" descr="Työ- ja elinkeinoministeriö, PL 32, 00023 Valtioneuvosto. Puhelin 029516001, Faksi 0916062160, www.tem.fi&#10;Arbets- och näringsministeriet, PB 32, 00023 Statsrådet. Telefon 029516001, Fax0916062160, www.tem.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Työ- ja elinkeinoministeriö, PL 32, 00023 Valtioneuvosto. Puhelin 029516001, Faksi 0916062160, www.tem.fi&#10;Arbets- och näringsministeriet, PB 32, 00023 Statsrådet. Telefon 029516001, Fax0916062160, www.tem.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4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44" w:rsidRDefault="00084544">
      <w:r>
        <w:separator/>
      </w:r>
    </w:p>
    <w:p w:rsidR="00084544" w:rsidRDefault="00084544"/>
  </w:footnote>
  <w:footnote w:type="continuationSeparator" w:id="0">
    <w:p w:rsidR="00084544" w:rsidRDefault="00084544">
      <w:r>
        <w:continuationSeparator/>
      </w:r>
    </w:p>
    <w:p w:rsidR="00084544" w:rsidRDefault="000845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3C" w:rsidRDefault="00601F3C" w:rsidP="00601F3C">
    <w:pPr>
      <w:pStyle w:val="Yltunniste"/>
      <w:spacing w:line="280" w:lineRule="atLeast"/>
      <w:jc w:val="right"/>
    </w:pPr>
    <w:r>
      <w:fldChar w:fldCharType="begin"/>
    </w:r>
    <w:r>
      <w:instrText xml:space="preserve"> PAGE </w:instrText>
    </w:r>
    <w:r>
      <w:fldChar w:fldCharType="separate"/>
    </w:r>
    <w:r w:rsidR="0032574C">
      <w:rPr>
        <w:noProof/>
      </w:rPr>
      <w:t>3</w:t>
    </w:r>
    <w:r>
      <w:fldChar w:fldCharType="end"/>
    </w:r>
    <w:r w:rsidRPr="00A96D0F">
      <w:t>/</w:t>
    </w:r>
    <w:r>
      <w:fldChar w:fldCharType="begin"/>
    </w:r>
    <w:r>
      <w:instrText xml:space="preserve"> NUMPAGES </w:instrText>
    </w:r>
    <w:r>
      <w:fldChar w:fldCharType="separate"/>
    </w:r>
    <w:r w:rsidR="0032574C">
      <w:rPr>
        <w:noProof/>
      </w:rPr>
      <w:t>3</w:t>
    </w:r>
    <w:r>
      <w:rPr>
        <w:noProof/>
      </w:rPr>
      <w:fldChar w:fldCharType="end"/>
    </w:r>
  </w:p>
  <w:p w:rsidR="00601F3C" w:rsidRDefault="00601F3C" w:rsidP="00601F3C">
    <w:pPr>
      <w:pStyle w:val="Yltunniste"/>
      <w:jc w:val="right"/>
    </w:pPr>
    <w:r>
      <w:rPr>
        <w:rStyle w:val="akptunniste"/>
      </w:rPr>
      <w:fldChar w:fldCharType="begin"/>
    </w:r>
    <w:r>
      <w:rPr>
        <w:rStyle w:val="akptunniste"/>
      </w:rPr>
      <w:instrText xml:space="preserve"> DOCPROPERTY  tweb_doc_identifier  \* MERGEFORMAT </w:instrText>
    </w:r>
    <w:r>
      <w:rPr>
        <w:rStyle w:val="akptunniste"/>
      </w:rPr>
      <w:fldChar w:fldCharType="separate"/>
    </w:r>
    <w:r w:rsidR="00084544">
      <w:rPr>
        <w:rStyle w:val="akptunniste"/>
      </w:rPr>
      <w:t>Asianumero</w:t>
    </w:r>
    <w:r>
      <w:rPr>
        <w:rStyle w:val="akptunnist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CA" w:rsidRDefault="003C2EC7">
    <w:pPr>
      <w:pStyle w:val="Yltunnist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CCA673D" wp14:editId="070857A3">
              <wp:simplePos x="0" y="0"/>
              <wp:positionH relativeFrom="page">
                <wp:posOffset>6443345</wp:posOffset>
              </wp:positionH>
              <wp:positionV relativeFrom="page">
                <wp:posOffset>1579245</wp:posOffset>
              </wp:positionV>
              <wp:extent cx="814070" cy="201295"/>
              <wp:effectExtent l="0" t="0" r="508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CC9" w:rsidRDefault="000E4CC9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7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Pr="00A96D0F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32574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E4CC9" w:rsidRPr="00FB630F" w:rsidRDefault="000E4CC9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A673D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507.35pt;margin-top:124.35pt;width:64.1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9T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" o:allowincell="f" filled="f" stroked="f">
              <v:textbox inset="0,0,0,0">
                <w:txbxContent>
                  <w:p w:rsidR="000E4CC9" w:rsidRDefault="000E4CC9" w:rsidP="000E4CC9">
                    <w:pPr>
                      <w:pStyle w:val="Yltunniste"/>
                      <w:spacing w:line="280" w:lineRule="atLeast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57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Pr="00A96D0F"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32574C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E4CC9" w:rsidRPr="00FB630F" w:rsidRDefault="000E4CC9" w:rsidP="000E4CC9">
                    <w:pPr>
                      <w:pStyle w:val="Yltunniste"/>
                      <w:spacing w:line="280" w:lineRule="atLeast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288290" distL="114300" distR="114300" simplePos="0" relativeHeight="251658240" behindDoc="1" locked="1" layoutInCell="1" allowOverlap="1" wp14:anchorId="24E55701" wp14:editId="3B4A7F0B">
          <wp:simplePos x="0" y="0"/>
          <wp:positionH relativeFrom="page">
            <wp:posOffset>2952750</wp:posOffset>
          </wp:positionH>
          <wp:positionV relativeFrom="page">
            <wp:posOffset>292100</wp:posOffset>
          </wp:positionV>
          <wp:extent cx="1623600" cy="860400"/>
          <wp:effectExtent l="0" t="0" r="0" b="0"/>
          <wp:wrapTopAndBottom/>
          <wp:docPr id="2" name="Kuva 62" descr="Työ- ja elinkeinoministeriön tunnus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62" descr="Työ- ja elinkeinoministeriön tunnus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C74837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33BC4"/>
    <w:multiLevelType w:val="hybridMultilevel"/>
    <w:tmpl w:val="5DDEAB92"/>
    <w:lvl w:ilvl="0" w:tplc="3D8C730E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8DC2D6C"/>
    <w:multiLevelType w:val="hybridMultilevel"/>
    <w:tmpl w:val="EC564968"/>
    <w:lvl w:ilvl="0" w:tplc="0AEE8BD4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4144"/>
    <w:multiLevelType w:val="hybridMultilevel"/>
    <w:tmpl w:val="045A7054"/>
    <w:lvl w:ilvl="0" w:tplc="A092B12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styleLockQFSet/>
  <w:defaultTabStop w:val="1304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44"/>
    <w:rsid w:val="0000039E"/>
    <w:rsid w:val="0000553B"/>
    <w:rsid w:val="000230FC"/>
    <w:rsid w:val="000243F5"/>
    <w:rsid w:val="00037954"/>
    <w:rsid w:val="00051A3D"/>
    <w:rsid w:val="000660CE"/>
    <w:rsid w:val="00066487"/>
    <w:rsid w:val="00066FCF"/>
    <w:rsid w:val="00083F94"/>
    <w:rsid w:val="00084321"/>
    <w:rsid w:val="00084544"/>
    <w:rsid w:val="00086668"/>
    <w:rsid w:val="000959E2"/>
    <w:rsid w:val="000C5620"/>
    <w:rsid w:val="000D096F"/>
    <w:rsid w:val="000D18F5"/>
    <w:rsid w:val="000E15A1"/>
    <w:rsid w:val="000E4CC9"/>
    <w:rsid w:val="000E505E"/>
    <w:rsid w:val="000E60B6"/>
    <w:rsid w:val="000F2157"/>
    <w:rsid w:val="000F24FE"/>
    <w:rsid w:val="00103031"/>
    <w:rsid w:val="0011232E"/>
    <w:rsid w:val="0012183B"/>
    <w:rsid w:val="00121F54"/>
    <w:rsid w:val="001249D3"/>
    <w:rsid w:val="0013538A"/>
    <w:rsid w:val="00140EF8"/>
    <w:rsid w:val="0014506C"/>
    <w:rsid w:val="00146B2A"/>
    <w:rsid w:val="00166F2D"/>
    <w:rsid w:val="00186449"/>
    <w:rsid w:val="001A132E"/>
    <w:rsid w:val="001A33A8"/>
    <w:rsid w:val="001A6BAD"/>
    <w:rsid w:val="001B41AA"/>
    <w:rsid w:val="001F3B51"/>
    <w:rsid w:val="0021033D"/>
    <w:rsid w:val="0021303C"/>
    <w:rsid w:val="00233A9E"/>
    <w:rsid w:val="00256C44"/>
    <w:rsid w:val="00280CFF"/>
    <w:rsid w:val="002B0F16"/>
    <w:rsid w:val="002B42B1"/>
    <w:rsid w:val="002C1927"/>
    <w:rsid w:val="002D06A6"/>
    <w:rsid w:val="002D55B2"/>
    <w:rsid w:val="002D7A71"/>
    <w:rsid w:val="002E635F"/>
    <w:rsid w:val="002F34C4"/>
    <w:rsid w:val="002F46E6"/>
    <w:rsid w:val="002F5C73"/>
    <w:rsid w:val="003221EF"/>
    <w:rsid w:val="00323503"/>
    <w:rsid w:val="003241A6"/>
    <w:rsid w:val="0032574C"/>
    <w:rsid w:val="00326917"/>
    <w:rsid w:val="003323E0"/>
    <w:rsid w:val="003564B3"/>
    <w:rsid w:val="00374779"/>
    <w:rsid w:val="00385A23"/>
    <w:rsid w:val="003903E8"/>
    <w:rsid w:val="003A19F6"/>
    <w:rsid w:val="003B0583"/>
    <w:rsid w:val="003B7A8E"/>
    <w:rsid w:val="003C2EC7"/>
    <w:rsid w:val="003C7039"/>
    <w:rsid w:val="003D18C3"/>
    <w:rsid w:val="003E6477"/>
    <w:rsid w:val="003F3EC5"/>
    <w:rsid w:val="00423292"/>
    <w:rsid w:val="00432AC3"/>
    <w:rsid w:val="00434965"/>
    <w:rsid w:val="004472B9"/>
    <w:rsid w:val="00455419"/>
    <w:rsid w:val="0045660F"/>
    <w:rsid w:val="004740E7"/>
    <w:rsid w:val="00476E5C"/>
    <w:rsid w:val="004843EF"/>
    <w:rsid w:val="00494FD4"/>
    <w:rsid w:val="004A19C6"/>
    <w:rsid w:val="004B0C51"/>
    <w:rsid w:val="004B2020"/>
    <w:rsid w:val="004C72E8"/>
    <w:rsid w:val="004D63CE"/>
    <w:rsid w:val="004E5453"/>
    <w:rsid w:val="004E756B"/>
    <w:rsid w:val="004F67F8"/>
    <w:rsid w:val="004F7C4F"/>
    <w:rsid w:val="00503A70"/>
    <w:rsid w:val="00511B9B"/>
    <w:rsid w:val="00512645"/>
    <w:rsid w:val="005308DE"/>
    <w:rsid w:val="00533939"/>
    <w:rsid w:val="00541595"/>
    <w:rsid w:val="00584095"/>
    <w:rsid w:val="0059215F"/>
    <w:rsid w:val="0059738C"/>
    <w:rsid w:val="005A559B"/>
    <w:rsid w:val="005B4E1B"/>
    <w:rsid w:val="005C4A69"/>
    <w:rsid w:val="005D728F"/>
    <w:rsid w:val="005D77D1"/>
    <w:rsid w:val="005E7A57"/>
    <w:rsid w:val="00601F3C"/>
    <w:rsid w:val="00620A59"/>
    <w:rsid w:val="0063146D"/>
    <w:rsid w:val="00656560"/>
    <w:rsid w:val="00657F29"/>
    <w:rsid w:val="0066014C"/>
    <w:rsid w:val="00661A9C"/>
    <w:rsid w:val="00677470"/>
    <w:rsid w:val="0067780D"/>
    <w:rsid w:val="00684BB4"/>
    <w:rsid w:val="006866C6"/>
    <w:rsid w:val="006A3320"/>
    <w:rsid w:val="006C3283"/>
    <w:rsid w:val="006E3970"/>
    <w:rsid w:val="006E4F2E"/>
    <w:rsid w:val="006F4ECD"/>
    <w:rsid w:val="006F66B5"/>
    <w:rsid w:val="00701471"/>
    <w:rsid w:val="007177C2"/>
    <w:rsid w:val="007237EF"/>
    <w:rsid w:val="00732D08"/>
    <w:rsid w:val="0074332B"/>
    <w:rsid w:val="00744876"/>
    <w:rsid w:val="0077386C"/>
    <w:rsid w:val="00775804"/>
    <w:rsid w:val="00786285"/>
    <w:rsid w:val="007863D8"/>
    <w:rsid w:val="007A1993"/>
    <w:rsid w:val="007A33FB"/>
    <w:rsid w:val="007A4F32"/>
    <w:rsid w:val="007B3232"/>
    <w:rsid w:val="007C51C2"/>
    <w:rsid w:val="007D053C"/>
    <w:rsid w:val="007D631B"/>
    <w:rsid w:val="007E3D85"/>
    <w:rsid w:val="008103A6"/>
    <w:rsid w:val="00817C85"/>
    <w:rsid w:val="00826BF0"/>
    <w:rsid w:val="008423BA"/>
    <w:rsid w:val="008575A9"/>
    <w:rsid w:val="00864038"/>
    <w:rsid w:val="0086716B"/>
    <w:rsid w:val="00873FF4"/>
    <w:rsid w:val="0087522E"/>
    <w:rsid w:val="00887F02"/>
    <w:rsid w:val="00891E12"/>
    <w:rsid w:val="008B2352"/>
    <w:rsid w:val="008B6A2D"/>
    <w:rsid w:val="008B73C6"/>
    <w:rsid w:val="008C20D8"/>
    <w:rsid w:val="008C74B3"/>
    <w:rsid w:val="008D59A2"/>
    <w:rsid w:val="008E25B4"/>
    <w:rsid w:val="008E4D39"/>
    <w:rsid w:val="008E6574"/>
    <w:rsid w:val="008E6950"/>
    <w:rsid w:val="008E7F66"/>
    <w:rsid w:val="008F0CB0"/>
    <w:rsid w:val="008F3A17"/>
    <w:rsid w:val="009044E9"/>
    <w:rsid w:val="009067C7"/>
    <w:rsid w:val="00931E23"/>
    <w:rsid w:val="009350B3"/>
    <w:rsid w:val="00937343"/>
    <w:rsid w:val="009506EF"/>
    <w:rsid w:val="009507CF"/>
    <w:rsid w:val="00956FCF"/>
    <w:rsid w:val="009840D5"/>
    <w:rsid w:val="009A5761"/>
    <w:rsid w:val="009D1FDC"/>
    <w:rsid w:val="009D4EF7"/>
    <w:rsid w:val="009D5193"/>
    <w:rsid w:val="009F18EF"/>
    <w:rsid w:val="009F7F40"/>
    <w:rsid w:val="00A02634"/>
    <w:rsid w:val="00A07662"/>
    <w:rsid w:val="00A22750"/>
    <w:rsid w:val="00A26619"/>
    <w:rsid w:val="00A27998"/>
    <w:rsid w:val="00A3353E"/>
    <w:rsid w:val="00A354EA"/>
    <w:rsid w:val="00A36F3B"/>
    <w:rsid w:val="00A377EB"/>
    <w:rsid w:val="00A514B8"/>
    <w:rsid w:val="00A73244"/>
    <w:rsid w:val="00A7748B"/>
    <w:rsid w:val="00A95151"/>
    <w:rsid w:val="00A96DD0"/>
    <w:rsid w:val="00AC0992"/>
    <w:rsid w:val="00AD0375"/>
    <w:rsid w:val="00AD59BE"/>
    <w:rsid w:val="00AE1BB8"/>
    <w:rsid w:val="00AF01F5"/>
    <w:rsid w:val="00B00D1D"/>
    <w:rsid w:val="00B45F0E"/>
    <w:rsid w:val="00B53AA1"/>
    <w:rsid w:val="00B628BB"/>
    <w:rsid w:val="00B72A80"/>
    <w:rsid w:val="00BA0FD7"/>
    <w:rsid w:val="00BB30CA"/>
    <w:rsid w:val="00BF5917"/>
    <w:rsid w:val="00C0067E"/>
    <w:rsid w:val="00C00CBE"/>
    <w:rsid w:val="00C0562A"/>
    <w:rsid w:val="00C12430"/>
    <w:rsid w:val="00C31B54"/>
    <w:rsid w:val="00C31C77"/>
    <w:rsid w:val="00C352F3"/>
    <w:rsid w:val="00C47B5A"/>
    <w:rsid w:val="00C551CC"/>
    <w:rsid w:val="00C560E6"/>
    <w:rsid w:val="00C61946"/>
    <w:rsid w:val="00C77A49"/>
    <w:rsid w:val="00C821DD"/>
    <w:rsid w:val="00C8246F"/>
    <w:rsid w:val="00C87EF0"/>
    <w:rsid w:val="00CC46FE"/>
    <w:rsid w:val="00CD23F4"/>
    <w:rsid w:val="00CF779F"/>
    <w:rsid w:val="00D0671F"/>
    <w:rsid w:val="00D22A93"/>
    <w:rsid w:val="00D32FC1"/>
    <w:rsid w:val="00D429A7"/>
    <w:rsid w:val="00D51A5C"/>
    <w:rsid w:val="00D70D30"/>
    <w:rsid w:val="00D8152F"/>
    <w:rsid w:val="00DA12E1"/>
    <w:rsid w:val="00DA3D6E"/>
    <w:rsid w:val="00DB1A11"/>
    <w:rsid w:val="00DD0E5A"/>
    <w:rsid w:val="00DD756D"/>
    <w:rsid w:val="00DE181E"/>
    <w:rsid w:val="00DF1825"/>
    <w:rsid w:val="00DF1877"/>
    <w:rsid w:val="00DF29AA"/>
    <w:rsid w:val="00DF53EA"/>
    <w:rsid w:val="00E067F2"/>
    <w:rsid w:val="00E111DF"/>
    <w:rsid w:val="00E56509"/>
    <w:rsid w:val="00E60100"/>
    <w:rsid w:val="00E61C8E"/>
    <w:rsid w:val="00E6258A"/>
    <w:rsid w:val="00E6398E"/>
    <w:rsid w:val="00E63DB5"/>
    <w:rsid w:val="00E6594D"/>
    <w:rsid w:val="00E65E18"/>
    <w:rsid w:val="00E84F18"/>
    <w:rsid w:val="00E86C00"/>
    <w:rsid w:val="00E904DF"/>
    <w:rsid w:val="00E944F3"/>
    <w:rsid w:val="00EA463A"/>
    <w:rsid w:val="00ED752B"/>
    <w:rsid w:val="00EE1C6F"/>
    <w:rsid w:val="00F0076F"/>
    <w:rsid w:val="00F12AA5"/>
    <w:rsid w:val="00F134EA"/>
    <w:rsid w:val="00F20007"/>
    <w:rsid w:val="00F42114"/>
    <w:rsid w:val="00F46EBC"/>
    <w:rsid w:val="00F52E07"/>
    <w:rsid w:val="00F552CE"/>
    <w:rsid w:val="00F83734"/>
    <w:rsid w:val="00F96954"/>
    <w:rsid w:val="00FA2AA0"/>
    <w:rsid w:val="00FC45AC"/>
    <w:rsid w:val="00FD0590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D9ED7B1-0167-4946-B26E-808150D6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iPriority="2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7780D"/>
    <w:pPr>
      <w:tabs>
        <w:tab w:val="left" w:pos="2608"/>
        <w:tab w:val="left" w:pos="3912"/>
      </w:tabs>
    </w:pPr>
    <w:rPr>
      <w:rFonts w:asciiTheme="minorHAnsi" w:hAnsiTheme="minorHAnsi"/>
      <w:sz w:val="21"/>
      <w:lang w:val="fi-FI" w:eastAsia="fi-FI"/>
    </w:rPr>
  </w:style>
  <w:style w:type="paragraph" w:styleId="Otsikko1">
    <w:name w:val="heading 1"/>
    <w:basedOn w:val="Normaali"/>
    <w:next w:val="Leipteksti"/>
    <w:qFormat/>
    <w:rsid w:val="0067780D"/>
    <w:pPr>
      <w:keepNext/>
      <w:spacing w:before="240" w:after="240" w:line="240" w:lineRule="atLeast"/>
      <w:outlineLvl w:val="0"/>
    </w:pPr>
    <w:rPr>
      <w:rFonts w:asciiTheme="majorHAnsi" w:hAnsiTheme="majorHAnsi"/>
      <w:bCs/>
      <w:caps/>
      <w:kern w:val="32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6F66B5"/>
    <w:pPr>
      <w:keepNext/>
      <w:keepLines/>
      <w:spacing w:before="240" w:after="240" w:line="240" w:lineRule="atLeast"/>
      <w:outlineLvl w:val="1"/>
    </w:pPr>
    <w:rPr>
      <w:rFonts w:asciiTheme="majorHAnsi" w:hAnsiTheme="majorHAnsi"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6F66B5"/>
    <w:pPr>
      <w:keepNext/>
      <w:keepLines/>
      <w:spacing w:before="240" w:line="240" w:lineRule="atLeast"/>
      <w:ind w:left="2608"/>
      <w:outlineLvl w:val="2"/>
    </w:pPr>
    <w:rPr>
      <w:rFonts w:asciiTheme="majorHAnsi" w:hAnsiTheme="majorHAnsi" w:cs="Arial"/>
      <w:bCs/>
    </w:rPr>
  </w:style>
  <w:style w:type="paragraph" w:styleId="Otsikko4">
    <w:name w:val="heading 4"/>
    <w:basedOn w:val="Otsikko3"/>
    <w:next w:val="Normaali"/>
    <w:unhideWhenUsed/>
    <w:locked/>
    <w:rsid w:val="00B00D1D"/>
    <w:pPr>
      <w:outlineLvl w:val="3"/>
    </w:pPr>
  </w:style>
  <w:style w:type="paragraph" w:styleId="Otsikko5">
    <w:name w:val="heading 5"/>
    <w:basedOn w:val="Otsikko4"/>
    <w:next w:val="Normaali"/>
    <w:unhideWhenUsed/>
    <w:locked/>
    <w:rsid w:val="00B00D1D"/>
    <w:pPr>
      <w:outlineLvl w:val="4"/>
    </w:pPr>
  </w:style>
  <w:style w:type="paragraph" w:styleId="Otsikko6">
    <w:name w:val="heading 6"/>
    <w:basedOn w:val="Normaali"/>
    <w:next w:val="Normaali"/>
    <w:unhideWhenUsed/>
    <w:locked/>
    <w:rsid w:val="00684BB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Otsikko5"/>
    <w:next w:val="Normaali"/>
    <w:unhideWhenUsed/>
    <w:locked/>
    <w:rsid w:val="00B00D1D"/>
    <w:pPr>
      <w:outlineLvl w:val="6"/>
    </w:pPr>
  </w:style>
  <w:style w:type="paragraph" w:styleId="Otsikko8">
    <w:name w:val="heading 8"/>
    <w:basedOn w:val="Otsikko7"/>
    <w:next w:val="Normaali"/>
    <w:unhideWhenUsed/>
    <w:locked/>
    <w:rsid w:val="00B00D1D"/>
    <w:pPr>
      <w:outlineLvl w:val="7"/>
    </w:pPr>
  </w:style>
  <w:style w:type="paragraph" w:styleId="Otsikko9">
    <w:name w:val="heading 9"/>
    <w:basedOn w:val="Otsikko8"/>
    <w:next w:val="Normaali"/>
    <w:unhideWhenUsed/>
    <w:locked/>
    <w:rsid w:val="00B00D1D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F18EF"/>
    <w:pPr>
      <w:tabs>
        <w:tab w:val="center" w:pos="4819"/>
        <w:tab w:val="right" w:pos="9638"/>
      </w:tabs>
    </w:p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  <w:lang w:val="fi-FI" w:eastAsia="fi-FI"/>
    </w:rPr>
  </w:style>
  <w:style w:type="character" w:customStyle="1" w:styleId="Otsikko2Char">
    <w:name w:val="Otsikko 2 Char"/>
    <w:link w:val="Otsikko2"/>
    <w:rsid w:val="006F66B5"/>
    <w:rPr>
      <w:rFonts w:asciiTheme="majorHAnsi" w:hAnsiTheme="majorHAnsi"/>
      <w:bCs/>
      <w:sz w:val="21"/>
      <w:szCs w:val="26"/>
      <w:lang w:val="fi-FI" w:eastAsia="fi-FI"/>
    </w:rPr>
  </w:style>
  <w:style w:type="character" w:customStyle="1" w:styleId="YltunnisteChar">
    <w:name w:val="Ylätunniste Char"/>
    <w:link w:val="Yltunniste"/>
    <w:rsid w:val="004F67F8"/>
    <w:rPr>
      <w:rFonts w:ascii="Arial" w:hAnsi="Arial"/>
      <w:sz w:val="21"/>
    </w:rPr>
  </w:style>
  <w:style w:type="paragraph" w:styleId="Leipteksti">
    <w:name w:val="Body Text"/>
    <w:basedOn w:val="Normaali"/>
    <w:link w:val="LeiptekstiChar"/>
    <w:qFormat/>
    <w:rsid w:val="00BA0FD7"/>
    <w:pPr>
      <w:spacing w:line="240" w:lineRule="atLeast"/>
      <w:ind w:left="2608"/>
    </w:pPr>
  </w:style>
  <w:style w:type="character" w:customStyle="1" w:styleId="LeiptekstiChar">
    <w:name w:val="Leipäteksti Char"/>
    <w:link w:val="Leipteksti"/>
    <w:rsid w:val="00BA0FD7"/>
    <w:rPr>
      <w:rFonts w:ascii="Arial" w:hAnsi="Arial"/>
      <w:sz w:val="21"/>
    </w:rPr>
  </w:style>
  <w:style w:type="table" w:styleId="TaulukkoRuudukko">
    <w:name w:val="Table Grid"/>
    <w:basedOn w:val="Normaalitaulukko"/>
    <w:rsid w:val="00BB30CA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character" w:customStyle="1" w:styleId="akptunniste">
    <w:name w:val="akptunniste"/>
    <w:semiHidden/>
    <w:rsid w:val="006E3970"/>
    <w:rPr>
      <w:rFonts w:ascii="Arial" w:hAnsi="Arial"/>
      <w:color w:val="000000"/>
      <w:sz w:val="21"/>
    </w:rPr>
  </w:style>
  <w:style w:type="character" w:customStyle="1" w:styleId="Otsikko3Char">
    <w:name w:val="Otsikko 3 Char"/>
    <w:link w:val="Otsikko3"/>
    <w:rsid w:val="006F66B5"/>
    <w:rPr>
      <w:rFonts w:asciiTheme="majorHAnsi" w:hAnsiTheme="majorHAnsi" w:cs="Arial"/>
      <w:bCs/>
      <w:sz w:val="21"/>
      <w:lang w:val="fi-FI" w:eastAsia="fi-FI"/>
    </w:rPr>
  </w:style>
  <w:style w:type="character" w:customStyle="1" w:styleId="akppaivays">
    <w:name w:val="akppaivays"/>
    <w:semiHidden/>
    <w:rsid w:val="00A07662"/>
    <w:rPr>
      <w:rFonts w:ascii="Arial" w:hAnsi="Arial"/>
      <w:color w:val="000000"/>
      <w:sz w:val="21"/>
    </w:rPr>
  </w:style>
  <w:style w:type="character" w:customStyle="1" w:styleId="akpatyyppi">
    <w:name w:val="akpatyyppi"/>
    <w:semiHidden/>
    <w:rsid w:val="00A07662"/>
    <w:rPr>
      <w:rFonts w:ascii="Arial" w:hAnsi="Arial"/>
      <w:color w:val="000000"/>
      <w:sz w:val="21"/>
    </w:rPr>
  </w:style>
  <w:style w:type="paragraph" w:styleId="Alatunniste">
    <w:name w:val="footer"/>
    <w:basedOn w:val="Normaali"/>
    <w:link w:val="AlatunnisteChar"/>
    <w:unhideWhenUsed/>
    <w:rsid w:val="00E60100"/>
    <w:pPr>
      <w:tabs>
        <w:tab w:val="clear" w:pos="2608"/>
        <w:tab w:val="clear" w:pos="3912"/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E60100"/>
    <w:rPr>
      <w:rFonts w:ascii="Arial" w:hAnsi="Arial"/>
      <w:sz w:val="21"/>
    </w:rPr>
  </w:style>
  <w:style w:type="paragraph" w:styleId="Otsikko">
    <w:name w:val="Title"/>
    <w:basedOn w:val="Normaali"/>
    <w:next w:val="Leipteksti"/>
    <w:link w:val="OtsikkoChar"/>
    <w:rsid w:val="0021303C"/>
    <w:pPr>
      <w:tabs>
        <w:tab w:val="clear" w:pos="2608"/>
        <w:tab w:val="clear" w:pos="3912"/>
      </w:tabs>
      <w:spacing w:before="240" w:after="200"/>
      <w:contextualSpacing/>
    </w:pPr>
    <w:rPr>
      <w:rFonts w:cs="Arial"/>
      <w:b/>
      <w:kern w:val="28"/>
      <w:sz w:val="22"/>
      <w:szCs w:val="52"/>
    </w:rPr>
  </w:style>
  <w:style w:type="character" w:customStyle="1" w:styleId="OtsikkoChar">
    <w:name w:val="Otsikko Char"/>
    <w:link w:val="Otsikko"/>
    <w:rsid w:val="0021303C"/>
    <w:rPr>
      <w:rFonts w:ascii="Arial" w:hAnsi="Arial" w:cs="Arial"/>
      <w:b/>
      <w:kern w:val="28"/>
      <w:sz w:val="22"/>
      <w:szCs w:val="52"/>
    </w:rPr>
  </w:style>
  <w:style w:type="paragraph" w:styleId="Allekirjoitus">
    <w:name w:val="Signature"/>
    <w:basedOn w:val="Normaali"/>
    <w:link w:val="AllekirjoitusChar"/>
    <w:uiPriority w:val="2"/>
    <w:rsid w:val="00EE1C6F"/>
    <w:pPr>
      <w:spacing w:before="880"/>
      <w:ind w:left="2608"/>
      <w:contextualSpacing/>
    </w:pPr>
  </w:style>
  <w:style w:type="character" w:customStyle="1" w:styleId="AllekirjoitusChar">
    <w:name w:val="Allekirjoitus Char"/>
    <w:basedOn w:val="Kappaleenoletusfontti"/>
    <w:link w:val="Allekirjoitus"/>
    <w:uiPriority w:val="2"/>
    <w:rsid w:val="00EE1C6F"/>
    <w:rPr>
      <w:rFonts w:ascii="Arial" w:hAnsi="Arial"/>
      <w:sz w:val="21"/>
      <w:lang w:val="fi-FI" w:eastAsia="fi-FI"/>
    </w:rPr>
  </w:style>
  <w:style w:type="table" w:styleId="Vaaleataulukkoruudukko">
    <w:name w:val="Grid Table Light"/>
    <w:basedOn w:val="Normaalitaulukko"/>
    <w:uiPriority w:val="40"/>
    <w:rsid w:val="000C56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umeroituluettelo">
    <w:name w:val="List Number"/>
    <w:aliases w:val="Numeroitu otsikko"/>
    <w:basedOn w:val="Normaali"/>
    <w:next w:val="Leipteksti"/>
    <w:qFormat/>
    <w:rsid w:val="00455419"/>
    <w:pPr>
      <w:numPr>
        <w:numId w:val="2"/>
      </w:numPr>
      <w:spacing w:before="240" w:after="240"/>
      <w:ind w:left="357" w:hanging="357"/>
      <w:contextualSpacing/>
    </w:pPr>
  </w:style>
  <w:style w:type="paragraph" w:styleId="Luettelokappale">
    <w:name w:val="List Paragraph"/>
    <w:basedOn w:val="Normaali"/>
    <w:uiPriority w:val="34"/>
    <w:qFormat/>
    <w:rsid w:val="008E7F66"/>
    <w:pPr>
      <w:tabs>
        <w:tab w:val="clear" w:pos="2608"/>
        <w:tab w:val="clear" w:pos="3912"/>
      </w:tabs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1082\Downloads\TEM_poytakirja_FI_V_A4_RGB.dotx" TargetMode="External"/></Relationships>
</file>

<file path=word/theme/theme1.xml><?xml version="1.0" encoding="utf-8"?>
<a:theme xmlns:a="http://schemas.openxmlformats.org/drawingml/2006/main" name="Office-teema">
  <a:themeElements>
    <a:clrScheme name="TEM2022-11">
      <a:dk1>
        <a:srgbClr val="000000"/>
      </a:dk1>
      <a:lt1>
        <a:srgbClr val="FFFFFF"/>
      </a:lt1>
      <a:dk2>
        <a:srgbClr val="201E5B"/>
      </a:dk2>
      <a:lt2>
        <a:srgbClr val="D5B37A"/>
      </a:lt2>
      <a:accent1>
        <a:srgbClr val="201E5B"/>
      </a:accent1>
      <a:accent2>
        <a:srgbClr val="004D9D"/>
      </a:accent2>
      <a:accent3>
        <a:srgbClr val="5881C1"/>
      </a:accent3>
      <a:accent4>
        <a:srgbClr val="3AAA35"/>
      </a:accent4>
      <a:accent5>
        <a:srgbClr val="006060"/>
      </a:accent5>
      <a:accent6>
        <a:srgbClr val="00A696"/>
      </a:accent6>
      <a:hlink>
        <a:srgbClr val="0066CF"/>
      </a:hlink>
      <a:folHlink>
        <a:srgbClr val="CC6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TEM_poytakirja_FI_V_A4_RGB.dotx</Template>
  <TotalTime>0</TotalTime>
  <Pages>3</Pages>
  <Words>445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Työ- ja elinkeinoministeriö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>Tweb asiakirjamalli</dc:subject>
  <dc:creator>Haanpää Tiina (TEM)</dc:creator>
  <cp:keywords/>
  <dc:description/>
  <cp:lastModifiedBy>Haanpää Tiina (TEM)</cp:lastModifiedBy>
  <cp:revision>2</cp:revision>
  <cp:lastPrinted>2021-01-18T07:10:00Z</cp:lastPrinted>
  <dcterms:created xsi:type="dcterms:W3CDTF">2024-04-25T06:57:00Z</dcterms:created>
  <dcterms:modified xsi:type="dcterms:W3CDTF">2024-04-25T06:57:00Z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