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C1755C" w14:textId="77777777" w:rsidR="00E05B87" w:rsidRPr="00953AA2" w:rsidRDefault="00E05B87" w:rsidP="004C5350">
      <w:pPr>
        <w:ind w:right="454"/>
        <w:jc w:val="both"/>
        <w:rPr>
          <w:rFonts w:cs="Arial"/>
          <w:szCs w:val="20"/>
        </w:rPr>
      </w:pPr>
      <w:bookmarkStart w:id="0" w:name="_GoBack"/>
      <w:bookmarkEnd w:id="0"/>
    </w:p>
    <w:p w14:paraId="42C1755D" w14:textId="77777777" w:rsidR="00526B3B" w:rsidRPr="00953AA2" w:rsidRDefault="00526B3B" w:rsidP="004C5350">
      <w:pPr>
        <w:ind w:right="454"/>
        <w:jc w:val="both"/>
        <w:rPr>
          <w:rFonts w:cs="Arial"/>
          <w:szCs w:val="20"/>
        </w:rPr>
      </w:pPr>
    </w:p>
    <w:p w14:paraId="42C1755E" w14:textId="77777777" w:rsidR="00526B3B" w:rsidRPr="00953AA2" w:rsidRDefault="00526B3B" w:rsidP="004C5350">
      <w:pPr>
        <w:ind w:right="454"/>
        <w:jc w:val="both"/>
        <w:rPr>
          <w:rFonts w:cs="Arial"/>
          <w:szCs w:val="20"/>
        </w:rPr>
      </w:pPr>
    </w:p>
    <w:p w14:paraId="42C1755F" w14:textId="30760BB2" w:rsidR="00135ED2" w:rsidRPr="00953AA2" w:rsidRDefault="00135ED2" w:rsidP="004C5350">
      <w:pPr>
        <w:ind w:right="454"/>
        <w:jc w:val="both"/>
        <w:rPr>
          <w:rFonts w:cs="Arial"/>
          <w:szCs w:val="20"/>
        </w:rPr>
      </w:pPr>
      <w:r w:rsidRPr="00953AA2">
        <w:rPr>
          <w:rFonts w:cs="Arial"/>
          <w:szCs w:val="20"/>
        </w:rPr>
        <w:t xml:space="preserve">Viite: </w:t>
      </w:r>
      <w:r w:rsidR="008E67B7" w:rsidRPr="00953AA2">
        <w:rPr>
          <w:rFonts w:cs="Arial"/>
          <w:szCs w:val="20"/>
        </w:rPr>
        <w:t xml:space="preserve">LAUSUNTOPYYNTÖ </w:t>
      </w:r>
      <w:r w:rsidR="00953AA2" w:rsidRPr="00953AA2">
        <w:rPr>
          <w:rFonts w:cs="Arial"/>
          <w:szCs w:val="20"/>
        </w:rPr>
        <w:t>luonnoksesta hallituksen esityksestä laiksi muinaismuistolain muuttamisesta (OKM/29/010/2017)</w:t>
      </w:r>
    </w:p>
    <w:p w14:paraId="42C17560" w14:textId="77777777" w:rsidR="00135ED2" w:rsidRPr="00953AA2" w:rsidRDefault="00135ED2" w:rsidP="004C5350">
      <w:pPr>
        <w:ind w:right="454"/>
        <w:jc w:val="both"/>
        <w:rPr>
          <w:rFonts w:cs="Arial"/>
          <w:szCs w:val="20"/>
        </w:rPr>
      </w:pPr>
    </w:p>
    <w:p w14:paraId="42C17561" w14:textId="77777777" w:rsidR="00135ED2" w:rsidRPr="00953AA2" w:rsidRDefault="00135ED2" w:rsidP="004C5350">
      <w:pPr>
        <w:ind w:right="454"/>
        <w:jc w:val="both"/>
        <w:rPr>
          <w:rFonts w:cs="Arial"/>
          <w:szCs w:val="20"/>
        </w:rPr>
      </w:pPr>
    </w:p>
    <w:p w14:paraId="42C17562" w14:textId="0CDDFB6D" w:rsidR="00135ED2" w:rsidRPr="00953AA2" w:rsidRDefault="00135ED2" w:rsidP="004C5350">
      <w:pPr>
        <w:ind w:right="454"/>
        <w:jc w:val="both"/>
        <w:rPr>
          <w:rFonts w:cs="Arial"/>
          <w:szCs w:val="20"/>
        </w:rPr>
      </w:pPr>
      <w:r w:rsidRPr="00953AA2">
        <w:rPr>
          <w:rFonts w:cs="Arial"/>
          <w:szCs w:val="20"/>
        </w:rPr>
        <w:t xml:space="preserve">LAUSUNTO </w:t>
      </w:r>
      <w:r w:rsidR="007D7D5B" w:rsidRPr="00953AA2">
        <w:rPr>
          <w:rFonts w:cs="Arial"/>
          <w:szCs w:val="20"/>
        </w:rPr>
        <w:t xml:space="preserve">LUONNOKSESTA </w:t>
      </w:r>
      <w:r w:rsidR="00953AA2" w:rsidRPr="00953AA2">
        <w:rPr>
          <w:rFonts w:cs="Arial"/>
          <w:szCs w:val="20"/>
        </w:rPr>
        <w:t>HALLITUKSEN ESITYKSESTÄ LAIKSI MUINAISMUISTOLAIN MUUTTAM</w:t>
      </w:r>
      <w:r w:rsidR="00953AA2" w:rsidRPr="00953AA2">
        <w:rPr>
          <w:rFonts w:cs="Arial"/>
          <w:szCs w:val="20"/>
        </w:rPr>
        <w:t>I</w:t>
      </w:r>
      <w:r w:rsidR="00953AA2" w:rsidRPr="00953AA2">
        <w:rPr>
          <w:rFonts w:cs="Arial"/>
          <w:szCs w:val="20"/>
        </w:rPr>
        <w:t>SESTA</w:t>
      </w:r>
    </w:p>
    <w:p w14:paraId="42C17563" w14:textId="77777777" w:rsidR="00135ED2" w:rsidRPr="00953AA2" w:rsidRDefault="00135ED2" w:rsidP="004C5350">
      <w:pPr>
        <w:ind w:right="454"/>
        <w:jc w:val="both"/>
        <w:rPr>
          <w:rFonts w:cs="Arial"/>
          <w:szCs w:val="20"/>
        </w:rPr>
      </w:pPr>
    </w:p>
    <w:p w14:paraId="42C17564" w14:textId="77777777" w:rsidR="007D7D5B" w:rsidRPr="00953AA2" w:rsidRDefault="007D7D5B" w:rsidP="004C5350">
      <w:pPr>
        <w:ind w:right="454"/>
        <w:jc w:val="both"/>
        <w:rPr>
          <w:rFonts w:cs="Arial"/>
          <w:szCs w:val="20"/>
        </w:rPr>
      </w:pPr>
    </w:p>
    <w:p w14:paraId="42C17565" w14:textId="688E062C" w:rsidR="00135ED2" w:rsidRPr="00953AA2" w:rsidRDefault="005C7F49" w:rsidP="004C5350">
      <w:pPr>
        <w:ind w:right="454"/>
        <w:jc w:val="both"/>
        <w:rPr>
          <w:rFonts w:cs="Arial"/>
          <w:szCs w:val="20"/>
        </w:rPr>
      </w:pPr>
      <w:r w:rsidRPr="00953AA2">
        <w:rPr>
          <w:rFonts w:cs="Arial"/>
          <w:szCs w:val="20"/>
        </w:rPr>
        <w:t>Maa- ja metsätaloustuottajai</w:t>
      </w:r>
      <w:r w:rsidR="007D7D5B" w:rsidRPr="00953AA2">
        <w:rPr>
          <w:rFonts w:cs="Arial"/>
          <w:szCs w:val="20"/>
        </w:rPr>
        <w:t xml:space="preserve">n keskusliitto MTK ry. esittää pyydettynä lausuntonaan </w:t>
      </w:r>
      <w:r w:rsidR="00AB5C03" w:rsidRPr="00953AA2">
        <w:rPr>
          <w:rFonts w:cs="Arial"/>
          <w:szCs w:val="20"/>
        </w:rPr>
        <w:t xml:space="preserve">seuraavaa: </w:t>
      </w:r>
    </w:p>
    <w:p w14:paraId="03E162C3" w14:textId="7D584CCA" w:rsidR="00953AA2" w:rsidRPr="00953AA2" w:rsidRDefault="00953AA2" w:rsidP="00953AA2">
      <w:pPr>
        <w:rPr>
          <w:rFonts w:eastAsia="Calibri" w:cs="Arial"/>
          <w:szCs w:val="20"/>
        </w:rPr>
      </w:pPr>
    </w:p>
    <w:p w14:paraId="42F91419" w14:textId="377D2C39" w:rsidR="00953AA2" w:rsidRDefault="00953AA2" w:rsidP="00953AA2">
      <w:pPr>
        <w:tabs>
          <w:tab w:val="clear" w:pos="1304"/>
          <w:tab w:val="clear" w:pos="2608"/>
          <w:tab w:val="clear" w:pos="3912"/>
          <w:tab w:val="clear" w:pos="5216"/>
          <w:tab w:val="clear" w:pos="6521"/>
          <w:tab w:val="clear" w:pos="7825"/>
          <w:tab w:val="clear" w:pos="9129"/>
        </w:tabs>
        <w:spacing w:after="160" w:line="259" w:lineRule="auto"/>
        <w:rPr>
          <w:rFonts w:eastAsia="Calibri" w:cs="Arial"/>
          <w:szCs w:val="20"/>
        </w:rPr>
      </w:pPr>
      <w:r>
        <w:rPr>
          <w:rFonts w:eastAsia="Calibri" w:cs="Arial"/>
          <w:szCs w:val="20"/>
        </w:rPr>
        <w:t>Esityksen pääasiallinen sisältö olisi siirtää kiinteitä muinaismuistoja koskevien suoja-alueiden rajauspäätökset sekä kajoamisluvat ELY-keskuksilta Museovirastolle sekä selkeyttää lainsäädäntöä. MTK ei pidä esitystä kaikilta osin riittävän laadukkaana eikä tarkoituksenmukaisena ja esittää, että lainvalmistelua jatketaan.</w:t>
      </w:r>
    </w:p>
    <w:p w14:paraId="42DA94A7" w14:textId="77777777" w:rsidR="00953AA2" w:rsidRDefault="00953AA2" w:rsidP="00953AA2">
      <w:pPr>
        <w:tabs>
          <w:tab w:val="clear" w:pos="1304"/>
          <w:tab w:val="clear" w:pos="2608"/>
          <w:tab w:val="clear" w:pos="3912"/>
          <w:tab w:val="clear" w:pos="5216"/>
          <w:tab w:val="clear" w:pos="6521"/>
          <w:tab w:val="clear" w:pos="7825"/>
          <w:tab w:val="clear" w:pos="9129"/>
        </w:tabs>
        <w:spacing w:after="160" w:line="259" w:lineRule="auto"/>
        <w:rPr>
          <w:rFonts w:eastAsia="Calibri" w:cs="Arial"/>
          <w:szCs w:val="20"/>
        </w:rPr>
      </w:pPr>
    </w:p>
    <w:p w14:paraId="2D10C800" w14:textId="1F8535EB" w:rsidR="00953AA2" w:rsidRPr="00953AA2" w:rsidRDefault="00953AA2" w:rsidP="00953AA2">
      <w:pPr>
        <w:tabs>
          <w:tab w:val="clear" w:pos="1304"/>
          <w:tab w:val="clear" w:pos="2608"/>
          <w:tab w:val="clear" w:pos="3912"/>
          <w:tab w:val="clear" w:pos="5216"/>
          <w:tab w:val="clear" w:pos="6521"/>
          <w:tab w:val="clear" w:pos="7825"/>
          <w:tab w:val="clear" w:pos="9129"/>
        </w:tabs>
        <w:spacing w:after="160" w:line="259" w:lineRule="auto"/>
        <w:rPr>
          <w:rFonts w:eastAsia="Calibri" w:cs="Arial"/>
          <w:b/>
          <w:szCs w:val="20"/>
        </w:rPr>
      </w:pPr>
      <w:r>
        <w:rPr>
          <w:rFonts w:eastAsia="Calibri" w:cs="Arial"/>
          <w:b/>
          <w:szCs w:val="20"/>
        </w:rPr>
        <w:t>Viranomaisteh</w:t>
      </w:r>
      <w:r w:rsidRPr="00953AA2">
        <w:rPr>
          <w:rFonts w:eastAsia="Calibri" w:cs="Arial"/>
          <w:b/>
          <w:szCs w:val="20"/>
        </w:rPr>
        <w:t>tävien siirtäminen Museovirastolle</w:t>
      </w:r>
    </w:p>
    <w:p w14:paraId="71B4A34C" w14:textId="3F320621" w:rsidR="00953AA2" w:rsidRDefault="00953AA2" w:rsidP="00953AA2">
      <w:pPr>
        <w:tabs>
          <w:tab w:val="clear" w:pos="1304"/>
          <w:tab w:val="clear" w:pos="2608"/>
          <w:tab w:val="clear" w:pos="3912"/>
          <w:tab w:val="clear" w:pos="5216"/>
          <w:tab w:val="clear" w:pos="6521"/>
          <w:tab w:val="clear" w:pos="7825"/>
          <w:tab w:val="clear" w:pos="9129"/>
        </w:tabs>
        <w:spacing w:after="160" w:line="259" w:lineRule="auto"/>
        <w:rPr>
          <w:rFonts w:eastAsia="Calibri" w:cs="Arial"/>
          <w:szCs w:val="20"/>
        </w:rPr>
      </w:pPr>
      <w:r w:rsidRPr="00953AA2">
        <w:rPr>
          <w:rFonts w:eastAsia="Calibri" w:cs="Arial"/>
          <w:szCs w:val="20"/>
        </w:rPr>
        <w:t xml:space="preserve">ELY-keskusten lakkautuessa esitetään, että </w:t>
      </w:r>
      <w:r w:rsidR="002E5B9F">
        <w:rPr>
          <w:rFonts w:eastAsia="Calibri" w:cs="Arial"/>
          <w:szCs w:val="20"/>
        </w:rPr>
        <w:t xml:space="preserve">muinaismuistolain mukaiset </w:t>
      </w:r>
      <w:r w:rsidRPr="00953AA2">
        <w:rPr>
          <w:rFonts w:eastAsia="Calibri" w:cs="Arial"/>
          <w:szCs w:val="20"/>
        </w:rPr>
        <w:t>viranomaistehtävät siirrettäisiin Museov</w:t>
      </w:r>
      <w:r w:rsidRPr="00953AA2">
        <w:rPr>
          <w:rFonts w:eastAsia="Calibri" w:cs="Arial"/>
          <w:szCs w:val="20"/>
        </w:rPr>
        <w:t>i</w:t>
      </w:r>
      <w:r w:rsidRPr="00953AA2">
        <w:rPr>
          <w:rFonts w:eastAsia="Calibri" w:cs="Arial"/>
          <w:szCs w:val="20"/>
        </w:rPr>
        <w:t>rastolle. MTK ei kannata tätä ehdotusta. Museovirasto on opetus- ja kulttuuriministeriön alainen asiantuntijavirasto, jonka lakisääteisiin tehtäviin ei kuulu viranomaistehtäv</w:t>
      </w:r>
      <w:r w:rsidR="00FB2976">
        <w:rPr>
          <w:rFonts w:eastAsia="Calibri" w:cs="Arial"/>
          <w:szCs w:val="20"/>
        </w:rPr>
        <w:t>i</w:t>
      </w:r>
      <w:r w:rsidRPr="00953AA2">
        <w:rPr>
          <w:rFonts w:eastAsia="Calibri" w:cs="Arial"/>
          <w:szCs w:val="20"/>
        </w:rPr>
        <w:t>ä. Maakuntauudistuksen keskeisin ajatus on tuoda päätö</w:t>
      </w:r>
      <w:r w:rsidRPr="00953AA2">
        <w:rPr>
          <w:rFonts w:eastAsia="Calibri" w:cs="Arial"/>
          <w:szCs w:val="20"/>
        </w:rPr>
        <w:t>k</w:t>
      </w:r>
      <w:r w:rsidRPr="00953AA2">
        <w:rPr>
          <w:rFonts w:eastAsia="Calibri" w:cs="Arial"/>
          <w:szCs w:val="20"/>
        </w:rPr>
        <w:t xml:space="preserve">senteko lähelle ihmistä. Museovirasto sijaitsee käytännössä Helsingissä. </w:t>
      </w:r>
      <w:r w:rsidRPr="00953AA2">
        <w:rPr>
          <w:rFonts w:eastAsia="Calibri" w:cs="Arial"/>
          <w:b/>
          <w:szCs w:val="20"/>
        </w:rPr>
        <w:t>MTK:n näkemyksen mukaan muinai</w:t>
      </w:r>
      <w:r w:rsidRPr="00953AA2">
        <w:rPr>
          <w:rFonts w:eastAsia="Calibri" w:cs="Arial"/>
          <w:b/>
          <w:szCs w:val="20"/>
        </w:rPr>
        <w:t>s</w:t>
      </w:r>
      <w:r w:rsidRPr="00953AA2">
        <w:rPr>
          <w:rFonts w:eastAsia="Calibri" w:cs="Arial"/>
          <w:b/>
          <w:szCs w:val="20"/>
        </w:rPr>
        <w:t>muistolainmukaiset tehtävät soveltuisivat maakuntien tehtäviksi. Kuitenkin Valtion valvonta- ja lupavira</w:t>
      </w:r>
      <w:r w:rsidRPr="00953AA2">
        <w:rPr>
          <w:rFonts w:eastAsia="Calibri" w:cs="Arial"/>
          <w:b/>
          <w:szCs w:val="20"/>
        </w:rPr>
        <w:t>n</w:t>
      </w:r>
      <w:r w:rsidRPr="00953AA2">
        <w:rPr>
          <w:rFonts w:eastAsia="Calibri" w:cs="Arial"/>
          <w:b/>
          <w:szCs w:val="20"/>
        </w:rPr>
        <w:t>omainen olisi myöskin Museovirastoa neutraalimpi taho näitä päätöksiä tekemään.</w:t>
      </w:r>
      <w:r w:rsidRPr="00953AA2">
        <w:rPr>
          <w:rFonts w:eastAsia="Calibri" w:cs="Arial"/>
          <w:szCs w:val="20"/>
        </w:rPr>
        <w:t xml:space="preserve"> MTK on huolissaan pä</w:t>
      </w:r>
      <w:r w:rsidRPr="00953AA2">
        <w:rPr>
          <w:rFonts w:eastAsia="Calibri" w:cs="Arial"/>
          <w:szCs w:val="20"/>
        </w:rPr>
        <w:t>ä</w:t>
      </w:r>
      <w:r w:rsidRPr="00953AA2">
        <w:rPr>
          <w:rFonts w:eastAsia="Calibri" w:cs="Arial"/>
          <w:szCs w:val="20"/>
        </w:rPr>
        <w:t>töksenteon puolueettomuudesta. Nykyisin ELY-keskus on tehnyt rajaus- ja kajoamispäätöksiä juridisen kokonai</w:t>
      </w:r>
      <w:r w:rsidRPr="00953AA2">
        <w:rPr>
          <w:rFonts w:eastAsia="Calibri" w:cs="Arial"/>
          <w:szCs w:val="20"/>
        </w:rPr>
        <w:t>s</w:t>
      </w:r>
      <w:r w:rsidRPr="00953AA2">
        <w:rPr>
          <w:rFonts w:eastAsia="Calibri" w:cs="Arial"/>
          <w:szCs w:val="20"/>
        </w:rPr>
        <w:t>harkinnan perusteella</w:t>
      </w:r>
      <w:r>
        <w:rPr>
          <w:rFonts w:eastAsia="Calibri" w:cs="Arial"/>
          <w:szCs w:val="20"/>
        </w:rPr>
        <w:t>, huomioiden sekä elinkeino- että ympäristönäkökulmat</w:t>
      </w:r>
      <w:r w:rsidRPr="00953AA2">
        <w:rPr>
          <w:rFonts w:eastAsia="Calibri" w:cs="Arial"/>
          <w:szCs w:val="20"/>
        </w:rPr>
        <w:t>. Museovirasto on toiminut lausu</w:t>
      </w:r>
      <w:r w:rsidRPr="00953AA2">
        <w:rPr>
          <w:rFonts w:eastAsia="Calibri" w:cs="Arial"/>
          <w:szCs w:val="20"/>
        </w:rPr>
        <w:t>n</w:t>
      </w:r>
      <w:r w:rsidRPr="00953AA2">
        <w:rPr>
          <w:rFonts w:eastAsia="Calibri" w:cs="Arial"/>
          <w:szCs w:val="20"/>
        </w:rPr>
        <w:t>nonantajana asiantuntijan roolissa. Nyt jos päätöksenteko siirtyy Museovirastolle, herää perusteltu epäilys juridisen kokonaisharkinnan laadusta, kun virastolla on käytännössä vain kulttuuriperinnön suojeluun, hoitoon ja valvontaan liittyviä tehtäviä ja intressejä. On myös oikeusturvan kannalta ongelmallista, että Museovirasto voi itse laittaa vireille päätösvallassaan olevan rajauspäätökse</w:t>
      </w:r>
      <w:r>
        <w:rPr>
          <w:rFonts w:eastAsia="Calibri" w:cs="Arial"/>
          <w:szCs w:val="20"/>
        </w:rPr>
        <w:t>n. Ryhdikästä tällainen päätöksenteko</w:t>
      </w:r>
      <w:r w:rsidRPr="00953AA2">
        <w:rPr>
          <w:rFonts w:eastAsia="Calibri" w:cs="Arial"/>
          <w:szCs w:val="20"/>
        </w:rPr>
        <w:t xml:space="preserve"> ei ainaka</w:t>
      </w:r>
      <w:r w:rsidR="005A3D42">
        <w:rPr>
          <w:rFonts w:eastAsia="Calibri" w:cs="Arial"/>
          <w:szCs w:val="20"/>
        </w:rPr>
        <w:t>an ole, mallin laillisuutta ei ole arvioitu luonnoksessa.</w:t>
      </w:r>
    </w:p>
    <w:p w14:paraId="3E13CF47" w14:textId="77777777" w:rsidR="00953AA2" w:rsidRPr="00953AA2" w:rsidRDefault="00953AA2" w:rsidP="00953AA2">
      <w:pPr>
        <w:tabs>
          <w:tab w:val="clear" w:pos="1304"/>
          <w:tab w:val="clear" w:pos="2608"/>
          <w:tab w:val="clear" w:pos="3912"/>
          <w:tab w:val="clear" w:pos="5216"/>
          <w:tab w:val="clear" w:pos="6521"/>
          <w:tab w:val="clear" w:pos="7825"/>
          <w:tab w:val="clear" w:pos="9129"/>
        </w:tabs>
        <w:spacing w:after="160" w:line="259" w:lineRule="auto"/>
        <w:rPr>
          <w:rFonts w:eastAsia="Calibri" w:cs="Arial"/>
          <w:szCs w:val="20"/>
        </w:rPr>
      </w:pPr>
    </w:p>
    <w:p w14:paraId="58165CA6" w14:textId="4F4C83C5" w:rsidR="00953AA2" w:rsidRPr="00953AA2" w:rsidRDefault="001304F0" w:rsidP="00953AA2">
      <w:pPr>
        <w:tabs>
          <w:tab w:val="clear" w:pos="1304"/>
          <w:tab w:val="clear" w:pos="2608"/>
          <w:tab w:val="clear" w:pos="3912"/>
          <w:tab w:val="clear" w:pos="5216"/>
          <w:tab w:val="clear" w:pos="6521"/>
          <w:tab w:val="clear" w:pos="7825"/>
          <w:tab w:val="clear" w:pos="9129"/>
        </w:tabs>
        <w:spacing w:after="160" w:line="259" w:lineRule="auto"/>
        <w:rPr>
          <w:rFonts w:eastAsia="Calibri" w:cs="Arial"/>
          <w:b/>
          <w:szCs w:val="20"/>
        </w:rPr>
      </w:pPr>
      <w:r w:rsidRPr="001304F0">
        <w:rPr>
          <w:rFonts w:eastAsia="Calibri" w:cs="Arial"/>
          <w:b/>
          <w:szCs w:val="20"/>
        </w:rPr>
        <w:t>Suoja-alueen sopimusmenettelyn poistuminen</w:t>
      </w:r>
    </w:p>
    <w:p w14:paraId="1175579B" w14:textId="1E89380F" w:rsidR="00953AA2" w:rsidRPr="00953AA2" w:rsidRDefault="001304F0" w:rsidP="00953AA2">
      <w:pPr>
        <w:tabs>
          <w:tab w:val="clear" w:pos="1304"/>
          <w:tab w:val="clear" w:pos="2608"/>
          <w:tab w:val="clear" w:pos="3912"/>
          <w:tab w:val="clear" w:pos="5216"/>
          <w:tab w:val="clear" w:pos="6521"/>
          <w:tab w:val="clear" w:pos="7825"/>
          <w:tab w:val="clear" w:pos="9129"/>
        </w:tabs>
        <w:spacing w:after="160" w:line="259" w:lineRule="auto"/>
        <w:rPr>
          <w:rFonts w:eastAsia="Calibri" w:cs="Arial"/>
          <w:szCs w:val="20"/>
        </w:rPr>
      </w:pPr>
      <w:r>
        <w:rPr>
          <w:rFonts w:eastAsia="Calibri" w:cs="Arial"/>
          <w:szCs w:val="20"/>
        </w:rPr>
        <w:t>Nykyisin suoja-alueen rajauspäätöksen voi tehdä kiinteistö- tai lunastustoimituksessa, Museoviraston ja maanomi</w:t>
      </w:r>
      <w:r>
        <w:rPr>
          <w:rFonts w:eastAsia="Calibri" w:cs="Arial"/>
          <w:szCs w:val="20"/>
        </w:rPr>
        <w:t>s</w:t>
      </w:r>
      <w:r>
        <w:rPr>
          <w:rFonts w:eastAsia="Calibri" w:cs="Arial"/>
          <w:szCs w:val="20"/>
        </w:rPr>
        <w:t>tajan välisellä sopimuksella tai ELY-keskuksen viranomaispäätöksellä. Esityksen mukaan jatkossa päätöksen voisi tehdä ainoastaan Museoviraston viranomaispäätöksellä.</w:t>
      </w:r>
    </w:p>
    <w:p w14:paraId="496A3A72" w14:textId="586C5AA2" w:rsidR="00953AA2" w:rsidRPr="00953AA2" w:rsidRDefault="00953AA2" w:rsidP="00953AA2">
      <w:pPr>
        <w:tabs>
          <w:tab w:val="clear" w:pos="1304"/>
          <w:tab w:val="clear" w:pos="2608"/>
          <w:tab w:val="clear" w:pos="3912"/>
          <w:tab w:val="clear" w:pos="5216"/>
          <w:tab w:val="clear" w:pos="6521"/>
          <w:tab w:val="clear" w:pos="7825"/>
          <w:tab w:val="clear" w:pos="9129"/>
        </w:tabs>
        <w:spacing w:after="160" w:line="259" w:lineRule="auto"/>
        <w:rPr>
          <w:rFonts w:eastAsia="Calibri" w:cs="Arial"/>
          <w:szCs w:val="20"/>
        </w:rPr>
      </w:pPr>
      <w:r w:rsidRPr="00953AA2">
        <w:rPr>
          <w:rFonts w:eastAsia="Calibri" w:cs="Arial"/>
          <w:szCs w:val="20"/>
        </w:rPr>
        <w:t>MTK:n näkemyksen mukaan nykyinen hallintomenettely on monimutkainen</w:t>
      </w:r>
      <w:r w:rsidR="001304F0">
        <w:rPr>
          <w:rFonts w:eastAsia="Calibri" w:cs="Arial"/>
          <w:szCs w:val="20"/>
        </w:rPr>
        <w:t xml:space="preserve"> ja sitä on tarpeen uudistaa. </w:t>
      </w:r>
    </w:p>
    <w:p w14:paraId="3C56BB8C" w14:textId="09F90F73" w:rsidR="00953AA2" w:rsidRPr="00953AA2" w:rsidRDefault="00953AA2" w:rsidP="00953AA2">
      <w:pPr>
        <w:tabs>
          <w:tab w:val="clear" w:pos="1304"/>
          <w:tab w:val="clear" w:pos="2608"/>
          <w:tab w:val="clear" w:pos="3912"/>
          <w:tab w:val="clear" w:pos="5216"/>
          <w:tab w:val="clear" w:pos="6521"/>
          <w:tab w:val="clear" w:pos="7825"/>
          <w:tab w:val="clear" w:pos="9129"/>
        </w:tabs>
        <w:spacing w:after="160" w:line="259" w:lineRule="auto"/>
        <w:rPr>
          <w:rFonts w:eastAsia="Calibri" w:cs="Arial"/>
          <w:b/>
          <w:szCs w:val="20"/>
        </w:rPr>
      </w:pPr>
      <w:r w:rsidRPr="00953AA2">
        <w:rPr>
          <w:rFonts w:eastAsia="Calibri" w:cs="Arial"/>
          <w:szCs w:val="20"/>
        </w:rPr>
        <w:lastRenderedPageBreak/>
        <w:t xml:space="preserve">Pääministeri Sipilän hallitusohjelman mukaan suojelua toteutetaan vapaaehtoisin menetelmin. Tämän tavoitteen valossa tuntuu erikoiselta, että maanomistajan ja Museoviraston nykylain mahdollistama sovintomenettely halutaan </w:t>
      </w:r>
      <w:r w:rsidR="00DB09A6">
        <w:rPr>
          <w:rFonts w:eastAsia="Calibri" w:cs="Arial"/>
          <w:szCs w:val="20"/>
        </w:rPr>
        <w:t>poistaa</w:t>
      </w:r>
      <w:r w:rsidRPr="00953AA2">
        <w:rPr>
          <w:rFonts w:eastAsia="Calibri" w:cs="Arial"/>
          <w:szCs w:val="20"/>
        </w:rPr>
        <w:t xml:space="preserve">. </w:t>
      </w:r>
      <w:r w:rsidR="00D365DE" w:rsidRPr="00F14D79">
        <w:rPr>
          <w:rFonts w:eastAsia="Calibri" w:cs="Arial"/>
          <w:b/>
          <w:szCs w:val="20"/>
        </w:rPr>
        <w:t>MTK esittää, että vapaaehtoinen sopiminen säilytetään keinovalikoimassa.</w:t>
      </w:r>
    </w:p>
    <w:p w14:paraId="4AA20944" w14:textId="2C22872D" w:rsidR="00DB09A6" w:rsidRDefault="00DB09A6" w:rsidP="00953AA2">
      <w:pPr>
        <w:tabs>
          <w:tab w:val="clear" w:pos="1304"/>
          <w:tab w:val="clear" w:pos="2608"/>
          <w:tab w:val="clear" w:pos="3912"/>
          <w:tab w:val="clear" w:pos="5216"/>
          <w:tab w:val="clear" w:pos="6521"/>
          <w:tab w:val="clear" w:pos="7825"/>
          <w:tab w:val="clear" w:pos="9129"/>
        </w:tabs>
        <w:spacing w:after="160" w:line="259" w:lineRule="auto"/>
        <w:rPr>
          <w:rFonts w:eastAsia="Calibri" w:cs="Arial"/>
          <w:szCs w:val="20"/>
        </w:rPr>
      </w:pPr>
    </w:p>
    <w:p w14:paraId="43A88571" w14:textId="502A2DD1" w:rsidR="00DB09A6" w:rsidRPr="00DB09A6" w:rsidRDefault="00DB09A6" w:rsidP="00953AA2">
      <w:pPr>
        <w:tabs>
          <w:tab w:val="clear" w:pos="1304"/>
          <w:tab w:val="clear" w:pos="2608"/>
          <w:tab w:val="clear" w:pos="3912"/>
          <w:tab w:val="clear" w:pos="5216"/>
          <w:tab w:val="clear" w:pos="6521"/>
          <w:tab w:val="clear" w:pos="7825"/>
          <w:tab w:val="clear" w:pos="9129"/>
        </w:tabs>
        <w:spacing w:after="160" w:line="259" w:lineRule="auto"/>
        <w:rPr>
          <w:rFonts w:eastAsia="Calibri" w:cs="Arial"/>
          <w:b/>
          <w:szCs w:val="20"/>
        </w:rPr>
      </w:pPr>
      <w:r w:rsidRPr="00DB09A6">
        <w:rPr>
          <w:rFonts w:eastAsia="Calibri" w:cs="Arial"/>
          <w:b/>
          <w:szCs w:val="20"/>
        </w:rPr>
        <w:t>Muutoksenhaku</w:t>
      </w:r>
    </w:p>
    <w:p w14:paraId="50510338" w14:textId="523AE6B0" w:rsidR="00953AA2" w:rsidRPr="00953AA2" w:rsidRDefault="00953AA2" w:rsidP="00953AA2">
      <w:pPr>
        <w:tabs>
          <w:tab w:val="clear" w:pos="1304"/>
          <w:tab w:val="clear" w:pos="2608"/>
          <w:tab w:val="clear" w:pos="3912"/>
          <w:tab w:val="clear" w:pos="5216"/>
          <w:tab w:val="clear" w:pos="6521"/>
          <w:tab w:val="clear" w:pos="7825"/>
          <w:tab w:val="clear" w:pos="9129"/>
        </w:tabs>
        <w:spacing w:after="160" w:line="259" w:lineRule="auto"/>
        <w:rPr>
          <w:rFonts w:eastAsia="Calibri" w:cs="Arial"/>
          <w:szCs w:val="20"/>
        </w:rPr>
      </w:pPr>
      <w:r w:rsidRPr="00953AA2">
        <w:rPr>
          <w:rFonts w:eastAsia="Calibri" w:cs="Arial"/>
          <w:szCs w:val="20"/>
        </w:rPr>
        <w:t>Valitusviranomaisen keskittäminen Vaasan hallinto-oikeuteen on kannatettava ajatus. Asiantuntijuuden keskittäm</w:t>
      </w:r>
      <w:r w:rsidRPr="00953AA2">
        <w:rPr>
          <w:rFonts w:eastAsia="Calibri" w:cs="Arial"/>
          <w:szCs w:val="20"/>
        </w:rPr>
        <w:t>i</w:t>
      </w:r>
      <w:r w:rsidRPr="00953AA2">
        <w:rPr>
          <w:rFonts w:eastAsia="Calibri" w:cs="Arial"/>
          <w:szCs w:val="20"/>
        </w:rPr>
        <w:t xml:space="preserve">nen yhteen hallinto-oikeuteen on kustannustehokasta ja järkevää sekä palvelee myös asiakkaiden oikeusturvaa. </w:t>
      </w:r>
    </w:p>
    <w:p w14:paraId="78D27A28" w14:textId="77777777" w:rsidR="00953AA2" w:rsidRPr="00953AA2" w:rsidRDefault="00953AA2" w:rsidP="00953AA2">
      <w:pPr>
        <w:tabs>
          <w:tab w:val="clear" w:pos="1304"/>
          <w:tab w:val="clear" w:pos="2608"/>
          <w:tab w:val="clear" w:pos="3912"/>
          <w:tab w:val="clear" w:pos="5216"/>
          <w:tab w:val="clear" w:pos="6521"/>
          <w:tab w:val="clear" w:pos="7825"/>
          <w:tab w:val="clear" w:pos="9129"/>
        </w:tabs>
        <w:spacing w:after="160" w:line="259" w:lineRule="auto"/>
        <w:rPr>
          <w:rFonts w:eastAsia="Calibri" w:cs="Arial"/>
          <w:szCs w:val="20"/>
        </w:rPr>
      </w:pPr>
    </w:p>
    <w:p w14:paraId="08FA7AC7" w14:textId="18642CD1" w:rsidR="00953AA2" w:rsidRPr="00953AA2" w:rsidRDefault="00DB09A6" w:rsidP="00953AA2">
      <w:pPr>
        <w:tabs>
          <w:tab w:val="clear" w:pos="1304"/>
          <w:tab w:val="clear" w:pos="2608"/>
          <w:tab w:val="clear" w:pos="3912"/>
          <w:tab w:val="clear" w:pos="5216"/>
          <w:tab w:val="clear" w:pos="6521"/>
          <w:tab w:val="clear" w:pos="7825"/>
          <w:tab w:val="clear" w:pos="9129"/>
        </w:tabs>
        <w:spacing w:after="160" w:line="259" w:lineRule="auto"/>
        <w:rPr>
          <w:rFonts w:eastAsia="Calibri" w:cs="Arial"/>
          <w:b/>
          <w:szCs w:val="20"/>
        </w:rPr>
      </w:pPr>
      <w:r w:rsidRPr="00DB09A6">
        <w:rPr>
          <w:rFonts w:eastAsia="Calibri" w:cs="Arial"/>
          <w:b/>
          <w:szCs w:val="20"/>
        </w:rPr>
        <w:t>Maksullisuus</w:t>
      </w:r>
    </w:p>
    <w:p w14:paraId="0C44C950" w14:textId="7D652815" w:rsidR="00953AA2" w:rsidRPr="00953AA2" w:rsidRDefault="00953AA2" w:rsidP="00953AA2">
      <w:pPr>
        <w:tabs>
          <w:tab w:val="clear" w:pos="1304"/>
          <w:tab w:val="clear" w:pos="2608"/>
          <w:tab w:val="clear" w:pos="3912"/>
          <w:tab w:val="clear" w:pos="5216"/>
          <w:tab w:val="clear" w:pos="6521"/>
          <w:tab w:val="clear" w:pos="7825"/>
          <w:tab w:val="clear" w:pos="9129"/>
        </w:tabs>
        <w:spacing w:after="160" w:line="259" w:lineRule="auto"/>
        <w:rPr>
          <w:rFonts w:eastAsia="Calibri" w:cs="Arial"/>
          <w:szCs w:val="20"/>
        </w:rPr>
      </w:pPr>
      <w:r w:rsidRPr="00953AA2">
        <w:rPr>
          <w:rFonts w:eastAsia="Calibri" w:cs="Arial"/>
          <w:szCs w:val="20"/>
        </w:rPr>
        <w:t xml:space="preserve">Esityksessä ehdotetaan valtion maksuperustelain soveltamista. </w:t>
      </w:r>
      <w:r w:rsidR="00DB09A6">
        <w:rPr>
          <w:rFonts w:eastAsia="Calibri" w:cs="Arial"/>
          <w:szCs w:val="20"/>
        </w:rPr>
        <w:t xml:space="preserve">Suoja-alueiden rajauspäätökset ovat jatkossakin maksuttomia. </w:t>
      </w:r>
      <w:r w:rsidRPr="00953AA2">
        <w:rPr>
          <w:rFonts w:eastAsia="Calibri" w:cs="Arial"/>
          <w:szCs w:val="20"/>
        </w:rPr>
        <w:t xml:space="preserve">Kajoamisluvan hinnan arvioidaan </w:t>
      </w:r>
      <w:r w:rsidR="00DB09A6">
        <w:rPr>
          <w:rFonts w:eastAsia="Calibri" w:cs="Arial"/>
          <w:szCs w:val="20"/>
        </w:rPr>
        <w:t xml:space="preserve">kuitenkin jatkossa </w:t>
      </w:r>
      <w:r w:rsidRPr="00953AA2">
        <w:rPr>
          <w:rFonts w:eastAsia="Calibri" w:cs="Arial"/>
          <w:szCs w:val="20"/>
        </w:rPr>
        <w:t>olevan 300-600 euroa. On harmillista, että es</w:t>
      </w:r>
      <w:r w:rsidRPr="00953AA2">
        <w:rPr>
          <w:rFonts w:eastAsia="Calibri" w:cs="Arial"/>
          <w:szCs w:val="20"/>
        </w:rPr>
        <w:t>i</w:t>
      </w:r>
      <w:r w:rsidRPr="00953AA2">
        <w:rPr>
          <w:rFonts w:eastAsia="Calibri" w:cs="Arial"/>
          <w:szCs w:val="20"/>
        </w:rPr>
        <w:t xml:space="preserve">tyksessä ei ole tuotu muinaismuistojen suojelua koskevaa prosessia kokonaisuudessaan esille. MTK:n mielestä tämä hinta kuulostaa kohtuuttomalta ottaen huomioon, että </w:t>
      </w:r>
      <w:r w:rsidR="00DB09A6">
        <w:rPr>
          <w:rFonts w:eastAsia="Calibri" w:cs="Arial"/>
          <w:szCs w:val="20"/>
        </w:rPr>
        <w:t>o</w:t>
      </w:r>
      <w:r w:rsidRPr="00953AA2">
        <w:rPr>
          <w:rFonts w:eastAsia="Calibri" w:cs="Arial"/>
          <w:color w:val="000000"/>
          <w:szCs w:val="20"/>
        </w:rPr>
        <w:t>sa muinaisjäännöksistä on sellaisia, että muinaismui</w:t>
      </w:r>
      <w:r w:rsidRPr="00953AA2">
        <w:rPr>
          <w:rFonts w:eastAsia="Calibri" w:cs="Arial"/>
          <w:color w:val="000000"/>
          <w:szCs w:val="20"/>
        </w:rPr>
        <w:t>s</w:t>
      </w:r>
      <w:r w:rsidRPr="00953AA2">
        <w:rPr>
          <w:rFonts w:eastAsia="Calibri" w:cs="Arial"/>
          <w:color w:val="000000"/>
          <w:szCs w:val="20"/>
        </w:rPr>
        <w:t>tolain mukainen suojelu voidaan lakkauttaa riittävien kaivaustutkimusten jälkeen.</w:t>
      </w:r>
      <w:r w:rsidR="00DB09A6">
        <w:rPr>
          <w:rFonts w:eastAsia="Calibri" w:cs="Arial"/>
          <w:color w:val="000000"/>
          <w:szCs w:val="20"/>
        </w:rPr>
        <w:t xml:space="preserve"> Maanomistajalle kajoamiskiellosta aiheutuva haitta saattaa kestää useita vuosia ennen kuin riittävät tutkimukset on saatu tehtyä ja rajauspäätös vo</w:t>
      </w:r>
      <w:r w:rsidR="00DB09A6">
        <w:rPr>
          <w:rFonts w:eastAsia="Calibri" w:cs="Arial"/>
          <w:color w:val="000000"/>
          <w:szCs w:val="20"/>
        </w:rPr>
        <w:t>i</w:t>
      </w:r>
      <w:r w:rsidR="00DB09A6">
        <w:rPr>
          <w:rFonts w:eastAsia="Calibri" w:cs="Arial"/>
          <w:color w:val="000000"/>
          <w:szCs w:val="20"/>
        </w:rPr>
        <w:t xml:space="preserve">maan. Mikäli tämän jälkeen vielä joudutaan hakemaan kajoamislupaa, tuntuu hinta melko korkealta. </w:t>
      </w:r>
      <w:r w:rsidR="00F14D79" w:rsidRPr="00F14D79">
        <w:rPr>
          <w:rFonts w:eastAsia="Calibri" w:cs="Arial"/>
          <w:b/>
          <w:color w:val="000000"/>
          <w:szCs w:val="20"/>
        </w:rPr>
        <w:t>MTK esittää, että myös kajoamispäätökset säilyvät maksuttomina.</w:t>
      </w:r>
    </w:p>
    <w:p w14:paraId="45EBAB33" w14:textId="001CF005" w:rsidR="00953AA2" w:rsidRDefault="00953AA2" w:rsidP="00953AA2">
      <w:pPr>
        <w:tabs>
          <w:tab w:val="clear" w:pos="1304"/>
          <w:tab w:val="clear" w:pos="2608"/>
          <w:tab w:val="clear" w:pos="3912"/>
          <w:tab w:val="clear" w:pos="5216"/>
          <w:tab w:val="clear" w:pos="6521"/>
          <w:tab w:val="clear" w:pos="7825"/>
          <w:tab w:val="clear" w:pos="9129"/>
        </w:tabs>
        <w:spacing w:after="160" w:line="259" w:lineRule="auto"/>
        <w:rPr>
          <w:rFonts w:eastAsia="Calibri" w:cs="Arial"/>
          <w:szCs w:val="20"/>
        </w:rPr>
      </w:pPr>
    </w:p>
    <w:p w14:paraId="7130932E" w14:textId="5BB571D2" w:rsidR="00DB09A6" w:rsidRPr="00953AA2" w:rsidRDefault="00DB09A6" w:rsidP="00953AA2">
      <w:pPr>
        <w:tabs>
          <w:tab w:val="clear" w:pos="1304"/>
          <w:tab w:val="clear" w:pos="2608"/>
          <w:tab w:val="clear" w:pos="3912"/>
          <w:tab w:val="clear" w:pos="5216"/>
          <w:tab w:val="clear" w:pos="6521"/>
          <w:tab w:val="clear" w:pos="7825"/>
          <w:tab w:val="clear" w:pos="9129"/>
        </w:tabs>
        <w:spacing w:after="160" w:line="259" w:lineRule="auto"/>
        <w:rPr>
          <w:rFonts w:eastAsia="Calibri" w:cs="Arial"/>
          <w:b/>
          <w:szCs w:val="20"/>
        </w:rPr>
      </w:pPr>
      <w:r w:rsidRPr="00DB09A6">
        <w:rPr>
          <w:rFonts w:eastAsia="Calibri" w:cs="Arial"/>
          <w:b/>
          <w:szCs w:val="20"/>
        </w:rPr>
        <w:t>Vaikutusten arviointi</w:t>
      </w:r>
    </w:p>
    <w:p w14:paraId="7D1392A6" w14:textId="24D20373" w:rsidR="00953AA2" w:rsidRDefault="00953AA2" w:rsidP="00953AA2">
      <w:pPr>
        <w:tabs>
          <w:tab w:val="clear" w:pos="1304"/>
          <w:tab w:val="clear" w:pos="2608"/>
          <w:tab w:val="clear" w:pos="3912"/>
          <w:tab w:val="clear" w:pos="5216"/>
          <w:tab w:val="clear" w:pos="6521"/>
          <w:tab w:val="clear" w:pos="7825"/>
          <w:tab w:val="clear" w:pos="9129"/>
        </w:tabs>
        <w:spacing w:after="160" w:line="259" w:lineRule="auto"/>
        <w:rPr>
          <w:rFonts w:cs="Arial"/>
          <w:szCs w:val="20"/>
        </w:rPr>
      </w:pPr>
      <w:r w:rsidRPr="00953AA2">
        <w:rPr>
          <w:rFonts w:eastAsia="Calibri" w:cs="Arial"/>
          <w:szCs w:val="20"/>
        </w:rPr>
        <w:t>Esityksen vaikutusten arviointi on puutteellista. Vaikutuksia omaisuuden suojaan tai ylipäätään perustuslainmuka</w:t>
      </w:r>
      <w:r w:rsidRPr="00953AA2">
        <w:rPr>
          <w:rFonts w:eastAsia="Calibri" w:cs="Arial"/>
          <w:szCs w:val="20"/>
        </w:rPr>
        <w:t>i</w:t>
      </w:r>
      <w:r w:rsidRPr="00953AA2">
        <w:rPr>
          <w:rFonts w:eastAsia="Calibri" w:cs="Arial"/>
          <w:szCs w:val="20"/>
        </w:rPr>
        <w:t xml:space="preserve">suuteen ei ole arvioitu. </w:t>
      </w:r>
      <w:r w:rsidR="00DB09A6">
        <w:rPr>
          <w:rFonts w:eastAsia="Calibri" w:cs="Arial"/>
          <w:szCs w:val="20"/>
        </w:rPr>
        <w:t>Esityksen mukaan</w:t>
      </w:r>
      <w:r w:rsidRPr="00953AA2">
        <w:rPr>
          <w:rFonts w:eastAsia="Calibri" w:cs="Arial"/>
          <w:szCs w:val="20"/>
        </w:rPr>
        <w:t xml:space="preserve"> viranomaistehtävien siirtäminen Museovirastolle vahvistaisi asioiden k</w:t>
      </w:r>
      <w:r w:rsidRPr="00953AA2">
        <w:rPr>
          <w:rFonts w:eastAsia="Calibri" w:cs="Arial"/>
          <w:szCs w:val="20"/>
        </w:rPr>
        <w:t>ä</w:t>
      </w:r>
      <w:r w:rsidRPr="00953AA2">
        <w:rPr>
          <w:rFonts w:eastAsia="Calibri" w:cs="Arial"/>
          <w:szCs w:val="20"/>
        </w:rPr>
        <w:t>sittelyssä tarvittavaa arkeologiseen kulttuuriperintöön liittyvää asiantuntemusta sekä valtakunnalliseen kokonaisva</w:t>
      </w:r>
      <w:r w:rsidRPr="00953AA2">
        <w:rPr>
          <w:rFonts w:eastAsia="Calibri" w:cs="Arial"/>
          <w:szCs w:val="20"/>
        </w:rPr>
        <w:t>l</w:t>
      </w:r>
      <w:r w:rsidRPr="00953AA2">
        <w:rPr>
          <w:rFonts w:eastAsia="Calibri" w:cs="Arial"/>
          <w:szCs w:val="20"/>
        </w:rPr>
        <w:t xml:space="preserve">taiseen näkemykseen perustuvaa kiinteiden muinaisjäännösten säilyttämistä ja suojelua. Minkälaista osaamista Museovirastossa on omaisuuden suojasta? Niissä tehtävissä, mitä Museovirasto tänä päivänä toteuttaa yksityisillä mailla, olemme havainneet </w:t>
      </w:r>
      <w:r w:rsidR="00DB09A6">
        <w:rPr>
          <w:rFonts w:eastAsia="Calibri" w:cs="Arial"/>
          <w:szCs w:val="20"/>
        </w:rPr>
        <w:t>oleellisia</w:t>
      </w:r>
      <w:r w:rsidRPr="00953AA2">
        <w:rPr>
          <w:rFonts w:eastAsia="Calibri" w:cs="Arial"/>
          <w:szCs w:val="20"/>
        </w:rPr>
        <w:t xml:space="preserve"> puutteita omaisuuden suojan kunnioittamisessa. T</w:t>
      </w:r>
      <w:r w:rsidRPr="00953AA2">
        <w:rPr>
          <w:rFonts w:cs="Arial"/>
          <w:szCs w:val="20"/>
        </w:rPr>
        <w:t>utkimuksissa ja kartoitusten päivityksissä on ehdottoman tärkeää, että maanomistajan kanssa keskustellaan</w:t>
      </w:r>
      <w:r w:rsidR="00DB09A6">
        <w:rPr>
          <w:rFonts w:cs="Arial"/>
          <w:szCs w:val="20"/>
        </w:rPr>
        <w:t xml:space="preserve"> etukäteen ja oma-aloitteisesti</w:t>
      </w:r>
      <w:r w:rsidR="00F14D79">
        <w:rPr>
          <w:rFonts w:cs="Arial"/>
          <w:szCs w:val="20"/>
        </w:rPr>
        <w:t xml:space="preserve"> aina</w:t>
      </w:r>
      <w:r w:rsidRPr="00953AA2">
        <w:rPr>
          <w:rFonts w:cs="Arial"/>
          <w:szCs w:val="20"/>
        </w:rPr>
        <w:t xml:space="preserve">, </w:t>
      </w:r>
      <w:r w:rsidR="00F14D79">
        <w:rPr>
          <w:rFonts w:cs="Arial"/>
          <w:szCs w:val="20"/>
        </w:rPr>
        <w:t>ja erityistesti</w:t>
      </w:r>
      <w:r w:rsidRPr="00953AA2">
        <w:rPr>
          <w:rFonts w:cs="Arial"/>
          <w:szCs w:val="20"/>
        </w:rPr>
        <w:t xml:space="preserve"> jos ollaan menossa pellolle kasvukaudella. Omaisuuden suojaan kuuluu, että maanomistaja tietää, mi</w:t>
      </w:r>
      <w:r w:rsidR="00DB09A6">
        <w:rPr>
          <w:rFonts w:cs="Arial"/>
          <w:szCs w:val="20"/>
        </w:rPr>
        <w:t>tä hänen mailleen suunnitellaan ja tehdään.</w:t>
      </w:r>
      <w:r w:rsidRPr="00953AA2">
        <w:rPr>
          <w:rFonts w:cs="Arial"/>
          <w:szCs w:val="20"/>
        </w:rPr>
        <w:t xml:space="preserve"> </w:t>
      </w:r>
      <w:r w:rsidR="00F14D79" w:rsidRPr="00F14D79">
        <w:rPr>
          <w:rFonts w:cs="Arial"/>
          <w:b/>
          <w:szCs w:val="20"/>
        </w:rPr>
        <w:t xml:space="preserve">MTK esittää, että </w:t>
      </w:r>
      <w:r w:rsidR="00F14D79">
        <w:rPr>
          <w:rFonts w:cs="Arial"/>
          <w:b/>
          <w:szCs w:val="20"/>
        </w:rPr>
        <w:t>vaikutusten arvioinnissa kiinnitetään huomi</w:t>
      </w:r>
      <w:r w:rsidR="00F14D79">
        <w:rPr>
          <w:rFonts w:cs="Arial"/>
          <w:b/>
          <w:szCs w:val="20"/>
        </w:rPr>
        <w:t>o</w:t>
      </w:r>
      <w:r w:rsidR="00F14D79">
        <w:rPr>
          <w:rFonts w:cs="Arial"/>
          <w:b/>
          <w:szCs w:val="20"/>
        </w:rPr>
        <w:t xml:space="preserve">ta omaisuuden suojan toteutumiseen. Lisäksi MTK esittää, että </w:t>
      </w:r>
      <w:r w:rsidR="00F14D79" w:rsidRPr="00F14D79">
        <w:rPr>
          <w:rFonts w:cs="Arial"/>
          <w:b/>
          <w:szCs w:val="20"/>
        </w:rPr>
        <w:t>Museovirastossa paneudutaan maanomi</w:t>
      </w:r>
      <w:r w:rsidR="00F14D79" w:rsidRPr="00F14D79">
        <w:rPr>
          <w:rFonts w:cs="Arial"/>
          <w:b/>
          <w:szCs w:val="20"/>
        </w:rPr>
        <w:t>s</w:t>
      </w:r>
      <w:r w:rsidR="00F14D79" w:rsidRPr="00F14D79">
        <w:rPr>
          <w:rFonts w:cs="Arial"/>
          <w:b/>
          <w:szCs w:val="20"/>
        </w:rPr>
        <w:t>tajien oikeuksiin ja onnistuneen vuorovaikutuksen koulutukseen.</w:t>
      </w:r>
    </w:p>
    <w:p w14:paraId="13E59C6F" w14:textId="77777777" w:rsidR="00DB09A6" w:rsidRPr="00953AA2" w:rsidRDefault="00DB09A6" w:rsidP="00953AA2">
      <w:pPr>
        <w:tabs>
          <w:tab w:val="clear" w:pos="1304"/>
          <w:tab w:val="clear" w:pos="2608"/>
          <w:tab w:val="clear" w:pos="3912"/>
          <w:tab w:val="clear" w:pos="5216"/>
          <w:tab w:val="clear" w:pos="6521"/>
          <w:tab w:val="clear" w:pos="7825"/>
          <w:tab w:val="clear" w:pos="9129"/>
        </w:tabs>
        <w:spacing w:after="160" w:line="259" w:lineRule="auto"/>
        <w:rPr>
          <w:rFonts w:cs="Arial"/>
          <w:b/>
          <w:szCs w:val="20"/>
        </w:rPr>
      </w:pPr>
    </w:p>
    <w:p w14:paraId="72EDE350" w14:textId="693AF55B" w:rsidR="00953AA2" w:rsidRPr="00953AA2" w:rsidRDefault="00DB09A6" w:rsidP="00953AA2">
      <w:pPr>
        <w:tabs>
          <w:tab w:val="clear" w:pos="1304"/>
          <w:tab w:val="clear" w:pos="2608"/>
          <w:tab w:val="clear" w:pos="3912"/>
          <w:tab w:val="clear" w:pos="5216"/>
          <w:tab w:val="clear" w:pos="6521"/>
          <w:tab w:val="clear" w:pos="7825"/>
          <w:tab w:val="clear" w:pos="9129"/>
        </w:tabs>
        <w:spacing w:after="160" w:line="259" w:lineRule="auto"/>
        <w:rPr>
          <w:rFonts w:eastAsia="Calibri" w:cs="Arial"/>
          <w:b/>
          <w:szCs w:val="20"/>
        </w:rPr>
      </w:pPr>
      <w:r w:rsidRPr="00DB09A6">
        <w:rPr>
          <w:rFonts w:eastAsia="Calibri" w:cs="Arial"/>
          <w:b/>
          <w:szCs w:val="20"/>
        </w:rPr>
        <w:t xml:space="preserve">Yksityiskohtaiset perustelut </w:t>
      </w:r>
    </w:p>
    <w:p w14:paraId="2B365B64" w14:textId="6AD26C62" w:rsidR="00953AA2" w:rsidRPr="00953AA2" w:rsidRDefault="00953AA2" w:rsidP="00953AA2">
      <w:pPr>
        <w:tabs>
          <w:tab w:val="clear" w:pos="1304"/>
          <w:tab w:val="clear" w:pos="2608"/>
          <w:tab w:val="clear" w:pos="3912"/>
          <w:tab w:val="clear" w:pos="5216"/>
          <w:tab w:val="clear" w:pos="6521"/>
          <w:tab w:val="clear" w:pos="7825"/>
          <w:tab w:val="clear" w:pos="9129"/>
        </w:tabs>
        <w:spacing w:after="160" w:line="259" w:lineRule="auto"/>
        <w:rPr>
          <w:rFonts w:eastAsia="Calibri" w:cs="Arial"/>
          <w:szCs w:val="20"/>
        </w:rPr>
      </w:pPr>
      <w:r w:rsidRPr="00953AA2">
        <w:rPr>
          <w:rFonts w:eastAsia="Calibri" w:cs="Arial"/>
          <w:szCs w:val="20"/>
        </w:rPr>
        <w:t>Pääministeri Sipilän hallituksen tehtävänä on norminpurkutalkoot. Tässä esityksessä ei voida puhua norminpuru</w:t>
      </w:r>
      <w:r w:rsidRPr="00953AA2">
        <w:rPr>
          <w:rFonts w:eastAsia="Calibri" w:cs="Arial"/>
          <w:szCs w:val="20"/>
        </w:rPr>
        <w:t>s</w:t>
      </w:r>
      <w:r w:rsidRPr="00953AA2">
        <w:rPr>
          <w:rFonts w:eastAsia="Calibri" w:cs="Arial"/>
          <w:szCs w:val="20"/>
        </w:rPr>
        <w:t xml:space="preserve">ta, koska pykälät lisääntyvät huomattavasti nykyisestä. Nykyistä tarkemmat määritelmät ovat osittain perusteltuja ja parantavat eri osapuolten oikeusturvaa ja myöskin asioiden sujuvampaa käsittelyä. </w:t>
      </w:r>
    </w:p>
    <w:p w14:paraId="5F5CD162" w14:textId="77E4A4F4" w:rsidR="00953AA2" w:rsidRPr="00953AA2" w:rsidRDefault="00953AA2" w:rsidP="00953AA2">
      <w:pPr>
        <w:tabs>
          <w:tab w:val="clear" w:pos="1304"/>
          <w:tab w:val="clear" w:pos="2608"/>
          <w:tab w:val="clear" w:pos="3912"/>
          <w:tab w:val="clear" w:pos="5216"/>
          <w:tab w:val="clear" w:pos="6521"/>
          <w:tab w:val="clear" w:pos="7825"/>
          <w:tab w:val="clear" w:pos="9129"/>
        </w:tabs>
        <w:spacing w:after="160" w:line="259" w:lineRule="auto"/>
        <w:rPr>
          <w:rFonts w:eastAsia="Calibri" w:cs="Arial"/>
          <w:b/>
          <w:szCs w:val="20"/>
        </w:rPr>
      </w:pPr>
      <w:r w:rsidRPr="00953AA2">
        <w:rPr>
          <w:rFonts w:eastAsia="Calibri" w:cs="Arial"/>
          <w:szCs w:val="20"/>
        </w:rPr>
        <w:t>5 c §:ssä esitetään uutena asiana, että rajauspäätöksiin voitaisiin antaa määräyksiä. Perusteluissa esitetään, että määräykset voisivat koskea esimerkiksi suoja-alueella tehtävää metsänkäsittely- ja maanmuokkaustoimenpiteitä. MTK haluaa huomauttaa, että maa- ja metsätalous ovat elinkeinoja, joiden harjoittaminen edellyttää laajapohjaista osaamista erityisesti luonnosta, maaperästä, käytettävissä olevista tekniikoista sekä monesta eri lainsäädännöstä. Maa- ja metsätalouden harjoittajan näkemys erilaisten toimenpiteiden vaikutuksesta suojeltavalle kohteelle tai a</w:t>
      </w:r>
      <w:r w:rsidRPr="00953AA2">
        <w:rPr>
          <w:rFonts w:eastAsia="Calibri" w:cs="Arial"/>
          <w:szCs w:val="20"/>
        </w:rPr>
        <w:t>r</w:t>
      </w:r>
      <w:r w:rsidRPr="00953AA2">
        <w:rPr>
          <w:rFonts w:eastAsia="Calibri" w:cs="Arial"/>
          <w:szCs w:val="20"/>
        </w:rPr>
        <w:t>volle on monesti paljon ammattitaitoisempi, kuin sellaisen viranhaltijan, jolla ei ole osaamista maa- tai metsätalo</w:t>
      </w:r>
      <w:r w:rsidRPr="00953AA2">
        <w:rPr>
          <w:rFonts w:eastAsia="Calibri" w:cs="Arial"/>
          <w:szCs w:val="20"/>
        </w:rPr>
        <w:t>u</w:t>
      </w:r>
      <w:r w:rsidRPr="00953AA2">
        <w:rPr>
          <w:rFonts w:eastAsia="Calibri" w:cs="Arial"/>
          <w:szCs w:val="20"/>
        </w:rPr>
        <w:t>desta. Näin ollen silloin, jos metsänkäsittelytoimenpiteitä tai maanmuokkausmenetelmiä halutaan rajauspäätöksi</w:t>
      </w:r>
      <w:r w:rsidRPr="00953AA2">
        <w:rPr>
          <w:rFonts w:eastAsia="Calibri" w:cs="Arial"/>
          <w:szCs w:val="20"/>
        </w:rPr>
        <w:t>s</w:t>
      </w:r>
      <w:r w:rsidRPr="00953AA2">
        <w:rPr>
          <w:rFonts w:eastAsia="Calibri" w:cs="Arial"/>
          <w:szCs w:val="20"/>
        </w:rPr>
        <w:t xml:space="preserve">sä määritellä tai kieltää, täytyy viranomaisen kuulla alan asiantuntijoita ennen päätöksentekoa. </w:t>
      </w:r>
      <w:r w:rsidRPr="00953AA2">
        <w:rPr>
          <w:rFonts w:eastAsia="Calibri" w:cs="Arial"/>
          <w:b/>
          <w:szCs w:val="20"/>
        </w:rPr>
        <w:t>5 b § ja 11 b § p</w:t>
      </w:r>
      <w:r w:rsidRPr="00953AA2">
        <w:rPr>
          <w:rFonts w:eastAsia="Calibri" w:cs="Arial"/>
          <w:b/>
          <w:szCs w:val="20"/>
        </w:rPr>
        <w:t>e</w:t>
      </w:r>
      <w:r w:rsidRPr="00953AA2">
        <w:rPr>
          <w:rFonts w:eastAsia="Calibri" w:cs="Arial"/>
          <w:b/>
          <w:szCs w:val="20"/>
        </w:rPr>
        <w:t>rusteluihin tuleekin lisätä, että lupaharkinnan kannalta tarpeellisena tahona voitaisiin pitää myös elinke</w:t>
      </w:r>
      <w:r w:rsidRPr="00953AA2">
        <w:rPr>
          <w:rFonts w:eastAsia="Calibri" w:cs="Arial"/>
          <w:b/>
          <w:szCs w:val="20"/>
        </w:rPr>
        <w:t>i</w:t>
      </w:r>
      <w:r w:rsidRPr="00953AA2">
        <w:rPr>
          <w:rFonts w:eastAsia="Calibri" w:cs="Arial"/>
          <w:b/>
          <w:szCs w:val="20"/>
        </w:rPr>
        <w:t>nonhar</w:t>
      </w:r>
      <w:r w:rsidR="00F43497" w:rsidRPr="00F14D79">
        <w:rPr>
          <w:rFonts w:eastAsia="Calibri" w:cs="Arial"/>
          <w:b/>
          <w:szCs w:val="20"/>
        </w:rPr>
        <w:t>joittajien asiantuntijatahoja</w:t>
      </w:r>
      <w:r w:rsidR="00F14D79">
        <w:rPr>
          <w:rFonts w:eastAsia="Calibri" w:cs="Arial"/>
          <w:b/>
          <w:szCs w:val="20"/>
        </w:rPr>
        <w:t>.</w:t>
      </w:r>
    </w:p>
    <w:p w14:paraId="06D99670" w14:textId="24157012" w:rsidR="00953AA2" w:rsidRPr="00953AA2" w:rsidRDefault="00953AA2" w:rsidP="00953AA2">
      <w:pPr>
        <w:tabs>
          <w:tab w:val="clear" w:pos="1304"/>
          <w:tab w:val="clear" w:pos="2608"/>
          <w:tab w:val="clear" w:pos="3912"/>
          <w:tab w:val="clear" w:pos="5216"/>
          <w:tab w:val="clear" w:pos="6521"/>
          <w:tab w:val="clear" w:pos="7825"/>
          <w:tab w:val="clear" w:pos="9129"/>
        </w:tabs>
        <w:spacing w:after="160" w:line="259" w:lineRule="auto"/>
        <w:rPr>
          <w:rFonts w:eastAsia="Calibri" w:cs="Arial"/>
          <w:szCs w:val="20"/>
        </w:rPr>
      </w:pPr>
      <w:r w:rsidRPr="00953AA2">
        <w:rPr>
          <w:rFonts w:eastAsia="Calibri" w:cs="Arial"/>
          <w:szCs w:val="20"/>
        </w:rPr>
        <w:t xml:space="preserve">11 § sisältää kajoamislupaa koskevat säännökset. </w:t>
      </w:r>
      <w:r w:rsidR="00DB09A6" w:rsidRPr="00953AA2">
        <w:rPr>
          <w:rFonts w:eastAsia="Calibri" w:cs="Arial"/>
          <w:szCs w:val="20"/>
        </w:rPr>
        <w:t>Kajoamislupaa koskeva hakemusmenettely on nykylaissa ep</w:t>
      </w:r>
      <w:r w:rsidR="00DB09A6" w:rsidRPr="00953AA2">
        <w:rPr>
          <w:rFonts w:eastAsia="Calibri" w:cs="Arial"/>
          <w:szCs w:val="20"/>
        </w:rPr>
        <w:t>ä</w:t>
      </w:r>
      <w:r w:rsidR="00DB09A6" w:rsidRPr="00953AA2">
        <w:rPr>
          <w:rFonts w:eastAsia="Calibri" w:cs="Arial"/>
          <w:szCs w:val="20"/>
        </w:rPr>
        <w:t xml:space="preserve">määräinen. On hyvä, että hakijoiden joukko selkiytetään. On myös hyvä selventää kajoamisluvan voimassaoloaika. </w:t>
      </w:r>
      <w:r w:rsidRPr="00953AA2">
        <w:rPr>
          <w:rFonts w:eastAsia="Calibri" w:cs="Arial"/>
          <w:szCs w:val="20"/>
        </w:rPr>
        <w:t>Ehdotetun lain mukaan kajoamislupa voidaan myöntää, jos muinaisjäännös tuottaa sen merkitykseen nähden ko</w:t>
      </w:r>
      <w:r w:rsidRPr="00953AA2">
        <w:rPr>
          <w:rFonts w:eastAsia="Calibri" w:cs="Arial"/>
          <w:szCs w:val="20"/>
        </w:rPr>
        <w:t>h</w:t>
      </w:r>
      <w:r w:rsidRPr="00953AA2">
        <w:rPr>
          <w:rFonts w:eastAsia="Calibri" w:cs="Arial"/>
          <w:szCs w:val="20"/>
        </w:rPr>
        <w:t xml:space="preserve">tuutonta haittaa. Kuitenkin lain perusteluissa termistöt menevät sekaisin, kun välillä mainitaan merkittävä haitta ja välillä kohtuuton haitta. </w:t>
      </w:r>
    </w:p>
    <w:p w14:paraId="646D0780" w14:textId="3D741EB7" w:rsidR="00953AA2" w:rsidRPr="00953AA2" w:rsidRDefault="00953AA2" w:rsidP="00953AA2">
      <w:pPr>
        <w:tabs>
          <w:tab w:val="clear" w:pos="1304"/>
          <w:tab w:val="clear" w:pos="2608"/>
          <w:tab w:val="clear" w:pos="3912"/>
          <w:tab w:val="clear" w:pos="5216"/>
          <w:tab w:val="clear" w:pos="6521"/>
          <w:tab w:val="clear" w:pos="7825"/>
          <w:tab w:val="clear" w:pos="9129"/>
        </w:tabs>
        <w:spacing w:after="160" w:line="259" w:lineRule="auto"/>
        <w:rPr>
          <w:rFonts w:eastAsia="Calibri" w:cs="Arial"/>
          <w:szCs w:val="20"/>
        </w:rPr>
      </w:pPr>
      <w:r w:rsidRPr="00953AA2">
        <w:rPr>
          <w:rFonts w:eastAsia="Calibri" w:cs="Arial"/>
          <w:szCs w:val="20"/>
        </w:rPr>
        <w:lastRenderedPageBreak/>
        <w:t>11 a § sisältää listauksen niistä asiakirjoista, joita kajoamishakemuksen yhteydessä tulee esittää. Esimerkiksi mu</w:t>
      </w:r>
      <w:r w:rsidRPr="00953AA2">
        <w:rPr>
          <w:rFonts w:eastAsia="Calibri" w:cs="Arial"/>
          <w:szCs w:val="20"/>
        </w:rPr>
        <w:t>i</w:t>
      </w:r>
      <w:r w:rsidRPr="00953AA2">
        <w:rPr>
          <w:rFonts w:eastAsia="Calibri" w:cs="Arial"/>
          <w:szCs w:val="20"/>
        </w:rPr>
        <w:t xml:space="preserve">naismuistosta tehty selvitys tai tutkimus sekä muinaismuistorekisteriote ovat varmasti sellaisia asiakirjoja, joka jo löytyvät viranomaisen hallusta. </w:t>
      </w:r>
      <w:r w:rsidR="00F43497">
        <w:rPr>
          <w:rFonts w:eastAsia="Calibri" w:cs="Arial"/>
          <w:szCs w:val="20"/>
        </w:rPr>
        <w:t>Eikö</w:t>
      </w:r>
      <w:r w:rsidRPr="00953AA2">
        <w:rPr>
          <w:rFonts w:eastAsia="Calibri" w:cs="Arial"/>
          <w:szCs w:val="20"/>
        </w:rPr>
        <w:t xml:space="preserve"> viranomaisella </w:t>
      </w:r>
      <w:r w:rsidR="00F43497">
        <w:rPr>
          <w:rFonts w:eastAsia="Calibri" w:cs="Arial"/>
          <w:szCs w:val="20"/>
        </w:rPr>
        <w:t xml:space="preserve">ole </w:t>
      </w:r>
      <w:r w:rsidRPr="00953AA2">
        <w:rPr>
          <w:rFonts w:eastAsia="Calibri" w:cs="Arial"/>
          <w:szCs w:val="20"/>
        </w:rPr>
        <w:t>selonottovelvo</w:t>
      </w:r>
      <w:r w:rsidR="00F43497">
        <w:rPr>
          <w:rFonts w:eastAsia="Calibri" w:cs="Arial"/>
          <w:szCs w:val="20"/>
        </w:rPr>
        <w:t>llisuutta hakemusasioissa?</w:t>
      </w:r>
      <w:r w:rsidRPr="00953AA2">
        <w:rPr>
          <w:rFonts w:eastAsia="Calibri" w:cs="Arial"/>
          <w:szCs w:val="20"/>
        </w:rPr>
        <w:t xml:space="preserve"> </w:t>
      </w:r>
      <w:r w:rsidR="00D017F9">
        <w:rPr>
          <w:rFonts w:eastAsia="Calibri" w:cs="Arial"/>
          <w:szCs w:val="20"/>
        </w:rPr>
        <w:t>Liiallinen byrokr</w:t>
      </w:r>
      <w:r w:rsidR="00D017F9">
        <w:rPr>
          <w:rFonts w:eastAsia="Calibri" w:cs="Arial"/>
          <w:szCs w:val="20"/>
        </w:rPr>
        <w:t>a</w:t>
      </w:r>
      <w:r w:rsidR="00D017F9">
        <w:rPr>
          <w:rFonts w:eastAsia="Calibri" w:cs="Arial"/>
          <w:szCs w:val="20"/>
        </w:rPr>
        <w:t>tia</w:t>
      </w:r>
      <w:r w:rsidRPr="00953AA2">
        <w:rPr>
          <w:rFonts w:eastAsia="Calibri" w:cs="Arial"/>
          <w:szCs w:val="20"/>
        </w:rPr>
        <w:t xml:space="preserve"> kansalaisen näkökulmasta tarkoittaa juurikin näiden viranomaisen hallussa o</w:t>
      </w:r>
      <w:r w:rsidR="00F43497">
        <w:rPr>
          <w:rFonts w:eastAsia="Calibri" w:cs="Arial"/>
          <w:szCs w:val="20"/>
        </w:rPr>
        <w:t xml:space="preserve">levien asiakirjojen </w:t>
      </w:r>
      <w:r w:rsidR="00F14D79">
        <w:rPr>
          <w:rFonts w:eastAsia="Calibri" w:cs="Arial"/>
          <w:szCs w:val="20"/>
        </w:rPr>
        <w:t>yhteen keräämi</w:t>
      </w:r>
      <w:r w:rsidR="00F14D79">
        <w:rPr>
          <w:rFonts w:eastAsia="Calibri" w:cs="Arial"/>
          <w:szCs w:val="20"/>
        </w:rPr>
        <w:t>s</w:t>
      </w:r>
      <w:r w:rsidR="00F14D79">
        <w:rPr>
          <w:rFonts w:eastAsia="Calibri" w:cs="Arial"/>
          <w:szCs w:val="20"/>
        </w:rPr>
        <w:t>tä</w:t>
      </w:r>
      <w:r w:rsidR="00F2163C">
        <w:rPr>
          <w:rFonts w:eastAsia="Calibri" w:cs="Arial"/>
          <w:szCs w:val="20"/>
        </w:rPr>
        <w:t>, jotta</w:t>
      </w:r>
      <w:r w:rsidRPr="00953AA2">
        <w:rPr>
          <w:rFonts w:eastAsia="Calibri" w:cs="Arial"/>
          <w:szCs w:val="20"/>
        </w:rPr>
        <w:t xml:space="preserve"> </w:t>
      </w:r>
      <w:r w:rsidR="00F43497">
        <w:rPr>
          <w:rFonts w:eastAsia="Calibri" w:cs="Arial"/>
          <w:szCs w:val="20"/>
        </w:rPr>
        <w:t xml:space="preserve">samainen </w:t>
      </w:r>
      <w:r w:rsidRPr="00953AA2">
        <w:rPr>
          <w:rFonts w:eastAsia="Calibri" w:cs="Arial"/>
          <w:szCs w:val="20"/>
        </w:rPr>
        <w:t>viranomainen pystyy tekemään asiassa päätöksen.</w:t>
      </w:r>
      <w:r w:rsidR="00D017F9">
        <w:rPr>
          <w:rFonts w:eastAsia="Calibri" w:cs="Arial"/>
          <w:szCs w:val="20"/>
        </w:rPr>
        <w:t xml:space="preserve"> Hakijalle aineoston kerääminen on hyvin työlästä, kun taas viranomainen saa tiedon järjestelmistä napin painalluksella.</w:t>
      </w:r>
      <w:r w:rsidRPr="00953AA2">
        <w:rPr>
          <w:rFonts w:eastAsia="Calibri" w:cs="Arial"/>
          <w:szCs w:val="20"/>
        </w:rPr>
        <w:t xml:space="preserve"> </w:t>
      </w:r>
      <w:r w:rsidR="00D017F9" w:rsidRPr="00953AA2">
        <w:rPr>
          <w:rFonts w:eastAsia="Calibri" w:cs="Arial"/>
          <w:szCs w:val="20"/>
        </w:rPr>
        <w:t>Lainsäädännön tulisi tukea</w:t>
      </w:r>
      <w:r w:rsidR="00D017F9">
        <w:rPr>
          <w:rFonts w:eastAsia="Calibri" w:cs="Arial"/>
          <w:szCs w:val="20"/>
        </w:rPr>
        <w:t xml:space="preserve"> kehitt</w:t>
      </w:r>
      <w:r w:rsidR="00D017F9">
        <w:rPr>
          <w:rFonts w:eastAsia="Calibri" w:cs="Arial"/>
          <w:szCs w:val="20"/>
        </w:rPr>
        <w:t>y</w:t>
      </w:r>
      <w:r w:rsidR="00D017F9">
        <w:rPr>
          <w:rFonts w:eastAsia="Calibri" w:cs="Arial"/>
          <w:szCs w:val="20"/>
        </w:rPr>
        <w:t>neitä tietojärjestelmiä, eikä jarruttaa esitetyllä tavalla kehitystä.</w:t>
      </w:r>
      <w:r w:rsidR="00D017F9" w:rsidRPr="00953AA2">
        <w:rPr>
          <w:rFonts w:eastAsia="Calibri" w:cs="Arial"/>
          <w:szCs w:val="20"/>
        </w:rPr>
        <w:t xml:space="preserve"> </w:t>
      </w:r>
      <w:r w:rsidRPr="00953AA2">
        <w:rPr>
          <w:rFonts w:eastAsia="Calibri" w:cs="Arial"/>
          <w:szCs w:val="20"/>
        </w:rPr>
        <w:t>Esityksen mukaan hakemukseen on lisäksi liitettävä hankesuunnitelma ja arvio hankkeen vaikutuksista. Perusteluissa esitetään, että jälkimmäisellä tarkoitetaan YVA-lain mukaista arviointiselostusta. Tarkoitetaanko tällä todella YVA-selostusta, johon kuuluvat tiedottaminen, yhtey</w:t>
      </w:r>
      <w:r w:rsidRPr="00953AA2">
        <w:rPr>
          <w:rFonts w:eastAsia="Calibri" w:cs="Arial"/>
          <w:szCs w:val="20"/>
        </w:rPr>
        <w:t>s</w:t>
      </w:r>
      <w:r w:rsidRPr="00953AA2">
        <w:rPr>
          <w:rFonts w:eastAsia="Calibri" w:cs="Arial"/>
          <w:szCs w:val="20"/>
        </w:rPr>
        <w:t xml:space="preserve">viranomaisen lausunto sekä yleiset kuulemismenettelyt? Esitys on aivan ylimitoitettu tarkoitukseensa nähden. </w:t>
      </w:r>
      <w:r w:rsidRPr="00953AA2">
        <w:rPr>
          <w:rFonts w:eastAsia="Calibri" w:cs="Arial"/>
          <w:b/>
          <w:szCs w:val="20"/>
        </w:rPr>
        <w:t>YVA-laki ei sovellu muinaismuistoja koskevaan harkintaan ja tämä viittaus tulee poistaa laista.</w:t>
      </w:r>
      <w:r w:rsidRPr="00953AA2">
        <w:rPr>
          <w:rFonts w:eastAsia="Calibri" w:cs="Arial"/>
          <w:szCs w:val="20"/>
        </w:rPr>
        <w:t xml:space="preserve"> On myöskin ko</w:t>
      </w:r>
      <w:r w:rsidRPr="00953AA2">
        <w:rPr>
          <w:rFonts w:eastAsia="Calibri" w:cs="Arial"/>
          <w:szCs w:val="20"/>
        </w:rPr>
        <w:t>h</w:t>
      </w:r>
      <w:r w:rsidRPr="00953AA2">
        <w:rPr>
          <w:rFonts w:eastAsia="Calibri" w:cs="Arial"/>
          <w:szCs w:val="20"/>
        </w:rPr>
        <w:t>tuutonta vaatia hakijaa esittämään arkeologisia kenttätöitä tekevän konsultin laatimaa arviota suunniteltujen to</w:t>
      </w:r>
      <w:r w:rsidRPr="00953AA2">
        <w:rPr>
          <w:rFonts w:eastAsia="Calibri" w:cs="Arial"/>
          <w:szCs w:val="20"/>
        </w:rPr>
        <w:t>i</w:t>
      </w:r>
      <w:r w:rsidRPr="00953AA2">
        <w:rPr>
          <w:rFonts w:eastAsia="Calibri" w:cs="Arial"/>
          <w:szCs w:val="20"/>
        </w:rPr>
        <w:t>menpiteiden vaikutuksista kiinteälle muinaisjäännökselle. Nyt ollaan esittämässä, että Museovirasto tekisi k</w:t>
      </w:r>
      <w:r w:rsidRPr="00953AA2">
        <w:rPr>
          <w:rFonts w:eastAsia="Calibri" w:cs="Arial"/>
          <w:szCs w:val="20"/>
        </w:rPr>
        <w:t>a</w:t>
      </w:r>
      <w:r w:rsidRPr="00953AA2">
        <w:rPr>
          <w:rFonts w:eastAsia="Calibri" w:cs="Arial"/>
          <w:szCs w:val="20"/>
        </w:rPr>
        <w:t>joamispäätöksen. Muutosta perustellaan sillä, että Museovirastossa on asiaan tarvittavaa asiantuntemusta. Nyt kuitenkin vaadittaisiin, että luvan hakija kustantaisi konsultin laatimat selvitykset, jotta hakemukseen saataisiin se</w:t>
      </w:r>
      <w:r w:rsidRPr="00953AA2">
        <w:rPr>
          <w:rFonts w:eastAsia="Calibri" w:cs="Arial"/>
          <w:szCs w:val="20"/>
        </w:rPr>
        <w:t>l</w:t>
      </w:r>
      <w:r w:rsidRPr="00953AA2">
        <w:rPr>
          <w:rFonts w:eastAsia="Calibri" w:cs="Arial"/>
          <w:szCs w:val="20"/>
        </w:rPr>
        <w:t xml:space="preserve">laista asiantuntemusta, mitä kaikesta päätellen Museovirastossa pitäisi jo olla. </w:t>
      </w:r>
      <w:r w:rsidR="00F43497">
        <w:rPr>
          <w:rFonts w:eastAsia="Calibri" w:cs="Arial"/>
          <w:szCs w:val="20"/>
        </w:rPr>
        <w:t>On huomattava, että k</w:t>
      </w:r>
      <w:r w:rsidRPr="00953AA2">
        <w:rPr>
          <w:rFonts w:eastAsia="Calibri" w:cs="Arial"/>
          <w:szCs w:val="20"/>
        </w:rPr>
        <w:t>ajoamispä</w:t>
      </w:r>
      <w:r w:rsidRPr="00953AA2">
        <w:rPr>
          <w:rFonts w:eastAsia="Calibri" w:cs="Arial"/>
          <w:szCs w:val="20"/>
        </w:rPr>
        <w:t>ä</w:t>
      </w:r>
      <w:r w:rsidRPr="00953AA2">
        <w:rPr>
          <w:rFonts w:eastAsia="Calibri" w:cs="Arial"/>
          <w:szCs w:val="20"/>
        </w:rPr>
        <w:t xml:space="preserve">tökset saattavat liittyä </w:t>
      </w:r>
      <w:r w:rsidR="00F43497">
        <w:rPr>
          <w:rFonts w:eastAsia="Calibri" w:cs="Arial"/>
          <w:szCs w:val="20"/>
        </w:rPr>
        <w:t xml:space="preserve">esimerkiksi </w:t>
      </w:r>
      <w:r w:rsidRPr="00953AA2">
        <w:rPr>
          <w:rFonts w:eastAsia="Calibri" w:cs="Arial"/>
          <w:szCs w:val="20"/>
        </w:rPr>
        <w:t>rannan ruoppaamiseen, vanhan ladon purkamiseen tai yksittäisiin puiden kaato</w:t>
      </w:r>
      <w:r w:rsidRPr="00953AA2">
        <w:rPr>
          <w:rFonts w:eastAsia="Calibri" w:cs="Arial"/>
          <w:szCs w:val="20"/>
        </w:rPr>
        <w:t>i</w:t>
      </w:r>
      <w:r w:rsidRPr="00953AA2">
        <w:rPr>
          <w:rFonts w:eastAsia="Calibri" w:cs="Arial"/>
          <w:szCs w:val="20"/>
        </w:rPr>
        <w:t xml:space="preserve">hin. Tällaisten toimenpiteiden vuoksi </w:t>
      </w:r>
      <w:r w:rsidRPr="00953AA2">
        <w:rPr>
          <w:rFonts w:eastAsia="Calibri" w:cs="Arial"/>
          <w:b/>
          <w:szCs w:val="20"/>
        </w:rPr>
        <w:t>täytyy luvan hakemiseen liittyvä</w:t>
      </w:r>
      <w:r w:rsidR="00D017F9">
        <w:rPr>
          <w:rFonts w:eastAsia="Calibri" w:cs="Arial"/>
          <w:b/>
          <w:szCs w:val="20"/>
        </w:rPr>
        <w:t>n</w:t>
      </w:r>
      <w:r w:rsidRPr="00953AA2">
        <w:rPr>
          <w:rFonts w:eastAsia="Calibri" w:cs="Arial"/>
          <w:b/>
          <w:szCs w:val="20"/>
        </w:rPr>
        <w:t xml:space="preserve"> byrokratia</w:t>
      </w:r>
      <w:r w:rsidR="00D017F9">
        <w:rPr>
          <w:rFonts w:eastAsia="Calibri" w:cs="Arial"/>
          <w:b/>
          <w:szCs w:val="20"/>
        </w:rPr>
        <w:t>n ja kustannusten</w:t>
      </w:r>
      <w:r w:rsidRPr="00953AA2">
        <w:rPr>
          <w:rFonts w:eastAsia="Calibri" w:cs="Arial"/>
          <w:b/>
          <w:szCs w:val="20"/>
        </w:rPr>
        <w:t xml:space="preserve"> olla järk</w:t>
      </w:r>
      <w:r w:rsidRPr="00953AA2">
        <w:rPr>
          <w:rFonts w:eastAsia="Calibri" w:cs="Arial"/>
          <w:b/>
          <w:szCs w:val="20"/>
        </w:rPr>
        <w:t>e</w:t>
      </w:r>
      <w:r w:rsidRPr="00953AA2">
        <w:rPr>
          <w:rFonts w:eastAsia="Calibri" w:cs="Arial"/>
          <w:b/>
          <w:szCs w:val="20"/>
        </w:rPr>
        <w:t>vässä suhteessa hankkeen toteuttamisen kokonaiskustannusten kanssa.</w:t>
      </w:r>
      <w:r w:rsidRPr="00953AA2">
        <w:rPr>
          <w:rFonts w:eastAsia="Calibri" w:cs="Arial"/>
          <w:szCs w:val="20"/>
        </w:rPr>
        <w:t xml:space="preserve"> Jo itse kajoamislupa on todella ka</w:t>
      </w:r>
      <w:r w:rsidRPr="00953AA2">
        <w:rPr>
          <w:rFonts w:eastAsia="Calibri" w:cs="Arial"/>
          <w:szCs w:val="20"/>
        </w:rPr>
        <w:t>l</w:t>
      </w:r>
      <w:r w:rsidRPr="00953AA2">
        <w:rPr>
          <w:rFonts w:eastAsia="Calibri" w:cs="Arial"/>
          <w:szCs w:val="20"/>
        </w:rPr>
        <w:t>lis silloin, kun puhutaan näistä pienemmistä hankkeista.</w:t>
      </w:r>
      <w:r w:rsidR="00F2163C">
        <w:rPr>
          <w:rFonts w:eastAsia="Calibri" w:cs="Arial"/>
          <w:szCs w:val="20"/>
        </w:rPr>
        <w:t xml:space="preserve"> </w:t>
      </w:r>
      <w:r w:rsidR="00F2163C" w:rsidRPr="00F2163C">
        <w:rPr>
          <w:rFonts w:eastAsia="Calibri" w:cs="Arial"/>
          <w:b/>
          <w:szCs w:val="20"/>
        </w:rPr>
        <w:t>M</w:t>
      </w:r>
      <w:r w:rsidR="00F2163C">
        <w:rPr>
          <w:rFonts w:eastAsia="Calibri" w:cs="Arial"/>
          <w:b/>
          <w:szCs w:val="20"/>
        </w:rPr>
        <w:t xml:space="preserve">TK edellyttää, että 11 a § </w:t>
      </w:r>
      <w:r w:rsidR="00F2163C" w:rsidRPr="00F2163C">
        <w:rPr>
          <w:rFonts w:eastAsia="Calibri" w:cs="Arial"/>
          <w:b/>
          <w:szCs w:val="20"/>
        </w:rPr>
        <w:t>kirjoitetaan kokonaan u</w:t>
      </w:r>
      <w:r w:rsidR="00F2163C" w:rsidRPr="00F2163C">
        <w:rPr>
          <w:rFonts w:eastAsia="Calibri" w:cs="Arial"/>
          <w:b/>
          <w:szCs w:val="20"/>
        </w:rPr>
        <w:t>u</w:t>
      </w:r>
      <w:r w:rsidR="00F2163C" w:rsidRPr="00F2163C">
        <w:rPr>
          <w:rFonts w:eastAsia="Calibri" w:cs="Arial"/>
          <w:b/>
          <w:szCs w:val="20"/>
        </w:rPr>
        <w:t>delleen.</w:t>
      </w:r>
      <w:r w:rsidRPr="00953AA2">
        <w:rPr>
          <w:rFonts w:eastAsia="Calibri" w:cs="Arial"/>
          <w:szCs w:val="20"/>
        </w:rPr>
        <w:t xml:space="preserve">  </w:t>
      </w:r>
    </w:p>
    <w:p w14:paraId="45C597E9" w14:textId="11944C8F" w:rsidR="00953AA2" w:rsidRDefault="00953AA2" w:rsidP="00953AA2">
      <w:pPr>
        <w:tabs>
          <w:tab w:val="clear" w:pos="1304"/>
          <w:tab w:val="clear" w:pos="2608"/>
          <w:tab w:val="clear" w:pos="3912"/>
          <w:tab w:val="clear" w:pos="5216"/>
          <w:tab w:val="clear" w:pos="6521"/>
          <w:tab w:val="clear" w:pos="7825"/>
          <w:tab w:val="clear" w:pos="9129"/>
        </w:tabs>
        <w:spacing w:after="160" w:line="259" w:lineRule="auto"/>
        <w:rPr>
          <w:rFonts w:eastAsia="Calibri" w:cs="Arial"/>
          <w:szCs w:val="20"/>
        </w:rPr>
      </w:pPr>
      <w:r w:rsidRPr="00953AA2">
        <w:rPr>
          <w:rFonts w:eastAsia="Calibri" w:cs="Arial"/>
          <w:szCs w:val="20"/>
        </w:rPr>
        <w:t>11 c § momentin 5 kohdan mukaan kajoamisluvassa on annettava tarpeelliset määräykset hakijan osallistumisesta toimenpiteistä aiheutuvien kustannusten korvaamiseen. Perusteluissa esitetään, että pääsääntöisesti kajoaminen edellyttää arkeologisten tutkimusten tekemistä. Muinaismuistolain 15 §:ssä säädetään kustannusten korvaamisesta hyvin yleisluontoisesti. MTK:lle tulleen palautteen mukaan ei ole lainkaan selvää kuka tutkimusten kulut maksaa. Maanomistajille on viranomaisten taholta esitetty, että kaikki kulut tulisivat maanomistajan maksettavaksi ja siksi hankkeita on jäänyt toteuttamatta kokonaan. Ilmeisesti Museovirastolla on jonkinlainen ohje siitä, kuka tutkimukset missäkin tilanteessa maksaa. Tilanne on joka tapauksessa epäselvä ja vaatii tarkennusta. On muistettava, että i</w:t>
      </w:r>
      <w:r w:rsidRPr="00953AA2">
        <w:rPr>
          <w:rFonts w:eastAsia="Calibri" w:cs="Arial"/>
          <w:szCs w:val="20"/>
        </w:rPr>
        <w:t>h</w:t>
      </w:r>
      <w:r w:rsidRPr="00953AA2">
        <w:rPr>
          <w:rFonts w:eastAsia="Calibri" w:cs="Arial"/>
          <w:szCs w:val="20"/>
        </w:rPr>
        <w:t>misten oikeuksiin ja velvollisuuksiin liittyvistä kysymyksistä täytyy Suomen perustuslain mukaan säätää lailla, eikä pelkästään lupamääräyksillä.</w:t>
      </w:r>
    </w:p>
    <w:p w14:paraId="0149C9CB" w14:textId="72B434E9" w:rsidR="00F43497" w:rsidRDefault="00F43497" w:rsidP="00953AA2">
      <w:pPr>
        <w:tabs>
          <w:tab w:val="clear" w:pos="1304"/>
          <w:tab w:val="clear" w:pos="2608"/>
          <w:tab w:val="clear" w:pos="3912"/>
          <w:tab w:val="clear" w:pos="5216"/>
          <w:tab w:val="clear" w:pos="6521"/>
          <w:tab w:val="clear" w:pos="7825"/>
          <w:tab w:val="clear" w:pos="9129"/>
        </w:tabs>
        <w:spacing w:after="160" w:line="259" w:lineRule="auto"/>
        <w:rPr>
          <w:rFonts w:eastAsia="Calibri" w:cs="Arial"/>
          <w:szCs w:val="20"/>
        </w:rPr>
      </w:pPr>
    </w:p>
    <w:p w14:paraId="065EC27D" w14:textId="71A383CD" w:rsidR="00F43497" w:rsidRPr="00953AA2" w:rsidRDefault="00F43497" w:rsidP="00953AA2">
      <w:pPr>
        <w:tabs>
          <w:tab w:val="clear" w:pos="1304"/>
          <w:tab w:val="clear" w:pos="2608"/>
          <w:tab w:val="clear" w:pos="3912"/>
          <w:tab w:val="clear" w:pos="5216"/>
          <w:tab w:val="clear" w:pos="6521"/>
          <w:tab w:val="clear" w:pos="7825"/>
          <w:tab w:val="clear" w:pos="9129"/>
        </w:tabs>
        <w:spacing w:after="160" w:line="259" w:lineRule="auto"/>
        <w:rPr>
          <w:rFonts w:eastAsia="Calibri" w:cs="Arial"/>
          <w:b/>
          <w:szCs w:val="20"/>
        </w:rPr>
      </w:pPr>
      <w:r w:rsidRPr="00F43497">
        <w:rPr>
          <w:rFonts w:eastAsia="Calibri" w:cs="Arial"/>
          <w:b/>
          <w:szCs w:val="20"/>
        </w:rPr>
        <w:t>Lopuksi</w:t>
      </w:r>
    </w:p>
    <w:p w14:paraId="29BBFF05" w14:textId="6DCDC87A" w:rsidR="00953AA2" w:rsidRPr="00953AA2" w:rsidRDefault="00953AA2" w:rsidP="00953AA2">
      <w:pPr>
        <w:tabs>
          <w:tab w:val="clear" w:pos="1304"/>
          <w:tab w:val="clear" w:pos="2608"/>
          <w:tab w:val="clear" w:pos="3912"/>
          <w:tab w:val="clear" w:pos="5216"/>
          <w:tab w:val="clear" w:pos="6521"/>
          <w:tab w:val="clear" w:pos="7825"/>
          <w:tab w:val="clear" w:pos="9129"/>
        </w:tabs>
        <w:spacing w:after="160" w:line="259" w:lineRule="auto"/>
        <w:rPr>
          <w:rFonts w:eastAsia="Calibri" w:cs="Arial"/>
          <w:szCs w:val="20"/>
        </w:rPr>
      </w:pPr>
      <w:r w:rsidRPr="00953AA2">
        <w:rPr>
          <w:rFonts w:eastAsia="Calibri" w:cs="Arial"/>
          <w:szCs w:val="20"/>
        </w:rPr>
        <w:t xml:space="preserve">MTK ei ole ollut mukana lain valmistelussa. </w:t>
      </w:r>
      <w:r w:rsidR="00F43497">
        <w:rPr>
          <w:rFonts w:eastAsia="Calibri" w:cs="Arial"/>
          <w:szCs w:val="20"/>
        </w:rPr>
        <w:t>Esityksen mukaan</w:t>
      </w:r>
      <w:r w:rsidRPr="00953AA2">
        <w:rPr>
          <w:rFonts w:eastAsia="Calibri" w:cs="Arial"/>
          <w:szCs w:val="20"/>
        </w:rPr>
        <w:t xml:space="preserve"> muinaismuistolainsäädännön kehittäminen tehdään kahdessa vaiheessa. Nyt esitetyssä ensimmäisessä vaiheessa huomioidaan maakuntauudistuksen luomat muuto</w:t>
      </w:r>
      <w:r w:rsidRPr="00953AA2">
        <w:rPr>
          <w:rFonts w:eastAsia="Calibri" w:cs="Arial"/>
          <w:szCs w:val="20"/>
        </w:rPr>
        <w:t>s</w:t>
      </w:r>
      <w:r w:rsidRPr="00953AA2">
        <w:rPr>
          <w:rFonts w:eastAsia="Calibri" w:cs="Arial"/>
          <w:szCs w:val="20"/>
        </w:rPr>
        <w:t>tarpeet ja toisessa vaiheessa toteutetaan lain kokonaisuudistus. Toisessa vaiheessa on tarkoitus selvittää ja aja</w:t>
      </w:r>
      <w:r w:rsidRPr="00953AA2">
        <w:rPr>
          <w:rFonts w:eastAsia="Calibri" w:cs="Arial"/>
          <w:szCs w:val="20"/>
        </w:rPr>
        <w:t>n</w:t>
      </w:r>
      <w:r w:rsidRPr="00953AA2">
        <w:rPr>
          <w:rFonts w:eastAsia="Calibri" w:cs="Arial"/>
          <w:szCs w:val="20"/>
        </w:rPr>
        <w:t>tasaistaa suoja-alueen rajojen laajuuden määrittämistä koskevat perusteet. Silloin määritellään myös 13 §:n muka</w:t>
      </w:r>
      <w:r w:rsidRPr="00953AA2">
        <w:rPr>
          <w:rFonts w:eastAsia="Calibri" w:cs="Arial"/>
          <w:szCs w:val="20"/>
        </w:rPr>
        <w:t>i</w:t>
      </w:r>
      <w:r w:rsidRPr="00953AA2">
        <w:rPr>
          <w:rFonts w:eastAsia="Calibri" w:cs="Arial"/>
          <w:szCs w:val="20"/>
        </w:rPr>
        <w:t>sen yleiseen työhankkeeseen ja kaavoitukseen liittyvästä kajoamisesta sekä 15§:n mukaisista kustannusten ko</w:t>
      </w:r>
      <w:r w:rsidRPr="00953AA2">
        <w:rPr>
          <w:rFonts w:eastAsia="Calibri" w:cs="Arial"/>
          <w:szCs w:val="20"/>
        </w:rPr>
        <w:t>r</w:t>
      </w:r>
      <w:r w:rsidRPr="00953AA2">
        <w:rPr>
          <w:rFonts w:eastAsia="Calibri" w:cs="Arial"/>
          <w:szCs w:val="20"/>
        </w:rPr>
        <w:t>vaamisista. MTK haluaa jo tässä vaiheessa ilmoittaa halukkuutensa olla mukana tämän kakkosvaiheen toteuttam</w:t>
      </w:r>
      <w:r w:rsidRPr="00953AA2">
        <w:rPr>
          <w:rFonts w:eastAsia="Calibri" w:cs="Arial"/>
          <w:szCs w:val="20"/>
        </w:rPr>
        <w:t>i</w:t>
      </w:r>
      <w:r w:rsidRPr="00953AA2">
        <w:rPr>
          <w:rFonts w:eastAsia="Calibri" w:cs="Arial"/>
          <w:szCs w:val="20"/>
        </w:rPr>
        <w:t>sessa. Muinaismuistolaki on yksi voimakkaimmin omaisuuden suojaan kajoava laki, joten maanomistajien edustus lainvalmistelussa on turvattava.</w:t>
      </w:r>
    </w:p>
    <w:p w14:paraId="48619A63" w14:textId="77777777" w:rsidR="00953AA2" w:rsidRPr="00953AA2" w:rsidRDefault="00953AA2" w:rsidP="00953AA2">
      <w:pPr>
        <w:tabs>
          <w:tab w:val="clear" w:pos="1304"/>
          <w:tab w:val="clear" w:pos="2608"/>
          <w:tab w:val="clear" w:pos="3912"/>
          <w:tab w:val="clear" w:pos="5216"/>
          <w:tab w:val="clear" w:pos="6521"/>
          <w:tab w:val="clear" w:pos="7825"/>
          <w:tab w:val="clear" w:pos="9129"/>
        </w:tabs>
        <w:spacing w:after="160" w:line="259" w:lineRule="auto"/>
        <w:rPr>
          <w:rFonts w:eastAsia="Calibri" w:cs="Arial"/>
          <w:szCs w:val="20"/>
        </w:rPr>
      </w:pPr>
    </w:p>
    <w:p w14:paraId="52F99AA2" w14:textId="02921410" w:rsidR="00953AA2" w:rsidRPr="00953AA2" w:rsidRDefault="00953AA2" w:rsidP="00953AA2">
      <w:pPr>
        <w:ind w:right="454"/>
        <w:jc w:val="both"/>
        <w:rPr>
          <w:rFonts w:cs="Arial"/>
          <w:szCs w:val="20"/>
        </w:rPr>
      </w:pPr>
    </w:p>
    <w:p w14:paraId="39186395" w14:textId="77777777" w:rsidR="00953AA2" w:rsidRPr="00953AA2" w:rsidRDefault="00953AA2" w:rsidP="004C5350">
      <w:pPr>
        <w:ind w:left="720" w:right="454"/>
        <w:jc w:val="both"/>
        <w:rPr>
          <w:rFonts w:cs="Arial"/>
          <w:szCs w:val="20"/>
        </w:rPr>
      </w:pPr>
    </w:p>
    <w:p w14:paraId="42C1756D" w14:textId="77777777" w:rsidR="00135ED2" w:rsidRPr="00953AA2" w:rsidRDefault="00135ED2" w:rsidP="004C5350">
      <w:pPr>
        <w:ind w:left="720" w:right="454"/>
        <w:rPr>
          <w:rFonts w:cs="Arial"/>
          <w:szCs w:val="20"/>
        </w:rPr>
      </w:pPr>
    </w:p>
    <w:p w14:paraId="42C1756E" w14:textId="05712D4B" w:rsidR="00135ED2" w:rsidRPr="00953AA2" w:rsidRDefault="002F072E" w:rsidP="00BF2C45">
      <w:pPr>
        <w:ind w:right="454"/>
        <w:rPr>
          <w:rFonts w:cs="Arial"/>
          <w:szCs w:val="20"/>
        </w:rPr>
      </w:pPr>
      <w:r w:rsidRPr="00953AA2">
        <w:rPr>
          <w:rFonts w:cs="Arial"/>
          <w:szCs w:val="20"/>
        </w:rPr>
        <w:t xml:space="preserve">Helsingissä </w:t>
      </w:r>
      <w:r w:rsidR="00F43497">
        <w:rPr>
          <w:rFonts w:cs="Arial"/>
          <w:szCs w:val="20"/>
        </w:rPr>
        <w:t>14</w:t>
      </w:r>
      <w:r w:rsidR="00135ED2" w:rsidRPr="00953AA2">
        <w:rPr>
          <w:rFonts w:cs="Arial"/>
          <w:szCs w:val="20"/>
        </w:rPr>
        <w:t xml:space="preserve"> päivänä </w:t>
      </w:r>
      <w:r w:rsidR="00F43497">
        <w:rPr>
          <w:rFonts w:cs="Arial"/>
          <w:szCs w:val="20"/>
        </w:rPr>
        <w:t>marras</w:t>
      </w:r>
      <w:r w:rsidR="00135ED2" w:rsidRPr="00953AA2">
        <w:rPr>
          <w:rFonts w:cs="Arial"/>
          <w:szCs w:val="20"/>
        </w:rPr>
        <w:t>kuuta 201</w:t>
      </w:r>
      <w:r w:rsidR="00F43497">
        <w:rPr>
          <w:rFonts w:cs="Arial"/>
          <w:szCs w:val="20"/>
        </w:rPr>
        <w:t>7</w:t>
      </w:r>
    </w:p>
    <w:p w14:paraId="42C1756F" w14:textId="77777777" w:rsidR="00135ED2" w:rsidRPr="00953AA2" w:rsidRDefault="00135ED2" w:rsidP="004C5350">
      <w:pPr>
        <w:ind w:left="720" w:right="454"/>
        <w:rPr>
          <w:rFonts w:cs="Arial"/>
          <w:szCs w:val="20"/>
        </w:rPr>
      </w:pPr>
    </w:p>
    <w:p w14:paraId="42C17570" w14:textId="77777777" w:rsidR="00135ED2" w:rsidRPr="00953AA2" w:rsidRDefault="00135ED2" w:rsidP="004C5350">
      <w:pPr>
        <w:ind w:left="720" w:right="454"/>
        <w:rPr>
          <w:rFonts w:cs="Arial"/>
          <w:szCs w:val="20"/>
        </w:rPr>
      </w:pPr>
    </w:p>
    <w:p w14:paraId="42C17571" w14:textId="77777777" w:rsidR="00135ED2" w:rsidRPr="00953AA2" w:rsidRDefault="00135ED2" w:rsidP="00BF2C45">
      <w:pPr>
        <w:ind w:right="454"/>
        <w:rPr>
          <w:rFonts w:cs="Arial"/>
          <w:szCs w:val="20"/>
        </w:rPr>
      </w:pPr>
      <w:r w:rsidRPr="00953AA2">
        <w:rPr>
          <w:rFonts w:cs="Arial"/>
          <w:szCs w:val="20"/>
        </w:rPr>
        <w:t>MAA- JA METSÄTALOUSTUOTTAJAIN KESKUSLIITTO MTK RY</w:t>
      </w:r>
    </w:p>
    <w:p w14:paraId="42C17572" w14:textId="77777777" w:rsidR="00135ED2" w:rsidRPr="00953AA2" w:rsidRDefault="00135ED2" w:rsidP="004C5350">
      <w:pPr>
        <w:pStyle w:val="Leipteksti"/>
        <w:ind w:left="0" w:right="454"/>
        <w:jc w:val="both"/>
        <w:outlineLvl w:val="0"/>
        <w:rPr>
          <w:rFonts w:cs="Arial"/>
          <w:color w:val="000000"/>
          <w:szCs w:val="20"/>
        </w:rPr>
      </w:pPr>
    </w:p>
    <w:p w14:paraId="42C17573" w14:textId="77777777" w:rsidR="00135ED2" w:rsidRPr="00953AA2" w:rsidRDefault="00135ED2" w:rsidP="004C5350">
      <w:pPr>
        <w:pStyle w:val="Leipteksti"/>
        <w:ind w:left="0" w:right="454"/>
        <w:jc w:val="both"/>
        <w:outlineLvl w:val="0"/>
        <w:rPr>
          <w:rFonts w:cs="Arial"/>
          <w:color w:val="000000"/>
          <w:szCs w:val="20"/>
        </w:rPr>
      </w:pPr>
    </w:p>
    <w:p w14:paraId="42C17574" w14:textId="77777777" w:rsidR="00135ED2" w:rsidRPr="00953AA2" w:rsidRDefault="00135ED2" w:rsidP="004C5350">
      <w:pPr>
        <w:pStyle w:val="Leipteksti"/>
        <w:ind w:left="0" w:right="454"/>
        <w:jc w:val="both"/>
        <w:outlineLvl w:val="0"/>
        <w:rPr>
          <w:rFonts w:cs="Arial"/>
          <w:color w:val="000000"/>
          <w:szCs w:val="20"/>
        </w:rPr>
      </w:pPr>
    </w:p>
    <w:p w14:paraId="42C17575" w14:textId="77777777" w:rsidR="00135ED2" w:rsidRPr="00953AA2" w:rsidRDefault="00135ED2" w:rsidP="004C5350">
      <w:pPr>
        <w:pStyle w:val="Leipteksti"/>
        <w:ind w:left="0" w:right="454"/>
        <w:jc w:val="both"/>
        <w:outlineLvl w:val="0"/>
        <w:rPr>
          <w:rFonts w:cs="Arial"/>
          <w:color w:val="000000"/>
          <w:szCs w:val="20"/>
        </w:rPr>
      </w:pPr>
    </w:p>
    <w:p w14:paraId="42C17576" w14:textId="35CDCB90" w:rsidR="00135ED2" w:rsidRPr="00953AA2" w:rsidRDefault="00135ED2" w:rsidP="00BF2C45">
      <w:pPr>
        <w:pStyle w:val="Leipteksti"/>
        <w:ind w:left="0" w:right="454"/>
        <w:jc w:val="both"/>
        <w:outlineLvl w:val="0"/>
        <w:rPr>
          <w:rFonts w:cs="Arial"/>
          <w:color w:val="000000"/>
          <w:szCs w:val="20"/>
        </w:rPr>
      </w:pPr>
      <w:r w:rsidRPr="00953AA2">
        <w:rPr>
          <w:rFonts w:cs="Arial"/>
          <w:color w:val="000000"/>
          <w:szCs w:val="20"/>
        </w:rPr>
        <w:t>Antti Sahi</w:t>
      </w:r>
      <w:r w:rsidR="005C7F49" w:rsidRPr="00953AA2">
        <w:rPr>
          <w:rFonts w:cs="Arial"/>
          <w:color w:val="000000"/>
          <w:szCs w:val="20"/>
        </w:rPr>
        <w:t xml:space="preserve"> </w:t>
      </w:r>
      <w:r w:rsidR="005C7F49" w:rsidRPr="00953AA2">
        <w:rPr>
          <w:rFonts w:cs="Arial"/>
          <w:color w:val="000000"/>
          <w:szCs w:val="20"/>
        </w:rPr>
        <w:tab/>
      </w:r>
      <w:r w:rsidR="005C7F49" w:rsidRPr="00953AA2">
        <w:rPr>
          <w:rFonts w:cs="Arial"/>
          <w:color w:val="000000"/>
          <w:szCs w:val="20"/>
        </w:rPr>
        <w:tab/>
      </w:r>
      <w:r w:rsidR="005C7F49" w:rsidRPr="00953AA2">
        <w:rPr>
          <w:rFonts w:cs="Arial"/>
          <w:color w:val="000000"/>
          <w:szCs w:val="20"/>
        </w:rPr>
        <w:tab/>
        <w:t xml:space="preserve">Leena </w:t>
      </w:r>
      <w:r w:rsidR="00F43497">
        <w:rPr>
          <w:rFonts w:cs="Arial"/>
          <w:color w:val="000000"/>
          <w:szCs w:val="20"/>
        </w:rPr>
        <w:t>Kristeri</w:t>
      </w:r>
    </w:p>
    <w:p w14:paraId="42C17577" w14:textId="77777777" w:rsidR="006661EC" w:rsidRPr="00953AA2" w:rsidRDefault="00135ED2" w:rsidP="002F072E">
      <w:pPr>
        <w:pStyle w:val="Leipteksti"/>
        <w:ind w:left="0" w:right="454"/>
        <w:jc w:val="both"/>
        <w:outlineLvl w:val="0"/>
        <w:rPr>
          <w:rFonts w:cs="Arial"/>
          <w:color w:val="000000"/>
          <w:szCs w:val="20"/>
        </w:rPr>
      </w:pPr>
      <w:r w:rsidRPr="00953AA2">
        <w:rPr>
          <w:rFonts w:cs="Arial"/>
          <w:color w:val="000000"/>
          <w:szCs w:val="20"/>
        </w:rPr>
        <w:t>Toiminnanjohtaja</w:t>
      </w:r>
      <w:r w:rsidR="005C7F49" w:rsidRPr="00953AA2">
        <w:rPr>
          <w:rFonts w:cs="Arial"/>
          <w:color w:val="000000"/>
          <w:szCs w:val="20"/>
        </w:rPr>
        <w:t xml:space="preserve"> </w:t>
      </w:r>
      <w:r w:rsidR="005C7F49" w:rsidRPr="00953AA2">
        <w:rPr>
          <w:rFonts w:cs="Arial"/>
          <w:color w:val="000000"/>
          <w:szCs w:val="20"/>
        </w:rPr>
        <w:tab/>
      </w:r>
      <w:r w:rsidR="005C7F49" w:rsidRPr="00953AA2">
        <w:rPr>
          <w:rFonts w:cs="Arial"/>
          <w:color w:val="000000"/>
          <w:szCs w:val="20"/>
        </w:rPr>
        <w:tab/>
        <w:t xml:space="preserve">Lakimies </w:t>
      </w:r>
      <w:r w:rsidR="005C7F49" w:rsidRPr="00953AA2">
        <w:rPr>
          <w:rFonts w:cs="Arial"/>
          <w:color w:val="000000"/>
          <w:szCs w:val="20"/>
        </w:rPr>
        <w:tab/>
      </w:r>
      <w:r w:rsidRPr="00953AA2">
        <w:rPr>
          <w:rFonts w:cs="Arial"/>
          <w:color w:val="000000"/>
          <w:szCs w:val="20"/>
        </w:rPr>
        <w:tab/>
      </w:r>
    </w:p>
    <w:sectPr w:rsidR="006661EC" w:rsidRPr="00953AA2" w:rsidSect="0087611F">
      <w:headerReference w:type="default" r:id="rId9"/>
      <w:headerReference w:type="first" r:id="rId10"/>
      <w:footerReference w:type="first" r:id="rId11"/>
      <w:type w:val="continuous"/>
      <w:pgSz w:w="11907" w:h="16840" w:code="9"/>
      <w:pgMar w:top="567" w:right="567" w:bottom="567" w:left="1134" w:header="709" w:footer="647"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1E80A7" w14:textId="77777777" w:rsidR="007449E6" w:rsidRDefault="007449E6">
      <w:r>
        <w:separator/>
      </w:r>
    </w:p>
  </w:endnote>
  <w:endnote w:type="continuationSeparator" w:id="0">
    <w:p w14:paraId="7227F1CF" w14:textId="77777777" w:rsidR="007449E6" w:rsidRDefault="00744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C1759A" w14:textId="77777777" w:rsidR="00030845" w:rsidRPr="0087611F" w:rsidRDefault="00030845" w:rsidP="0087611F">
    <w:pPr>
      <w:pStyle w:val="Alatunniste"/>
    </w:pPr>
  </w:p>
  <w:p w14:paraId="42C1759B" w14:textId="77777777" w:rsidR="00030845" w:rsidRPr="00BA1389" w:rsidRDefault="00030845" w:rsidP="0087611F">
    <w:pPr>
      <w:pStyle w:val="Alatunniste"/>
      <w:rPr>
        <w:b/>
        <w:lang w:val="en-GB"/>
      </w:rPr>
    </w:pPr>
    <w:r w:rsidRPr="00BA1389">
      <w:rPr>
        <w:b/>
        <w:lang w:val="en-GB"/>
      </w:rPr>
      <w:t>Maa- ja metsätaloustuottajain Keskusliitto MTK ry</w:t>
    </w:r>
    <w:r w:rsidRPr="00BA1389">
      <w:rPr>
        <w:b/>
        <w:lang w:val="en-GB"/>
      </w:rPr>
      <w:tab/>
      <w:t>Central Union of Agricultural Producers and Forest Owners (MTK)</w:t>
    </w:r>
  </w:p>
  <w:p w14:paraId="42C1759C" w14:textId="77777777" w:rsidR="00030845" w:rsidRPr="0087611F" w:rsidRDefault="00030845" w:rsidP="0087611F">
    <w:pPr>
      <w:pStyle w:val="Alatunniste"/>
    </w:pPr>
    <w:r w:rsidRPr="0087611F">
      <w:t>PL 510 (Simonkatu 6) • 00101 Helsinki</w:t>
    </w:r>
    <w:r>
      <w:tab/>
    </w:r>
    <w:r>
      <w:tab/>
    </w:r>
    <w:r w:rsidRPr="0087611F">
      <w:t>PO Box 510 (Simonkatu 6) • FI-00101 Helsinki</w:t>
    </w:r>
  </w:p>
  <w:p w14:paraId="42C1759D" w14:textId="77777777" w:rsidR="00030845" w:rsidRPr="0087611F" w:rsidRDefault="00030845" w:rsidP="0087611F">
    <w:pPr>
      <w:pStyle w:val="Alatunniste"/>
    </w:pPr>
    <w:r w:rsidRPr="0087611F">
      <w:t>Puhelin 020 4131 • Faksi 020 413 24</w:t>
    </w:r>
    <w:r>
      <w:t>03</w:t>
    </w:r>
    <w:r>
      <w:tab/>
    </w:r>
    <w:r>
      <w:tab/>
    </w:r>
    <w:r w:rsidRPr="0087611F">
      <w:t>Telephone +358 20 4131 • Fax +358 20 413 24</w:t>
    </w:r>
    <w:r>
      <w:t>03</w:t>
    </w:r>
  </w:p>
  <w:p w14:paraId="42C1759E" w14:textId="77777777" w:rsidR="00030845" w:rsidRPr="0087611F" w:rsidRDefault="00030845" w:rsidP="0087611F">
    <w:pPr>
      <w:pStyle w:val="Alatunniste"/>
    </w:pPr>
    <w:r w:rsidRPr="0087611F">
      <w:t>Y-tunnus 0215194-5 • www.mtk.fi</w:t>
    </w:r>
    <w:r>
      <w:tab/>
    </w:r>
    <w:r>
      <w:tab/>
    </w:r>
    <w:r w:rsidRPr="0087611F">
      <w:t>Business code 0215194-5 • www.mtk.fi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283783" w14:textId="77777777" w:rsidR="007449E6" w:rsidRDefault="007449E6">
      <w:r>
        <w:separator/>
      </w:r>
    </w:p>
  </w:footnote>
  <w:footnote w:type="continuationSeparator" w:id="0">
    <w:p w14:paraId="51655418" w14:textId="77777777" w:rsidR="007449E6" w:rsidRDefault="007449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C1757C" w14:textId="5A2A8C70" w:rsidR="00030845" w:rsidRDefault="00030845" w:rsidP="00905DD4">
    <w:pPr>
      <w:pStyle w:val="Yltunniste"/>
      <w:jc w:val="right"/>
    </w:pPr>
    <w:r w:rsidRPr="00AB6C2F">
      <w:fldChar w:fldCharType="begin"/>
    </w:r>
    <w:r w:rsidRPr="00AB6C2F">
      <w:instrText xml:space="preserve"> PAGE </w:instrText>
    </w:r>
    <w:r w:rsidRPr="00AB6C2F">
      <w:fldChar w:fldCharType="separate"/>
    </w:r>
    <w:r w:rsidR="00F229EC">
      <w:rPr>
        <w:noProof/>
      </w:rPr>
      <w:t>3</w:t>
    </w:r>
    <w:r w:rsidRPr="00AB6C2F">
      <w:fldChar w:fldCharType="end"/>
    </w:r>
    <w:r w:rsidRPr="00AB6C2F">
      <w:t>/</w:t>
    </w:r>
    <w:fldSimple w:instr=" NUMPAGES ">
      <w:r w:rsidR="00F229EC">
        <w:rPr>
          <w:noProof/>
        </w:rPr>
        <w:t>3</w:t>
      </w:r>
    </w:fldSimple>
  </w:p>
  <w:p w14:paraId="42C1757D" w14:textId="77777777" w:rsidR="00030845" w:rsidRDefault="00030845" w:rsidP="00905DD4">
    <w:pPr>
      <w:pStyle w:val="Yltunniste"/>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C1757E" w14:textId="77777777" w:rsidR="00030845" w:rsidRPr="00B10C85" w:rsidRDefault="00020588" w:rsidP="008E2B53">
    <w:pPr>
      <w:rPr>
        <w:sz w:val="22"/>
        <w:szCs w:val="22"/>
      </w:rPr>
    </w:pPr>
    <w:r>
      <w:rPr>
        <w:noProof/>
        <w:lang w:eastAsia="fi-FI"/>
      </w:rPr>
      <w:drawing>
        <wp:anchor distT="0" distB="0" distL="114300" distR="114300" simplePos="0" relativeHeight="251657216" behindDoc="1" locked="0" layoutInCell="1" allowOverlap="1" wp14:anchorId="42C1759F" wp14:editId="42C175A0">
          <wp:simplePos x="0" y="0"/>
          <wp:positionH relativeFrom="page">
            <wp:posOffset>6061710</wp:posOffset>
          </wp:positionH>
          <wp:positionV relativeFrom="page">
            <wp:posOffset>367665</wp:posOffset>
          </wp:positionV>
          <wp:extent cx="1007745" cy="758190"/>
          <wp:effectExtent l="0" t="0" r="1905" b="3810"/>
          <wp:wrapNone/>
          <wp:docPr id="2" name="Kuva 1" descr="MTK_LA01_perus_____V9__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TK_LA01_perus_____V9__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758190"/>
                  </a:xfrm>
                  <a:prstGeom prst="rect">
                    <a:avLst/>
                  </a:prstGeom>
                  <a:noFill/>
                  <a:ln>
                    <a:noFill/>
                  </a:ln>
                </pic:spPr>
              </pic:pic>
            </a:graphicData>
          </a:graphic>
          <wp14:sizeRelH relativeFrom="page">
            <wp14:pctWidth>0</wp14:pctWidth>
          </wp14:sizeRelH>
          <wp14:sizeRelV relativeFrom="page">
            <wp14:pctHeight>0</wp14:pctHeight>
          </wp14:sizeRelV>
        </wp:anchor>
      </w:drawing>
    </w:r>
    <w:r w:rsidR="00030845">
      <w:tab/>
    </w:r>
    <w:r w:rsidR="00030845">
      <w:tab/>
    </w:r>
    <w:r w:rsidR="00030845">
      <w:tab/>
    </w:r>
    <w:r w:rsidR="00030845" w:rsidRPr="00A5760C">
      <w:rPr>
        <w:sz w:val="22"/>
        <w:szCs w:val="22"/>
      </w:rPr>
      <w:tab/>
    </w:r>
    <w:r w:rsidR="00030845" w:rsidRPr="00A5760C">
      <w:rPr>
        <w:sz w:val="22"/>
        <w:szCs w:val="22"/>
      </w:rPr>
      <w:tab/>
    </w:r>
    <w:r w:rsidR="00030845" w:rsidRPr="00A5760C">
      <w:rPr>
        <w:sz w:val="22"/>
        <w:szCs w:val="22"/>
      </w:rPr>
      <w:tab/>
    </w:r>
    <w:r w:rsidR="00030845" w:rsidRPr="00A5760C">
      <w:rPr>
        <w:sz w:val="22"/>
        <w:szCs w:val="22"/>
      </w:rPr>
      <w:tab/>
    </w:r>
  </w:p>
  <w:p w14:paraId="42C1757F" w14:textId="77777777" w:rsidR="00030845" w:rsidRPr="00B10C85" w:rsidRDefault="00030845">
    <w:pPr>
      <w:pStyle w:val="Yltunniste"/>
      <w:rPr>
        <w:sz w:val="22"/>
        <w:szCs w:val="22"/>
      </w:rPr>
    </w:pPr>
  </w:p>
  <w:p w14:paraId="42C17580" w14:textId="77777777" w:rsidR="00030845" w:rsidRPr="00B10C85" w:rsidRDefault="00030845">
    <w:pPr>
      <w:pStyle w:val="Yltunniste"/>
    </w:pPr>
  </w:p>
  <w:p w14:paraId="42C17581" w14:textId="77777777" w:rsidR="00030845" w:rsidRPr="00B10C85" w:rsidRDefault="00030845">
    <w:pPr>
      <w:pStyle w:val="Yltunniste"/>
    </w:pPr>
    <w:r w:rsidRPr="00B10C85">
      <w:tab/>
    </w:r>
    <w:r w:rsidRPr="00B10C85">
      <w:tab/>
    </w:r>
    <w:r w:rsidRPr="00B10C85">
      <w:tab/>
    </w:r>
  </w:p>
  <w:p w14:paraId="42C17582" w14:textId="77777777" w:rsidR="00030845" w:rsidRPr="00B10C85" w:rsidRDefault="00030845">
    <w:pPr>
      <w:pStyle w:val="Yltunniste"/>
    </w:pPr>
    <w:r w:rsidRPr="00B10C85">
      <w:tab/>
    </w:r>
    <w:r w:rsidRPr="00B10C85">
      <w:tab/>
    </w:r>
    <w:r w:rsidR="001C061F" w:rsidRPr="00B10C85">
      <w:rPr>
        <w:sz w:val="22"/>
        <w:szCs w:val="22"/>
      </w:rPr>
      <w:tab/>
    </w:r>
  </w:p>
  <w:p w14:paraId="42C17583" w14:textId="77777777" w:rsidR="00E05B87" w:rsidRDefault="00E05B87" w:rsidP="00E05B87">
    <w:pPr>
      <w:pStyle w:val="Yltunniste"/>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0"/>
      <w:gridCol w:w="2606"/>
      <w:gridCol w:w="1652"/>
      <w:gridCol w:w="954"/>
    </w:tblGrid>
    <w:tr w:rsidR="00E05B87" w:rsidRPr="00E05B87" w14:paraId="42C17588" w14:textId="77777777" w:rsidTr="00E21DFC">
      <w:tc>
        <w:tcPr>
          <w:tcW w:w="5210" w:type="dxa"/>
          <w:tcBorders>
            <w:top w:val="nil"/>
            <w:left w:val="nil"/>
            <w:bottom w:val="nil"/>
            <w:right w:val="nil"/>
          </w:tcBorders>
          <w:shd w:val="clear" w:color="auto" w:fill="auto"/>
          <w:tcMar>
            <w:top w:w="28" w:type="dxa"/>
            <w:bottom w:w="28" w:type="dxa"/>
          </w:tcMar>
        </w:tcPr>
        <w:p w14:paraId="42C17584" w14:textId="671E75AD" w:rsidR="00E05B87" w:rsidRPr="00E05B87" w:rsidRDefault="00953AA2" w:rsidP="00E05B87">
          <w:pPr>
            <w:pStyle w:val="Yltunniste"/>
            <w:rPr>
              <w:sz w:val="22"/>
              <w:szCs w:val="22"/>
            </w:rPr>
          </w:pPr>
          <w:r>
            <w:rPr>
              <w:sz w:val="22"/>
              <w:szCs w:val="22"/>
            </w:rPr>
            <w:t>Opetus- ja kulttuurim</w:t>
          </w:r>
          <w:r w:rsidR="00F43497">
            <w:rPr>
              <w:sz w:val="22"/>
              <w:szCs w:val="22"/>
            </w:rPr>
            <w:t>i</w:t>
          </w:r>
          <w:r>
            <w:rPr>
              <w:sz w:val="22"/>
              <w:szCs w:val="22"/>
            </w:rPr>
            <w:t>nisteriö</w:t>
          </w:r>
        </w:p>
      </w:tc>
      <w:tc>
        <w:tcPr>
          <w:tcW w:w="2606" w:type="dxa"/>
          <w:tcBorders>
            <w:top w:val="nil"/>
            <w:left w:val="nil"/>
            <w:bottom w:val="nil"/>
            <w:right w:val="nil"/>
          </w:tcBorders>
          <w:shd w:val="clear" w:color="auto" w:fill="auto"/>
          <w:tcMar>
            <w:top w:w="28" w:type="dxa"/>
            <w:bottom w:w="28" w:type="dxa"/>
          </w:tcMar>
        </w:tcPr>
        <w:p w14:paraId="42C17585" w14:textId="77777777" w:rsidR="00E05B87" w:rsidRPr="00E05B87" w:rsidRDefault="00E05B87" w:rsidP="00E05B87">
          <w:pPr>
            <w:pStyle w:val="Yltunniste"/>
            <w:rPr>
              <w:sz w:val="22"/>
              <w:szCs w:val="22"/>
            </w:rPr>
          </w:pPr>
          <w:r w:rsidRPr="00E05B87">
            <w:rPr>
              <w:sz w:val="22"/>
              <w:szCs w:val="22"/>
            </w:rPr>
            <w:t>LAUSUNTO</w:t>
          </w:r>
        </w:p>
      </w:tc>
      <w:tc>
        <w:tcPr>
          <w:tcW w:w="1652" w:type="dxa"/>
          <w:tcBorders>
            <w:top w:val="nil"/>
            <w:left w:val="nil"/>
            <w:bottom w:val="nil"/>
            <w:right w:val="nil"/>
          </w:tcBorders>
          <w:shd w:val="clear" w:color="auto" w:fill="auto"/>
          <w:tcMar>
            <w:top w:w="28" w:type="dxa"/>
            <w:bottom w:w="28" w:type="dxa"/>
          </w:tcMar>
        </w:tcPr>
        <w:p w14:paraId="42C17586" w14:textId="77777777" w:rsidR="00E05B87" w:rsidRPr="00E05B87" w:rsidRDefault="00E05B87" w:rsidP="00E05B87">
          <w:pPr>
            <w:pStyle w:val="Yltunniste"/>
            <w:rPr>
              <w:sz w:val="22"/>
              <w:szCs w:val="22"/>
            </w:rPr>
          </w:pPr>
        </w:p>
      </w:tc>
      <w:tc>
        <w:tcPr>
          <w:tcW w:w="954" w:type="dxa"/>
          <w:tcBorders>
            <w:top w:val="nil"/>
            <w:left w:val="nil"/>
            <w:bottom w:val="nil"/>
            <w:right w:val="nil"/>
          </w:tcBorders>
          <w:shd w:val="clear" w:color="auto" w:fill="auto"/>
          <w:tcMar>
            <w:top w:w="28" w:type="dxa"/>
            <w:bottom w:w="28" w:type="dxa"/>
          </w:tcMar>
        </w:tcPr>
        <w:p w14:paraId="42C17587" w14:textId="472E72AE" w:rsidR="00E05B87" w:rsidRPr="00E05B87" w:rsidRDefault="00983783" w:rsidP="00E05B87">
          <w:pPr>
            <w:pStyle w:val="Yltunniste"/>
            <w:rPr>
              <w:sz w:val="22"/>
              <w:szCs w:val="22"/>
            </w:rPr>
          </w:pPr>
          <w:r w:rsidRPr="0015077F">
            <w:rPr>
              <w:sz w:val="22"/>
              <w:szCs w:val="22"/>
            </w:rPr>
            <w:fldChar w:fldCharType="begin"/>
          </w:r>
          <w:r w:rsidRPr="00A5760C">
            <w:rPr>
              <w:sz w:val="22"/>
              <w:szCs w:val="22"/>
            </w:rPr>
            <w:instrText xml:space="preserve"> PAGE </w:instrText>
          </w:r>
          <w:r w:rsidRPr="0015077F">
            <w:rPr>
              <w:sz w:val="22"/>
              <w:szCs w:val="22"/>
            </w:rPr>
            <w:fldChar w:fldCharType="separate"/>
          </w:r>
          <w:r w:rsidR="00F229EC">
            <w:rPr>
              <w:noProof/>
              <w:sz w:val="22"/>
              <w:szCs w:val="22"/>
            </w:rPr>
            <w:t>1</w:t>
          </w:r>
          <w:r w:rsidRPr="0015077F">
            <w:rPr>
              <w:sz w:val="22"/>
              <w:szCs w:val="22"/>
            </w:rPr>
            <w:fldChar w:fldCharType="end"/>
          </w:r>
          <w:r w:rsidRPr="00A5760C">
            <w:rPr>
              <w:sz w:val="22"/>
              <w:szCs w:val="22"/>
            </w:rPr>
            <w:t>/</w:t>
          </w:r>
          <w:r w:rsidRPr="0015077F">
            <w:rPr>
              <w:sz w:val="22"/>
              <w:szCs w:val="22"/>
            </w:rPr>
            <w:fldChar w:fldCharType="begin"/>
          </w:r>
          <w:r w:rsidRPr="00A5760C">
            <w:rPr>
              <w:sz w:val="22"/>
              <w:szCs w:val="22"/>
            </w:rPr>
            <w:instrText xml:space="preserve"> NUMPAGES </w:instrText>
          </w:r>
          <w:r w:rsidRPr="0015077F">
            <w:rPr>
              <w:sz w:val="22"/>
              <w:szCs w:val="22"/>
            </w:rPr>
            <w:fldChar w:fldCharType="separate"/>
          </w:r>
          <w:r w:rsidR="00F229EC">
            <w:rPr>
              <w:noProof/>
              <w:sz w:val="22"/>
              <w:szCs w:val="22"/>
            </w:rPr>
            <w:t>3</w:t>
          </w:r>
          <w:r w:rsidRPr="0015077F">
            <w:rPr>
              <w:sz w:val="22"/>
              <w:szCs w:val="22"/>
            </w:rPr>
            <w:fldChar w:fldCharType="end"/>
          </w:r>
        </w:p>
      </w:tc>
    </w:tr>
    <w:tr w:rsidR="00E05B87" w:rsidRPr="00E05B87" w14:paraId="42C1758C" w14:textId="77777777" w:rsidTr="00E21DFC">
      <w:tc>
        <w:tcPr>
          <w:tcW w:w="5210" w:type="dxa"/>
          <w:tcBorders>
            <w:top w:val="nil"/>
            <w:left w:val="nil"/>
            <w:bottom w:val="nil"/>
            <w:right w:val="nil"/>
          </w:tcBorders>
          <w:shd w:val="clear" w:color="auto" w:fill="auto"/>
          <w:tcMar>
            <w:top w:w="28" w:type="dxa"/>
            <w:bottom w:w="28" w:type="dxa"/>
          </w:tcMar>
        </w:tcPr>
        <w:p w14:paraId="42C17589" w14:textId="77777777" w:rsidR="00E05B87" w:rsidRPr="00E05B87" w:rsidRDefault="00E05B87" w:rsidP="00E05B87">
          <w:pPr>
            <w:pStyle w:val="Yltunniste"/>
            <w:rPr>
              <w:sz w:val="22"/>
              <w:szCs w:val="22"/>
            </w:rPr>
          </w:pPr>
          <w:r w:rsidRPr="00E05B87">
            <w:rPr>
              <w:sz w:val="22"/>
              <w:szCs w:val="22"/>
            </w:rPr>
            <w:t>Kirjaamo</w:t>
          </w:r>
        </w:p>
      </w:tc>
      <w:tc>
        <w:tcPr>
          <w:tcW w:w="2606" w:type="dxa"/>
          <w:tcBorders>
            <w:top w:val="nil"/>
            <w:left w:val="nil"/>
            <w:bottom w:val="nil"/>
            <w:right w:val="nil"/>
          </w:tcBorders>
          <w:shd w:val="clear" w:color="auto" w:fill="auto"/>
          <w:tcMar>
            <w:top w:w="28" w:type="dxa"/>
            <w:bottom w:w="28" w:type="dxa"/>
          </w:tcMar>
        </w:tcPr>
        <w:p w14:paraId="42C1758A" w14:textId="77777777" w:rsidR="00E05B87" w:rsidRPr="00E05B87" w:rsidRDefault="00E05B87" w:rsidP="00E05B87">
          <w:pPr>
            <w:pStyle w:val="Yltunniste"/>
            <w:rPr>
              <w:sz w:val="22"/>
              <w:szCs w:val="22"/>
            </w:rPr>
          </w:pPr>
        </w:p>
      </w:tc>
      <w:tc>
        <w:tcPr>
          <w:tcW w:w="2606" w:type="dxa"/>
          <w:gridSpan w:val="2"/>
          <w:tcBorders>
            <w:top w:val="nil"/>
            <w:left w:val="nil"/>
            <w:bottom w:val="nil"/>
            <w:right w:val="nil"/>
          </w:tcBorders>
          <w:shd w:val="clear" w:color="auto" w:fill="auto"/>
          <w:tcMar>
            <w:top w:w="28" w:type="dxa"/>
            <w:bottom w:w="28" w:type="dxa"/>
          </w:tcMar>
        </w:tcPr>
        <w:p w14:paraId="42C1758B" w14:textId="77777777" w:rsidR="00E05B87" w:rsidRPr="00E05B87" w:rsidRDefault="00E05B87" w:rsidP="00E05B87">
          <w:pPr>
            <w:pStyle w:val="Yltunniste"/>
            <w:rPr>
              <w:sz w:val="22"/>
              <w:szCs w:val="22"/>
            </w:rPr>
          </w:pPr>
        </w:p>
      </w:tc>
    </w:tr>
    <w:tr w:rsidR="00E05B87" w:rsidRPr="00E05B87" w14:paraId="42C17590" w14:textId="77777777" w:rsidTr="00E21DFC">
      <w:tc>
        <w:tcPr>
          <w:tcW w:w="5210" w:type="dxa"/>
          <w:tcBorders>
            <w:top w:val="nil"/>
            <w:left w:val="nil"/>
            <w:bottom w:val="nil"/>
            <w:right w:val="nil"/>
          </w:tcBorders>
          <w:shd w:val="clear" w:color="auto" w:fill="auto"/>
          <w:tcMar>
            <w:top w:w="28" w:type="dxa"/>
            <w:bottom w:w="28" w:type="dxa"/>
          </w:tcMar>
        </w:tcPr>
        <w:p w14:paraId="42C1758D" w14:textId="370019AA" w:rsidR="00E05B87" w:rsidRPr="00E05B87" w:rsidRDefault="00953AA2" w:rsidP="00E05B87">
          <w:pPr>
            <w:pStyle w:val="Yltunniste"/>
            <w:rPr>
              <w:sz w:val="22"/>
              <w:szCs w:val="22"/>
            </w:rPr>
          </w:pPr>
          <w:r>
            <w:rPr>
              <w:sz w:val="22"/>
              <w:szCs w:val="22"/>
            </w:rPr>
            <w:t>PL 29</w:t>
          </w:r>
        </w:p>
      </w:tc>
      <w:tc>
        <w:tcPr>
          <w:tcW w:w="2606" w:type="dxa"/>
          <w:tcBorders>
            <w:top w:val="nil"/>
            <w:left w:val="nil"/>
            <w:bottom w:val="nil"/>
            <w:right w:val="nil"/>
          </w:tcBorders>
          <w:shd w:val="clear" w:color="auto" w:fill="auto"/>
          <w:tcMar>
            <w:top w:w="28" w:type="dxa"/>
            <w:bottom w:w="28" w:type="dxa"/>
          </w:tcMar>
        </w:tcPr>
        <w:p w14:paraId="42C1758E" w14:textId="77777777" w:rsidR="00E05B87" w:rsidRPr="00E05B87" w:rsidRDefault="00E05B87" w:rsidP="00E05B87">
          <w:pPr>
            <w:pStyle w:val="Yltunniste"/>
            <w:rPr>
              <w:sz w:val="22"/>
              <w:szCs w:val="22"/>
            </w:rPr>
          </w:pPr>
        </w:p>
      </w:tc>
      <w:tc>
        <w:tcPr>
          <w:tcW w:w="2606" w:type="dxa"/>
          <w:gridSpan w:val="2"/>
          <w:tcBorders>
            <w:top w:val="nil"/>
            <w:left w:val="nil"/>
            <w:bottom w:val="nil"/>
            <w:right w:val="nil"/>
          </w:tcBorders>
          <w:shd w:val="clear" w:color="auto" w:fill="auto"/>
          <w:tcMar>
            <w:top w:w="28" w:type="dxa"/>
            <w:bottom w:w="28" w:type="dxa"/>
          </w:tcMar>
        </w:tcPr>
        <w:p w14:paraId="42C1758F" w14:textId="21BED2E6" w:rsidR="00E05B87" w:rsidRPr="00E05B87" w:rsidRDefault="005C7F49" w:rsidP="005C7F49">
          <w:pPr>
            <w:pStyle w:val="Yltunniste"/>
            <w:rPr>
              <w:sz w:val="22"/>
              <w:szCs w:val="22"/>
            </w:rPr>
          </w:pPr>
          <w:r>
            <w:rPr>
              <w:sz w:val="22"/>
              <w:szCs w:val="22"/>
            </w:rPr>
            <w:t xml:space="preserve">Dnro </w:t>
          </w:r>
          <w:r w:rsidR="00953AA2">
            <w:rPr>
              <w:sz w:val="22"/>
              <w:szCs w:val="22"/>
            </w:rPr>
            <w:t>170/2017</w:t>
          </w:r>
        </w:p>
      </w:tc>
    </w:tr>
    <w:tr w:rsidR="00E05B87" w:rsidRPr="00E05B87" w14:paraId="42C17594" w14:textId="77777777" w:rsidTr="00E21DFC">
      <w:tc>
        <w:tcPr>
          <w:tcW w:w="5210" w:type="dxa"/>
          <w:tcBorders>
            <w:top w:val="nil"/>
            <w:left w:val="nil"/>
            <w:bottom w:val="nil"/>
            <w:right w:val="nil"/>
          </w:tcBorders>
          <w:shd w:val="clear" w:color="auto" w:fill="auto"/>
          <w:tcMar>
            <w:top w:w="28" w:type="dxa"/>
            <w:bottom w:w="28" w:type="dxa"/>
          </w:tcMar>
        </w:tcPr>
        <w:p w14:paraId="42C17591" w14:textId="77777777" w:rsidR="00E05B87" w:rsidRPr="00E05B87" w:rsidRDefault="00E05B87" w:rsidP="00E05B87">
          <w:pPr>
            <w:pStyle w:val="Yltunniste"/>
            <w:rPr>
              <w:sz w:val="22"/>
              <w:szCs w:val="22"/>
            </w:rPr>
          </w:pPr>
          <w:r w:rsidRPr="00E05B87">
            <w:rPr>
              <w:sz w:val="22"/>
              <w:szCs w:val="22"/>
            </w:rPr>
            <w:t>00023 VALTIONEUVOSTO</w:t>
          </w:r>
        </w:p>
      </w:tc>
      <w:tc>
        <w:tcPr>
          <w:tcW w:w="2606" w:type="dxa"/>
          <w:tcBorders>
            <w:top w:val="nil"/>
            <w:left w:val="nil"/>
            <w:bottom w:val="nil"/>
            <w:right w:val="nil"/>
          </w:tcBorders>
          <w:shd w:val="clear" w:color="auto" w:fill="auto"/>
          <w:tcMar>
            <w:top w:w="28" w:type="dxa"/>
            <w:bottom w:w="28" w:type="dxa"/>
          </w:tcMar>
        </w:tcPr>
        <w:p w14:paraId="42C17592" w14:textId="18D77558" w:rsidR="00E05B87" w:rsidRPr="00E05B87" w:rsidRDefault="00953AA2" w:rsidP="00E05B87">
          <w:pPr>
            <w:pStyle w:val="Yltunniste"/>
            <w:rPr>
              <w:sz w:val="22"/>
              <w:szCs w:val="22"/>
            </w:rPr>
          </w:pPr>
          <w:r>
            <w:rPr>
              <w:sz w:val="22"/>
              <w:szCs w:val="22"/>
            </w:rPr>
            <w:t>14.11.2017</w:t>
          </w:r>
        </w:p>
      </w:tc>
      <w:tc>
        <w:tcPr>
          <w:tcW w:w="2606" w:type="dxa"/>
          <w:gridSpan w:val="2"/>
          <w:tcBorders>
            <w:top w:val="nil"/>
            <w:left w:val="nil"/>
            <w:bottom w:val="nil"/>
            <w:right w:val="nil"/>
          </w:tcBorders>
          <w:shd w:val="clear" w:color="auto" w:fill="auto"/>
          <w:tcMar>
            <w:top w:w="28" w:type="dxa"/>
            <w:bottom w:w="28" w:type="dxa"/>
          </w:tcMar>
        </w:tcPr>
        <w:p w14:paraId="42C17593" w14:textId="77777777" w:rsidR="00E05B87" w:rsidRPr="00E05B87" w:rsidRDefault="00E05B87" w:rsidP="00E05B87">
          <w:pPr>
            <w:pStyle w:val="Yltunniste"/>
            <w:rPr>
              <w:sz w:val="22"/>
              <w:szCs w:val="22"/>
            </w:rPr>
          </w:pPr>
        </w:p>
      </w:tc>
    </w:tr>
    <w:tr w:rsidR="00E05B87" w:rsidRPr="00526B3B" w14:paraId="42C17597" w14:textId="77777777" w:rsidTr="007D7D5B">
      <w:trPr>
        <w:trHeight w:val="384"/>
      </w:trPr>
      <w:tc>
        <w:tcPr>
          <w:tcW w:w="10422" w:type="dxa"/>
          <w:gridSpan w:val="4"/>
          <w:tcBorders>
            <w:top w:val="nil"/>
            <w:left w:val="nil"/>
            <w:bottom w:val="nil"/>
            <w:right w:val="nil"/>
          </w:tcBorders>
          <w:shd w:val="clear" w:color="auto" w:fill="auto"/>
          <w:tcMar>
            <w:top w:w="28" w:type="dxa"/>
            <w:bottom w:w="28" w:type="dxa"/>
          </w:tcMar>
        </w:tcPr>
        <w:p w14:paraId="42C17595" w14:textId="625FC9CC" w:rsidR="00E05B87" w:rsidRPr="00526B3B" w:rsidRDefault="007449E6" w:rsidP="00E05B87">
          <w:pPr>
            <w:pStyle w:val="Yltunniste"/>
            <w:rPr>
              <w:sz w:val="22"/>
              <w:szCs w:val="22"/>
            </w:rPr>
          </w:pPr>
          <w:hyperlink r:id="rId2" w:history="1">
            <w:r w:rsidR="00953AA2" w:rsidRPr="008F483C">
              <w:rPr>
                <w:rStyle w:val="Hyperlinkki"/>
                <w:sz w:val="22"/>
                <w:szCs w:val="22"/>
              </w:rPr>
              <w:t>kirjaamo@minedu.fi</w:t>
            </w:r>
          </w:hyperlink>
        </w:p>
        <w:p w14:paraId="42C17596" w14:textId="77777777" w:rsidR="00135ED2" w:rsidRPr="00526B3B" w:rsidRDefault="00135ED2" w:rsidP="00E05B87">
          <w:pPr>
            <w:pStyle w:val="Yltunniste"/>
            <w:rPr>
              <w:sz w:val="22"/>
              <w:szCs w:val="22"/>
            </w:rPr>
          </w:pPr>
        </w:p>
      </w:tc>
    </w:tr>
  </w:tbl>
  <w:p w14:paraId="42C17598" w14:textId="77777777" w:rsidR="00030845" w:rsidRPr="00526B3B" w:rsidRDefault="00030845">
    <w:pPr>
      <w:pStyle w:val="Yltunniste"/>
      <w:rPr>
        <w:rFonts w:cs="Arial"/>
      </w:rPr>
    </w:pPr>
  </w:p>
  <w:p w14:paraId="42C17599" w14:textId="77777777" w:rsidR="00030845" w:rsidRPr="00135ED2" w:rsidRDefault="00020588">
    <w:pPr>
      <w:pStyle w:val="Yltunniste"/>
      <w:rPr>
        <w:lang w:val="en-US"/>
      </w:rPr>
    </w:pPr>
    <w:r>
      <w:rPr>
        <w:noProof/>
        <w:lang w:eastAsia="fi-FI"/>
      </w:rPr>
      <mc:AlternateContent>
        <mc:Choice Requires="wps">
          <w:drawing>
            <wp:anchor distT="0" distB="0" distL="0" distR="0" simplePos="0" relativeHeight="251772928" behindDoc="1" locked="0" layoutInCell="1" allowOverlap="1" wp14:anchorId="42C175A1" wp14:editId="42C175A2">
              <wp:simplePos x="0" y="0"/>
              <wp:positionH relativeFrom="page">
                <wp:posOffset>6650355</wp:posOffset>
              </wp:positionH>
              <wp:positionV relativeFrom="page">
                <wp:posOffset>1534795</wp:posOffset>
              </wp:positionV>
              <wp:extent cx="563245" cy="178435"/>
              <wp:effectExtent l="1905" t="1270" r="0" b="12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24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C175A3" w14:textId="77777777" w:rsidR="00030845" w:rsidRDefault="0003084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2C175A1" id="_x0000_t202" coordsize="21600,21600" o:spt="202" path="m,l,21600r21600,l21600,xe">
              <v:stroke joinstyle="miter"/>
              <v:path gradientshapeok="t" o:connecttype="rect"/>
            </v:shapetype>
            <v:shape id="Text Box 2" o:spid="_x0000_s1026" type="#_x0000_t202" style="position:absolute;margin-left:523.65pt;margin-top:120.85pt;width:44.35pt;height:14.05pt;z-index:-2515435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CuwqwIAAKg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cYcdJBix7oqNGtGFFgqjP0KgWn+x7c9AjbxtMwVf2dKL8qxMW6IXxHb6QUQ0NJBdn55qZ7dnXC&#10;UQZkO3wQFYQhey0s0FjLzgBCMRCgQ5ceT50xqZSwGS0ugzDCqIQjfxmHl5GNQNL5ci+VfkdFh4yR&#10;YQmNt+DkcKe0SYaks4uJxUXB2tY2v+XPNsBx2oHQcNWcmSRsL38kXrKJN3HohMFi44Renjs3xTp0&#10;FoW/jPLLfL3O/Z8mrh+mDasqyk2YWVd++Gd9Oyp8UsRJWUq0rDJwJiUld9t1K9GBgK4L+x0Lcubm&#10;Pk/DFgG4vKDkB6F3GyROsYiXTliEkZMsvdjx/OQ2WXhhEubFc0p3jNN/p4SGDCdREE1a+i03z36v&#10;uZG0YxomR8u6DMcnJ5IaBW54ZVurCWsn+6wUJv2nUkC750ZbvRqJTmLV43YEFCPirageQblSgLJA&#10;njDuwGiE/I7RAKMjw+rbnkiKUfueg/rNnJkNORvb2SC8hKsZ1hhN5lpP82jfS7ZrAHl6X1zcwAup&#10;mVXvUxbHdwXjwJI4ji4zb87/rdfTgF39AgAA//8DAFBLAwQUAAYACAAAACEAnTqNiOEAAAANAQAA&#10;DwAAAGRycy9kb3ducmV2LnhtbEyPwU7DMBBE70j8g7VI3KidtkrbEKeqEJyQEGk4cHRiN7Ear0Ps&#10;tuHv2Z7KcWafZmfy7eR6djZjsB4lJDMBzGDjtcVWwlf19rQGFqJCrXqPRsKvCbAt7u9ylWl/wdKc&#10;97FlFIIhUxK6GIeM89B0xqkw84NBuh386FQkObZcj+pC4a7ncyFS7pRF+tCpwbx0pjnuT07C7hvL&#10;V/vzUX+Wh9JW1Ubge3qU8vFh2j0Di2aKNxiu9ak6FNSp9ifUgfWkxXK1IFbCfJmsgF2RZJHSvpqs&#10;dLMGXuT8/4riDwAA//8DAFBLAQItABQABgAIAAAAIQC2gziS/gAAAOEBAAATAAAAAAAAAAAAAAAA&#10;AAAAAABbQ29udGVudF9UeXBlc10ueG1sUEsBAi0AFAAGAAgAAAAhADj9If/WAAAAlAEAAAsAAAAA&#10;AAAAAAAAAAAALwEAAF9yZWxzLy5yZWxzUEsBAi0AFAAGAAgAAAAhANJMK7CrAgAAqAUAAA4AAAAA&#10;AAAAAAAAAAAALgIAAGRycy9lMm9Eb2MueG1sUEsBAi0AFAAGAAgAAAAhAJ06jYjhAAAADQEAAA8A&#10;AAAAAAAAAAAAAAAABQUAAGRycy9kb3ducmV2LnhtbFBLBQYAAAAABAAEAPMAAAATBgAAAAA=&#10;" filled="f" stroked="f">
              <v:textbox inset="0,0,0,0">
                <w:txbxContent>
                  <w:p w14:paraId="42C175A3" w14:textId="77777777" w:rsidR="00030845" w:rsidRDefault="00030845"/>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3FECA1EC"/>
    <w:lvl w:ilvl="0">
      <w:start w:val="1"/>
      <w:numFmt w:val="decimal"/>
      <w:pStyle w:val="Numeroituluettelo"/>
      <w:lvlText w:val="%1."/>
      <w:lvlJc w:val="left"/>
      <w:pPr>
        <w:tabs>
          <w:tab w:val="num" w:pos="170"/>
        </w:tabs>
        <w:ind w:left="170" w:hanging="170"/>
      </w:pPr>
      <w:rPr>
        <w:rFonts w:hint="default"/>
      </w:rPr>
    </w:lvl>
  </w:abstractNum>
  <w:abstractNum w:abstractNumId="1">
    <w:nsid w:val="FFFFFF89"/>
    <w:multiLevelType w:val="singleLevel"/>
    <w:tmpl w:val="B6C64900"/>
    <w:lvl w:ilvl="0">
      <w:start w:val="1"/>
      <w:numFmt w:val="bullet"/>
      <w:pStyle w:val="Merkittyluettelo"/>
      <w:lvlText w:val="-"/>
      <w:lvlJc w:val="left"/>
      <w:pPr>
        <w:tabs>
          <w:tab w:val="num" w:pos="170"/>
        </w:tabs>
        <w:ind w:left="170" w:hanging="170"/>
      </w:pPr>
      <w:rPr>
        <w:rFonts w:ascii="Trebuchet MS" w:hAnsi="Trebuchet MS" w:hint="default"/>
      </w:rPr>
    </w:lvl>
  </w:abstractNum>
  <w:abstractNum w:abstractNumId="2">
    <w:nsid w:val="0855645D"/>
    <w:multiLevelType w:val="hybridMultilevel"/>
    <w:tmpl w:val="856A9BC2"/>
    <w:lvl w:ilvl="0" w:tplc="040B000F">
      <w:start w:val="3"/>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nsid w:val="08AE20F8"/>
    <w:multiLevelType w:val="hybridMultilevel"/>
    <w:tmpl w:val="F8A8D0C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19672D1C"/>
    <w:multiLevelType w:val="multilevel"/>
    <w:tmpl w:val="762CD254"/>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1E3876A6"/>
    <w:multiLevelType w:val="hybridMultilevel"/>
    <w:tmpl w:val="D0E680E8"/>
    <w:lvl w:ilvl="0" w:tplc="C1BE06CE">
      <w:start w:val="2"/>
      <w:numFmt w:val="decimal"/>
      <w:lvlText w:val="%1."/>
      <w:lvlJc w:val="left"/>
      <w:pPr>
        <w:tabs>
          <w:tab w:val="num" w:pos="720"/>
        </w:tabs>
        <w:ind w:left="720" w:hanging="360"/>
      </w:pPr>
      <w:rPr>
        <w:rFonts w:hint="default"/>
        <w:u w:val="none"/>
      </w:rPr>
    </w:lvl>
    <w:lvl w:ilvl="1" w:tplc="5A12E8A0">
      <w:numFmt w:val="none"/>
      <w:lvlText w:val=""/>
      <w:lvlJc w:val="left"/>
      <w:pPr>
        <w:tabs>
          <w:tab w:val="num" w:pos="360"/>
        </w:tabs>
      </w:pPr>
    </w:lvl>
    <w:lvl w:ilvl="2" w:tplc="D33C3F08">
      <w:numFmt w:val="none"/>
      <w:lvlText w:val=""/>
      <w:lvlJc w:val="left"/>
      <w:pPr>
        <w:tabs>
          <w:tab w:val="num" w:pos="360"/>
        </w:tabs>
      </w:pPr>
    </w:lvl>
    <w:lvl w:ilvl="3" w:tplc="980A3FDC">
      <w:numFmt w:val="none"/>
      <w:lvlText w:val=""/>
      <w:lvlJc w:val="left"/>
      <w:pPr>
        <w:tabs>
          <w:tab w:val="num" w:pos="360"/>
        </w:tabs>
      </w:pPr>
    </w:lvl>
    <w:lvl w:ilvl="4" w:tplc="2482EC94">
      <w:numFmt w:val="none"/>
      <w:lvlText w:val=""/>
      <w:lvlJc w:val="left"/>
      <w:pPr>
        <w:tabs>
          <w:tab w:val="num" w:pos="360"/>
        </w:tabs>
      </w:pPr>
    </w:lvl>
    <w:lvl w:ilvl="5" w:tplc="A40262C2">
      <w:numFmt w:val="none"/>
      <w:lvlText w:val=""/>
      <w:lvlJc w:val="left"/>
      <w:pPr>
        <w:tabs>
          <w:tab w:val="num" w:pos="360"/>
        </w:tabs>
      </w:pPr>
    </w:lvl>
    <w:lvl w:ilvl="6" w:tplc="1F904A34">
      <w:numFmt w:val="none"/>
      <w:lvlText w:val=""/>
      <w:lvlJc w:val="left"/>
      <w:pPr>
        <w:tabs>
          <w:tab w:val="num" w:pos="360"/>
        </w:tabs>
      </w:pPr>
    </w:lvl>
    <w:lvl w:ilvl="7" w:tplc="42F4F916">
      <w:numFmt w:val="none"/>
      <w:lvlText w:val=""/>
      <w:lvlJc w:val="left"/>
      <w:pPr>
        <w:tabs>
          <w:tab w:val="num" w:pos="360"/>
        </w:tabs>
      </w:pPr>
    </w:lvl>
    <w:lvl w:ilvl="8" w:tplc="82B49710">
      <w:numFmt w:val="none"/>
      <w:lvlText w:val=""/>
      <w:lvlJc w:val="left"/>
      <w:pPr>
        <w:tabs>
          <w:tab w:val="num" w:pos="360"/>
        </w:tabs>
      </w:pPr>
    </w:lvl>
  </w:abstractNum>
  <w:abstractNum w:abstractNumId="6">
    <w:nsid w:val="25416E4C"/>
    <w:multiLevelType w:val="hybridMultilevel"/>
    <w:tmpl w:val="0DDAE632"/>
    <w:lvl w:ilvl="0" w:tplc="040B000F">
      <w:start w:val="3"/>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nsid w:val="27440A81"/>
    <w:multiLevelType w:val="hybridMultilevel"/>
    <w:tmpl w:val="6B4A5230"/>
    <w:lvl w:ilvl="0" w:tplc="BDAAC6E2">
      <w:start w:val="1"/>
      <w:numFmt w:val="bullet"/>
      <w:pStyle w:val="Pallukka"/>
      <w:lvlText w:val=""/>
      <w:lvlJc w:val="left"/>
      <w:pPr>
        <w:tabs>
          <w:tab w:val="num" w:pos="1664"/>
        </w:tabs>
        <w:ind w:left="1664" w:hanging="360"/>
      </w:pPr>
      <w:rPr>
        <w:rFonts w:ascii="Wingdings" w:hAnsi="Wingdings" w:hint="default"/>
        <w:color w:val="auto"/>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8">
    <w:nsid w:val="2A6B7C1E"/>
    <w:multiLevelType w:val="multilevel"/>
    <w:tmpl w:val="70446C98"/>
    <w:styleLink w:val="111111"/>
    <w:lvl w:ilvl="0">
      <w:start w:val="1"/>
      <w:numFmt w:val="decimal"/>
      <w:lvlText w:val="%1."/>
      <w:lvlJc w:val="left"/>
      <w:pPr>
        <w:tabs>
          <w:tab w:val="num" w:pos="170"/>
        </w:tabs>
        <w:ind w:left="170" w:hanging="17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134"/>
        </w:tabs>
        <w:ind w:left="1134" w:hanging="45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nsid w:val="2B6509B4"/>
    <w:multiLevelType w:val="multilevel"/>
    <w:tmpl w:val="E3EEE1E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66A3A7F"/>
    <w:multiLevelType w:val="multilevel"/>
    <w:tmpl w:val="C1D6A8EC"/>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1">
    <w:nsid w:val="3B573CD8"/>
    <w:multiLevelType w:val="hybridMultilevel"/>
    <w:tmpl w:val="CA54822E"/>
    <w:lvl w:ilvl="0" w:tplc="040B0001">
      <w:start w:val="1"/>
      <w:numFmt w:val="bullet"/>
      <w:lvlText w:val=""/>
      <w:lvlJc w:val="left"/>
      <w:pPr>
        <w:tabs>
          <w:tab w:val="num" w:pos="1080"/>
        </w:tabs>
        <w:ind w:left="1080" w:hanging="360"/>
      </w:pPr>
      <w:rPr>
        <w:rFonts w:ascii="Symbol" w:hAnsi="Symbol" w:hint="default"/>
      </w:rPr>
    </w:lvl>
    <w:lvl w:ilvl="1" w:tplc="040B0003" w:tentative="1">
      <w:start w:val="1"/>
      <w:numFmt w:val="bullet"/>
      <w:lvlText w:val="o"/>
      <w:lvlJc w:val="left"/>
      <w:pPr>
        <w:tabs>
          <w:tab w:val="num" w:pos="1800"/>
        </w:tabs>
        <w:ind w:left="1800" w:hanging="360"/>
      </w:pPr>
      <w:rPr>
        <w:rFonts w:ascii="Courier New" w:hAnsi="Courier New" w:cs="Courier New" w:hint="default"/>
      </w:rPr>
    </w:lvl>
    <w:lvl w:ilvl="2" w:tplc="040B0005" w:tentative="1">
      <w:start w:val="1"/>
      <w:numFmt w:val="bullet"/>
      <w:lvlText w:val=""/>
      <w:lvlJc w:val="left"/>
      <w:pPr>
        <w:tabs>
          <w:tab w:val="num" w:pos="2520"/>
        </w:tabs>
        <w:ind w:left="2520" w:hanging="360"/>
      </w:pPr>
      <w:rPr>
        <w:rFonts w:ascii="Wingdings" w:hAnsi="Wingdings" w:hint="default"/>
      </w:rPr>
    </w:lvl>
    <w:lvl w:ilvl="3" w:tplc="040B0001" w:tentative="1">
      <w:start w:val="1"/>
      <w:numFmt w:val="bullet"/>
      <w:lvlText w:val=""/>
      <w:lvlJc w:val="left"/>
      <w:pPr>
        <w:tabs>
          <w:tab w:val="num" w:pos="3240"/>
        </w:tabs>
        <w:ind w:left="3240" w:hanging="360"/>
      </w:pPr>
      <w:rPr>
        <w:rFonts w:ascii="Symbol" w:hAnsi="Symbol" w:hint="default"/>
      </w:rPr>
    </w:lvl>
    <w:lvl w:ilvl="4" w:tplc="040B0003" w:tentative="1">
      <w:start w:val="1"/>
      <w:numFmt w:val="bullet"/>
      <w:lvlText w:val="o"/>
      <w:lvlJc w:val="left"/>
      <w:pPr>
        <w:tabs>
          <w:tab w:val="num" w:pos="3960"/>
        </w:tabs>
        <w:ind w:left="3960" w:hanging="360"/>
      </w:pPr>
      <w:rPr>
        <w:rFonts w:ascii="Courier New" w:hAnsi="Courier New" w:cs="Courier New" w:hint="default"/>
      </w:rPr>
    </w:lvl>
    <w:lvl w:ilvl="5" w:tplc="040B0005" w:tentative="1">
      <w:start w:val="1"/>
      <w:numFmt w:val="bullet"/>
      <w:lvlText w:val=""/>
      <w:lvlJc w:val="left"/>
      <w:pPr>
        <w:tabs>
          <w:tab w:val="num" w:pos="4680"/>
        </w:tabs>
        <w:ind w:left="4680" w:hanging="360"/>
      </w:pPr>
      <w:rPr>
        <w:rFonts w:ascii="Wingdings" w:hAnsi="Wingdings" w:hint="default"/>
      </w:rPr>
    </w:lvl>
    <w:lvl w:ilvl="6" w:tplc="040B0001" w:tentative="1">
      <w:start w:val="1"/>
      <w:numFmt w:val="bullet"/>
      <w:lvlText w:val=""/>
      <w:lvlJc w:val="left"/>
      <w:pPr>
        <w:tabs>
          <w:tab w:val="num" w:pos="5400"/>
        </w:tabs>
        <w:ind w:left="5400" w:hanging="360"/>
      </w:pPr>
      <w:rPr>
        <w:rFonts w:ascii="Symbol" w:hAnsi="Symbol" w:hint="default"/>
      </w:rPr>
    </w:lvl>
    <w:lvl w:ilvl="7" w:tplc="040B0003" w:tentative="1">
      <w:start w:val="1"/>
      <w:numFmt w:val="bullet"/>
      <w:lvlText w:val="o"/>
      <w:lvlJc w:val="left"/>
      <w:pPr>
        <w:tabs>
          <w:tab w:val="num" w:pos="6120"/>
        </w:tabs>
        <w:ind w:left="6120" w:hanging="360"/>
      </w:pPr>
      <w:rPr>
        <w:rFonts w:ascii="Courier New" w:hAnsi="Courier New" w:cs="Courier New" w:hint="default"/>
      </w:rPr>
    </w:lvl>
    <w:lvl w:ilvl="8" w:tplc="040B0005" w:tentative="1">
      <w:start w:val="1"/>
      <w:numFmt w:val="bullet"/>
      <w:lvlText w:val=""/>
      <w:lvlJc w:val="left"/>
      <w:pPr>
        <w:tabs>
          <w:tab w:val="num" w:pos="6840"/>
        </w:tabs>
        <w:ind w:left="6840" w:hanging="360"/>
      </w:pPr>
      <w:rPr>
        <w:rFonts w:ascii="Wingdings" w:hAnsi="Wingdings" w:hint="default"/>
      </w:rPr>
    </w:lvl>
  </w:abstractNum>
  <w:abstractNum w:abstractNumId="12">
    <w:nsid w:val="45091F44"/>
    <w:multiLevelType w:val="multilevel"/>
    <w:tmpl w:val="EA0EA08E"/>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3">
    <w:nsid w:val="58284838"/>
    <w:multiLevelType w:val="multilevel"/>
    <w:tmpl w:val="9ACABCA0"/>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684E56C7"/>
    <w:multiLevelType w:val="hybridMultilevel"/>
    <w:tmpl w:val="53F437F8"/>
    <w:lvl w:ilvl="0" w:tplc="2E1648BA">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6D216990"/>
    <w:multiLevelType w:val="multilevel"/>
    <w:tmpl w:val="EBA4830E"/>
    <w:lvl w:ilvl="0">
      <w:start w:val="3"/>
      <w:numFmt w:val="decimal"/>
      <w:lvlText w:val="%1."/>
      <w:lvlJc w:val="left"/>
      <w:pPr>
        <w:tabs>
          <w:tab w:val="num" w:pos="480"/>
        </w:tabs>
        <w:ind w:left="480" w:hanging="480"/>
      </w:pPr>
      <w:rPr>
        <w:rFonts w:hint="default"/>
        <w:u w:val="none"/>
      </w:rPr>
    </w:lvl>
    <w:lvl w:ilvl="1">
      <w:start w:val="3"/>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800"/>
        </w:tabs>
        <w:ind w:left="1800" w:hanging="180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6">
    <w:nsid w:val="71906F14"/>
    <w:multiLevelType w:val="hybridMultilevel"/>
    <w:tmpl w:val="0622B208"/>
    <w:lvl w:ilvl="0" w:tplc="19541200">
      <w:start w:val="3"/>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7">
    <w:nsid w:val="752144BD"/>
    <w:multiLevelType w:val="multilevel"/>
    <w:tmpl w:val="6FB6F8DE"/>
    <w:styleLink w:val="StyleBulleted"/>
    <w:lvl w:ilvl="0">
      <w:start w:val="1"/>
      <w:numFmt w:val="bullet"/>
      <w:lvlText w:val="-"/>
      <w:lvlJc w:val="left"/>
      <w:pPr>
        <w:tabs>
          <w:tab w:val="num" w:pos="170"/>
        </w:tabs>
        <w:ind w:left="170" w:hanging="170"/>
      </w:pPr>
      <w:rPr>
        <w:rFonts w:ascii="Trebuchet MS" w:hAnsi="Trebuchet M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76B12A45"/>
    <w:multiLevelType w:val="hybridMultilevel"/>
    <w:tmpl w:val="3F60A772"/>
    <w:lvl w:ilvl="0" w:tplc="6912451A">
      <w:start w:val="1"/>
      <w:numFmt w:val="decimal"/>
      <w:lvlText w:val="%1."/>
      <w:lvlJc w:val="left"/>
      <w:pPr>
        <w:tabs>
          <w:tab w:val="num" w:pos="720"/>
        </w:tabs>
        <w:ind w:left="720" w:hanging="360"/>
      </w:pPr>
      <w:rPr>
        <w:rFonts w:hint="default"/>
      </w:rPr>
    </w:lvl>
    <w:lvl w:ilvl="1" w:tplc="471450F0">
      <w:numFmt w:val="none"/>
      <w:lvlText w:val=""/>
      <w:lvlJc w:val="left"/>
      <w:pPr>
        <w:tabs>
          <w:tab w:val="num" w:pos="360"/>
        </w:tabs>
      </w:pPr>
    </w:lvl>
    <w:lvl w:ilvl="2" w:tplc="55DC3508">
      <w:numFmt w:val="none"/>
      <w:lvlText w:val=""/>
      <w:lvlJc w:val="left"/>
      <w:pPr>
        <w:tabs>
          <w:tab w:val="num" w:pos="360"/>
        </w:tabs>
      </w:pPr>
    </w:lvl>
    <w:lvl w:ilvl="3" w:tplc="BD60BB8E">
      <w:numFmt w:val="none"/>
      <w:lvlText w:val=""/>
      <w:lvlJc w:val="left"/>
      <w:pPr>
        <w:tabs>
          <w:tab w:val="num" w:pos="360"/>
        </w:tabs>
      </w:pPr>
    </w:lvl>
    <w:lvl w:ilvl="4" w:tplc="EA2634D0">
      <w:numFmt w:val="none"/>
      <w:lvlText w:val=""/>
      <w:lvlJc w:val="left"/>
      <w:pPr>
        <w:tabs>
          <w:tab w:val="num" w:pos="360"/>
        </w:tabs>
      </w:pPr>
    </w:lvl>
    <w:lvl w:ilvl="5" w:tplc="65CE0CA6">
      <w:numFmt w:val="none"/>
      <w:lvlText w:val=""/>
      <w:lvlJc w:val="left"/>
      <w:pPr>
        <w:tabs>
          <w:tab w:val="num" w:pos="360"/>
        </w:tabs>
      </w:pPr>
    </w:lvl>
    <w:lvl w:ilvl="6" w:tplc="87B0DC86">
      <w:numFmt w:val="none"/>
      <w:lvlText w:val=""/>
      <w:lvlJc w:val="left"/>
      <w:pPr>
        <w:tabs>
          <w:tab w:val="num" w:pos="360"/>
        </w:tabs>
      </w:pPr>
    </w:lvl>
    <w:lvl w:ilvl="7" w:tplc="A336C3A4">
      <w:numFmt w:val="none"/>
      <w:lvlText w:val=""/>
      <w:lvlJc w:val="left"/>
      <w:pPr>
        <w:tabs>
          <w:tab w:val="num" w:pos="360"/>
        </w:tabs>
      </w:pPr>
    </w:lvl>
    <w:lvl w:ilvl="8" w:tplc="1C16E186">
      <w:numFmt w:val="none"/>
      <w:lvlText w:val=""/>
      <w:lvlJc w:val="left"/>
      <w:pPr>
        <w:tabs>
          <w:tab w:val="num" w:pos="360"/>
        </w:tabs>
      </w:pPr>
    </w:lvl>
  </w:abstractNum>
  <w:abstractNum w:abstractNumId="19">
    <w:nsid w:val="782321E0"/>
    <w:multiLevelType w:val="hybridMultilevel"/>
    <w:tmpl w:val="D5DC033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0"/>
  </w:num>
  <w:num w:numId="3">
    <w:abstractNumId w:val="17"/>
  </w:num>
  <w:num w:numId="4">
    <w:abstractNumId w:val="8"/>
  </w:num>
  <w:num w:numId="5">
    <w:abstractNumId w:val="7"/>
  </w:num>
  <w:num w:numId="6">
    <w:abstractNumId w:val="18"/>
  </w:num>
  <w:num w:numId="7">
    <w:abstractNumId w:val="11"/>
  </w:num>
  <w:num w:numId="8">
    <w:abstractNumId w:val="10"/>
  </w:num>
  <w:num w:numId="9">
    <w:abstractNumId w:val="15"/>
  </w:num>
  <w:num w:numId="10">
    <w:abstractNumId w:val="19"/>
  </w:num>
  <w:num w:numId="11">
    <w:abstractNumId w:val="3"/>
  </w:num>
  <w:num w:numId="12">
    <w:abstractNumId w:val="13"/>
  </w:num>
  <w:num w:numId="13">
    <w:abstractNumId w:val="14"/>
  </w:num>
  <w:num w:numId="14">
    <w:abstractNumId w:val="5"/>
  </w:num>
  <w:num w:numId="15">
    <w:abstractNumId w:val="4"/>
  </w:num>
  <w:num w:numId="16">
    <w:abstractNumId w:val="9"/>
  </w:num>
  <w:num w:numId="17">
    <w:abstractNumId w:val="12"/>
  </w:num>
  <w:num w:numId="18">
    <w:abstractNumId w:val="2"/>
  </w:num>
  <w:num w:numId="19">
    <w:abstractNumId w:val="16"/>
  </w:num>
  <w:num w:numId="20">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autoHyphenation/>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11F"/>
    <w:rsid w:val="000027EA"/>
    <w:rsid w:val="00002F0D"/>
    <w:rsid w:val="00006EB7"/>
    <w:rsid w:val="00014DA2"/>
    <w:rsid w:val="00015ACC"/>
    <w:rsid w:val="00020588"/>
    <w:rsid w:val="00020F5C"/>
    <w:rsid w:val="00030845"/>
    <w:rsid w:val="00031F1B"/>
    <w:rsid w:val="000427C7"/>
    <w:rsid w:val="00056DF6"/>
    <w:rsid w:val="000661DC"/>
    <w:rsid w:val="00067CFA"/>
    <w:rsid w:val="00075356"/>
    <w:rsid w:val="000766AF"/>
    <w:rsid w:val="000773B8"/>
    <w:rsid w:val="00083B96"/>
    <w:rsid w:val="00083F1B"/>
    <w:rsid w:val="00087C79"/>
    <w:rsid w:val="0009174A"/>
    <w:rsid w:val="00097270"/>
    <w:rsid w:val="00097686"/>
    <w:rsid w:val="000A5D49"/>
    <w:rsid w:val="000A73AC"/>
    <w:rsid w:val="000B1375"/>
    <w:rsid w:val="000B6F71"/>
    <w:rsid w:val="000B792F"/>
    <w:rsid w:val="000C0301"/>
    <w:rsid w:val="000C318F"/>
    <w:rsid w:val="000C5157"/>
    <w:rsid w:val="000C553C"/>
    <w:rsid w:val="000D5E91"/>
    <w:rsid w:val="000D61B6"/>
    <w:rsid w:val="000E177C"/>
    <w:rsid w:val="000E643B"/>
    <w:rsid w:val="000F2ED2"/>
    <w:rsid w:val="00100A43"/>
    <w:rsid w:val="00105135"/>
    <w:rsid w:val="0010670E"/>
    <w:rsid w:val="0010769E"/>
    <w:rsid w:val="00107924"/>
    <w:rsid w:val="001236FF"/>
    <w:rsid w:val="001304F0"/>
    <w:rsid w:val="0013304E"/>
    <w:rsid w:val="00133897"/>
    <w:rsid w:val="00135ED2"/>
    <w:rsid w:val="0014389A"/>
    <w:rsid w:val="00144C5A"/>
    <w:rsid w:val="0015077F"/>
    <w:rsid w:val="00155AC5"/>
    <w:rsid w:val="00155D0A"/>
    <w:rsid w:val="00166E61"/>
    <w:rsid w:val="001678BB"/>
    <w:rsid w:val="0017213F"/>
    <w:rsid w:val="00183680"/>
    <w:rsid w:val="00192073"/>
    <w:rsid w:val="001A3058"/>
    <w:rsid w:val="001A36AE"/>
    <w:rsid w:val="001A4C23"/>
    <w:rsid w:val="001A5B73"/>
    <w:rsid w:val="001B0166"/>
    <w:rsid w:val="001B098F"/>
    <w:rsid w:val="001B2347"/>
    <w:rsid w:val="001B3360"/>
    <w:rsid w:val="001B61F7"/>
    <w:rsid w:val="001C061F"/>
    <w:rsid w:val="001D0F5E"/>
    <w:rsid w:val="001D35DD"/>
    <w:rsid w:val="001E3125"/>
    <w:rsid w:val="001E4E74"/>
    <w:rsid w:val="001F1832"/>
    <w:rsid w:val="001F7EB8"/>
    <w:rsid w:val="002036BD"/>
    <w:rsid w:val="002064A4"/>
    <w:rsid w:val="00212A3F"/>
    <w:rsid w:val="00215BFE"/>
    <w:rsid w:val="00216C88"/>
    <w:rsid w:val="00222248"/>
    <w:rsid w:val="002345DA"/>
    <w:rsid w:val="00236962"/>
    <w:rsid w:val="00245109"/>
    <w:rsid w:val="00250589"/>
    <w:rsid w:val="0025319C"/>
    <w:rsid w:val="00260568"/>
    <w:rsid w:val="0026248F"/>
    <w:rsid w:val="002678F7"/>
    <w:rsid w:val="00273F22"/>
    <w:rsid w:val="00276731"/>
    <w:rsid w:val="00282F0D"/>
    <w:rsid w:val="00284169"/>
    <w:rsid w:val="0028604C"/>
    <w:rsid w:val="00291E96"/>
    <w:rsid w:val="00297129"/>
    <w:rsid w:val="002A1C20"/>
    <w:rsid w:val="002A5F1C"/>
    <w:rsid w:val="002B1A8F"/>
    <w:rsid w:val="002B1C81"/>
    <w:rsid w:val="002B2641"/>
    <w:rsid w:val="002B31F5"/>
    <w:rsid w:val="002B545F"/>
    <w:rsid w:val="002C1A42"/>
    <w:rsid w:val="002C4E48"/>
    <w:rsid w:val="002D6258"/>
    <w:rsid w:val="002E4AC6"/>
    <w:rsid w:val="002E5B9F"/>
    <w:rsid w:val="002F072E"/>
    <w:rsid w:val="002F07CF"/>
    <w:rsid w:val="0030501A"/>
    <w:rsid w:val="00306549"/>
    <w:rsid w:val="00330FB0"/>
    <w:rsid w:val="00332069"/>
    <w:rsid w:val="00345239"/>
    <w:rsid w:val="003459B6"/>
    <w:rsid w:val="003545F4"/>
    <w:rsid w:val="00362932"/>
    <w:rsid w:val="00363ACF"/>
    <w:rsid w:val="00364703"/>
    <w:rsid w:val="003743A7"/>
    <w:rsid w:val="00377296"/>
    <w:rsid w:val="00384E18"/>
    <w:rsid w:val="00397B4A"/>
    <w:rsid w:val="003A319E"/>
    <w:rsid w:val="003A6625"/>
    <w:rsid w:val="003B2D66"/>
    <w:rsid w:val="003B7524"/>
    <w:rsid w:val="003C18F4"/>
    <w:rsid w:val="003D1048"/>
    <w:rsid w:val="003D2A18"/>
    <w:rsid w:val="003D2F94"/>
    <w:rsid w:val="003D5342"/>
    <w:rsid w:val="003E3A6F"/>
    <w:rsid w:val="003F0CCF"/>
    <w:rsid w:val="003F116E"/>
    <w:rsid w:val="003F40B8"/>
    <w:rsid w:val="003F433E"/>
    <w:rsid w:val="003F43E3"/>
    <w:rsid w:val="003F53B5"/>
    <w:rsid w:val="0040546E"/>
    <w:rsid w:val="00407563"/>
    <w:rsid w:val="0040766D"/>
    <w:rsid w:val="00410DFC"/>
    <w:rsid w:val="00414171"/>
    <w:rsid w:val="00423461"/>
    <w:rsid w:val="00424926"/>
    <w:rsid w:val="00427E88"/>
    <w:rsid w:val="00431163"/>
    <w:rsid w:val="004357FF"/>
    <w:rsid w:val="00437C4B"/>
    <w:rsid w:val="00444CAA"/>
    <w:rsid w:val="0044559B"/>
    <w:rsid w:val="00451DDB"/>
    <w:rsid w:val="00451E99"/>
    <w:rsid w:val="00452734"/>
    <w:rsid w:val="00452B1C"/>
    <w:rsid w:val="004531DA"/>
    <w:rsid w:val="00453F13"/>
    <w:rsid w:val="00456381"/>
    <w:rsid w:val="00465C5C"/>
    <w:rsid w:val="004669CC"/>
    <w:rsid w:val="00466FE4"/>
    <w:rsid w:val="00471B00"/>
    <w:rsid w:val="00474465"/>
    <w:rsid w:val="00474E1C"/>
    <w:rsid w:val="00476C7C"/>
    <w:rsid w:val="004901B9"/>
    <w:rsid w:val="00493E1C"/>
    <w:rsid w:val="0049722C"/>
    <w:rsid w:val="004A2D9E"/>
    <w:rsid w:val="004A6A82"/>
    <w:rsid w:val="004B4761"/>
    <w:rsid w:val="004B4BB0"/>
    <w:rsid w:val="004C04DA"/>
    <w:rsid w:val="004C5350"/>
    <w:rsid w:val="004D21AF"/>
    <w:rsid w:val="004D4DFC"/>
    <w:rsid w:val="004D7D12"/>
    <w:rsid w:val="004E39CB"/>
    <w:rsid w:val="004E47EB"/>
    <w:rsid w:val="004F0959"/>
    <w:rsid w:val="004F24CE"/>
    <w:rsid w:val="0050184E"/>
    <w:rsid w:val="00505AE2"/>
    <w:rsid w:val="00506D48"/>
    <w:rsid w:val="00510363"/>
    <w:rsid w:val="00513336"/>
    <w:rsid w:val="00514D34"/>
    <w:rsid w:val="00514FC4"/>
    <w:rsid w:val="005214D2"/>
    <w:rsid w:val="00526B3B"/>
    <w:rsid w:val="00530C6F"/>
    <w:rsid w:val="00530CF5"/>
    <w:rsid w:val="00550E43"/>
    <w:rsid w:val="005518B5"/>
    <w:rsid w:val="0055237B"/>
    <w:rsid w:val="00556407"/>
    <w:rsid w:val="00556C25"/>
    <w:rsid w:val="0056337E"/>
    <w:rsid w:val="0057041B"/>
    <w:rsid w:val="00580FE9"/>
    <w:rsid w:val="00582FB0"/>
    <w:rsid w:val="00583A1C"/>
    <w:rsid w:val="0058476B"/>
    <w:rsid w:val="00584A69"/>
    <w:rsid w:val="0059211D"/>
    <w:rsid w:val="00596D3B"/>
    <w:rsid w:val="005A0B43"/>
    <w:rsid w:val="005A3D42"/>
    <w:rsid w:val="005B5953"/>
    <w:rsid w:val="005C2DB8"/>
    <w:rsid w:val="005C7F49"/>
    <w:rsid w:val="005D067C"/>
    <w:rsid w:val="005E3ACD"/>
    <w:rsid w:val="005E6F54"/>
    <w:rsid w:val="005F0CCB"/>
    <w:rsid w:val="005F128C"/>
    <w:rsid w:val="005F69D6"/>
    <w:rsid w:val="005F7782"/>
    <w:rsid w:val="00600BE7"/>
    <w:rsid w:val="006016AA"/>
    <w:rsid w:val="00606D67"/>
    <w:rsid w:val="006104E5"/>
    <w:rsid w:val="00617BAC"/>
    <w:rsid w:val="006224B7"/>
    <w:rsid w:val="006308C0"/>
    <w:rsid w:val="00632429"/>
    <w:rsid w:val="00636326"/>
    <w:rsid w:val="00645D6B"/>
    <w:rsid w:val="0065166E"/>
    <w:rsid w:val="006522B9"/>
    <w:rsid w:val="00652427"/>
    <w:rsid w:val="00654C8E"/>
    <w:rsid w:val="00654E29"/>
    <w:rsid w:val="006616D5"/>
    <w:rsid w:val="006641D0"/>
    <w:rsid w:val="00665E9F"/>
    <w:rsid w:val="006661EC"/>
    <w:rsid w:val="00667DF5"/>
    <w:rsid w:val="00674291"/>
    <w:rsid w:val="006743EC"/>
    <w:rsid w:val="00686242"/>
    <w:rsid w:val="006905F8"/>
    <w:rsid w:val="00692410"/>
    <w:rsid w:val="00696976"/>
    <w:rsid w:val="006A2622"/>
    <w:rsid w:val="006B39A6"/>
    <w:rsid w:val="006C0353"/>
    <w:rsid w:val="006C0532"/>
    <w:rsid w:val="006C55A5"/>
    <w:rsid w:val="006C59D9"/>
    <w:rsid w:val="006C78D0"/>
    <w:rsid w:val="006D1D08"/>
    <w:rsid w:val="006D4775"/>
    <w:rsid w:val="006D5C22"/>
    <w:rsid w:val="006E00CF"/>
    <w:rsid w:val="006E02E3"/>
    <w:rsid w:val="006E4DD2"/>
    <w:rsid w:val="00707A35"/>
    <w:rsid w:val="00712639"/>
    <w:rsid w:val="0072102F"/>
    <w:rsid w:val="00721C23"/>
    <w:rsid w:val="0072317F"/>
    <w:rsid w:val="00725C4D"/>
    <w:rsid w:val="00730BF7"/>
    <w:rsid w:val="00740E66"/>
    <w:rsid w:val="007449E6"/>
    <w:rsid w:val="00745ECA"/>
    <w:rsid w:val="00747389"/>
    <w:rsid w:val="00776A51"/>
    <w:rsid w:val="00787784"/>
    <w:rsid w:val="007923C4"/>
    <w:rsid w:val="007A1218"/>
    <w:rsid w:val="007A3DB0"/>
    <w:rsid w:val="007A7590"/>
    <w:rsid w:val="007B1E6F"/>
    <w:rsid w:val="007B3CCE"/>
    <w:rsid w:val="007B7819"/>
    <w:rsid w:val="007B79C3"/>
    <w:rsid w:val="007C72C1"/>
    <w:rsid w:val="007D05EF"/>
    <w:rsid w:val="007D1AD9"/>
    <w:rsid w:val="007D2881"/>
    <w:rsid w:val="007D2BF4"/>
    <w:rsid w:val="007D5CEB"/>
    <w:rsid w:val="007D5F5D"/>
    <w:rsid w:val="007D7D5B"/>
    <w:rsid w:val="007F392B"/>
    <w:rsid w:val="007F71A3"/>
    <w:rsid w:val="00800669"/>
    <w:rsid w:val="00800766"/>
    <w:rsid w:val="00814A9D"/>
    <w:rsid w:val="008154C6"/>
    <w:rsid w:val="00820110"/>
    <w:rsid w:val="00821456"/>
    <w:rsid w:val="00823443"/>
    <w:rsid w:val="0083045C"/>
    <w:rsid w:val="00835F8A"/>
    <w:rsid w:val="00837077"/>
    <w:rsid w:val="0084359A"/>
    <w:rsid w:val="00845BB1"/>
    <w:rsid w:val="00853F79"/>
    <w:rsid w:val="0086163F"/>
    <w:rsid w:val="00874D2A"/>
    <w:rsid w:val="0087611F"/>
    <w:rsid w:val="00876CC6"/>
    <w:rsid w:val="00877C6E"/>
    <w:rsid w:val="0088032A"/>
    <w:rsid w:val="008904A6"/>
    <w:rsid w:val="00891770"/>
    <w:rsid w:val="0089192F"/>
    <w:rsid w:val="00891F75"/>
    <w:rsid w:val="008A5D88"/>
    <w:rsid w:val="008A6A96"/>
    <w:rsid w:val="008B7C48"/>
    <w:rsid w:val="008C1DEA"/>
    <w:rsid w:val="008C2D5C"/>
    <w:rsid w:val="008C5D69"/>
    <w:rsid w:val="008C7E27"/>
    <w:rsid w:val="008D1D82"/>
    <w:rsid w:val="008D3300"/>
    <w:rsid w:val="008D4EF9"/>
    <w:rsid w:val="008D60EB"/>
    <w:rsid w:val="008E2670"/>
    <w:rsid w:val="008E2B53"/>
    <w:rsid w:val="008E5CBD"/>
    <w:rsid w:val="008E6425"/>
    <w:rsid w:val="008E67B7"/>
    <w:rsid w:val="008F2AC5"/>
    <w:rsid w:val="008F7073"/>
    <w:rsid w:val="00900804"/>
    <w:rsid w:val="00905DD4"/>
    <w:rsid w:val="00927DA9"/>
    <w:rsid w:val="00927FDB"/>
    <w:rsid w:val="00943054"/>
    <w:rsid w:val="00953AA2"/>
    <w:rsid w:val="009552FB"/>
    <w:rsid w:val="0097401B"/>
    <w:rsid w:val="00974162"/>
    <w:rsid w:val="00974788"/>
    <w:rsid w:val="009825F7"/>
    <w:rsid w:val="00983783"/>
    <w:rsid w:val="009A0335"/>
    <w:rsid w:val="009B0A99"/>
    <w:rsid w:val="009B10D3"/>
    <w:rsid w:val="009B3E36"/>
    <w:rsid w:val="009B6B11"/>
    <w:rsid w:val="009D0C89"/>
    <w:rsid w:val="009D6A85"/>
    <w:rsid w:val="009F259F"/>
    <w:rsid w:val="009F5BDE"/>
    <w:rsid w:val="00A02D13"/>
    <w:rsid w:val="00A03AC3"/>
    <w:rsid w:val="00A10864"/>
    <w:rsid w:val="00A123AD"/>
    <w:rsid w:val="00A14E9A"/>
    <w:rsid w:val="00A25044"/>
    <w:rsid w:val="00A32155"/>
    <w:rsid w:val="00A32A24"/>
    <w:rsid w:val="00A32E70"/>
    <w:rsid w:val="00A357D8"/>
    <w:rsid w:val="00A40380"/>
    <w:rsid w:val="00A411CB"/>
    <w:rsid w:val="00A4219C"/>
    <w:rsid w:val="00A43909"/>
    <w:rsid w:val="00A45C3A"/>
    <w:rsid w:val="00A51AC0"/>
    <w:rsid w:val="00A56A05"/>
    <w:rsid w:val="00A5760C"/>
    <w:rsid w:val="00A62357"/>
    <w:rsid w:val="00A64CE1"/>
    <w:rsid w:val="00A65D03"/>
    <w:rsid w:val="00A74BBE"/>
    <w:rsid w:val="00A75C11"/>
    <w:rsid w:val="00A86023"/>
    <w:rsid w:val="00A90839"/>
    <w:rsid w:val="00A931A1"/>
    <w:rsid w:val="00A960A0"/>
    <w:rsid w:val="00AA3023"/>
    <w:rsid w:val="00AB3EBA"/>
    <w:rsid w:val="00AB5C03"/>
    <w:rsid w:val="00AB6BB6"/>
    <w:rsid w:val="00AC180D"/>
    <w:rsid w:val="00AD0ACC"/>
    <w:rsid w:val="00AD1B0B"/>
    <w:rsid w:val="00AD42A9"/>
    <w:rsid w:val="00AD45A0"/>
    <w:rsid w:val="00AE1EAA"/>
    <w:rsid w:val="00B0031A"/>
    <w:rsid w:val="00B0440C"/>
    <w:rsid w:val="00B101C7"/>
    <w:rsid w:val="00B10C85"/>
    <w:rsid w:val="00B142C8"/>
    <w:rsid w:val="00B30490"/>
    <w:rsid w:val="00B47666"/>
    <w:rsid w:val="00B62D42"/>
    <w:rsid w:val="00B63EB6"/>
    <w:rsid w:val="00B66675"/>
    <w:rsid w:val="00B67095"/>
    <w:rsid w:val="00B74995"/>
    <w:rsid w:val="00B7738D"/>
    <w:rsid w:val="00B918BE"/>
    <w:rsid w:val="00B96E34"/>
    <w:rsid w:val="00BA1389"/>
    <w:rsid w:val="00BB4C79"/>
    <w:rsid w:val="00BB6BAC"/>
    <w:rsid w:val="00BE29B2"/>
    <w:rsid w:val="00BE6BBD"/>
    <w:rsid w:val="00BF06BF"/>
    <w:rsid w:val="00BF1297"/>
    <w:rsid w:val="00BF2C45"/>
    <w:rsid w:val="00BF4334"/>
    <w:rsid w:val="00BF52B0"/>
    <w:rsid w:val="00BF74FE"/>
    <w:rsid w:val="00C0261A"/>
    <w:rsid w:val="00C208FC"/>
    <w:rsid w:val="00C22084"/>
    <w:rsid w:val="00C255BA"/>
    <w:rsid w:val="00C423A2"/>
    <w:rsid w:val="00C46533"/>
    <w:rsid w:val="00C518F1"/>
    <w:rsid w:val="00C538DB"/>
    <w:rsid w:val="00C6007E"/>
    <w:rsid w:val="00C621EB"/>
    <w:rsid w:val="00C626C2"/>
    <w:rsid w:val="00C657F5"/>
    <w:rsid w:val="00C72A61"/>
    <w:rsid w:val="00C74073"/>
    <w:rsid w:val="00C857C6"/>
    <w:rsid w:val="00C926EA"/>
    <w:rsid w:val="00CB4E44"/>
    <w:rsid w:val="00CB5156"/>
    <w:rsid w:val="00CB5DE9"/>
    <w:rsid w:val="00CD1C28"/>
    <w:rsid w:val="00CD41DB"/>
    <w:rsid w:val="00CD4DFD"/>
    <w:rsid w:val="00CD4EA8"/>
    <w:rsid w:val="00CE2AAA"/>
    <w:rsid w:val="00CE6277"/>
    <w:rsid w:val="00CF0893"/>
    <w:rsid w:val="00CF0ACB"/>
    <w:rsid w:val="00D017F9"/>
    <w:rsid w:val="00D02568"/>
    <w:rsid w:val="00D02C56"/>
    <w:rsid w:val="00D06085"/>
    <w:rsid w:val="00D336FD"/>
    <w:rsid w:val="00D365DE"/>
    <w:rsid w:val="00D36F30"/>
    <w:rsid w:val="00D40015"/>
    <w:rsid w:val="00D505EB"/>
    <w:rsid w:val="00D6127C"/>
    <w:rsid w:val="00D63D13"/>
    <w:rsid w:val="00D67633"/>
    <w:rsid w:val="00D77911"/>
    <w:rsid w:val="00D80405"/>
    <w:rsid w:val="00D804CA"/>
    <w:rsid w:val="00D858CD"/>
    <w:rsid w:val="00D92979"/>
    <w:rsid w:val="00D96F23"/>
    <w:rsid w:val="00DA2AEE"/>
    <w:rsid w:val="00DA662C"/>
    <w:rsid w:val="00DB05B8"/>
    <w:rsid w:val="00DB09A6"/>
    <w:rsid w:val="00DB3A44"/>
    <w:rsid w:val="00DB6173"/>
    <w:rsid w:val="00DC2DBD"/>
    <w:rsid w:val="00DD29A8"/>
    <w:rsid w:val="00DD3E7D"/>
    <w:rsid w:val="00DD7EAD"/>
    <w:rsid w:val="00DE14C8"/>
    <w:rsid w:val="00DE1B4A"/>
    <w:rsid w:val="00DE206E"/>
    <w:rsid w:val="00DF4CE8"/>
    <w:rsid w:val="00E0161C"/>
    <w:rsid w:val="00E05B87"/>
    <w:rsid w:val="00E12F70"/>
    <w:rsid w:val="00E13156"/>
    <w:rsid w:val="00E242E5"/>
    <w:rsid w:val="00E35C57"/>
    <w:rsid w:val="00E4269C"/>
    <w:rsid w:val="00E4414E"/>
    <w:rsid w:val="00E45265"/>
    <w:rsid w:val="00E46DCA"/>
    <w:rsid w:val="00E534A5"/>
    <w:rsid w:val="00E61E3C"/>
    <w:rsid w:val="00E727A2"/>
    <w:rsid w:val="00E750DA"/>
    <w:rsid w:val="00E77A87"/>
    <w:rsid w:val="00E87513"/>
    <w:rsid w:val="00E932D9"/>
    <w:rsid w:val="00E9514A"/>
    <w:rsid w:val="00E95195"/>
    <w:rsid w:val="00E959BC"/>
    <w:rsid w:val="00EA334E"/>
    <w:rsid w:val="00EB43A3"/>
    <w:rsid w:val="00EB7EDC"/>
    <w:rsid w:val="00EC2F61"/>
    <w:rsid w:val="00EC3CB5"/>
    <w:rsid w:val="00EC5AED"/>
    <w:rsid w:val="00EC623F"/>
    <w:rsid w:val="00ED3B10"/>
    <w:rsid w:val="00ED6170"/>
    <w:rsid w:val="00EE056D"/>
    <w:rsid w:val="00EE0D10"/>
    <w:rsid w:val="00EF3798"/>
    <w:rsid w:val="00F03921"/>
    <w:rsid w:val="00F110F9"/>
    <w:rsid w:val="00F14D79"/>
    <w:rsid w:val="00F15179"/>
    <w:rsid w:val="00F15337"/>
    <w:rsid w:val="00F2163C"/>
    <w:rsid w:val="00F229EC"/>
    <w:rsid w:val="00F34645"/>
    <w:rsid w:val="00F347DD"/>
    <w:rsid w:val="00F404AE"/>
    <w:rsid w:val="00F43497"/>
    <w:rsid w:val="00F45666"/>
    <w:rsid w:val="00F47DB2"/>
    <w:rsid w:val="00F566BC"/>
    <w:rsid w:val="00F6124B"/>
    <w:rsid w:val="00F720F5"/>
    <w:rsid w:val="00F72356"/>
    <w:rsid w:val="00F86943"/>
    <w:rsid w:val="00F87D30"/>
    <w:rsid w:val="00F90AD8"/>
    <w:rsid w:val="00F91B4A"/>
    <w:rsid w:val="00F97981"/>
    <w:rsid w:val="00F97D1B"/>
    <w:rsid w:val="00FB072E"/>
    <w:rsid w:val="00FB1558"/>
    <w:rsid w:val="00FB274C"/>
    <w:rsid w:val="00FB2976"/>
    <w:rsid w:val="00FB314D"/>
    <w:rsid w:val="00FB6D08"/>
    <w:rsid w:val="00FC12C5"/>
    <w:rsid w:val="00FC334F"/>
    <w:rsid w:val="00FC71AE"/>
    <w:rsid w:val="00FD088B"/>
    <w:rsid w:val="00FD16EA"/>
    <w:rsid w:val="00FE1036"/>
    <w:rsid w:val="00FF04FB"/>
    <w:rsid w:val="00FF0C97"/>
    <w:rsid w:val="00FF4F3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C17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87611F"/>
    <w:pPr>
      <w:tabs>
        <w:tab w:val="left" w:pos="1304"/>
        <w:tab w:val="left" w:pos="2608"/>
        <w:tab w:val="left" w:pos="3912"/>
        <w:tab w:val="left" w:pos="5216"/>
        <w:tab w:val="left" w:pos="6521"/>
        <w:tab w:val="left" w:pos="7825"/>
        <w:tab w:val="left" w:pos="9129"/>
      </w:tabs>
      <w:spacing w:line="240" w:lineRule="atLeast"/>
    </w:pPr>
    <w:rPr>
      <w:rFonts w:ascii="Arial" w:hAnsi="Arial"/>
      <w:szCs w:val="24"/>
      <w:lang w:eastAsia="en-US"/>
    </w:rPr>
  </w:style>
  <w:style w:type="paragraph" w:styleId="Otsikko1">
    <w:name w:val="heading 1"/>
    <w:next w:val="Leipteksti"/>
    <w:qFormat/>
    <w:rsid w:val="00905DD4"/>
    <w:pPr>
      <w:keepNext/>
      <w:spacing w:before="120" w:after="260" w:line="260" w:lineRule="atLeast"/>
      <w:outlineLvl w:val="0"/>
    </w:pPr>
    <w:rPr>
      <w:rFonts w:ascii="Arial" w:hAnsi="Arial" w:cs="Arial"/>
      <w:b/>
      <w:bCs/>
      <w:caps/>
      <w:kern w:val="32"/>
      <w:szCs w:val="24"/>
      <w:lang w:eastAsia="en-US"/>
    </w:rPr>
  </w:style>
  <w:style w:type="paragraph" w:styleId="Otsikko2">
    <w:name w:val="heading 2"/>
    <w:basedOn w:val="Leipteksti"/>
    <w:next w:val="Leipteksti"/>
    <w:qFormat/>
    <w:rsid w:val="00330FB0"/>
    <w:pPr>
      <w:keepNext/>
      <w:outlineLvl w:val="1"/>
    </w:pPr>
    <w:rPr>
      <w:rFonts w:cs="Arial"/>
      <w:b/>
      <w:bCs/>
      <w:iCs/>
      <w:szCs w:val="28"/>
    </w:rPr>
  </w:style>
  <w:style w:type="paragraph" w:styleId="Otsikko3">
    <w:name w:val="heading 3"/>
    <w:basedOn w:val="Normaali"/>
    <w:next w:val="Leipteksti"/>
    <w:qFormat/>
    <w:rsid w:val="007D2BF4"/>
    <w:pPr>
      <w:keepNext/>
      <w:outlineLvl w:val="2"/>
    </w:pPr>
    <w:rPr>
      <w:rFonts w:cs="Arial"/>
      <w:b/>
      <w:bCs/>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F15179"/>
    <w:pPr>
      <w:tabs>
        <w:tab w:val="center" w:pos="4320"/>
        <w:tab w:val="right" w:pos="8640"/>
      </w:tabs>
    </w:pPr>
  </w:style>
  <w:style w:type="paragraph" w:styleId="Alatunniste">
    <w:name w:val="footer"/>
    <w:basedOn w:val="Normaali"/>
    <w:rsid w:val="0087611F"/>
    <w:pPr>
      <w:tabs>
        <w:tab w:val="center" w:pos="4320"/>
        <w:tab w:val="right" w:pos="8640"/>
      </w:tabs>
      <w:spacing w:line="200" w:lineRule="atLeast"/>
    </w:pPr>
    <w:rPr>
      <w:color w:val="009D4B"/>
      <w:sz w:val="15"/>
    </w:rPr>
  </w:style>
  <w:style w:type="table" w:styleId="TaulukkoRuudukko">
    <w:name w:val="Table Grid"/>
    <w:basedOn w:val="Normaalitaulukko"/>
    <w:semiHidden/>
    <w:rsid w:val="00306549"/>
    <w:rPr>
      <w:rFonts w:ascii="Trebuchet MS" w:hAnsi="Trebuchet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28" w:type="dxa"/>
        <w:bottom w:w="28" w:type="dxa"/>
      </w:tcMar>
    </w:tcPr>
  </w:style>
  <w:style w:type="paragraph" w:styleId="Leipteksti">
    <w:name w:val="Body Text"/>
    <w:basedOn w:val="Normaali"/>
    <w:link w:val="LeiptekstiChar"/>
    <w:rsid w:val="0087611F"/>
    <w:pPr>
      <w:ind w:left="2608"/>
    </w:pPr>
  </w:style>
  <w:style w:type="character" w:styleId="Hyperlinkki">
    <w:name w:val="Hyperlink"/>
    <w:semiHidden/>
    <w:rsid w:val="00CB4E44"/>
    <w:rPr>
      <w:color w:val="0000FF"/>
      <w:u w:val="single"/>
    </w:rPr>
  </w:style>
  <w:style w:type="character" w:customStyle="1" w:styleId="LeiptekstiChar">
    <w:name w:val="Leipäteksti Char"/>
    <w:link w:val="Leipteksti"/>
    <w:rsid w:val="0087611F"/>
    <w:rPr>
      <w:rFonts w:ascii="Arial" w:hAnsi="Arial"/>
      <w:szCs w:val="24"/>
      <w:lang w:val="fi-FI" w:eastAsia="en-US" w:bidi="ar-SA"/>
    </w:rPr>
  </w:style>
  <w:style w:type="numbering" w:customStyle="1" w:styleId="StyleBulleted">
    <w:name w:val="Style Bulleted"/>
    <w:basedOn w:val="Eiluetteloa"/>
    <w:rsid w:val="003D1048"/>
    <w:pPr>
      <w:numPr>
        <w:numId w:val="3"/>
      </w:numPr>
    </w:pPr>
  </w:style>
  <w:style w:type="paragraph" w:styleId="Merkittyluettelo">
    <w:name w:val="List Bullet"/>
    <w:basedOn w:val="Leipteksti"/>
    <w:rsid w:val="006C0532"/>
    <w:pPr>
      <w:numPr>
        <w:numId w:val="1"/>
      </w:numPr>
      <w:ind w:left="0" w:firstLine="0"/>
    </w:pPr>
  </w:style>
  <w:style w:type="numbering" w:styleId="111111">
    <w:name w:val="Outline List 2"/>
    <w:basedOn w:val="Eiluetteloa"/>
    <w:semiHidden/>
    <w:rsid w:val="005F0CCB"/>
    <w:pPr>
      <w:numPr>
        <w:numId w:val="4"/>
      </w:numPr>
    </w:pPr>
  </w:style>
  <w:style w:type="paragraph" w:styleId="Numeroituluettelo">
    <w:name w:val="List Number"/>
    <w:basedOn w:val="Leipteksti"/>
    <w:rsid w:val="005F0CCB"/>
    <w:pPr>
      <w:numPr>
        <w:numId w:val="2"/>
      </w:numPr>
    </w:pPr>
  </w:style>
  <w:style w:type="paragraph" w:customStyle="1" w:styleId="ASIAKIRJANNIMI">
    <w:name w:val="ASIAKIRJAN NIMI"/>
    <w:basedOn w:val="Normaali"/>
    <w:semiHidden/>
    <w:rsid w:val="00FF4F39"/>
    <w:pPr>
      <w:spacing w:line="220" w:lineRule="atLeast"/>
    </w:pPr>
    <w:rPr>
      <w:caps/>
      <w:szCs w:val="20"/>
    </w:rPr>
  </w:style>
  <w:style w:type="paragraph" w:customStyle="1" w:styleId="Pallukka">
    <w:name w:val="Pallukka"/>
    <w:basedOn w:val="Normaali"/>
    <w:rsid w:val="00083F1B"/>
    <w:pPr>
      <w:numPr>
        <w:numId w:val="5"/>
      </w:numPr>
      <w:tabs>
        <w:tab w:val="clear" w:pos="1304"/>
        <w:tab w:val="clear" w:pos="2608"/>
        <w:tab w:val="clear" w:pos="3912"/>
        <w:tab w:val="clear" w:pos="5216"/>
        <w:tab w:val="clear" w:pos="6521"/>
        <w:tab w:val="clear" w:pos="7825"/>
        <w:tab w:val="clear" w:pos="9129"/>
      </w:tabs>
      <w:spacing w:line="240" w:lineRule="auto"/>
    </w:pPr>
    <w:rPr>
      <w:rFonts w:ascii="Times New Roman" w:hAnsi="Times New Roman"/>
      <w:szCs w:val="20"/>
      <w:lang w:eastAsia="fi-FI"/>
    </w:rPr>
  </w:style>
  <w:style w:type="paragraph" w:styleId="Asiakirjanrakenneruutu">
    <w:name w:val="Document Map"/>
    <w:basedOn w:val="Normaali"/>
    <w:semiHidden/>
    <w:rsid w:val="000427C7"/>
    <w:pPr>
      <w:shd w:val="clear" w:color="auto" w:fill="000080"/>
    </w:pPr>
    <w:rPr>
      <w:rFonts w:ascii="Tahoma" w:hAnsi="Tahoma" w:cs="Tahoma"/>
      <w:szCs w:val="20"/>
    </w:rPr>
  </w:style>
  <w:style w:type="paragraph" w:styleId="Seliteteksti">
    <w:name w:val="Balloon Text"/>
    <w:basedOn w:val="Normaali"/>
    <w:semiHidden/>
    <w:rsid w:val="002345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i-FI" w:eastAsia="fi-F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87611F"/>
    <w:pPr>
      <w:tabs>
        <w:tab w:val="left" w:pos="1304"/>
        <w:tab w:val="left" w:pos="2608"/>
        <w:tab w:val="left" w:pos="3912"/>
        <w:tab w:val="left" w:pos="5216"/>
        <w:tab w:val="left" w:pos="6521"/>
        <w:tab w:val="left" w:pos="7825"/>
        <w:tab w:val="left" w:pos="9129"/>
      </w:tabs>
      <w:spacing w:line="240" w:lineRule="atLeast"/>
    </w:pPr>
    <w:rPr>
      <w:rFonts w:ascii="Arial" w:hAnsi="Arial"/>
      <w:szCs w:val="24"/>
      <w:lang w:eastAsia="en-US"/>
    </w:rPr>
  </w:style>
  <w:style w:type="paragraph" w:styleId="Otsikko1">
    <w:name w:val="heading 1"/>
    <w:next w:val="Leipteksti"/>
    <w:qFormat/>
    <w:rsid w:val="00905DD4"/>
    <w:pPr>
      <w:keepNext/>
      <w:spacing w:before="120" w:after="260" w:line="260" w:lineRule="atLeast"/>
      <w:outlineLvl w:val="0"/>
    </w:pPr>
    <w:rPr>
      <w:rFonts w:ascii="Arial" w:hAnsi="Arial" w:cs="Arial"/>
      <w:b/>
      <w:bCs/>
      <w:caps/>
      <w:kern w:val="32"/>
      <w:szCs w:val="24"/>
      <w:lang w:eastAsia="en-US"/>
    </w:rPr>
  </w:style>
  <w:style w:type="paragraph" w:styleId="Otsikko2">
    <w:name w:val="heading 2"/>
    <w:basedOn w:val="Leipteksti"/>
    <w:next w:val="Leipteksti"/>
    <w:qFormat/>
    <w:rsid w:val="00330FB0"/>
    <w:pPr>
      <w:keepNext/>
      <w:outlineLvl w:val="1"/>
    </w:pPr>
    <w:rPr>
      <w:rFonts w:cs="Arial"/>
      <w:b/>
      <w:bCs/>
      <w:iCs/>
      <w:szCs w:val="28"/>
    </w:rPr>
  </w:style>
  <w:style w:type="paragraph" w:styleId="Otsikko3">
    <w:name w:val="heading 3"/>
    <w:basedOn w:val="Normaali"/>
    <w:next w:val="Leipteksti"/>
    <w:qFormat/>
    <w:rsid w:val="007D2BF4"/>
    <w:pPr>
      <w:keepNext/>
      <w:outlineLvl w:val="2"/>
    </w:pPr>
    <w:rPr>
      <w:rFonts w:cs="Arial"/>
      <w:b/>
      <w:bCs/>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F15179"/>
    <w:pPr>
      <w:tabs>
        <w:tab w:val="center" w:pos="4320"/>
        <w:tab w:val="right" w:pos="8640"/>
      </w:tabs>
    </w:pPr>
  </w:style>
  <w:style w:type="paragraph" w:styleId="Alatunniste">
    <w:name w:val="footer"/>
    <w:basedOn w:val="Normaali"/>
    <w:rsid w:val="0087611F"/>
    <w:pPr>
      <w:tabs>
        <w:tab w:val="center" w:pos="4320"/>
        <w:tab w:val="right" w:pos="8640"/>
      </w:tabs>
      <w:spacing w:line="200" w:lineRule="atLeast"/>
    </w:pPr>
    <w:rPr>
      <w:color w:val="009D4B"/>
      <w:sz w:val="15"/>
    </w:rPr>
  </w:style>
  <w:style w:type="table" w:styleId="TaulukkoRuudukko">
    <w:name w:val="Table Grid"/>
    <w:basedOn w:val="Normaalitaulukko"/>
    <w:semiHidden/>
    <w:rsid w:val="00306549"/>
    <w:rPr>
      <w:rFonts w:ascii="Trebuchet MS" w:hAnsi="Trebuchet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28" w:type="dxa"/>
        <w:bottom w:w="28" w:type="dxa"/>
      </w:tcMar>
    </w:tcPr>
  </w:style>
  <w:style w:type="paragraph" w:styleId="Leipteksti">
    <w:name w:val="Body Text"/>
    <w:basedOn w:val="Normaali"/>
    <w:link w:val="LeiptekstiChar"/>
    <w:rsid w:val="0087611F"/>
    <w:pPr>
      <w:ind w:left="2608"/>
    </w:pPr>
  </w:style>
  <w:style w:type="character" w:styleId="Hyperlinkki">
    <w:name w:val="Hyperlink"/>
    <w:semiHidden/>
    <w:rsid w:val="00CB4E44"/>
    <w:rPr>
      <w:color w:val="0000FF"/>
      <w:u w:val="single"/>
    </w:rPr>
  </w:style>
  <w:style w:type="character" w:customStyle="1" w:styleId="LeiptekstiChar">
    <w:name w:val="Leipäteksti Char"/>
    <w:link w:val="Leipteksti"/>
    <w:rsid w:val="0087611F"/>
    <w:rPr>
      <w:rFonts w:ascii="Arial" w:hAnsi="Arial"/>
      <w:szCs w:val="24"/>
      <w:lang w:val="fi-FI" w:eastAsia="en-US" w:bidi="ar-SA"/>
    </w:rPr>
  </w:style>
  <w:style w:type="numbering" w:customStyle="1" w:styleId="StyleBulleted">
    <w:name w:val="Style Bulleted"/>
    <w:basedOn w:val="Eiluetteloa"/>
    <w:rsid w:val="003D1048"/>
    <w:pPr>
      <w:numPr>
        <w:numId w:val="3"/>
      </w:numPr>
    </w:pPr>
  </w:style>
  <w:style w:type="paragraph" w:styleId="Merkittyluettelo">
    <w:name w:val="List Bullet"/>
    <w:basedOn w:val="Leipteksti"/>
    <w:rsid w:val="006C0532"/>
    <w:pPr>
      <w:numPr>
        <w:numId w:val="1"/>
      </w:numPr>
      <w:ind w:left="0" w:firstLine="0"/>
    </w:pPr>
  </w:style>
  <w:style w:type="numbering" w:styleId="111111">
    <w:name w:val="Outline List 2"/>
    <w:basedOn w:val="Eiluetteloa"/>
    <w:semiHidden/>
    <w:rsid w:val="005F0CCB"/>
    <w:pPr>
      <w:numPr>
        <w:numId w:val="4"/>
      </w:numPr>
    </w:pPr>
  </w:style>
  <w:style w:type="paragraph" w:styleId="Numeroituluettelo">
    <w:name w:val="List Number"/>
    <w:basedOn w:val="Leipteksti"/>
    <w:rsid w:val="005F0CCB"/>
    <w:pPr>
      <w:numPr>
        <w:numId w:val="2"/>
      </w:numPr>
    </w:pPr>
  </w:style>
  <w:style w:type="paragraph" w:customStyle="1" w:styleId="ASIAKIRJANNIMI">
    <w:name w:val="ASIAKIRJAN NIMI"/>
    <w:basedOn w:val="Normaali"/>
    <w:semiHidden/>
    <w:rsid w:val="00FF4F39"/>
    <w:pPr>
      <w:spacing w:line="220" w:lineRule="atLeast"/>
    </w:pPr>
    <w:rPr>
      <w:caps/>
      <w:szCs w:val="20"/>
    </w:rPr>
  </w:style>
  <w:style w:type="paragraph" w:customStyle="1" w:styleId="Pallukka">
    <w:name w:val="Pallukka"/>
    <w:basedOn w:val="Normaali"/>
    <w:rsid w:val="00083F1B"/>
    <w:pPr>
      <w:numPr>
        <w:numId w:val="5"/>
      </w:numPr>
      <w:tabs>
        <w:tab w:val="clear" w:pos="1304"/>
        <w:tab w:val="clear" w:pos="2608"/>
        <w:tab w:val="clear" w:pos="3912"/>
        <w:tab w:val="clear" w:pos="5216"/>
        <w:tab w:val="clear" w:pos="6521"/>
        <w:tab w:val="clear" w:pos="7825"/>
        <w:tab w:val="clear" w:pos="9129"/>
      </w:tabs>
      <w:spacing w:line="240" w:lineRule="auto"/>
    </w:pPr>
    <w:rPr>
      <w:rFonts w:ascii="Times New Roman" w:hAnsi="Times New Roman"/>
      <w:szCs w:val="20"/>
      <w:lang w:eastAsia="fi-FI"/>
    </w:rPr>
  </w:style>
  <w:style w:type="paragraph" w:styleId="Asiakirjanrakenneruutu">
    <w:name w:val="Document Map"/>
    <w:basedOn w:val="Normaali"/>
    <w:semiHidden/>
    <w:rsid w:val="000427C7"/>
    <w:pPr>
      <w:shd w:val="clear" w:color="auto" w:fill="000080"/>
    </w:pPr>
    <w:rPr>
      <w:rFonts w:ascii="Tahoma" w:hAnsi="Tahoma" w:cs="Tahoma"/>
      <w:szCs w:val="20"/>
    </w:rPr>
  </w:style>
  <w:style w:type="paragraph" w:styleId="Seliteteksti">
    <w:name w:val="Balloon Text"/>
    <w:basedOn w:val="Normaali"/>
    <w:semiHidden/>
    <w:rsid w:val="002345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248991">
      <w:bodyDiv w:val="1"/>
      <w:marLeft w:val="0"/>
      <w:marRight w:val="0"/>
      <w:marTop w:val="0"/>
      <w:marBottom w:val="0"/>
      <w:divBdr>
        <w:top w:val="none" w:sz="0" w:space="0" w:color="auto"/>
        <w:left w:val="none" w:sz="0" w:space="0" w:color="auto"/>
        <w:bottom w:val="none" w:sz="0" w:space="0" w:color="auto"/>
        <w:right w:val="none" w:sz="0" w:space="0" w:color="auto"/>
      </w:divBdr>
      <w:divsChild>
        <w:div w:id="663124179">
          <w:marLeft w:val="0"/>
          <w:marRight w:val="0"/>
          <w:marTop w:val="0"/>
          <w:marBottom w:val="0"/>
          <w:divBdr>
            <w:top w:val="none" w:sz="0" w:space="0" w:color="auto"/>
            <w:left w:val="none" w:sz="0" w:space="0" w:color="auto"/>
            <w:bottom w:val="none" w:sz="0" w:space="0" w:color="auto"/>
            <w:right w:val="none" w:sz="0" w:space="0" w:color="auto"/>
          </w:divBdr>
        </w:div>
      </w:divsChild>
    </w:div>
    <w:div w:id="532882461">
      <w:bodyDiv w:val="1"/>
      <w:marLeft w:val="0"/>
      <w:marRight w:val="0"/>
      <w:marTop w:val="0"/>
      <w:marBottom w:val="0"/>
      <w:divBdr>
        <w:top w:val="none" w:sz="0" w:space="0" w:color="auto"/>
        <w:left w:val="none" w:sz="0" w:space="0" w:color="auto"/>
        <w:bottom w:val="none" w:sz="0" w:space="0" w:color="auto"/>
        <w:right w:val="none" w:sz="0" w:space="0" w:color="auto"/>
      </w:divBdr>
    </w:div>
    <w:div w:id="1326006867">
      <w:bodyDiv w:val="1"/>
      <w:marLeft w:val="0"/>
      <w:marRight w:val="0"/>
      <w:marTop w:val="0"/>
      <w:marBottom w:val="0"/>
      <w:divBdr>
        <w:top w:val="none" w:sz="0" w:space="0" w:color="auto"/>
        <w:left w:val="none" w:sz="0" w:space="0" w:color="auto"/>
        <w:bottom w:val="none" w:sz="0" w:space="0" w:color="auto"/>
        <w:right w:val="none" w:sz="0" w:space="0" w:color="auto"/>
      </w:divBdr>
    </w:div>
    <w:div w:id="1402294108">
      <w:bodyDiv w:val="1"/>
      <w:marLeft w:val="0"/>
      <w:marRight w:val="0"/>
      <w:marTop w:val="0"/>
      <w:marBottom w:val="0"/>
      <w:divBdr>
        <w:top w:val="none" w:sz="0" w:space="0" w:color="auto"/>
        <w:left w:val="none" w:sz="0" w:space="0" w:color="auto"/>
        <w:bottom w:val="none" w:sz="0" w:space="0" w:color="auto"/>
        <w:right w:val="none" w:sz="0" w:space="0" w:color="auto"/>
      </w:divBdr>
      <w:divsChild>
        <w:div w:id="75131543">
          <w:marLeft w:val="0"/>
          <w:marRight w:val="0"/>
          <w:marTop w:val="0"/>
          <w:marBottom w:val="0"/>
          <w:divBdr>
            <w:top w:val="none" w:sz="0" w:space="0" w:color="auto"/>
            <w:left w:val="none" w:sz="0" w:space="0" w:color="auto"/>
            <w:bottom w:val="none" w:sz="0" w:space="0" w:color="auto"/>
            <w:right w:val="none" w:sz="0" w:space="0" w:color="auto"/>
          </w:divBdr>
        </w:div>
        <w:div w:id="223567309">
          <w:marLeft w:val="0"/>
          <w:marRight w:val="0"/>
          <w:marTop w:val="0"/>
          <w:marBottom w:val="0"/>
          <w:divBdr>
            <w:top w:val="none" w:sz="0" w:space="0" w:color="auto"/>
            <w:left w:val="none" w:sz="0" w:space="0" w:color="auto"/>
            <w:bottom w:val="none" w:sz="0" w:space="0" w:color="auto"/>
            <w:right w:val="none" w:sz="0" w:space="0" w:color="auto"/>
          </w:divBdr>
        </w:div>
        <w:div w:id="280499395">
          <w:marLeft w:val="0"/>
          <w:marRight w:val="0"/>
          <w:marTop w:val="0"/>
          <w:marBottom w:val="0"/>
          <w:divBdr>
            <w:top w:val="none" w:sz="0" w:space="0" w:color="auto"/>
            <w:left w:val="none" w:sz="0" w:space="0" w:color="auto"/>
            <w:bottom w:val="none" w:sz="0" w:space="0" w:color="auto"/>
            <w:right w:val="none" w:sz="0" w:space="0" w:color="auto"/>
          </w:divBdr>
        </w:div>
        <w:div w:id="287467444">
          <w:marLeft w:val="0"/>
          <w:marRight w:val="0"/>
          <w:marTop w:val="0"/>
          <w:marBottom w:val="0"/>
          <w:divBdr>
            <w:top w:val="none" w:sz="0" w:space="0" w:color="auto"/>
            <w:left w:val="none" w:sz="0" w:space="0" w:color="auto"/>
            <w:bottom w:val="none" w:sz="0" w:space="0" w:color="auto"/>
            <w:right w:val="none" w:sz="0" w:space="0" w:color="auto"/>
          </w:divBdr>
        </w:div>
        <w:div w:id="687218148">
          <w:marLeft w:val="0"/>
          <w:marRight w:val="0"/>
          <w:marTop w:val="0"/>
          <w:marBottom w:val="0"/>
          <w:divBdr>
            <w:top w:val="none" w:sz="0" w:space="0" w:color="auto"/>
            <w:left w:val="none" w:sz="0" w:space="0" w:color="auto"/>
            <w:bottom w:val="none" w:sz="0" w:space="0" w:color="auto"/>
            <w:right w:val="none" w:sz="0" w:space="0" w:color="auto"/>
          </w:divBdr>
        </w:div>
        <w:div w:id="760416025">
          <w:marLeft w:val="0"/>
          <w:marRight w:val="0"/>
          <w:marTop w:val="0"/>
          <w:marBottom w:val="0"/>
          <w:divBdr>
            <w:top w:val="none" w:sz="0" w:space="0" w:color="auto"/>
            <w:left w:val="none" w:sz="0" w:space="0" w:color="auto"/>
            <w:bottom w:val="none" w:sz="0" w:space="0" w:color="auto"/>
            <w:right w:val="none" w:sz="0" w:space="0" w:color="auto"/>
          </w:divBdr>
        </w:div>
        <w:div w:id="1034572055">
          <w:marLeft w:val="0"/>
          <w:marRight w:val="0"/>
          <w:marTop w:val="0"/>
          <w:marBottom w:val="0"/>
          <w:divBdr>
            <w:top w:val="none" w:sz="0" w:space="0" w:color="auto"/>
            <w:left w:val="none" w:sz="0" w:space="0" w:color="auto"/>
            <w:bottom w:val="none" w:sz="0" w:space="0" w:color="auto"/>
            <w:right w:val="none" w:sz="0" w:space="0" w:color="auto"/>
          </w:divBdr>
        </w:div>
        <w:div w:id="1479225348">
          <w:marLeft w:val="0"/>
          <w:marRight w:val="0"/>
          <w:marTop w:val="0"/>
          <w:marBottom w:val="0"/>
          <w:divBdr>
            <w:top w:val="none" w:sz="0" w:space="0" w:color="auto"/>
            <w:left w:val="none" w:sz="0" w:space="0" w:color="auto"/>
            <w:bottom w:val="none" w:sz="0" w:space="0" w:color="auto"/>
            <w:right w:val="none" w:sz="0" w:space="0" w:color="auto"/>
          </w:divBdr>
        </w:div>
      </w:divsChild>
    </w:div>
    <w:div w:id="1859076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hyperlink" Target="mailto:kirjaamo@minedu.fi" TargetMode="External"/><Relationship Id="rId1" Type="http://schemas.openxmlformats.org/officeDocument/2006/relationships/image" Target="media/image1.wmf"/></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7F1FA-CCB8-4213-B0E6-667B53D69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1216</Words>
  <Characters>9852</Characters>
  <Application>Microsoft Office Word</Application>
  <DocSecurity>0</DocSecurity>
  <Lines>82</Lines>
  <Paragraphs>22</Paragraphs>
  <ScaleCrop>false</ScaleCrop>
  <HeadingPairs>
    <vt:vector size="2" baseType="variant">
      <vt:variant>
        <vt:lpstr>Otsikko</vt:lpstr>
      </vt:variant>
      <vt:variant>
        <vt:i4>1</vt:i4>
      </vt:variant>
    </vt:vector>
  </HeadingPairs>
  <TitlesOfParts>
    <vt:vector size="1" baseType="lpstr">
      <vt:lpstr>värillinen kirjepohja A4</vt:lpstr>
    </vt:vector>
  </TitlesOfParts>
  <Company>MTK</Company>
  <LinksUpToDate>false</LinksUpToDate>
  <CharactersWithSpaces>11046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värillinen kirjepohja A4</dc:title>
  <dc:creator>Pixelpress Oy / Juha Vilkki</dc:creator>
  <cp:lastModifiedBy>Laitinen Veli-Matti</cp:lastModifiedBy>
  <cp:revision>2</cp:revision>
  <cp:lastPrinted>2015-11-30T10:35:00Z</cp:lastPrinted>
  <dcterms:created xsi:type="dcterms:W3CDTF">2017-11-15T12:07:00Z</dcterms:created>
  <dcterms:modified xsi:type="dcterms:W3CDTF">2017-11-15T12:07:00Z</dcterms:modified>
</cp:coreProperties>
</file>