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  <w:bookmarkStart w:id="1" w:name="_GoBack"/>
      <w:bookmarkEnd w:id="1"/>
    </w:p>
    <w:p w14:paraId="47484281" w14:textId="4D0C5B1D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981396">
        <w:rPr>
          <w:rFonts w:asciiTheme="minorHAnsi" w:hAnsiTheme="minorHAnsi" w:cstheme="minorHAnsi"/>
          <w:b/>
          <w:sz w:val="28"/>
          <w:szCs w:val="24"/>
        </w:rPr>
        <w:t>1</w:t>
      </w:r>
      <w:r w:rsidR="00CF0FA6">
        <w:rPr>
          <w:rFonts w:asciiTheme="minorHAnsi" w:hAnsiTheme="minorHAnsi" w:cstheme="minorHAnsi"/>
          <w:b/>
          <w:sz w:val="28"/>
          <w:szCs w:val="24"/>
        </w:rPr>
        <w:t>1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2739D90" w14:textId="6B180962" w:rsidR="006B2B51" w:rsidRPr="006B2B51" w:rsidRDefault="00D14295" w:rsidP="002F1837">
      <w:pPr>
        <w:pStyle w:val="Eivli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444531">
        <w:rPr>
          <w:rFonts w:asciiTheme="minorHAnsi" w:hAnsiTheme="minorHAnsi" w:cstheme="minorHAnsi"/>
          <w:bCs/>
          <w:sz w:val="24"/>
          <w:szCs w:val="24"/>
        </w:rPr>
        <w:t xml:space="preserve">22.11.2022 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7DFF505" w14:textId="170674E6" w:rsidR="00444531" w:rsidRDefault="00D14295" w:rsidP="00444531">
      <w:pPr>
        <w:pStyle w:val="Eivli"/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r w:rsidR="00444531">
        <w:t>Kokoushuone ”Jakovara”, osoite: Mariankatu 9.</w:t>
      </w:r>
    </w:p>
    <w:p w14:paraId="6DBF695E" w14:textId="6E76927A" w:rsidR="00BE7C7A" w:rsidRDefault="00BE7C7A" w:rsidP="00444531">
      <w:pPr>
        <w:pStyle w:val="Eivli"/>
      </w:pPr>
      <w:r>
        <w:tab/>
      </w:r>
      <w:proofErr w:type="spellStart"/>
      <w:r>
        <w:t>Teams</w:t>
      </w:r>
      <w:proofErr w:type="spellEnd"/>
      <w:r>
        <w:t>-yhteys</w:t>
      </w:r>
    </w:p>
    <w:p w14:paraId="54B819CD" w14:textId="77777777" w:rsidR="00444531" w:rsidRDefault="00444531" w:rsidP="00444531">
      <w:pPr>
        <w:pStyle w:val="Eivli"/>
      </w:pPr>
    </w:p>
    <w:p w14:paraId="0B1B27E1" w14:textId="7DD50663" w:rsidR="00D14295" w:rsidRDefault="00D14295" w:rsidP="00D14295">
      <w:pPr>
        <w:rPr>
          <w:rFonts w:ascii="Segoe UI" w:hAnsi="Segoe UI" w:cs="Segoe UI"/>
          <w:b/>
          <w:bCs/>
          <w:color w:val="252424"/>
        </w:rPr>
      </w:pPr>
    </w:p>
    <w:p w14:paraId="06A571CF" w14:textId="77777777" w:rsidR="00DB1DD9" w:rsidRDefault="00DB1DD9" w:rsidP="00DB1DD9"/>
    <w:p w14:paraId="253D29D2" w14:textId="46A2708C" w:rsidR="00D14295" w:rsidRDefault="00BE7C7A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PAIKALLA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2F5EEDD3" w14:textId="278F0E3A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  <w:r w:rsidR="00BE7C7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BE7C7A">
        <w:rPr>
          <w:rFonts w:asciiTheme="minorHAnsi" w:hAnsiTheme="minorHAnsi" w:cstheme="minorHAnsi"/>
          <w:sz w:val="24"/>
          <w:szCs w:val="24"/>
        </w:rPr>
        <w:t>Teams</w:t>
      </w:r>
      <w:proofErr w:type="spellEnd"/>
      <w:r w:rsidR="00BE7C7A">
        <w:rPr>
          <w:rFonts w:asciiTheme="minorHAnsi" w:hAnsiTheme="minorHAnsi" w:cstheme="minorHAnsi"/>
          <w:sz w:val="24"/>
          <w:szCs w:val="24"/>
        </w:rPr>
        <w:t>)</w:t>
      </w:r>
    </w:p>
    <w:p w14:paraId="155430B0" w14:textId="6919ED81" w:rsid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22B96C7F" w14:textId="5AE4717E" w:rsidR="00454D33" w:rsidRDefault="00454D3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Jukka Tauriainen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59DC88F5" w14:textId="67E10BF6" w:rsidR="00B87479" w:rsidRPr="00B87479" w:rsidRDefault="00B05EF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2CE643C4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 xml:space="preserve">, </w:t>
      </w:r>
      <w:r w:rsidR="00FE7CA5">
        <w:rPr>
          <w:rFonts w:asciiTheme="minorHAnsi" w:hAnsiTheme="minorHAnsi" w:cstheme="minorHAnsi"/>
          <w:sz w:val="24"/>
          <w:szCs w:val="24"/>
        </w:rPr>
        <w:t xml:space="preserve">kokouksen </w:t>
      </w:r>
      <w:r w:rsidR="00B26B8B">
        <w:rPr>
          <w:rFonts w:asciiTheme="minorHAnsi" w:hAnsiTheme="minorHAnsi" w:cstheme="minorHAnsi"/>
          <w:sz w:val="24"/>
          <w:szCs w:val="24"/>
        </w:rPr>
        <w:t>sihteeri</w:t>
      </w:r>
    </w:p>
    <w:p w14:paraId="1BED4CDB" w14:textId="79AA387C" w:rsidR="00913C63" w:rsidRDefault="00913C6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0DF2F2B" w14:textId="1777B848" w:rsidR="007966FA" w:rsidRDefault="00913C63" w:rsidP="00444531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E12C103" w14:textId="501A9206" w:rsidR="00BE3839" w:rsidRDefault="007A174C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MUISTIO</w:t>
      </w:r>
    </w:p>
    <w:p w14:paraId="1D60F72D" w14:textId="77777777" w:rsidR="00BE3839" w:rsidRDefault="00BE383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2660D110"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6B412754" w14:textId="3339316A" w:rsidR="007A174C" w:rsidRPr="007A174C" w:rsidRDefault="007A174C" w:rsidP="007A17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Puheenjohtaja avasi kokouksen klo 9:10. Todettiin läsnäolijat. </w:t>
      </w:r>
    </w:p>
    <w:p w14:paraId="5F17388A" w14:textId="3429908A"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399AE097" w14:textId="07EC6208" w:rsidR="007A174C" w:rsidRDefault="005E78D9" w:rsidP="007A17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Kohta 6. käsitellään aiemmin. Muutoin asialista hyväksyttiin kokouksen työjärjestykseksi. </w:t>
      </w:r>
    </w:p>
    <w:p w14:paraId="127970A6" w14:textId="469055C4" w:rsidR="00154F96" w:rsidRDefault="00154F96" w:rsidP="007A17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Esitettiin, että työryhmä kävisi keskustelua vielä muusta maankäytöstä ja Paliskuntain yhdistyksen hallituksen esittämistä asiakohdista. </w:t>
      </w:r>
      <w:r w:rsidR="002C58B0">
        <w:rPr>
          <w:rFonts w:asciiTheme="minorHAnsi" w:hAnsiTheme="minorHAnsi" w:cstheme="minorHAnsi"/>
          <w:bCs/>
          <w:sz w:val="24"/>
          <w:szCs w:val="24"/>
        </w:rPr>
        <w:t xml:space="preserve">Tuotiin esille, että Oulun yliopistossa on valmistunut väitös: </w:t>
      </w:r>
      <w:r w:rsidR="002C58B0" w:rsidRPr="002C58B0">
        <w:rPr>
          <w:rFonts w:asciiTheme="minorHAnsi" w:hAnsiTheme="minorHAnsi" w:cstheme="minorHAnsi"/>
          <w:bCs/>
          <w:sz w:val="24"/>
          <w:szCs w:val="24"/>
        </w:rPr>
        <w:t>Pitkän aikavälin muutokset Pohjois-Suomen metsien aluskasvillisuudessa ja maaperän mikrobiyhteisöissä</w:t>
      </w:r>
      <w:r w:rsidR="002C58B0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9" w:history="1">
        <w:r w:rsidR="002C58B0" w:rsidRPr="001F377F">
          <w:rPr>
            <w:rStyle w:val="Hyperlinkki"/>
            <w:rFonts w:asciiTheme="minorHAnsi" w:hAnsiTheme="minorHAnsi" w:cstheme="minorHAnsi"/>
            <w:bCs/>
            <w:sz w:val="24"/>
            <w:szCs w:val="24"/>
          </w:rPr>
          <w:t>https://www.oulu.fi/fi/vaitokset/muutokset-pohjoisten-metsien-aluskasvillisuudessa-ja-maaperan-mikrobiyhteisoissa-vuosikymmenten-ja</w:t>
        </w:r>
      </w:hyperlink>
      <w:r w:rsidR="002C58B0">
        <w:rPr>
          <w:rFonts w:asciiTheme="minorHAnsi" w:hAnsiTheme="minorHAnsi" w:cstheme="minorHAnsi"/>
          <w:bCs/>
          <w:sz w:val="24"/>
          <w:szCs w:val="24"/>
        </w:rPr>
        <w:t xml:space="preserve">, jossa huomioidaan poronlaidunnus ja josta olisi hyvä keskustella. </w:t>
      </w:r>
      <w:r>
        <w:rPr>
          <w:rFonts w:asciiTheme="minorHAnsi" w:hAnsiTheme="minorHAnsi" w:cstheme="minorHAnsi"/>
          <w:bCs/>
          <w:sz w:val="24"/>
          <w:szCs w:val="24"/>
        </w:rPr>
        <w:t xml:space="preserve">Muusta maankäytöstä voidaan tuottaa keskustelupaperi, joka liitetään hankesivuille. </w:t>
      </w:r>
    </w:p>
    <w:p w14:paraId="6FCA9DE1" w14:textId="5A35B7D6" w:rsidR="00C86DE8" w:rsidRDefault="00C86DE8" w:rsidP="007A17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Tämä kokous päättää keskustelukierroksen ja aloitetaan raportin valmisteluvaihe. Raportti lähetetään joulukuussa työryhmän kommenteille. Sihteeri kokoaa kommenteista äänestyslistauksen. </w:t>
      </w:r>
    </w:p>
    <w:p w14:paraId="46708AD4" w14:textId="4784069F" w:rsidR="000F3A5F" w:rsidRDefault="00444531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26.10</w:t>
      </w:r>
      <w:r w:rsidR="00A26E07">
        <w:rPr>
          <w:rFonts w:asciiTheme="minorHAnsi" w:hAnsiTheme="minorHAnsi" w:cstheme="minorHAnsi"/>
          <w:b/>
          <w:sz w:val="24"/>
          <w:szCs w:val="24"/>
        </w:rPr>
        <w:t xml:space="preserve">.2022 muistion hyväksyminen </w:t>
      </w:r>
    </w:p>
    <w:p w14:paraId="33F09F4D" w14:textId="00B3197C" w:rsidR="001C42B0" w:rsidRPr="001C42B0" w:rsidRDefault="001C42B0" w:rsidP="001C42B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Korjataan muistioon, että Hast toimii Paliskuntain yhdistyksen edustajana, ei sihteerinä. </w:t>
      </w:r>
      <w:r w:rsidR="00D50969">
        <w:rPr>
          <w:rFonts w:asciiTheme="minorHAnsi" w:hAnsiTheme="minorHAnsi" w:cstheme="minorHAnsi"/>
          <w:bCs/>
          <w:sz w:val="24"/>
          <w:szCs w:val="24"/>
        </w:rPr>
        <w:t xml:space="preserve">Korjattu muistio liitteessä 1. </w:t>
      </w:r>
    </w:p>
    <w:p w14:paraId="17341296" w14:textId="32BD033B" w:rsid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4531">
        <w:rPr>
          <w:rFonts w:asciiTheme="minorHAnsi" w:hAnsiTheme="minorHAnsi" w:cstheme="minorHAnsi"/>
          <w:b/>
          <w:sz w:val="24"/>
          <w:szCs w:val="24"/>
        </w:rPr>
        <w:t>Tilannekatsaus: ”säätiö: tunturiluonnon suojelu &amp; porot” –alatyöryhmän työ</w:t>
      </w:r>
    </w:p>
    <w:p w14:paraId="6A7111D5" w14:textId="3D4AA225" w:rsidR="006B07B1" w:rsidRDefault="006B07B1" w:rsidP="00D50969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Säätiön perustamisessa on tärkeää, että perustamisvaiheessa luodaan säännöt, jotka on harkittu ja laadittu erittäin tarkasti. Sääntöjä on vaikea muuttaa myöhemmin. </w:t>
      </w:r>
      <w:r w:rsidR="00A02EDF">
        <w:rPr>
          <w:rFonts w:asciiTheme="minorHAnsi" w:hAnsiTheme="minorHAnsi" w:cstheme="minorHAnsi"/>
          <w:bCs/>
          <w:sz w:val="24"/>
          <w:szCs w:val="24"/>
        </w:rPr>
        <w:t xml:space="preserve">Säätiön perustajilla on enemmän oikeuksia säätiön valvontaan ja määritellä toimintaa. </w:t>
      </w:r>
      <w:r>
        <w:rPr>
          <w:rFonts w:asciiTheme="minorHAnsi" w:hAnsiTheme="minorHAnsi" w:cstheme="minorHAnsi"/>
          <w:bCs/>
          <w:sz w:val="24"/>
          <w:szCs w:val="24"/>
        </w:rPr>
        <w:t xml:space="preserve">Alatyöryhmän kehysrunko liitteessä 2. Työryhmä toimittaa kirjalliset kommentit Lumiarolle. Työryhmä määrittelee </w:t>
      </w:r>
      <w:r w:rsidR="00A02EDF">
        <w:rPr>
          <w:rFonts w:asciiTheme="minorHAnsi" w:hAnsiTheme="minorHAnsi" w:cstheme="minorHAnsi"/>
          <w:bCs/>
          <w:sz w:val="24"/>
          <w:szCs w:val="24"/>
        </w:rPr>
        <w:t xml:space="preserve">asian sisällön. </w:t>
      </w:r>
    </w:p>
    <w:p w14:paraId="1831BF49" w14:textId="733B3EE7" w:rsidR="00D50969" w:rsidRDefault="006B07B1" w:rsidP="00D50969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6B07B1">
        <w:rPr>
          <w:rFonts w:asciiTheme="minorHAnsi" w:hAnsiTheme="minorHAnsi" w:cstheme="minorHAnsi"/>
          <w:bCs/>
          <w:sz w:val="24"/>
          <w:szCs w:val="24"/>
        </w:rPr>
        <w:t>Lumiaro toi tiedoksi, että biodiversiteettisäätiö on perusteilla.</w:t>
      </w:r>
    </w:p>
    <w:p w14:paraId="42E91F7A" w14:textId="5900A319" w:rsidR="00A02EDF" w:rsidRDefault="00A02EDF" w:rsidP="00D50969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Keskusteluissa tuotiin esille mm. se, että paliskunnat/poronomistajat tarvitsevat paljon apua säätiön perustamiseen ja toimintaan. Päivittäiset haasteet ja paliskuntien toiminta vievät paljon resursseja. Säätiöstä tulisi tehdä riskianalyysi. Hyvät ja huonot puolet tulee selvittää ja </w:t>
      </w:r>
      <w:r w:rsidR="0098472E">
        <w:rPr>
          <w:rFonts w:asciiTheme="minorHAnsi" w:hAnsiTheme="minorHAnsi" w:cstheme="minorHAnsi"/>
          <w:bCs/>
          <w:sz w:val="24"/>
          <w:szCs w:val="24"/>
        </w:rPr>
        <w:t xml:space="preserve">kirjoittaa auki </w:t>
      </w:r>
      <w:r>
        <w:rPr>
          <w:rFonts w:asciiTheme="minorHAnsi" w:hAnsiTheme="minorHAnsi" w:cstheme="minorHAnsi"/>
          <w:bCs/>
          <w:sz w:val="24"/>
          <w:szCs w:val="24"/>
        </w:rPr>
        <w:t>se, miksi säätiö olisi tarpeellinen.</w:t>
      </w:r>
      <w:r w:rsidR="0098472E">
        <w:rPr>
          <w:rFonts w:asciiTheme="minorHAnsi" w:hAnsiTheme="minorHAnsi" w:cstheme="minorHAnsi"/>
          <w:bCs/>
          <w:sz w:val="24"/>
          <w:szCs w:val="24"/>
        </w:rPr>
        <w:t xml:space="preserve"> Arvo ja hyöty tulee tunnistaa.</w:t>
      </w:r>
      <w:r>
        <w:rPr>
          <w:rFonts w:asciiTheme="minorHAnsi" w:hAnsiTheme="minorHAnsi" w:cstheme="minorHAnsi"/>
          <w:bCs/>
          <w:sz w:val="24"/>
          <w:szCs w:val="24"/>
        </w:rPr>
        <w:t xml:space="preserve"> Säätiö perustuu vapaaehtoisuuteen. On tärkeää kiinnittää huomiota siihen, miten idea esitellään kentälle. Säätiö ei saa jäädä yhdistyksen rasitukseksi.  </w:t>
      </w:r>
    </w:p>
    <w:p w14:paraId="78F9FA5F" w14:textId="087DEA26" w:rsidR="00A02EDF" w:rsidRDefault="00A02EDF" w:rsidP="00D50969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EU panostaa ilmastonmuutokseen. </w:t>
      </w:r>
      <w:r w:rsidR="0098472E" w:rsidRPr="0098472E">
        <w:rPr>
          <w:rFonts w:asciiTheme="minorHAnsi" w:hAnsiTheme="minorHAnsi" w:cstheme="minorHAnsi"/>
          <w:bCs/>
          <w:sz w:val="24"/>
          <w:szCs w:val="24"/>
        </w:rPr>
        <w:t xml:space="preserve">Säätiö voi kanavoida yritysten ja yksityisten hyvää tahtoa ja sympatiaa rahoitukseksi. </w:t>
      </w:r>
      <w:r>
        <w:rPr>
          <w:rFonts w:asciiTheme="minorHAnsi" w:hAnsiTheme="minorHAnsi" w:cstheme="minorHAnsi"/>
          <w:bCs/>
          <w:sz w:val="24"/>
          <w:szCs w:val="24"/>
        </w:rPr>
        <w:t>Säätiön avulla</w:t>
      </w:r>
      <w:r w:rsidR="0080666F">
        <w:rPr>
          <w:rFonts w:asciiTheme="minorHAnsi" w:hAnsiTheme="minorHAnsi" w:cstheme="minorHAnsi"/>
          <w:bCs/>
          <w:sz w:val="24"/>
          <w:szCs w:val="24"/>
        </w:rPr>
        <w:t xml:space="preserve"> ja säätiön hakemilla hankkeilla</w:t>
      </w:r>
      <w:r>
        <w:rPr>
          <w:rFonts w:asciiTheme="minorHAnsi" w:hAnsiTheme="minorHAnsi" w:cstheme="minorHAnsi"/>
          <w:bCs/>
          <w:sz w:val="24"/>
          <w:szCs w:val="24"/>
        </w:rPr>
        <w:t xml:space="preserve"> voidaan toteuttaa toimenpiteitä tunturiluonnon hyväksi. </w:t>
      </w:r>
      <w:r w:rsidR="0098472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18C7524" w14:textId="6AD5DD0E" w:rsidR="0098472E" w:rsidRPr="00D50969" w:rsidRDefault="00BD1506" w:rsidP="00D50969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Kokouksessa pidettiin tauko klo 10:05-10:23.</w:t>
      </w:r>
    </w:p>
    <w:p w14:paraId="27A276CA" w14:textId="5F1BB0CA" w:rsidR="00221622" w:rsidRDefault="00221622" w:rsidP="00221622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21622">
        <w:rPr>
          <w:rFonts w:asciiTheme="minorHAnsi" w:hAnsiTheme="minorHAnsi" w:cstheme="minorHAnsi"/>
          <w:b/>
          <w:sz w:val="24"/>
          <w:szCs w:val="24"/>
        </w:rPr>
        <w:t>Tilannekatsaus: HKS ja pilotointihanke</w:t>
      </w:r>
    </w:p>
    <w:p w14:paraId="445A3150" w14:textId="09C1C4FC" w:rsidR="00221622" w:rsidRDefault="00221622" w:rsidP="00221622">
      <w:pPr>
        <w:rPr>
          <w:rFonts w:asciiTheme="minorHAnsi" w:hAnsiTheme="minorHAnsi" w:cstheme="minorHAnsi"/>
          <w:b/>
          <w:sz w:val="24"/>
          <w:szCs w:val="24"/>
        </w:rPr>
      </w:pPr>
    </w:p>
    <w:p w14:paraId="69AEAC4B" w14:textId="29162CDA" w:rsidR="00221622" w:rsidRDefault="00221622" w:rsidP="00221622">
      <w:pPr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Alatyöryhmä on kokoontunut useamman kerran. Porolukutyöryhmän työ ja paliskuntien materiaalit ovat olleet hyvä pohja työlle. </w:t>
      </w:r>
      <w:proofErr w:type="spellStart"/>
      <w:r w:rsidR="00FA3911">
        <w:rPr>
          <w:rFonts w:asciiTheme="minorHAnsi" w:hAnsiTheme="minorHAnsi" w:cstheme="minorHAnsi"/>
          <w:bCs/>
          <w:sz w:val="24"/>
          <w:szCs w:val="24"/>
        </w:rPr>
        <w:t>HKS:n</w:t>
      </w:r>
      <w:proofErr w:type="spellEnd"/>
      <w:r w:rsidR="00FA3911">
        <w:rPr>
          <w:rFonts w:asciiTheme="minorHAnsi" w:hAnsiTheme="minorHAnsi" w:cstheme="minorHAnsi"/>
          <w:bCs/>
          <w:sz w:val="24"/>
          <w:szCs w:val="24"/>
        </w:rPr>
        <w:t xml:space="preserve"> sisältöä ja vuosikelloa on työstetty. </w:t>
      </w:r>
    </w:p>
    <w:p w14:paraId="52C38322" w14:textId="318A8452" w:rsidR="00FA3911" w:rsidRDefault="00FA3911" w:rsidP="00221622">
      <w:pPr>
        <w:ind w:left="1664"/>
        <w:rPr>
          <w:rFonts w:asciiTheme="minorHAnsi" w:hAnsiTheme="minorHAnsi" w:cstheme="minorHAnsi"/>
          <w:bCs/>
          <w:sz w:val="24"/>
          <w:szCs w:val="24"/>
        </w:rPr>
      </w:pPr>
    </w:p>
    <w:p w14:paraId="2A0316E1" w14:textId="2FB41940" w:rsidR="00FA3911" w:rsidRPr="00221622" w:rsidRDefault="00FA3911" w:rsidP="00221622">
      <w:pPr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Maa- ja metsätalousministeriö on rahoittanut vuoden mittaisen hankkeen</w:t>
      </w:r>
      <w:r w:rsidR="005403CB">
        <w:rPr>
          <w:rFonts w:asciiTheme="minorHAnsi" w:hAnsiTheme="minorHAnsi" w:cstheme="minorHAnsi"/>
          <w:bCs/>
          <w:sz w:val="24"/>
          <w:szCs w:val="24"/>
        </w:rPr>
        <w:t xml:space="preserve"> (2023)</w:t>
      </w:r>
      <w:r>
        <w:rPr>
          <w:rFonts w:asciiTheme="minorHAnsi" w:hAnsiTheme="minorHAnsi" w:cstheme="minorHAnsi"/>
          <w:bCs/>
          <w:sz w:val="24"/>
          <w:szCs w:val="24"/>
        </w:rPr>
        <w:t xml:space="preserve">, jossa Paliskuntain yhdistys pilotoi hoito- ja käyttösuunnitelmien tekemistä kolmen paliskunnan kanssa ja kerää kokemuksia ja havaintoja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HKS:ien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kehittämiseksi. </w:t>
      </w:r>
      <w:r w:rsidR="005403CB">
        <w:rPr>
          <w:rFonts w:asciiTheme="minorHAnsi" w:hAnsiTheme="minorHAnsi" w:cstheme="minorHAnsi"/>
          <w:bCs/>
          <w:sz w:val="24"/>
          <w:szCs w:val="24"/>
        </w:rPr>
        <w:t xml:space="preserve">Lisäksi hankkeessa selvitetään mm. raportoinnin vaatimat tietojärjestelmätarpeet ja kustannukset. </w:t>
      </w:r>
      <w:r w:rsidR="009E57B7">
        <w:rPr>
          <w:rFonts w:asciiTheme="minorHAnsi" w:hAnsiTheme="minorHAnsi" w:cstheme="minorHAnsi"/>
          <w:bCs/>
          <w:sz w:val="24"/>
          <w:szCs w:val="24"/>
        </w:rPr>
        <w:t xml:space="preserve">Tietojärjestelmän tulisi tulevaisuudessa tarjota myös visuaalinen kartta. </w:t>
      </w:r>
      <w:r>
        <w:rPr>
          <w:rFonts w:asciiTheme="minorHAnsi" w:hAnsiTheme="minorHAnsi" w:cstheme="minorHAnsi"/>
          <w:bCs/>
          <w:sz w:val="24"/>
          <w:szCs w:val="24"/>
        </w:rPr>
        <w:t xml:space="preserve">Vilma Sanaksenaho toimii hankkeen projektipäällikkönä. Aarre Jortikka on hankkeen vastuullinen johtaja. </w:t>
      </w:r>
      <w:r w:rsidR="009E57B7">
        <w:rPr>
          <w:rFonts w:asciiTheme="minorHAnsi" w:hAnsiTheme="minorHAnsi" w:cstheme="minorHAnsi"/>
          <w:bCs/>
          <w:sz w:val="24"/>
          <w:szCs w:val="24"/>
        </w:rPr>
        <w:t xml:space="preserve">Pilotoinnin jälkeen tarkastellaan lainsäädäntömuutoksia ja laaditaan tarvittaessa velvoittavaa lainsäädäntöä. </w:t>
      </w:r>
    </w:p>
    <w:p w14:paraId="1EBD4C0F" w14:textId="77777777" w:rsidR="00221622" w:rsidRDefault="00221622" w:rsidP="00221622">
      <w:pPr>
        <w:spacing w:after="200" w:line="276" w:lineRule="auto"/>
        <w:ind w:left="1664"/>
        <w:rPr>
          <w:rFonts w:asciiTheme="minorHAnsi" w:hAnsiTheme="minorHAnsi" w:cstheme="minorHAnsi"/>
          <w:b/>
          <w:sz w:val="24"/>
          <w:szCs w:val="24"/>
        </w:rPr>
      </w:pPr>
    </w:p>
    <w:p w14:paraId="4ABEA9A1" w14:textId="3B999A40" w:rsid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444531">
        <w:rPr>
          <w:rFonts w:asciiTheme="minorHAnsi" w:hAnsiTheme="minorHAnsi" w:cstheme="minorHAnsi"/>
          <w:b/>
          <w:sz w:val="24"/>
          <w:szCs w:val="24"/>
        </w:rPr>
        <w:t>ilannekatsaus: työryhmän raportointi</w:t>
      </w:r>
    </w:p>
    <w:p w14:paraId="551E24CE" w14:textId="15EA8AC0" w:rsidR="00221622" w:rsidRDefault="009E57B7" w:rsidP="00221622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Rasmus lähettää </w:t>
      </w:r>
      <w:r w:rsidR="001B1EBE">
        <w:rPr>
          <w:rFonts w:asciiTheme="minorHAnsi" w:hAnsiTheme="minorHAnsi" w:cstheme="minorHAnsi"/>
          <w:bCs/>
          <w:sz w:val="24"/>
          <w:szCs w:val="24"/>
        </w:rPr>
        <w:t>loppuraporttiluonnoksen</w:t>
      </w:r>
      <w:r>
        <w:rPr>
          <w:rFonts w:asciiTheme="minorHAnsi" w:hAnsiTheme="minorHAnsi" w:cstheme="minorHAnsi"/>
          <w:bCs/>
          <w:sz w:val="24"/>
          <w:szCs w:val="24"/>
        </w:rPr>
        <w:t xml:space="preserve"> 12.12. kommenteille. Kommentit tulee toimittaa 10.1. mennessä Kainulaiselle. </w:t>
      </w:r>
      <w:r w:rsidR="001B1EBE">
        <w:rPr>
          <w:rFonts w:asciiTheme="minorHAnsi" w:hAnsiTheme="minorHAnsi" w:cstheme="minorHAnsi"/>
          <w:bCs/>
          <w:sz w:val="24"/>
          <w:szCs w:val="24"/>
        </w:rPr>
        <w:t>Kommentit kootaan äänestyslistaksi, joka käsitellään tulevissa kokouksissa.</w:t>
      </w:r>
    </w:p>
    <w:p w14:paraId="61D9A9FC" w14:textId="090ACD2B" w:rsidR="004F28A7" w:rsidRDefault="00BB03D1" w:rsidP="00221622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Saamelaisten p</w:t>
      </w:r>
      <w:r w:rsidR="004F28A7">
        <w:rPr>
          <w:rFonts w:asciiTheme="minorHAnsi" w:hAnsiTheme="minorHAnsi" w:cstheme="minorHAnsi"/>
          <w:bCs/>
          <w:sz w:val="24"/>
          <w:szCs w:val="24"/>
        </w:rPr>
        <w:t>erinteiset tuotantomuodot tullaan ottamaan huomioon</w:t>
      </w:r>
      <w:r w:rsidR="00BB26D4">
        <w:rPr>
          <w:rFonts w:asciiTheme="minorHAnsi" w:hAnsiTheme="minorHAnsi" w:cstheme="minorHAnsi"/>
          <w:bCs/>
          <w:sz w:val="24"/>
          <w:szCs w:val="24"/>
        </w:rPr>
        <w:t>. T</w:t>
      </w:r>
      <w:r w:rsidR="004F28A7">
        <w:rPr>
          <w:rFonts w:asciiTheme="minorHAnsi" w:hAnsiTheme="minorHAnsi" w:cstheme="minorHAnsi"/>
          <w:bCs/>
          <w:sz w:val="24"/>
          <w:szCs w:val="24"/>
        </w:rPr>
        <w:t xml:space="preserve">utkimuksen avulla haetaan pitkäaikaisia toimenpiteitä perinteisten tuotantomuotojen tilanteen parantamiseksi. </w:t>
      </w:r>
    </w:p>
    <w:p w14:paraId="520272D7" w14:textId="79F5CF61" w:rsidR="00BB03D1" w:rsidRDefault="00BB03D1" w:rsidP="00221622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Keskustelussa nostettiin esille mahdollisten jakolinjojen/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vyöhykkeistämisen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ongelmallisuus ja todettiin, että rahoituksen on riitettävä koko poronhoitoalueelle. Rahoituskehystä tulee nostaa.</w:t>
      </w:r>
      <w:r w:rsidR="009E182E">
        <w:rPr>
          <w:rFonts w:asciiTheme="minorHAnsi" w:hAnsiTheme="minorHAnsi" w:cstheme="minorHAnsi"/>
          <w:bCs/>
          <w:sz w:val="24"/>
          <w:szCs w:val="24"/>
        </w:rPr>
        <w:t xml:space="preserve"> Lisäksi tuotiin esille, että sekä </w:t>
      </w:r>
      <w:proofErr w:type="spellStart"/>
      <w:r w:rsidR="009E182E">
        <w:rPr>
          <w:rFonts w:asciiTheme="minorHAnsi" w:hAnsiTheme="minorHAnsi" w:cstheme="minorHAnsi"/>
          <w:bCs/>
          <w:sz w:val="24"/>
          <w:szCs w:val="24"/>
        </w:rPr>
        <w:t>Polura</w:t>
      </w:r>
      <w:proofErr w:type="spellEnd"/>
      <w:r w:rsidR="009E182E">
        <w:rPr>
          <w:rFonts w:asciiTheme="minorHAnsi" w:hAnsiTheme="minorHAnsi" w:cstheme="minorHAnsi"/>
          <w:bCs/>
          <w:sz w:val="24"/>
          <w:szCs w:val="24"/>
        </w:rPr>
        <w:t xml:space="preserve">- että kolttalain avustukset myönnetään samasta 2 M euron määrärahasta. Kolttalain mukaisiin avustuksiin tulee osoittaa oma, erillinen määräraha. Hoito- ja käyttösuunnitelmien toteuttamista koskevat rahoitustarpeet tulisi myös arvioida. </w:t>
      </w:r>
    </w:p>
    <w:p w14:paraId="4F592C3F" w14:textId="51F3435E" w:rsidR="00BB03D1" w:rsidRDefault="00BB03D1" w:rsidP="00221622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Tärkeiksi aiheiksi nostettiin poron fysiologinen sopeutuminen lämpenemiseen, muu maankäyttö, peto-ongelma, poronhoitajan jaksaminen, paliskuntien resurssointi, neuvotteluvelvoitteen kehittäminen, ilmastonmuutos, laidunten pirstaloituminen sekä taloudellinen kannattavuus ja kestävyys. </w:t>
      </w:r>
    </w:p>
    <w:p w14:paraId="295E9BF3" w14:textId="3145BCD6" w:rsid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4531">
        <w:rPr>
          <w:rFonts w:asciiTheme="minorHAnsi" w:hAnsiTheme="minorHAnsi" w:cstheme="minorHAnsi"/>
          <w:b/>
          <w:sz w:val="24"/>
          <w:szCs w:val="24"/>
        </w:rPr>
        <w:t>Tilannekatsaus: tukijärjestelmän kehittäminen</w:t>
      </w:r>
    </w:p>
    <w:p w14:paraId="117E0906" w14:textId="263C5484" w:rsidR="00804CC0" w:rsidRDefault="00D519AA" w:rsidP="00804CC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Tauriainen esitteli alustavaa pohdintaa tukijärjestelmien kehittämiseksi</w:t>
      </w:r>
      <w:r w:rsidR="00BB26D4">
        <w:rPr>
          <w:rFonts w:asciiTheme="minorHAnsi" w:hAnsiTheme="minorHAnsi" w:cstheme="minorHAnsi"/>
          <w:bCs/>
          <w:sz w:val="24"/>
          <w:szCs w:val="24"/>
        </w:rPr>
        <w:t xml:space="preserve"> (liite 3)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F33549E" w14:textId="73832125" w:rsidR="00D519AA" w:rsidRDefault="00D519AA" w:rsidP="00804CC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Nyt tukea maksetaan eläinperustaisesti. </w:t>
      </w:r>
      <w:r w:rsidR="002252C7">
        <w:rPr>
          <w:rFonts w:asciiTheme="minorHAnsi" w:hAnsiTheme="minorHAnsi" w:cstheme="minorHAnsi"/>
          <w:bCs/>
          <w:sz w:val="24"/>
          <w:szCs w:val="24"/>
        </w:rPr>
        <w:t xml:space="preserve">Järjestelmä arvioidaan </w:t>
      </w:r>
      <w:proofErr w:type="spellStart"/>
      <w:r w:rsidR="002252C7">
        <w:rPr>
          <w:rFonts w:asciiTheme="minorHAnsi" w:hAnsiTheme="minorHAnsi" w:cstheme="minorHAnsi"/>
          <w:bCs/>
          <w:sz w:val="24"/>
          <w:szCs w:val="24"/>
        </w:rPr>
        <w:t>Poluralain</w:t>
      </w:r>
      <w:proofErr w:type="spellEnd"/>
      <w:r w:rsidR="002252C7">
        <w:rPr>
          <w:rFonts w:asciiTheme="minorHAnsi" w:hAnsiTheme="minorHAnsi" w:cstheme="minorHAnsi"/>
          <w:bCs/>
          <w:sz w:val="24"/>
          <w:szCs w:val="24"/>
        </w:rPr>
        <w:t xml:space="preserve"> arvioinnin yhteydessä. Keskustelussa esitettiin aikaistetun teurastuksen lisää sekä paliskuntakohtaista tukea, joka maksettaisiin suurimman sallitun poroluvun mukaisesti. </w:t>
      </w:r>
      <w:r w:rsidR="002252C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Päätoimisuus/sivutoimisuus tulisi ottaa huomioon painokkaammin. Tuki on ns. ”minimipalkka”, mutta elinkeinon tulos tehdään markkinoilla.  </w:t>
      </w:r>
    </w:p>
    <w:p w14:paraId="089B7671" w14:textId="77777777" w:rsidR="00BB26D4" w:rsidRPr="00804CC0" w:rsidRDefault="00BB26D4" w:rsidP="00804CC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</w:p>
    <w:p w14:paraId="66FF86B5" w14:textId="77777777" w:rsid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4531">
        <w:rPr>
          <w:rFonts w:asciiTheme="minorHAnsi" w:hAnsiTheme="minorHAnsi" w:cstheme="minorHAnsi"/>
          <w:b/>
          <w:sz w:val="24"/>
          <w:szCs w:val="24"/>
        </w:rPr>
        <w:t>Muut asiat</w:t>
      </w:r>
    </w:p>
    <w:p w14:paraId="513787BB" w14:textId="6B1923FE" w:rsidR="00444531" w:rsidRPr="006B07B1" w:rsidRDefault="00444531" w:rsidP="00444531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6B07B1">
        <w:rPr>
          <w:rFonts w:asciiTheme="minorHAnsi" w:hAnsiTheme="minorHAnsi" w:cstheme="minorHAnsi"/>
          <w:bCs/>
          <w:sz w:val="24"/>
          <w:szCs w:val="24"/>
        </w:rPr>
        <w:t>Tiedoksi työryhmälle CLIMINI/Povaus-hankkeissa laadittu lyhyt keskustelupaperi liittyen ilmastonmuutoksen sopeutumisen työkaluihin</w:t>
      </w:r>
      <w:r w:rsidR="00552ADA">
        <w:rPr>
          <w:rFonts w:asciiTheme="minorHAnsi" w:hAnsiTheme="minorHAnsi" w:cstheme="minorHAnsi"/>
          <w:bCs/>
          <w:sz w:val="24"/>
          <w:szCs w:val="24"/>
        </w:rPr>
        <w:t xml:space="preserve"> (liite </w:t>
      </w:r>
      <w:r w:rsidR="00BB26D4">
        <w:rPr>
          <w:rFonts w:asciiTheme="minorHAnsi" w:hAnsiTheme="minorHAnsi" w:cstheme="minorHAnsi"/>
          <w:bCs/>
          <w:sz w:val="24"/>
          <w:szCs w:val="24"/>
        </w:rPr>
        <w:t>4</w:t>
      </w:r>
      <w:r w:rsidR="00552ADA">
        <w:rPr>
          <w:rFonts w:asciiTheme="minorHAnsi" w:hAnsiTheme="minorHAnsi" w:cstheme="minorHAnsi"/>
          <w:bCs/>
          <w:sz w:val="24"/>
          <w:szCs w:val="24"/>
        </w:rPr>
        <w:t>)</w:t>
      </w:r>
      <w:r w:rsidRPr="006B07B1">
        <w:rPr>
          <w:rFonts w:asciiTheme="minorHAnsi" w:hAnsiTheme="minorHAnsi" w:cstheme="minorHAnsi"/>
          <w:bCs/>
          <w:sz w:val="24"/>
          <w:szCs w:val="24"/>
        </w:rPr>
        <w:t>.</w:t>
      </w:r>
    </w:p>
    <w:p w14:paraId="64B87461" w14:textId="11AF423C" w:rsidR="00CF0FA6" w:rsidRPr="00CF0FA6" w:rsidRDefault="00CF0FA6" w:rsidP="00CF0FA6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Merkittiin tiedoksi e</w:t>
      </w:r>
      <w:r w:rsidR="00025F8E" w:rsidRPr="00025F8E">
        <w:rPr>
          <w:rFonts w:asciiTheme="minorHAnsi" w:hAnsiTheme="minorHAnsi" w:cstheme="minorHAnsi"/>
          <w:bCs/>
          <w:sz w:val="24"/>
          <w:szCs w:val="24"/>
        </w:rPr>
        <w:t xml:space="preserve">sitys saamelaisen poronhoidon tulevaisuustoimenpiteiksi </w:t>
      </w:r>
      <w:r w:rsidR="00552ADA">
        <w:rPr>
          <w:rFonts w:asciiTheme="minorHAnsi" w:hAnsiTheme="minorHAnsi" w:cstheme="minorHAnsi"/>
          <w:bCs/>
          <w:sz w:val="24"/>
          <w:szCs w:val="24"/>
        </w:rPr>
        <w:t xml:space="preserve">(liite </w:t>
      </w:r>
      <w:r w:rsidR="00BB26D4">
        <w:rPr>
          <w:rFonts w:asciiTheme="minorHAnsi" w:hAnsiTheme="minorHAnsi" w:cstheme="minorHAnsi"/>
          <w:bCs/>
          <w:sz w:val="24"/>
          <w:szCs w:val="24"/>
        </w:rPr>
        <w:t>5</w:t>
      </w:r>
      <w:r w:rsidR="00552ADA">
        <w:rPr>
          <w:rFonts w:asciiTheme="minorHAnsi" w:hAnsiTheme="minorHAnsi" w:cstheme="minorHAnsi"/>
          <w:bCs/>
          <w:sz w:val="24"/>
          <w:szCs w:val="24"/>
        </w:rPr>
        <w:t>.)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CF0FA6">
        <w:rPr>
          <w:rFonts w:asciiTheme="minorHAnsi" w:hAnsiTheme="minorHAnsi" w:cstheme="minorHAnsi"/>
          <w:bCs/>
          <w:sz w:val="24"/>
          <w:szCs w:val="24"/>
        </w:rPr>
        <w:t>Suosituksissa tullaan ottamaan huomioon saamelaiskysymykset. Tavoite on, että vuosina 2023–2024 tutkimuksessa tarkastellaan nykyistä rahoitusmallia ja vuosina 2024-2025 esitetään tuleva rahoitusraami, kun komission täytäntöönpanopäätös kansallisten tukien sallimisesta tulee uusittavaksi (</w:t>
      </w:r>
      <w:proofErr w:type="gramStart"/>
      <w:r w:rsidRPr="00CF0FA6">
        <w:rPr>
          <w:rFonts w:asciiTheme="minorHAnsi" w:hAnsiTheme="minorHAnsi" w:cstheme="minorHAnsi"/>
          <w:bCs/>
          <w:sz w:val="24"/>
          <w:szCs w:val="24"/>
        </w:rPr>
        <w:t>C(</w:t>
      </w:r>
      <w:proofErr w:type="gramEnd"/>
      <w:r w:rsidRPr="00CF0FA6">
        <w:rPr>
          <w:rFonts w:asciiTheme="minorHAnsi" w:hAnsiTheme="minorHAnsi" w:cstheme="minorHAnsi"/>
          <w:bCs/>
          <w:sz w:val="24"/>
          <w:szCs w:val="24"/>
        </w:rPr>
        <w:t xml:space="preserve">2016) 1752 </w:t>
      </w:r>
      <w:proofErr w:type="spellStart"/>
      <w:r w:rsidRPr="00CF0FA6">
        <w:rPr>
          <w:rFonts w:asciiTheme="minorHAnsi" w:hAnsiTheme="minorHAnsi" w:cstheme="minorHAnsi"/>
          <w:bCs/>
          <w:sz w:val="24"/>
          <w:szCs w:val="24"/>
        </w:rPr>
        <w:t>final</w:t>
      </w:r>
      <w:proofErr w:type="spellEnd"/>
      <w:r w:rsidRPr="00CF0FA6">
        <w:rPr>
          <w:rFonts w:asciiTheme="minorHAnsi" w:hAnsiTheme="minorHAnsi" w:cstheme="minorHAnsi"/>
          <w:bCs/>
          <w:sz w:val="24"/>
          <w:szCs w:val="24"/>
        </w:rPr>
        <w:t xml:space="preserve">). </w:t>
      </w:r>
    </w:p>
    <w:p w14:paraId="76A2FFA5" w14:textId="3CC3F6AD" w:rsidR="006B07B1" w:rsidRDefault="006B07B1" w:rsidP="00444531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6B07B1">
        <w:rPr>
          <w:rFonts w:asciiTheme="minorHAnsi" w:hAnsiTheme="minorHAnsi" w:cstheme="minorHAnsi"/>
          <w:bCs/>
          <w:sz w:val="24"/>
          <w:szCs w:val="24"/>
        </w:rPr>
        <w:t>Loppuraportin julkistamistilaisuus järjestetään helmikuussa Helsingissä.</w:t>
      </w:r>
    </w:p>
    <w:p w14:paraId="44DB2DFA" w14:textId="22305058" w:rsidR="00552ADA" w:rsidRDefault="00552ADA" w:rsidP="00444531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Holmalan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alatyöryhmä kokoontuu myöhemmin. Esitykset toimitetaan Rasmukselle 12.12. mennessä. </w:t>
      </w:r>
    </w:p>
    <w:p w14:paraId="3286FCD0" w14:textId="755674B7" w:rsidR="00552ADA" w:rsidRDefault="00552ADA" w:rsidP="00444531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Paliskuntain yhdistys toimittaa muusta maankäytöstä keskustelupaperin. Sanila-Aikio toimittaa visiosta tekstiä loppuraporttiin. </w:t>
      </w:r>
    </w:p>
    <w:p w14:paraId="10C879D5" w14:textId="77777777" w:rsidR="00BB26D4" w:rsidRPr="006B07B1" w:rsidRDefault="00BB26D4" w:rsidP="00444531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</w:p>
    <w:p w14:paraId="3B3E5853" w14:textId="1EE6A7AA" w:rsidR="00B87479" w:rsidRPr="00552ADA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p w14:paraId="11BAFA08" w14:textId="77EF0D69" w:rsidR="00552ADA" w:rsidRPr="00552ADA" w:rsidRDefault="00552ADA" w:rsidP="00552ADA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Puheenjohtaja päätti kokouksen klo 12:19. </w:t>
      </w:r>
    </w:p>
    <w:bookmarkEnd w:id="0"/>
    <w:p w14:paraId="205A0EF5" w14:textId="77777777" w:rsidR="00BE3839" w:rsidRDefault="00BE383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E3839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2719" w14:textId="77777777" w:rsidR="000B6375" w:rsidRDefault="000B6375">
      <w:r>
        <w:separator/>
      </w:r>
    </w:p>
  </w:endnote>
  <w:endnote w:type="continuationSeparator" w:id="0">
    <w:p w14:paraId="6D5F3D5A" w14:textId="77777777" w:rsidR="000B6375" w:rsidRDefault="000B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B4568F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D876" w14:textId="77777777" w:rsidR="000B6375" w:rsidRDefault="000B6375">
      <w:r>
        <w:separator/>
      </w:r>
    </w:p>
  </w:footnote>
  <w:footnote w:type="continuationSeparator" w:id="0">
    <w:p w14:paraId="48E6C5DC" w14:textId="77777777" w:rsidR="000B6375" w:rsidRDefault="000B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465A2385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B4568F"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B4568F"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46C412F5" w:rsidR="00CE403D" w:rsidRPr="00975A6F" w:rsidRDefault="00BE7C7A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MUISTIO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1114CE01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B4568F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B4568F">
            <w:rPr>
              <w:rStyle w:val="Sivunumero"/>
              <w:noProof/>
              <w:sz w:val="20"/>
            </w:rPr>
            <w:t>4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08BF2A34" w:rsidR="001A7350" w:rsidRPr="00975A6F" w:rsidRDefault="00BE7C7A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22</w:t>
          </w:r>
          <w:r w:rsidR="00444531">
            <w:rPr>
              <w:sz w:val="20"/>
            </w:rPr>
            <w:t>.11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85"/>
    <w:multiLevelType w:val="hybridMultilevel"/>
    <w:tmpl w:val="45E6F48E"/>
    <w:lvl w:ilvl="0" w:tplc="3A1A85FA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4250"/>
    <w:multiLevelType w:val="hybridMultilevel"/>
    <w:tmpl w:val="FC363E9E"/>
    <w:lvl w:ilvl="0" w:tplc="260639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25F8E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B6375"/>
    <w:rsid w:val="000C3450"/>
    <w:rsid w:val="000D6277"/>
    <w:rsid w:val="000E1AAE"/>
    <w:rsid w:val="000E2762"/>
    <w:rsid w:val="000F0B87"/>
    <w:rsid w:val="000F3A5F"/>
    <w:rsid w:val="001108CA"/>
    <w:rsid w:val="00115B49"/>
    <w:rsid w:val="00117DD2"/>
    <w:rsid w:val="00122603"/>
    <w:rsid w:val="00140C24"/>
    <w:rsid w:val="0015058F"/>
    <w:rsid w:val="00150D71"/>
    <w:rsid w:val="00154F96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B1B94"/>
    <w:rsid w:val="001B1EBE"/>
    <w:rsid w:val="001C42B0"/>
    <w:rsid w:val="001E1D98"/>
    <w:rsid w:val="001E390F"/>
    <w:rsid w:val="001E4EA0"/>
    <w:rsid w:val="001E6869"/>
    <w:rsid w:val="001E69D1"/>
    <w:rsid w:val="00204CA5"/>
    <w:rsid w:val="00221622"/>
    <w:rsid w:val="002250F8"/>
    <w:rsid w:val="002252C7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C58B0"/>
    <w:rsid w:val="002D5F39"/>
    <w:rsid w:val="002F1837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A6D55"/>
    <w:rsid w:val="003C2167"/>
    <w:rsid w:val="003C7952"/>
    <w:rsid w:val="003D6557"/>
    <w:rsid w:val="003E19CC"/>
    <w:rsid w:val="003E33BC"/>
    <w:rsid w:val="003E584C"/>
    <w:rsid w:val="003F5704"/>
    <w:rsid w:val="004202B6"/>
    <w:rsid w:val="0042486A"/>
    <w:rsid w:val="00426FE7"/>
    <w:rsid w:val="0044312F"/>
    <w:rsid w:val="00444531"/>
    <w:rsid w:val="004506B3"/>
    <w:rsid w:val="00454D33"/>
    <w:rsid w:val="00472930"/>
    <w:rsid w:val="0047314A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4F28A7"/>
    <w:rsid w:val="005112E6"/>
    <w:rsid w:val="005142E7"/>
    <w:rsid w:val="005143DB"/>
    <w:rsid w:val="005250BB"/>
    <w:rsid w:val="00532C3A"/>
    <w:rsid w:val="00535108"/>
    <w:rsid w:val="005403CB"/>
    <w:rsid w:val="00552ADA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E78D9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BAE"/>
    <w:rsid w:val="00686D79"/>
    <w:rsid w:val="00693F4E"/>
    <w:rsid w:val="006B07B1"/>
    <w:rsid w:val="006B2B51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84188"/>
    <w:rsid w:val="007966FA"/>
    <w:rsid w:val="00797284"/>
    <w:rsid w:val="007A174C"/>
    <w:rsid w:val="007B5064"/>
    <w:rsid w:val="007B68EE"/>
    <w:rsid w:val="007C4D45"/>
    <w:rsid w:val="007D0E84"/>
    <w:rsid w:val="007D6F6F"/>
    <w:rsid w:val="007E290E"/>
    <w:rsid w:val="007F04C7"/>
    <w:rsid w:val="007F44AD"/>
    <w:rsid w:val="007F5460"/>
    <w:rsid w:val="007F6130"/>
    <w:rsid w:val="00804CC0"/>
    <w:rsid w:val="00806648"/>
    <w:rsid w:val="0080666F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337F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1BE2"/>
    <w:rsid w:val="0090601E"/>
    <w:rsid w:val="00906808"/>
    <w:rsid w:val="00910672"/>
    <w:rsid w:val="00913C63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81396"/>
    <w:rsid w:val="0098472E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9E182E"/>
    <w:rsid w:val="009E57B7"/>
    <w:rsid w:val="00A02EDF"/>
    <w:rsid w:val="00A06D14"/>
    <w:rsid w:val="00A245A8"/>
    <w:rsid w:val="00A26E07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B6726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05EF8"/>
    <w:rsid w:val="00B1290E"/>
    <w:rsid w:val="00B242C6"/>
    <w:rsid w:val="00B26B8B"/>
    <w:rsid w:val="00B36145"/>
    <w:rsid w:val="00B4568F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03D1"/>
    <w:rsid w:val="00BB26D4"/>
    <w:rsid w:val="00BB70BE"/>
    <w:rsid w:val="00BC2E6A"/>
    <w:rsid w:val="00BC5AE9"/>
    <w:rsid w:val="00BC6A3A"/>
    <w:rsid w:val="00BD1506"/>
    <w:rsid w:val="00BE3839"/>
    <w:rsid w:val="00BE52D1"/>
    <w:rsid w:val="00BE7C7A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717D0"/>
    <w:rsid w:val="00C86DE8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CF0FA6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0969"/>
    <w:rsid w:val="00D519AA"/>
    <w:rsid w:val="00D5548F"/>
    <w:rsid w:val="00D70204"/>
    <w:rsid w:val="00D74722"/>
    <w:rsid w:val="00D75703"/>
    <w:rsid w:val="00D7796C"/>
    <w:rsid w:val="00D83637"/>
    <w:rsid w:val="00DB0F01"/>
    <w:rsid w:val="00DB1DD9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55E46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9299A"/>
    <w:rsid w:val="00FA2C06"/>
    <w:rsid w:val="00FA3911"/>
    <w:rsid w:val="00FB5DD8"/>
    <w:rsid w:val="00FC69ED"/>
    <w:rsid w:val="00FD2283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C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ulu.fi/fi/vaitokset/muutokset-pohjoisten-metsien-aluskasvillisuudessa-ja-maaperan-mikrobiyhteisoissa-vuosikymmenten-j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2E38-2C68-4657-9179-E5483C19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2</cp:revision>
  <cp:lastPrinted>2018-12-20T10:56:00Z</cp:lastPrinted>
  <dcterms:created xsi:type="dcterms:W3CDTF">2023-01-20T09:57:00Z</dcterms:created>
  <dcterms:modified xsi:type="dcterms:W3CDTF">2023-01-20T09:57:00Z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