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53" w:rsidRDefault="00D21D82" w:rsidP="005F09B4">
      <w:pPr>
        <w:rPr>
          <w:rFonts w:cs="SignaSerifOT-Book"/>
        </w:rPr>
      </w:pPr>
      <w:r w:rsidRPr="005F09B4">
        <w:rPr>
          <w:rFonts w:ascii="SignaSerifOT-Bold" w:hAnsi="SignaSerifOT-Bold" w:cs="SignaSerifOT-Bold"/>
        </w:rPr>
        <w:t>Suomen Lakimiesliitto</w:t>
      </w:r>
      <w:bookmarkStart w:id="0" w:name="_GoBack"/>
      <w:bookmarkEnd w:id="0"/>
      <w:r w:rsidRPr="005F09B4">
        <w:rPr>
          <w:rFonts w:cs="SignaSerifOT-Book"/>
        </w:rPr>
        <w:br/>
        <w:t>Uudenmaankatu 4–6 B</w:t>
      </w:r>
      <w:r w:rsidRPr="005F09B4">
        <w:rPr>
          <w:rFonts w:cs="SignaSerifOT-Book"/>
        </w:rPr>
        <w:br/>
        <w:t>00120 Helsinki</w:t>
      </w:r>
    </w:p>
    <w:p w:rsidR="00BB1C53" w:rsidRPr="00BB1C53" w:rsidRDefault="009F0EC1" w:rsidP="005F09B4">
      <w:pPr>
        <w:rPr>
          <w:rFonts w:ascii="SignaSerifOT-Light" w:hAnsi="SignaSerifOT-Light"/>
        </w:rPr>
      </w:pPr>
      <w:r>
        <w:rPr>
          <w:rFonts w:ascii="SignaSerifOT-Bold" w:hAnsi="SignaSerifOT-Bold" w:cs="SignaSerifOT-Bold"/>
        </w:rPr>
        <w:t>Oikeusministeriö</w:t>
      </w:r>
      <w:r w:rsidR="005456A4">
        <w:rPr>
          <w:rFonts w:ascii="SignaSerifOT-Bold" w:hAnsi="SignaSerifOT-Bold" w:cs="SignaSerifOT-Bold"/>
        </w:rPr>
        <w:br/>
      </w:r>
      <w:r>
        <w:t>oikeusministerio@om</w:t>
      </w:r>
      <w:r w:rsidR="00163CF2">
        <w:t>.fi</w:t>
      </w:r>
      <w:r w:rsidR="005456A4">
        <w:br/>
      </w:r>
      <w:r w:rsidR="005456A4" w:rsidRPr="005456A4">
        <w:rPr>
          <w:rFonts w:ascii="SignaSerifOT-Light" w:hAnsi="SignaSerifOT-Light"/>
        </w:rPr>
        <w:t>jennimari.huovinen</w:t>
      </w:r>
      <w:r w:rsidR="005456A4">
        <w:rPr>
          <w:rFonts w:ascii="SignaSerifOT-Light" w:hAnsi="SignaSerifOT-Light"/>
        </w:rPr>
        <w:t>@</w:t>
      </w:r>
      <w:r w:rsidR="005456A4" w:rsidRPr="005456A4">
        <w:rPr>
          <w:rFonts w:ascii="SignaSerifOT-Light" w:hAnsi="SignaSerifOT-Light"/>
        </w:rPr>
        <w:t>om.fi</w:t>
      </w:r>
    </w:p>
    <w:p w:rsidR="005456A4" w:rsidRDefault="005456A4" w:rsidP="004B5F50">
      <w:pPr>
        <w:rPr>
          <w:rFonts w:ascii="SignaSerifOT-Bold" w:hAnsi="SignaSerifOT-Bold" w:cs="SignaSerifOT-Bold"/>
        </w:rPr>
      </w:pPr>
      <w:r w:rsidRPr="005456A4">
        <w:rPr>
          <w:rFonts w:ascii="SignaSerifOT-Bold" w:hAnsi="SignaSerifOT-Bold" w:cs="SignaSerifOT-Bold"/>
        </w:rPr>
        <w:t>Käräjäoikeusver</w:t>
      </w:r>
      <w:r w:rsidR="00296BEF">
        <w:rPr>
          <w:rFonts w:ascii="SignaSerifOT-Bold" w:hAnsi="SignaSerifOT-Bold" w:cs="SignaSerifOT-Bold"/>
        </w:rPr>
        <w:t>koston kehittämishankkeen arvio</w:t>
      </w:r>
      <w:r w:rsidRPr="005456A4">
        <w:rPr>
          <w:rFonts w:ascii="SignaSerifOT-Bold" w:hAnsi="SignaSerifOT-Bold" w:cs="SignaSerifOT-Bold"/>
        </w:rPr>
        <w:t xml:space="preserve">muistio </w:t>
      </w:r>
    </w:p>
    <w:p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rsidR="00EC554F" w:rsidRDefault="00EC554F" w:rsidP="00B35AF8">
      <w:pPr>
        <w:pStyle w:val="Heading2"/>
      </w:pPr>
      <w:r>
        <w:t>Yleistä</w:t>
      </w:r>
    </w:p>
    <w:p w:rsidR="005456A4" w:rsidRDefault="005456A4" w:rsidP="005456A4">
      <w:pPr>
        <w:spacing w:after="160" w:line="252" w:lineRule="auto"/>
      </w:pPr>
      <w:r>
        <w:t xml:space="preserve">Lakimiesliitto pitää tärkeänä, että käräjäoikeuksissa oleva nykyinen asiantuntemus hyödynnetään parhaalla mahdollisella tavalla verkostoa kehitettäessä. Keskittäminen ei ole kannatettavaa, mikäli uusia asiaryhmiä vastaanottavissa käräjäoikeuksissa ei ole valmiina, eikä sinne saada yhdistymisten kautta, riittävää asiantuntemusta keskitettävien asiaryhmien käsittelyyn. </w:t>
      </w:r>
    </w:p>
    <w:p w:rsidR="005456A4" w:rsidRDefault="005456A4" w:rsidP="005456A4">
      <w:pPr>
        <w:spacing w:after="160" w:line="252" w:lineRule="auto"/>
      </w:pPr>
      <w:r>
        <w:t xml:space="preserve">Lakimiesliitto ei kannata ulosottovalitus- ja yrityssaneerausasioiden keskittämistä arvomuistiossa esitetyllä tavalla. Lakimiesliitto yhtyy arviomuistiossa esitettyyn käsitykseen siitä, että molemmat asiaryhmät vaativat erityisosaamista. Kuitenkin asiamäärät ovat useimmissa yksiköissä jo nykyisellään sellaisia, että osaamista voidaan hankkia ja ylläpitää. Asiaryhmien keskittämisellä ei olisi saavutettavissa laadullisia hyötyjä, vaan se heikentäisi kansalaisten oikeusturvaa, erityisesti niissä asioissa, joissa on tarpeen pitää oikeuden </w:t>
      </w:r>
      <w:r>
        <w:t xml:space="preserve">istunto asian selvittämiseksi. </w:t>
      </w:r>
    </w:p>
    <w:p w:rsidR="00163CF2" w:rsidRPr="009F0EC1" w:rsidRDefault="005456A4" w:rsidP="005456A4">
      <w:pPr>
        <w:spacing w:after="160" w:line="252" w:lineRule="auto"/>
      </w:pPr>
      <w:r>
        <w:t xml:space="preserve">Maaoikeusasioiden kannalta on perusteltua toimia työryhmän ehdottamalla tavalla eli säilyttää ainakin toistaiseksi </w:t>
      </w:r>
      <w:proofErr w:type="spellStart"/>
      <w:r>
        <w:t>olemassaolevat</w:t>
      </w:r>
      <w:proofErr w:type="spellEnd"/>
      <w:r>
        <w:t xml:space="preserve"> maaoikeudet paikallistuntemuksen varmistamiseksi.</w:t>
      </w:r>
    </w:p>
    <w:p w:rsidR="00282A46" w:rsidRPr="008262AF" w:rsidRDefault="001824FB" w:rsidP="00282A46">
      <w:r w:rsidRPr="008D6685">
        <w:rPr>
          <w:rFonts w:ascii="SignaSerifOT-BoldIta" w:hAnsi="SignaSerifOT-BoldIta" w:cs="SignaSerifOT-BoldIta"/>
        </w:rPr>
        <w:t>Jore</w:t>
      </w:r>
      <w:r w:rsidR="00282A46" w:rsidRPr="008D6685">
        <w:rPr>
          <w:rFonts w:ascii="SignaSerifOT-BoldIta" w:hAnsi="SignaSerifOT-BoldIta" w:cs="SignaSerifOT-BoldIta"/>
        </w:rPr>
        <w:t xml:space="preserve"> Tilander</w:t>
      </w:r>
      <w:r w:rsidR="00282A46" w:rsidRPr="008D6685">
        <w:rPr>
          <w:rFonts w:ascii="SignaSerifOT-BoldIta" w:hAnsi="SignaSerifOT-BoldIta" w:cs="SignaSerifOT-BoldIta"/>
        </w:rPr>
        <w:br/>
      </w:r>
      <w:r w:rsidR="00282A46">
        <w:t>Toiminnanjohtaja</w:t>
      </w:r>
    </w:p>
    <w:sectPr w:rsidR="00282A46" w:rsidRPr="008262AF" w:rsidSect="004F7583">
      <w:headerReference w:type="default" r:id="rId8"/>
      <w:footerReference w:type="default" r:id="rId9"/>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4D" w:rsidRDefault="001D744D" w:rsidP="008B7FF0">
      <w:r>
        <w:separator/>
      </w:r>
    </w:p>
  </w:endnote>
  <w:endnote w:type="continuationSeparator" w:id="0">
    <w:p w:rsidR="001D744D" w:rsidRDefault="001D744D"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gnaSerifOT-Book">
    <w:panose1 w:val="02010604060101020102"/>
    <w:charset w:val="00"/>
    <w:family w:val="modern"/>
    <w:notTrueType/>
    <w:pitch w:val="variable"/>
    <w:sig w:usb0="800000EF" w:usb1="4000607B" w:usb2="00000008" w:usb3="00000000" w:csb0="00000001" w:csb1="00000000"/>
  </w:font>
  <w:font w:name="SignaSerifOT-Bold">
    <w:panose1 w:val="02010804080101020102"/>
    <w:charset w:val="00"/>
    <w:family w:val="modern"/>
    <w:notTrueType/>
    <w:pitch w:val="variable"/>
    <w:sig w:usb0="800000EF"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gnaSerifOT-Light">
    <w:panose1 w:val="02010504060101020102"/>
    <w:charset w:val="00"/>
    <w:family w:val="modern"/>
    <w:notTrueType/>
    <w:pitch w:val="variable"/>
    <w:sig w:usb0="800000EF" w:usb1="4000607B" w:usb2="00000008" w:usb3="00000000" w:csb0="00000001" w:csb1="00000000"/>
  </w:font>
  <w:font w:name="SignaSerifOT-BoldIta">
    <w:panose1 w:val="02010804070101020102"/>
    <w:charset w:val="00"/>
    <w:family w:val="modern"/>
    <w:notTrueType/>
    <w:pitch w:val="variable"/>
    <w:sig w:usb0="800000EF" w:usb1="4000607B" w:usb2="00000008" w:usb3="00000000" w:csb0="00000001" w:csb1="00000000"/>
  </w:font>
  <w:font w:name="Calibri">
    <w:panose1 w:val="020F0502020204030204"/>
    <w:charset w:val="00"/>
    <w:family w:val="swiss"/>
    <w:pitch w:val="variable"/>
    <w:sig w:usb0="E00002FF" w:usb1="4000ACFF" w:usb2="00000001" w:usb3="00000000" w:csb0="0000019F" w:csb1="00000000"/>
  </w:font>
  <w:font w:name="SignaOT-Light">
    <w:panose1 w:val="020B0504030101020102"/>
    <w:charset w:val="00"/>
    <w:family w:val="swiss"/>
    <w:notTrueType/>
    <w:pitch w:val="variable"/>
    <w:sig w:usb0="800000EF" w:usb1="40006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4D" w:rsidRDefault="001D744D" w:rsidP="008B7FF0">
      <w:r>
        <w:separator/>
      </w:r>
    </w:p>
  </w:footnote>
  <w:footnote w:type="continuationSeparator" w:id="0">
    <w:p w:rsidR="001D744D" w:rsidRDefault="001D744D" w:rsidP="008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53" w:rsidRPr="009F0EC1" w:rsidRDefault="00282A46" w:rsidP="009F0EC1">
    <w:pPr>
      <w:spacing w:after="160" w:line="252" w:lineRule="auto"/>
      <w:rPr>
        <w:rFonts w:ascii="Calibri" w:hAnsi="Calibri"/>
        <w:sz w:val="22"/>
      </w:rPr>
    </w:pPr>
    <w:r>
      <w:t>Lausunto</w:t>
    </w:r>
    <w:r w:rsidR="005F5AD4">
      <w:br/>
    </w:r>
    <w:r w:rsidR="005F5AD4">
      <w:rPr>
        <w:noProof/>
      </w:rPr>
      <w:drawing>
        <wp:anchor distT="0" distB="0" distL="114300" distR="114300" simplePos="0" relativeHeight="251658240" behindDoc="1" locked="0" layoutInCell="1" allowOverlap="1" wp14:anchorId="29C649FD" wp14:editId="371138A4">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A4">
      <w:t>K</w:t>
    </w:r>
    <w:r w:rsidR="005456A4" w:rsidRPr="005456A4">
      <w:rPr>
        <w:noProof/>
      </w:rPr>
      <w:t>äräjäoikeusverkoston keh</w:t>
    </w:r>
    <w:r w:rsidR="00296BEF">
      <w:rPr>
        <w:noProof/>
      </w:rPr>
      <w:t>ittämishankkeen arvio</w:t>
    </w:r>
    <w:r w:rsidR="005456A4">
      <w:rPr>
        <w:noProof/>
      </w:rPr>
      <w:t>muistio</w:t>
    </w:r>
    <w:r w:rsidR="004B5F50">
      <w:br/>
    </w:r>
    <w:r w:rsidR="005456A4">
      <w:t>OM 3/31/2016</w:t>
    </w:r>
    <w:r w:rsidR="00BB1C53">
      <w:br/>
    </w:r>
    <w:r w:rsidR="005456A4">
      <w:t>31</w:t>
    </w:r>
    <w:r w:rsidR="00163CF2">
      <w:t>.10.2016</w:t>
    </w:r>
  </w:p>
  <w:p w:rsidR="008E42A7" w:rsidRDefault="008E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3"/>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A243E"/>
    <w:rsid w:val="000A42AD"/>
    <w:rsid w:val="000A655B"/>
    <w:rsid w:val="000B40A9"/>
    <w:rsid w:val="000C48D3"/>
    <w:rsid w:val="000D0C93"/>
    <w:rsid w:val="000D3964"/>
    <w:rsid w:val="00102C6C"/>
    <w:rsid w:val="00121867"/>
    <w:rsid w:val="00127251"/>
    <w:rsid w:val="00127D66"/>
    <w:rsid w:val="00134AA2"/>
    <w:rsid w:val="00141829"/>
    <w:rsid w:val="00144136"/>
    <w:rsid w:val="00163CF2"/>
    <w:rsid w:val="00167351"/>
    <w:rsid w:val="001824FB"/>
    <w:rsid w:val="001933B4"/>
    <w:rsid w:val="00196375"/>
    <w:rsid w:val="001B2B26"/>
    <w:rsid w:val="001C7B8D"/>
    <w:rsid w:val="001D2D45"/>
    <w:rsid w:val="001D744D"/>
    <w:rsid w:val="001E2A07"/>
    <w:rsid w:val="001F288F"/>
    <w:rsid w:val="002074AD"/>
    <w:rsid w:val="00215CD5"/>
    <w:rsid w:val="002213F4"/>
    <w:rsid w:val="0022478C"/>
    <w:rsid w:val="00276F57"/>
    <w:rsid w:val="00282A46"/>
    <w:rsid w:val="00282D3F"/>
    <w:rsid w:val="00296BEF"/>
    <w:rsid w:val="002A1335"/>
    <w:rsid w:val="002B236B"/>
    <w:rsid w:val="002D6A2A"/>
    <w:rsid w:val="00312CE7"/>
    <w:rsid w:val="003253F1"/>
    <w:rsid w:val="00352555"/>
    <w:rsid w:val="00355736"/>
    <w:rsid w:val="00367A50"/>
    <w:rsid w:val="00377689"/>
    <w:rsid w:val="003818D4"/>
    <w:rsid w:val="00387E13"/>
    <w:rsid w:val="003A3D1C"/>
    <w:rsid w:val="003A4114"/>
    <w:rsid w:val="003F26D8"/>
    <w:rsid w:val="0040548D"/>
    <w:rsid w:val="00405FB2"/>
    <w:rsid w:val="00416F57"/>
    <w:rsid w:val="004234E9"/>
    <w:rsid w:val="00430174"/>
    <w:rsid w:val="004375FB"/>
    <w:rsid w:val="0043776F"/>
    <w:rsid w:val="00440B1C"/>
    <w:rsid w:val="0049036E"/>
    <w:rsid w:val="004935A4"/>
    <w:rsid w:val="004B3AD2"/>
    <w:rsid w:val="004B5F50"/>
    <w:rsid w:val="004D58B7"/>
    <w:rsid w:val="004F2B3D"/>
    <w:rsid w:val="004F7583"/>
    <w:rsid w:val="005137FF"/>
    <w:rsid w:val="005456A4"/>
    <w:rsid w:val="00562E98"/>
    <w:rsid w:val="005932EB"/>
    <w:rsid w:val="005A0019"/>
    <w:rsid w:val="005D1CA6"/>
    <w:rsid w:val="005F09B4"/>
    <w:rsid w:val="005F5AD4"/>
    <w:rsid w:val="00622F50"/>
    <w:rsid w:val="00625FDC"/>
    <w:rsid w:val="00626DA1"/>
    <w:rsid w:val="006362AB"/>
    <w:rsid w:val="00652C84"/>
    <w:rsid w:val="00676791"/>
    <w:rsid w:val="00697F07"/>
    <w:rsid w:val="006A7975"/>
    <w:rsid w:val="006C3756"/>
    <w:rsid w:val="006D2ECE"/>
    <w:rsid w:val="006E5A34"/>
    <w:rsid w:val="006F7A86"/>
    <w:rsid w:val="00707833"/>
    <w:rsid w:val="007557BB"/>
    <w:rsid w:val="007648EA"/>
    <w:rsid w:val="0077146A"/>
    <w:rsid w:val="00777317"/>
    <w:rsid w:val="007800B3"/>
    <w:rsid w:val="00793F14"/>
    <w:rsid w:val="0079405E"/>
    <w:rsid w:val="007A1035"/>
    <w:rsid w:val="007A3E20"/>
    <w:rsid w:val="007C5C20"/>
    <w:rsid w:val="007C683A"/>
    <w:rsid w:val="007D1A54"/>
    <w:rsid w:val="007E7449"/>
    <w:rsid w:val="007F323D"/>
    <w:rsid w:val="00812C2E"/>
    <w:rsid w:val="00822F92"/>
    <w:rsid w:val="008262AF"/>
    <w:rsid w:val="008414F0"/>
    <w:rsid w:val="00844304"/>
    <w:rsid w:val="008735E5"/>
    <w:rsid w:val="00876E8F"/>
    <w:rsid w:val="00890134"/>
    <w:rsid w:val="00894F7F"/>
    <w:rsid w:val="00895421"/>
    <w:rsid w:val="008A2550"/>
    <w:rsid w:val="008A2E70"/>
    <w:rsid w:val="008A450D"/>
    <w:rsid w:val="008B7769"/>
    <w:rsid w:val="008B7FF0"/>
    <w:rsid w:val="008C035C"/>
    <w:rsid w:val="008D4516"/>
    <w:rsid w:val="008D4888"/>
    <w:rsid w:val="008D6685"/>
    <w:rsid w:val="008E42A7"/>
    <w:rsid w:val="008F4F10"/>
    <w:rsid w:val="008F706C"/>
    <w:rsid w:val="00913389"/>
    <w:rsid w:val="00924B6F"/>
    <w:rsid w:val="00926244"/>
    <w:rsid w:val="009316CD"/>
    <w:rsid w:val="00947AD7"/>
    <w:rsid w:val="009670E3"/>
    <w:rsid w:val="00987411"/>
    <w:rsid w:val="009922E2"/>
    <w:rsid w:val="009923CE"/>
    <w:rsid w:val="009A37B0"/>
    <w:rsid w:val="009A3E4F"/>
    <w:rsid w:val="009A5AFB"/>
    <w:rsid w:val="009C0C9C"/>
    <w:rsid w:val="009D126F"/>
    <w:rsid w:val="009F0E78"/>
    <w:rsid w:val="009F0EC1"/>
    <w:rsid w:val="009F2593"/>
    <w:rsid w:val="009F2F12"/>
    <w:rsid w:val="00A0417F"/>
    <w:rsid w:val="00A0785F"/>
    <w:rsid w:val="00A12619"/>
    <w:rsid w:val="00A37887"/>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35AF8"/>
    <w:rsid w:val="00B375E9"/>
    <w:rsid w:val="00B640F2"/>
    <w:rsid w:val="00B674FD"/>
    <w:rsid w:val="00B76526"/>
    <w:rsid w:val="00B777AF"/>
    <w:rsid w:val="00B85790"/>
    <w:rsid w:val="00B95E57"/>
    <w:rsid w:val="00BB02B3"/>
    <w:rsid w:val="00BB1C53"/>
    <w:rsid w:val="00BC3CF9"/>
    <w:rsid w:val="00BE3BB4"/>
    <w:rsid w:val="00BE4DFD"/>
    <w:rsid w:val="00BF68CA"/>
    <w:rsid w:val="00C00A41"/>
    <w:rsid w:val="00C15F9C"/>
    <w:rsid w:val="00C25C03"/>
    <w:rsid w:val="00C43024"/>
    <w:rsid w:val="00C5361D"/>
    <w:rsid w:val="00C646FF"/>
    <w:rsid w:val="00C71C47"/>
    <w:rsid w:val="00C71DFD"/>
    <w:rsid w:val="00C76B45"/>
    <w:rsid w:val="00C829DD"/>
    <w:rsid w:val="00C90D2E"/>
    <w:rsid w:val="00CB420A"/>
    <w:rsid w:val="00CC3B75"/>
    <w:rsid w:val="00D21D82"/>
    <w:rsid w:val="00D35D5C"/>
    <w:rsid w:val="00D52FDE"/>
    <w:rsid w:val="00D54F00"/>
    <w:rsid w:val="00DA12C2"/>
    <w:rsid w:val="00DC21D3"/>
    <w:rsid w:val="00DC2D5D"/>
    <w:rsid w:val="00DD51A9"/>
    <w:rsid w:val="00DE2826"/>
    <w:rsid w:val="00DE6F72"/>
    <w:rsid w:val="00DF08EF"/>
    <w:rsid w:val="00DF6E47"/>
    <w:rsid w:val="00E04873"/>
    <w:rsid w:val="00E3250B"/>
    <w:rsid w:val="00E53BC6"/>
    <w:rsid w:val="00E56A8A"/>
    <w:rsid w:val="00E62C96"/>
    <w:rsid w:val="00E87E3C"/>
    <w:rsid w:val="00EA29EB"/>
    <w:rsid w:val="00EC554F"/>
    <w:rsid w:val="00ED1FFB"/>
    <w:rsid w:val="00ED7880"/>
    <w:rsid w:val="00EF18A7"/>
    <w:rsid w:val="00EF3041"/>
    <w:rsid w:val="00EF7409"/>
    <w:rsid w:val="00F04039"/>
    <w:rsid w:val="00F24DAA"/>
    <w:rsid w:val="00F3284E"/>
    <w:rsid w:val="00F3727E"/>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B50A5"/>
  <w14:defaultImageDpi w14:val="0"/>
  <w15:docId w15:val="{4B818CD2-2F8D-49FD-88F3-6A0D7D2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BC6"/>
    <w:pPr>
      <w:spacing w:after="120"/>
    </w:pPr>
    <w:rPr>
      <w:rFonts w:ascii="SignaSerifOT-Book" w:hAnsi="SignaSerifOT-Book"/>
      <w:sz w:val="18"/>
    </w:rPr>
  </w:style>
  <w:style w:type="paragraph" w:styleId="Heading1">
    <w:name w:val="heading 1"/>
    <w:basedOn w:val="Normal"/>
    <w:next w:val="Normal"/>
    <w:link w:val="Heading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Heading2">
    <w:name w:val="heading 2"/>
    <w:basedOn w:val="Normal"/>
    <w:next w:val="Normal"/>
    <w:link w:val="Heading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Heading3">
    <w:name w:val="heading 3"/>
    <w:basedOn w:val="Normal"/>
    <w:next w:val="Normal"/>
    <w:link w:val="Heading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Heading4">
    <w:name w:val="heading 4"/>
    <w:basedOn w:val="Normal"/>
    <w:next w:val="Normal"/>
    <w:link w:val="Heading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FF0"/>
    <w:rPr>
      <w:rFonts w:ascii="SignaSerifOT-Bold" w:eastAsiaTheme="majorEastAsia" w:hAnsi="SignaSerifOT-Bold" w:cs="Times New Roman"/>
      <w:bCs/>
      <w:color w:val="008B95" w:themeColor="text1"/>
      <w:sz w:val="32"/>
      <w:szCs w:val="32"/>
    </w:rPr>
  </w:style>
  <w:style w:type="character" w:customStyle="1" w:styleId="Heading2Char">
    <w:name w:val="Heading 2 Char"/>
    <w:basedOn w:val="DefaultParagraphFont"/>
    <w:link w:val="Heading2"/>
    <w:uiPriority w:val="9"/>
    <w:locked/>
    <w:rsid w:val="008B7FF0"/>
    <w:rPr>
      <w:rFonts w:ascii="SignaSerifOT-Bold" w:eastAsiaTheme="majorEastAsia" w:hAnsi="SignaSerifOT-Bold" w:cs="Times New Roman"/>
      <w:bCs/>
      <w:color w:val="008B95" w:themeColor="text1"/>
      <w:sz w:val="26"/>
      <w:szCs w:val="26"/>
    </w:rPr>
  </w:style>
  <w:style w:type="character" w:customStyle="1" w:styleId="Heading3Char">
    <w:name w:val="Heading 3 Char"/>
    <w:basedOn w:val="DefaultParagraphFont"/>
    <w:link w:val="Heading3"/>
    <w:uiPriority w:val="9"/>
    <w:locked/>
    <w:rsid w:val="007648EA"/>
    <w:rPr>
      <w:rFonts w:asciiTheme="majorHAnsi" w:eastAsiaTheme="majorEastAsia" w:hAnsiTheme="majorHAnsi" w:cs="Times New Roman"/>
      <w:b/>
      <w:bCs/>
      <w:color w:val="00C7B2" w:themeColor="accent1"/>
      <w:sz w:val="18"/>
    </w:rPr>
  </w:style>
  <w:style w:type="character" w:customStyle="1" w:styleId="Heading4Char">
    <w:name w:val="Heading 4 Char"/>
    <w:basedOn w:val="DefaultParagraphFont"/>
    <w:link w:val="Heading4"/>
    <w:uiPriority w:val="9"/>
    <w:locked/>
    <w:rsid w:val="004375FB"/>
    <w:rPr>
      <w:rFonts w:asciiTheme="majorHAnsi" w:eastAsiaTheme="majorEastAsia" w:hAnsiTheme="majorHAnsi" w:cs="Times New Roman"/>
      <w:i/>
      <w:iCs/>
      <w:color w:val="009585" w:themeColor="accent1" w:themeShade="BF"/>
      <w:sz w:val="18"/>
    </w:rPr>
  </w:style>
  <w:style w:type="paragraph" w:styleId="Title">
    <w:name w:val="Title"/>
    <w:basedOn w:val="Normal"/>
    <w:next w:val="Normal"/>
    <w:link w:val="Title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TitleChar">
    <w:name w:val="Title Char"/>
    <w:basedOn w:val="DefaultParagraphFont"/>
    <w:link w:val="Title"/>
    <w:uiPriority w:val="10"/>
    <w:locked/>
    <w:rsid w:val="008B7FF0"/>
    <w:rPr>
      <w:rFonts w:eastAsiaTheme="majorEastAsia" w:cs="Times New Roman"/>
      <w:color w:val="008B95" w:themeColor="text1"/>
      <w:spacing w:val="5"/>
      <w:kern w:val="28"/>
      <w:sz w:val="52"/>
      <w:szCs w:val="52"/>
    </w:rPr>
  </w:style>
  <w:style w:type="paragraph" w:styleId="Header">
    <w:name w:val="header"/>
    <w:basedOn w:val="Normal"/>
    <w:link w:val="HeaderChar"/>
    <w:uiPriority w:val="99"/>
    <w:unhideWhenUsed/>
    <w:rsid w:val="008B7FF0"/>
    <w:pPr>
      <w:tabs>
        <w:tab w:val="center" w:pos="4819"/>
        <w:tab w:val="right" w:pos="9638"/>
      </w:tabs>
    </w:pPr>
  </w:style>
  <w:style w:type="character" w:customStyle="1" w:styleId="HeaderChar">
    <w:name w:val="Header Char"/>
    <w:basedOn w:val="DefaultParagraphFont"/>
    <w:link w:val="Header"/>
    <w:uiPriority w:val="99"/>
    <w:locked/>
    <w:rsid w:val="008B7FF0"/>
    <w:rPr>
      <w:rFonts w:ascii="SignaSerifOT-Book" w:hAnsi="SignaSerifOT-Book" w:cs="Times New Roman"/>
      <w:sz w:val="18"/>
    </w:rPr>
  </w:style>
  <w:style w:type="paragraph" w:styleId="Footer">
    <w:name w:val="footer"/>
    <w:basedOn w:val="Normal"/>
    <w:link w:val="FooterChar"/>
    <w:uiPriority w:val="99"/>
    <w:unhideWhenUsed/>
    <w:rsid w:val="008B7FF0"/>
    <w:pPr>
      <w:tabs>
        <w:tab w:val="center" w:pos="4819"/>
        <w:tab w:val="right" w:pos="9638"/>
      </w:tabs>
    </w:pPr>
  </w:style>
  <w:style w:type="character" w:customStyle="1" w:styleId="FooterChar">
    <w:name w:val="Footer Char"/>
    <w:basedOn w:val="DefaultParagraphFont"/>
    <w:link w:val="Footer"/>
    <w:uiPriority w:val="99"/>
    <w:locked/>
    <w:rsid w:val="008B7FF0"/>
    <w:rPr>
      <w:rFonts w:ascii="SignaSerifOT-Book" w:hAnsi="SignaSerifOT-Book" w:cs="Times New Roman"/>
      <w:sz w:val="18"/>
    </w:rPr>
  </w:style>
  <w:style w:type="paragraph" w:customStyle="1" w:styleId="BasicParagraph">
    <w:name w:val="[Basic Paragraph]"/>
    <w:basedOn w:val="Normal"/>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BalloonText">
    <w:name w:val="Balloon Text"/>
    <w:basedOn w:val="Normal"/>
    <w:link w:val="BalloonTextChar"/>
    <w:uiPriority w:val="99"/>
    <w:semiHidden/>
    <w:unhideWhenUsed/>
    <w:rsid w:val="008B7FF0"/>
    <w:rPr>
      <w:rFonts w:ascii="Lucida Grande" w:hAnsi="Lucida Grande" w:cs="Lucida Grande"/>
      <w:szCs w:val="18"/>
    </w:rPr>
  </w:style>
  <w:style w:type="character" w:customStyle="1" w:styleId="BalloonTextChar">
    <w:name w:val="Balloon Text Char"/>
    <w:basedOn w:val="DefaultParagraphFont"/>
    <w:link w:val="BalloonText"/>
    <w:uiPriority w:val="99"/>
    <w:semiHidden/>
    <w:locked/>
    <w:rsid w:val="008B7FF0"/>
    <w:rPr>
      <w:rFonts w:ascii="Lucida Grande" w:hAnsi="Lucida Grande" w:cs="Lucida Grande"/>
      <w:sz w:val="18"/>
      <w:szCs w:val="18"/>
    </w:rPr>
  </w:style>
  <w:style w:type="character" w:customStyle="1" w:styleId="apple-converted-space">
    <w:name w:val="apple-converted-space"/>
    <w:basedOn w:val="DefaultParagraphFont"/>
    <w:rsid w:val="007F323D"/>
    <w:rPr>
      <w:rFonts w:cs="Times New Roman"/>
    </w:rPr>
  </w:style>
  <w:style w:type="character" w:styleId="Hyperlink">
    <w:name w:val="Hyperlink"/>
    <w:basedOn w:val="DefaultParagraphFont"/>
    <w:uiPriority w:val="99"/>
    <w:unhideWhenUsed/>
    <w:rsid w:val="001E2A07"/>
    <w:rPr>
      <w:rFonts w:cs="Times New Roman"/>
      <w:color w:val="00C7B2" w:themeColor="hyperlink"/>
      <w:u w:val="single"/>
    </w:rPr>
  </w:style>
  <w:style w:type="character" w:styleId="FollowedHyperlink">
    <w:name w:val="FollowedHyperlink"/>
    <w:basedOn w:val="DefaultParagraphFont"/>
    <w:uiPriority w:val="99"/>
    <w:semiHidden/>
    <w:unhideWhenUsed/>
    <w:rsid w:val="00102C6C"/>
    <w:rPr>
      <w:rFonts w:cs="Times New Roman"/>
      <w:color w:val="675C53" w:themeColor="followedHyperlink"/>
      <w:u w:val="single"/>
    </w:rPr>
  </w:style>
  <w:style w:type="paragraph" w:styleId="ListParagraph">
    <w:name w:val="List Paragraph"/>
    <w:basedOn w:val="Normal"/>
    <w:uiPriority w:val="34"/>
    <w:qFormat/>
    <w:rsid w:val="00405FB2"/>
    <w:pPr>
      <w:ind w:left="720"/>
      <w:contextualSpacing/>
    </w:pPr>
  </w:style>
  <w:style w:type="paragraph" w:styleId="Quote">
    <w:name w:val="Quote"/>
    <w:basedOn w:val="Normal"/>
    <w:next w:val="Normal"/>
    <w:link w:val="Quote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QuoteChar">
    <w:name w:val="Quote Char"/>
    <w:basedOn w:val="DefaultParagraphFont"/>
    <w:link w:val="Quote"/>
    <w:uiPriority w:val="29"/>
    <w:rsid w:val="005F09B4"/>
    <w:rPr>
      <w:rFonts w:eastAsiaTheme="minorHAnsi" w:cstheme="minorBidi"/>
      <w:i/>
      <w:iCs/>
      <w:color w:val="00DEEF"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6564">
      <w:bodyDiv w:val="1"/>
      <w:marLeft w:val="0"/>
      <w:marRight w:val="0"/>
      <w:marTop w:val="0"/>
      <w:marBottom w:val="0"/>
      <w:divBdr>
        <w:top w:val="none" w:sz="0" w:space="0" w:color="auto"/>
        <w:left w:val="none" w:sz="0" w:space="0" w:color="auto"/>
        <w:bottom w:val="none" w:sz="0" w:space="0" w:color="auto"/>
        <w:right w:val="none" w:sz="0" w:space="0" w:color="auto"/>
      </w:divBdr>
    </w:div>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619B-9BD5-41F9-B2B5-36F9D4CF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Suomen Lakimiesliitto</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Blåfield</dc:creator>
  <cp:keywords/>
  <dc:description/>
  <cp:lastModifiedBy>Eero Blåfield</cp:lastModifiedBy>
  <cp:revision>3</cp:revision>
  <cp:lastPrinted>2016-08-22T12:03:00Z</cp:lastPrinted>
  <dcterms:created xsi:type="dcterms:W3CDTF">2016-10-31T13:10:00Z</dcterms:created>
  <dcterms:modified xsi:type="dcterms:W3CDTF">2016-10-31T13:11:00Z</dcterms:modified>
</cp:coreProperties>
</file>