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DA" w:rsidRDefault="0072393C">
      <w:r w:rsidRPr="009577B8">
        <w:rPr>
          <w:b/>
        </w:rPr>
        <w:t>YKSITYISTEN KATSASTUSTOIMIPAIKKOJEN LIITTO  RY</w:t>
      </w:r>
      <w:r w:rsidR="00C625DA" w:rsidRPr="009577B8">
        <w:rPr>
          <w:b/>
        </w:rPr>
        <w:tab/>
      </w:r>
      <w:r w:rsidR="00C625DA">
        <w:tab/>
      </w:r>
      <w:r w:rsidR="00692A68">
        <w:t>4</w:t>
      </w:r>
      <w:r w:rsidR="00C625DA">
        <w:t>.11.2011</w:t>
      </w:r>
    </w:p>
    <w:p w:rsidR="00692A68" w:rsidRDefault="00692A68">
      <w:r>
        <w:t>Matti  Ojala</w:t>
      </w:r>
    </w:p>
    <w:p w:rsidR="0072393C" w:rsidRDefault="0072393C"/>
    <w:p w:rsidR="0072393C" w:rsidRDefault="0072393C"/>
    <w:p w:rsidR="0072393C" w:rsidRPr="0072393C" w:rsidRDefault="0072393C">
      <w:pPr>
        <w:rPr>
          <w:b/>
        </w:rPr>
      </w:pPr>
      <w:r w:rsidRPr="0072393C">
        <w:rPr>
          <w:b/>
        </w:rPr>
        <w:t>Liikenne- ja viestintäministeriölle</w:t>
      </w:r>
      <w:r w:rsidR="00F242D9">
        <w:rPr>
          <w:b/>
        </w:rPr>
        <w:t xml:space="preserve"> </w:t>
      </w:r>
    </w:p>
    <w:p w:rsidR="0072393C" w:rsidRDefault="003A45CC">
      <w:r>
        <w:t>Viite: LVM/1849/03/2011   13.10.2011</w:t>
      </w:r>
    </w:p>
    <w:p w:rsidR="0072393C" w:rsidRDefault="0072393C"/>
    <w:p w:rsidR="000F6767" w:rsidRDefault="00451B4E">
      <w:r>
        <w:t>ERIKOISKULJETUSASETUS</w:t>
      </w:r>
    </w:p>
    <w:p w:rsidR="003A45CC" w:rsidRDefault="003A45CC"/>
    <w:p w:rsidR="00451B4E" w:rsidRDefault="003A45CC">
      <w:r>
        <w:t>YKL ry esittää kohteliaiimin seuraava kommentiit valmisteilla olevan asetuksen johdosta.</w:t>
      </w:r>
    </w:p>
    <w:p w:rsidR="003A45CC" w:rsidRDefault="003A45CC"/>
    <w:p w:rsidR="003A45CC" w:rsidRDefault="003A45CC">
      <w:r>
        <w:t>Erikoiskuljetuksia koskevan säädöksen uusiminen on tarpeellista. Kuljetustalouteen ja tekniseen kehitykseen liittyvien seikkojen lisäksi nyt tulisi kiinnittää enemmän huomiota myös älyliikenteen näkökohtaan.  Vaikka as</w:t>
      </w:r>
      <w:r w:rsidR="00692A68">
        <w:t>etus annetaan nyt voimassa olev</w:t>
      </w:r>
      <w:r>
        <w:t>an pää</w:t>
      </w:r>
      <w:r w:rsidR="00692A68">
        <w:t>töksen pohjalta</w:t>
      </w:r>
      <w:r>
        <w:t>, olis</w:t>
      </w:r>
      <w:r w:rsidR="001F10BA">
        <w:t xml:space="preserve">i säädöksen  perustelut </w:t>
      </w:r>
      <w:r w:rsidR="00692A68">
        <w:t>kuitenkin nyt</w:t>
      </w:r>
      <w:r w:rsidR="001F10BA">
        <w:t xml:space="preserve"> kaikin osin kirjoitettava täydellisesti</w:t>
      </w:r>
      <w:r w:rsidR="00C71C73">
        <w:t>. LM:n vanhan</w:t>
      </w:r>
      <w:r w:rsidR="002C733F">
        <w:t xml:space="preserve"> </w:t>
      </w:r>
      <w:r w:rsidR="00C71C73">
        <w:t>erikoiskuljetus</w:t>
      </w:r>
      <w:r w:rsidR="001F10BA">
        <w:t>päätöksen perustelut eivät ole</w:t>
      </w:r>
      <w:r w:rsidR="00692A68">
        <w:t xml:space="preserve"> kovin</w:t>
      </w:r>
      <w:r w:rsidR="001F10BA">
        <w:t xml:space="preserve"> helposti saatavill</w:t>
      </w:r>
      <w:r w:rsidR="00692A68">
        <w:t>a, ja toisaalta säädöksen useista kohdist</w:t>
      </w:r>
      <w:r w:rsidR="001F10BA">
        <w:t>a on perustelujen kautta tarpeen saada tulkintoja ja täsmennyksiä.</w:t>
      </w:r>
    </w:p>
    <w:p w:rsidR="00A7166E" w:rsidRDefault="001F10BA">
      <w:r>
        <w:t>Asetusluonnoksen eri kohdista esitetään seuraavaa.</w:t>
      </w:r>
    </w:p>
    <w:p w:rsidR="00A7166E" w:rsidRDefault="00A7166E">
      <w:r>
        <w:t>3§</w:t>
      </w:r>
      <w:r w:rsidR="00F361D9">
        <w:t xml:space="preserve"> ja 4§</w:t>
      </w:r>
    </w:p>
    <w:p w:rsidR="00A7166E" w:rsidRDefault="00F361D9">
      <w:r>
        <w:t>Kontteja koskeva sääntely tulisi</w:t>
      </w:r>
      <w:r w:rsidR="00590316">
        <w:t xml:space="preserve"> selvyyden vuoksi</w:t>
      </w:r>
      <w:r>
        <w:t xml:space="preserve"> sijoittaa kokonaan samaan momenttiin (2mom).</w:t>
      </w:r>
      <w:r w:rsidR="00590316">
        <w:t xml:space="preserve"> </w:t>
      </w:r>
    </w:p>
    <w:p w:rsidR="002117E7" w:rsidRDefault="00B00DB7">
      <w:r>
        <w:t>Erikoiskuljetuksen määritelmä ei ole kovin selkeä ja voidaan ymmärtää eri tavoin</w:t>
      </w:r>
      <w:r w:rsidR="002E5338">
        <w:t>.</w:t>
      </w:r>
      <w:r>
        <w:t xml:space="preserve"> </w:t>
      </w:r>
      <w:r w:rsidR="002E5338">
        <w:t xml:space="preserve"> Erikoisku</w:t>
      </w:r>
      <w:r w:rsidR="00104F13">
        <w:t xml:space="preserve">ljetuksella tarkoitettaneen </w:t>
      </w:r>
      <w:r w:rsidR="003B76DD">
        <w:t xml:space="preserve"> ajoneuvon käyttämistä</w:t>
      </w:r>
      <w:r w:rsidR="00C71C73">
        <w:t xml:space="preserve"> (tai kuljettamista)</w:t>
      </w:r>
      <w:r w:rsidR="003B76DD">
        <w:t xml:space="preserve"> tiellä</w:t>
      </w:r>
      <w:r w:rsidR="00104F13">
        <w:t xml:space="preserve"> erityisin ehdoin</w:t>
      </w:r>
      <w:r w:rsidR="003B76DD">
        <w:t xml:space="preserve">, </w:t>
      </w:r>
      <w:r w:rsidR="00692A68">
        <w:t>jotka koskevat ajoneuvon poikkeavia massoja, mittoja tai kuormaamista</w:t>
      </w:r>
      <w:r w:rsidR="00104F13">
        <w:t>,</w:t>
      </w:r>
      <w:r w:rsidR="003B76DD">
        <w:t xml:space="preserve"> liittyen tavaran kuljetuks</w:t>
      </w:r>
      <w:r w:rsidR="00A1445B">
        <w:t>een tai  itse ajoneuvon siirtämiseen</w:t>
      </w:r>
      <w:r w:rsidR="003B76DD">
        <w:t>.</w:t>
      </w:r>
      <w:r w:rsidR="00590316">
        <w:t xml:space="preserve"> Luonnoksen määrittelyistä </w:t>
      </w:r>
      <w:r>
        <w:t xml:space="preserve"> kovin hyvin käy ilmi, että erikoiskuljetus voi olla</w:t>
      </w:r>
      <w:r w:rsidR="00263110">
        <w:t xml:space="preserve"> joko</w:t>
      </w:r>
      <w:r>
        <w:t xml:space="preserve"> erikoiskuljetusajoneuvon avulla tapahtuvaa</w:t>
      </w:r>
      <w:r w:rsidR="00263110">
        <w:t xml:space="preserve">  tai normaalin ajoneuvon avulla tapahtuvaa liikkumista taikka sitten erityisen tarkoituksen omaavan ajoneuvon avulla tapahtuvaa liikkumista tiellä.</w:t>
      </w:r>
    </w:p>
    <w:p w:rsidR="00F361D9" w:rsidRDefault="00F361D9">
      <w:r>
        <w:t>5§</w:t>
      </w:r>
    </w:p>
    <w:p w:rsidR="00263110" w:rsidRDefault="00263110">
      <w:r>
        <w:t>Edellä sanotun mukaisesti erikoiskuljetusajoneuvoksi tulisi määritellä vain sellainen ajoneuvo, jolla voidaan kuljettaa  tavaraa.</w:t>
      </w:r>
      <w:r w:rsidR="006F062D">
        <w:t xml:space="preserve"> Tämä selkeyttäisi asian käsittelyä myös esim. 3 luvun kuormaamista koskevissa pykälissä.</w:t>
      </w:r>
    </w:p>
    <w:p w:rsidR="00263110" w:rsidRDefault="00263110">
      <w:r>
        <w:t>1mom</w:t>
      </w:r>
    </w:p>
    <w:p w:rsidR="00EE5E9B" w:rsidRDefault="00EE5E9B" w:rsidP="00EE5E9B">
      <w:r>
        <w:t>a</w:t>
      </w:r>
      <w:r w:rsidR="00263110">
        <w:t>-kohta</w:t>
      </w:r>
    </w:p>
    <w:p w:rsidR="00F361D9" w:rsidRDefault="00F361D9">
      <w:r>
        <w:t>Ritilä-sana tuo mieleen lähinnä makkaran grillaamisen. Ehkä” kuljetustaso” tai</w:t>
      </w:r>
      <w:r w:rsidR="0041620A">
        <w:t xml:space="preserve"> ”</w:t>
      </w:r>
      <w:r>
        <w:t xml:space="preserve"> –alusta</w:t>
      </w:r>
      <w:r w:rsidR="0041620A">
        <w:t>”</w:t>
      </w:r>
      <w:r>
        <w:t xml:space="preserve"> olisi parempi.</w:t>
      </w:r>
    </w:p>
    <w:p w:rsidR="00A7166E" w:rsidRDefault="00EE5E9B">
      <w:r>
        <w:lastRenderedPageBreak/>
        <w:t>b</w:t>
      </w:r>
      <w:r w:rsidR="00263110">
        <w:t>-kohta</w:t>
      </w:r>
    </w:p>
    <w:p w:rsidR="00EE5E9B" w:rsidRDefault="00EE5E9B">
      <w:r>
        <w:t>Määritelmä on hiukan ontuva, koska kohdassa säädetään erikoiskuljetusajoneuvoksi  sellainen ajoneuvo, jota ei edes käytetä eikä voida käyttää kuljetukseen.</w:t>
      </w:r>
      <w:r w:rsidR="00552BDA">
        <w:t xml:space="preserve"> Kohdan tarkoittama liikenne tulisi käsitellä vain ”erikoiskuljetuksena</w:t>
      </w:r>
      <w:r w:rsidR="0020271B">
        <w:t xml:space="preserve"> ” , ja kuljetus-sana käsitettynä edellä kirjoitetun mukaisesti ajoneuvon käyttämisenä tiellä.</w:t>
      </w:r>
    </w:p>
    <w:p w:rsidR="00C2528D" w:rsidRDefault="00C2528D">
      <w:r>
        <w:t>2 mom</w:t>
      </w:r>
    </w:p>
    <w:p w:rsidR="00C2528D" w:rsidRDefault="00C2528D">
      <w:r>
        <w:t>Määritelmässä on jälleen ongelmia, koska yhdistelmää tai ylipäänsä ajoneuvoa ei voida katsoa ”kuljetukseksi”.</w:t>
      </w:r>
    </w:p>
    <w:p w:rsidR="00104F13" w:rsidRDefault="00104F13">
      <w:r>
        <w:t>3 mom</w:t>
      </w:r>
    </w:p>
    <w:p w:rsidR="00104F13" w:rsidRDefault="00104F13">
      <w:r>
        <w:t>Tälläkään kohdin ei kysei</w:t>
      </w:r>
      <w:r w:rsidR="00C10F10">
        <w:t xml:space="preserve">stä ajoneuvoyhdistelmää pitäisi </w:t>
      </w:r>
      <w:r>
        <w:t xml:space="preserve"> määrittää erikoiskuljetusajoneuvoksi</w:t>
      </w:r>
      <w:r w:rsidR="00C10F10">
        <w:t>, vaan käsitellä asia erikoiskuljetuksena, jossa käytetään tavanomaisin ajoneuvojen luokitteluperustein (mahdollisella poikkeusluvalla) rekisteröityä ajoneuvoa, jonka käyttö</w:t>
      </w:r>
      <w:r w:rsidR="00692A68">
        <w:t xml:space="preserve"> puolestaan</w:t>
      </w:r>
      <w:r w:rsidR="00C10F10">
        <w:t xml:space="preserve"> edellyttää erikoiskuljetusta koskevien säädösten noudattamista. </w:t>
      </w:r>
    </w:p>
    <w:p w:rsidR="00E35C09" w:rsidRDefault="00E35C09">
      <w:r>
        <w:t>6 §</w:t>
      </w:r>
    </w:p>
    <w:p w:rsidR="00E35C09" w:rsidRDefault="00E35C09">
      <w:r>
        <w:t>4 mom</w:t>
      </w:r>
    </w:p>
    <w:p w:rsidR="00E35C09" w:rsidRDefault="003B2ED2">
      <w:r>
        <w:t xml:space="preserve">Viittaus 4 §:ään on virheellinen. Tämän korjauksen lisäksi tulisi asetuksessa mainita, että  ajoneuvoa hyväksyttäessa tulee rekisteritietoihin tehdä ko. kuljetetavan tavaran  laatua koskeva merkintä, esim. </w:t>
      </w:r>
      <w:r w:rsidR="00692A68">
        <w:t>”</w:t>
      </w:r>
      <w:r>
        <w:t>koneen kuljetus.</w:t>
      </w:r>
      <w:r w:rsidR="00692A68">
        <w:t>”</w:t>
      </w:r>
    </w:p>
    <w:p w:rsidR="00E35C09" w:rsidRDefault="00E35C09">
      <w:r>
        <w:t>8 §</w:t>
      </w:r>
    </w:p>
    <w:p w:rsidR="00E35C09" w:rsidRDefault="00E35C09">
      <w:r>
        <w:t>Moottoritehon ja massan suhteen säätelystä voitaisiin harkita luovuttavaksi sen</w:t>
      </w:r>
      <w:r w:rsidR="002E5338">
        <w:t xml:space="preserve"> ilmeisen</w:t>
      </w:r>
      <w:r>
        <w:t xml:space="preserve"> vähäisen merkityksen vuoksi.</w:t>
      </w:r>
      <w:r w:rsidR="00AF4CD9">
        <w:t xml:space="preserve"> Asetu</w:t>
      </w:r>
      <w:r w:rsidR="00B00DB7">
        <w:t>ksen 18 §:n vaatimus on kuitenkin säilytettävä</w:t>
      </w:r>
      <w:r w:rsidR="00AF4CD9">
        <w:t>.</w:t>
      </w:r>
    </w:p>
    <w:p w:rsidR="0041620A" w:rsidRDefault="0041620A">
      <w:r>
        <w:t>11 §</w:t>
      </w:r>
    </w:p>
    <w:p w:rsidR="009459E8" w:rsidRDefault="00EE06C1">
      <w:r>
        <w:t>P</w:t>
      </w:r>
      <w:r w:rsidR="009459E8">
        <w:t>ykälän perustelu</w:t>
      </w:r>
      <w:r>
        <w:t>t on muotoiltu melko vaikeasti ymmärrettäviksi.</w:t>
      </w:r>
      <w:r w:rsidR="0098394F">
        <w:t xml:space="preserve"> Jarrujen vaatimustenmukaisuuden osoittamistavasta on säädetty jo toisaalla, joten 4 momentti on tarpeeton.</w:t>
      </w:r>
    </w:p>
    <w:p w:rsidR="0041620A" w:rsidRDefault="0041620A"/>
    <w:p w:rsidR="00451B4E" w:rsidRDefault="00451B4E">
      <w:r>
        <w:t>15 §</w:t>
      </w:r>
    </w:p>
    <w:p w:rsidR="00451B4E" w:rsidRDefault="00451B4E">
      <w:r>
        <w:t>e) kohta</w:t>
      </w:r>
    </w:p>
    <w:p w:rsidR="00451B4E" w:rsidRDefault="00451B4E">
      <w:r>
        <w:t>Ehdotettu teksti</w:t>
      </w:r>
      <w:r w:rsidR="00692A68">
        <w:t xml:space="preserve"> </w:t>
      </w:r>
      <w:r>
        <w:t xml:space="preserve"> yksinkertaistuis</w:t>
      </w:r>
      <w:r w:rsidR="00660536">
        <w:t>i</w:t>
      </w:r>
      <w:r>
        <w:t>, jos siinä todettaisiin, että epäsuoran näkemis</w:t>
      </w:r>
      <w:r w:rsidR="001B579D">
        <w:t xml:space="preserve">en laitetta ei tarvittaisi, kun </w:t>
      </w:r>
      <w:r>
        <w:t>kuljetuksen takana on</w:t>
      </w:r>
      <w:r w:rsidR="00EE5E9B">
        <w:t xml:space="preserve"> asetuksen mukaisin luvin edellytetty</w:t>
      </w:r>
      <w:r>
        <w:t xml:space="preserve"> varoitusauto.</w:t>
      </w:r>
      <w:r w:rsidR="0098394F">
        <w:t xml:space="preserve"> Epäselväksi tekstissä nyt jää myös, voiko varoitusauto (vappaehtoinen) aina korvata epäsuoran näkemisen varustuksen, vaikka varoitusautoa ei luvassa vaadittaisikaan.</w:t>
      </w:r>
      <w:r>
        <w:t xml:space="preserve"> </w:t>
      </w:r>
    </w:p>
    <w:p w:rsidR="00692A68" w:rsidRDefault="00692A68"/>
    <w:p w:rsidR="00692A68" w:rsidRDefault="00692A68"/>
    <w:p w:rsidR="00C929EA" w:rsidRDefault="00C929EA">
      <w:r>
        <w:lastRenderedPageBreak/>
        <w:t>16 §</w:t>
      </w:r>
    </w:p>
    <w:p w:rsidR="00E35C09" w:rsidRDefault="00E35C09">
      <w:r>
        <w:t>3 mom</w:t>
      </w:r>
    </w:p>
    <w:p w:rsidR="00E35C09" w:rsidRDefault="00E35C09">
      <w:r>
        <w:t>Viittaus 8 §:</w:t>
      </w:r>
      <w:r w:rsidR="003B2ED2">
        <w:t>ään on</w:t>
      </w:r>
      <w:r w:rsidR="00692A68">
        <w:t xml:space="preserve"> virheellinen pykänumeroinnin muutoksen vuoksi.</w:t>
      </w:r>
    </w:p>
    <w:p w:rsidR="00AF4CD9" w:rsidRDefault="00AF4CD9">
      <w:r>
        <w:t>19 §</w:t>
      </w:r>
    </w:p>
    <w:p w:rsidR="00AF4CD9" w:rsidRDefault="00B54C73">
      <w:r>
        <w:t>3 mom</w:t>
      </w:r>
    </w:p>
    <w:p w:rsidR="00B54C73" w:rsidRDefault="00B54C73">
      <w:r>
        <w:t>Momentin loppuosa lienee tarpeeton ( eikä lisää..).</w:t>
      </w:r>
    </w:p>
    <w:p w:rsidR="00B54C73" w:rsidRDefault="00B54C73"/>
    <w:p w:rsidR="00B54C73" w:rsidRDefault="00B54C73">
      <w:r>
        <w:t>22 §</w:t>
      </w:r>
    </w:p>
    <w:p w:rsidR="00B54C73" w:rsidRDefault="00B54C73">
      <w:r>
        <w:t>1mom</w:t>
      </w:r>
    </w:p>
    <w:p w:rsidR="00781947" w:rsidRDefault="00781947">
      <w:r>
        <w:t>Ylileveän kuljetuksen signalointia tulisi pyrkiä tehostamaan</w:t>
      </w:r>
      <w:r w:rsidR="00ED4E04">
        <w:t xml:space="preserve">. </w:t>
      </w:r>
    </w:p>
    <w:p w:rsidR="00B54C73" w:rsidRDefault="00781947">
      <w:r>
        <w:t>M</w:t>
      </w:r>
      <w:r w:rsidR="001B579D">
        <w:t>uun kuin hehkulamppuvalaismen salliminen on tarpeellista</w:t>
      </w:r>
      <w:r>
        <w:t>, mutta t</w:t>
      </w:r>
      <w:r w:rsidR="00660130">
        <w:t>ekstiä tulisi p</w:t>
      </w:r>
      <w:r w:rsidR="001B579D">
        <w:t xml:space="preserve">yrkiä yksikertaistamaan.  </w:t>
      </w:r>
      <w:r>
        <w:t>(</w:t>
      </w:r>
      <w:r w:rsidR="001B579D">
        <w:t>Muuta kuin hehkulamppuvalaisinta saisi käyttää jos se valoteknillisiltä ominaisuuksiltaan täyttäisi edellä sanotut vaatimukset.</w:t>
      </w:r>
      <w:r>
        <w:t>)</w:t>
      </w:r>
      <w:r w:rsidR="003404E3">
        <w:t xml:space="preserve"> Myös vilkkuvien valojen käyttöä voitaisi harkita.</w:t>
      </w:r>
    </w:p>
    <w:p w:rsidR="002E5338" w:rsidRDefault="002E5338">
      <w:r>
        <w:t>Tienkäyttäjille saatettava informaatio suurista erikoiskuljetuksista tulisi olla tässä asetuksessa jollain tavoin mukana. Eri informaatiokanavat ja</w:t>
      </w:r>
      <w:r w:rsidR="00585FAD">
        <w:t xml:space="preserve"> -</w:t>
      </w:r>
      <w:r>
        <w:t xml:space="preserve"> tavat palvelevat älyiiikenteen tavoitteita.</w:t>
      </w:r>
    </w:p>
    <w:p w:rsidR="003404E3" w:rsidRDefault="00463C07">
      <w:r>
        <w:t>28§</w:t>
      </w:r>
    </w:p>
    <w:p w:rsidR="00463C07" w:rsidRDefault="00463C07">
      <w:r>
        <w:t>Varoitustaulujen hyväksyntäasiat kuuluisivat luontevammin Trafille??</w:t>
      </w:r>
    </w:p>
    <w:p w:rsidR="003404E3" w:rsidRDefault="003404E3">
      <w:r>
        <w:t>30 §</w:t>
      </w:r>
    </w:p>
    <w:p w:rsidR="003404E3" w:rsidRDefault="003404E3">
      <w:r>
        <w:t>Tiettyjen erikoiskuljetusten suorittamista erityisen huonoissa liikenneolosuhteissa tulisi välttää. Tätä koskeva maininta tulisi liittää säädökseen.</w:t>
      </w:r>
    </w:p>
    <w:p w:rsidR="00A01B86" w:rsidRDefault="00A01B86">
      <w:r>
        <w:t>35 §</w:t>
      </w:r>
    </w:p>
    <w:p w:rsidR="00A01B86" w:rsidRDefault="00A01B86">
      <w:r>
        <w:t>3 mom</w:t>
      </w:r>
    </w:p>
    <w:p w:rsidR="00A01B86" w:rsidRDefault="00A01B86">
      <w:r>
        <w:t>Momentti on turha, koska 2 momentti asian jo yksiselitteisesti esittää.</w:t>
      </w:r>
    </w:p>
    <w:p w:rsidR="009379CE" w:rsidRDefault="009379CE">
      <w:r>
        <w:t>38 §</w:t>
      </w:r>
    </w:p>
    <w:p w:rsidR="009379CE" w:rsidRDefault="009379CE">
      <w:r>
        <w:t>Erikoiskuljetusluvan sallitut massarajat voitaneen asettaa ajoneuvon valmistajan sallimiin rajoihin</w:t>
      </w:r>
      <w:r w:rsidR="002E5338">
        <w:t xml:space="preserve">. </w:t>
      </w:r>
      <w:r>
        <w:t>Mainita rekisteriin merkityistä massoista tuntuu turhalta.</w:t>
      </w:r>
    </w:p>
    <w:p w:rsidR="00C625DA" w:rsidRDefault="00C625DA"/>
    <w:p w:rsidR="00C625DA" w:rsidRDefault="00C625DA"/>
    <w:p w:rsidR="00C625DA" w:rsidRDefault="00C625DA"/>
    <w:sectPr w:rsidR="00C625DA" w:rsidSect="000F67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254BE"/>
    <w:multiLevelType w:val="hybridMultilevel"/>
    <w:tmpl w:val="D5F833A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51B4E"/>
    <w:rsid w:val="000D3223"/>
    <w:rsid w:val="000F6767"/>
    <w:rsid w:val="00104F13"/>
    <w:rsid w:val="001B579D"/>
    <w:rsid w:val="001F10BA"/>
    <w:rsid w:val="002004BA"/>
    <w:rsid w:val="0020271B"/>
    <w:rsid w:val="002117E7"/>
    <w:rsid w:val="00263110"/>
    <w:rsid w:val="002C733F"/>
    <w:rsid w:val="002E5338"/>
    <w:rsid w:val="003404E3"/>
    <w:rsid w:val="003A45CC"/>
    <w:rsid w:val="003B2ED2"/>
    <w:rsid w:val="003B76DD"/>
    <w:rsid w:val="0041620A"/>
    <w:rsid w:val="00451B4E"/>
    <w:rsid w:val="00463C07"/>
    <w:rsid w:val="00552BDA"/>
    <w:rsid w:val="00585FAD"/>
    <w:rsid w:val="00590316"/>
    <w:rsid w:val="00622D71"/>
    <w:rsid w:val="00660130"/>
    <w:rsid w:val="00660536"/>
    <w:rsid w:val="00692A68"/>
    <w:rsid w:val="006F062D"/>
    <w:rsid w:val="0072393C"/>
    <w:rsid w:val="00781947"/>
    <w:rsid w:val="007D1856"/>
    <w:rsid w:val="007F6825"/>
    <w:rsid w:val="009379CE"/>
    <w:rsid w:val="009459E8"/>
    <w:rsid w:val="009577B8"/>
    <w:rsid w:val="0098394F"/>
    <w:rsid w:val="009E3B1E"/>
    <w:rsid w:val="00A01B86"/>
    <w:rsid w:val="00A1445B"/>
    <w:rsid w:val="00A7166E"/>
    <w:rsid w:val="00AF4CD9"/>
    <w:rsid w:val="00B00DB7"/>
    <w:rsid w:val="00B248D1"/>
    <w:rsid w:val="00B54C73"/>
    <w:rsid w:val="00C10F10"/>
    <w:rsid w:val="00C2528D"/>
    <w:rsid w:val="00C625DA"/>
    <w:rsid w:val="00C71C73"/>
    <w:rsid w:val="00C929EA"/>
    <w:rsid w:val="00CE5377"/>
    <w:rsid w:val="00E35C09"/>
    <w:rsid w:val="00ED4E04"/>
    <w:rsid w:val="00EE06C1"/>
    <w:rsid w:val="00EE5E9B"/>
    <w:rsid w:val="00F242D9"/>
    <w:rsid w:val="00F3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530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 Ojala</dc:creator>
  <cp:lastModifiedBy>Matti Ojala</cp:lastModifiedBy>
  <cp:revision>24</cp:revision>
  <cp:lastPrinted>2011-11-04T12:16:00Z</cp:lastPrinted>
  <dcterms:created xsi:type="dcterms:W3CDTF">2011-10-24T12:57:00Z</dcterms:created>
  <dcterms:modified xsi:type="dcterms:W3CDTF">2011-11-04T12:30:00Z</dcterms:modified>
</cp:coreProperties>
</file>