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26" w:rsidRDefault="00637026" w:rsidP="00067C47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</w:p>
    <w:p w:rsidR="00637026" w:rsidRDefault="00637026" w:rsidP="00067C47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</w:p>
    <w:p w:rsidR="00637026" w:rsidRPr="00067C47" w:rsidRDefault="00637026" w:rsidP="00067C47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  <w:r w:rsidRPr="003A16E8">
        <w:rPr>
          <w:rFonts w:cs="Arial"/>
        </w:rPr>
        <w:tab/>
      </w:r>
      <w:r w:rsidRPr="003A16E8">
        <w:rPr>
          <w:rFonts w:cs="Arial"/>
        </w:rPr>
        <w:tab/>
      </w:r>
      <w:r w:rsidRPr="003A16E8">
        <w:rPr>
          <w:rFonts w:cs="Arial"/>
        </w:rPr>
        <w:tab/>
      </w:r>
      <w:r w:rsidRPr="003A16E8">
        <w:rPr>
          <w:rFonts w:cs="Arial"/>
        </w:rPr>
        <w:tab/>
      </w:r>
      <w:r w:rsidRPr="003A16E8">
        <w:rPr>
          <w:rFonts w:cs="Arial"/>
        </w:rPr>
        <w:tab/>
      </w:r>
      <w:r w:rsidRPr="00067C47">
        <w:rPr>
          <w:rFonts w:ascii="Arial" w:hAnsi="Arial" w:cs="Arial"/>
          <w:sz w:val="24"/>
          <w:szCs w:val="24"/>
        </w:rPr>
        <w:t xml:space="preserve">Helsinki </w:t>
      </w:r>
      <w:r>
        <w:rPr>
          <w:rFonts w:ascii="Arial" w:hAnsi="Arial" w:cs="Arial"/>
          <w:sz w:val="24"/>
          <w:szCs w:val="24"/>
        </w:rPr>
        <w:t>7.11</w:t>
      </w:r>
      <w:r w:rsidRPr="00067C47">
        <w:rPr>
          <w:rFonts w:ascii="Arial" w:hAnsi="Arial" w:cs="Arial"/>
          <w:sz w:val="24"/>
          <w:szCs w:val="24"/>
        </w:rPr>
        <w:t>.2011</w:t>
      </w:r>
    </w:p>
    <w:p w:rsidR="00637026" w:rsidRPr="00067C47" w:rsidRDefault="00637026" w:rsidP="00972356">
      <w:pPr>
        <w:rPr>
          <w:rFonts w:cs="Arial"/>
        </w:rPr>
      </w:pPr>
    </w:p>
    <w:p w:rsidR="00637026" w:rsidRPr="00067C47" w:rsidRDefault="00637026" w:rsidP="00972356">
      <w:pPr>
        <w:rPr>
          <w:rFonts w:cs="Arial"/>
        </w:rPr>
      </w:pPr>
    </w:p>
    <w:p w:rsidR="00637026" w:rsidRPr="00067C47" w:rsidRDefault="00637026" w:rsidP="00972356">
      <w:pPr>
        <w:rPr>
          <w:rFonts w:cs="Arial"/>
        </w:rPr>
      </w:pPr>
      <w:r w:rsidRPr="00067C47">
        <w:rPr>
          <w:rFonts w:cs="Arial"/>
        </w:rPr>
        <w:t>Liikenne- ja viestintäministeriö</w:t>
      </w:r>
    </w:p>
    <w:p w:rsidR="00637026" w:rsidRPr="003A16E8" w:rsidRDefault="00637026" w:rsidP="00B708C5">
      <w:pPr>
        <w:rPr>
          <w:rFonts w:cs="Arial"/>
        </w:rPr>
      </w:pPr>
      <w:r w:rsidRPr="003A16E8">
        <w:rPr>
          <w:rFonts w:cs="Arial"/>
        </w:rPr>
        <w:t>PL 31</w:t>
      </w:r>
    </w:p>
    <w:p w:rsidR="00637026" w:rsidRPr="00C9065C" w:rsidRDefault="00637026" w:rsidP="00B708C5">
      <w:pPr>
        <w:rPr>
          <w:rFonts w:cs="Arial"/>
          <w:lang w:val="nb-NO"/>
        </w:rPr>
      </w:pPr>
      <w:r w:rsidRPr="00C9065C">
        <w:rPr>
          <w:rFonts w:cs="Arial"/>
          <w:lang w:val="nb-NO"/>
        </w:rPr>
        <w:t>00023 VALTIONEUVOSTO</w:t>
      </w:r>
    </w:p>
    <w:p w:rsidR="00637026" w:rsidRPr="00C9065C" w:rsidRDefault="00637026" w:rsidP="00972356">
      <w:pPr>
        <w:rPr>
          <w:rFonts w:cs="Arial"/>
          <w:lang w:val="nb-NO"/>
        </w:rPr>
      </w:pPr>
      <w:r w:rsidRPr="00C9065C">
        <w:rPr>
          <w:rFonts w:cs="Arial"/>
          <w:lang w:val="nb-NO"/>
        </w:rPr>
        <w:t>kirjaamo@lvm.fi</w:t>
      </w:r>
    </w:p>
    <w:p w:rsidR="00637026" w:rsidRPr="00C9065C" w:rsidRDefault="00637026" w:rsidP="00972356">
      <w:pPr>
        <w:rPr>
          <w:rFonts w:cs="Arial"/>
          <w:lang w:val="nb-NO"/>
        </w:rPr>
      </w:pPr>
    </w:p>
    <w:p w:rsidR="00637026" w:rsidRPr="00C9065C" w:rsidRDefault="00637026" w:rsidP="00422FA3">
      <w:pPr>
        <w:pStyle w:val="PlainText"/>
        <w:rPr>
          <w:rFonts w:ascii="Arial" w:hAnsi="Arial" w:cs="Arial"/>
          <w:sz w:val="24"/>
          <w:szCs w:val="24"/>
          <w:lang w:val="nb-NO" w:eastAsia="fi-FI"/>
        </w:rPr>
      </w:pPr>
      <w:r w:rsidRPr="00C9065C">
        <w:rPr>
          <w:rFonts w:ascii="Arial" w:hAnsi="Arial" w:cs="Arial"/>
          <w:sz w:val="24"/>
          <w:szCs w:val="24"/>
          <w:lang w:val="nb-NO" w:eastAsia="fi-FI"/>
        </w:rPr>
        <w:t xml:space="preserve">viite: </w:t>
      </w:r>
      <w:r w:rsidRPr="00C9065C">
        <w:rPr>
          <w:color w:val="000000"/>
          <w:lang w:val="nb-NO"/>
        </w:rPr>
        <w:t>LVM/1849/03/2011</w:t>
      </w:r>
    </w:p>
    <w:p w:rsidR="00637026" w:rsidRPr="00C9065C" w:rsidRDefault="00637026" w:rsidP="00972356">
      <w:pPr>
        <w:rPr>
          <w:rFonts w:cs="Arial"/>
          <w:lang w:val="nb-NO"/>
        </w:rPr>
      </w:pPr>
    </w:p>
    <w:p w:rsidR="00637026" w:rsidRPr="00F92B6C" w:rsidRDefault="00637026" w:rsidP="00FD7AD2">
      <w:pPr>
        <w:pStyle w:val="PlainText"/>
        <w:ind w:left="1304" w:hanging="1304"/>
        <w:rPr>
          <w:rFonts w:ascii="Arial" w:hAnsi="Arial" w:cs="Arial"/>
          <w:b/>
          <w:sz w:val="24"/>
          <w:szCs w:val="24"/>
          <w:lang w:val="nb-NO" w:eastAsia="fi-FI"/>
        </w:rPr>
      </w:pPr>
    </w:p>
    <w:p w:rsidR="00637026" w:rsidRPr="00F92B6C" w:rsidRDefault="00637026" w:rsidP="00FD7AD2">
      <w:pPr>
        <w:pStyle w:val="PlainText"/>
        <w:ind w:left="1304" w:hanging="1304"/>
        <w:rPr>
          <w:rFonts w:ascii="Arial" w:hAnsi="Arial" w:cs="Arial"/>
          <w:b/>
          <w:sz w:val="24"/>
          <w:szCs w:val="24"/>
          <w:lang w:val="nb-NO" w:eastAsia="fi-FI"/>
        </w:rPr>
      </w:pPr>
    </w:p>
    <w:p w:rsidR="00637026" w:rsidRPr="000475BB" w:rsidRDefault="00637026" w:rsidP="00FD7AD2">
      <w:pPr>
        <w:pStyle w:val="PlainText"/>
        <w:ind w:left="1304" w:hanging="1304"/>
        <w:rPr>
          <w:rFonts w:ascii="Arial" w:hAnsi="Arial" w:cs="Arial"/>
          <w:b/>
          <w:sz w:val="22"/>
          <w:szCs w:val="22"/>
          <w:lang w:eastAsia="fi-FI"/>
        </w:rPr>
      </w:pPr>
      <w:r w:rsidRPr="00422FA3">
        <w:rPr>
          <w:rFonts w:ascii="Arial" w:hAnsi="Arial" w:cs="Arial"/>
          <w:b/>
          <w:sz w:val="24"/>
          <w:szCs w:val="24"/>
          <w:lang w:eastAsia="fi-FI"/>
        </w:rPr>
        <w:t xml:space="preserve">Asia: </w:t>
      </w:r>
      <w:r w:rsidRPr="00422FA3">
        <w:rPr>
          <w:rFonts w:ascii="Arial" w:hAnsi="Arial" w:cs="Arial"/>
          <w:b/>
          <w:sz w:val="24"/>
          <w:szCs w:val="24"/>
          <w:lang w:eastAsia="fi-FI"/>
        </w:rPr>
        <w:tab/>
      </w:r>
      <w:r w:rsidRPr="000475BB">
        <w:rPr>
          <w:rFonts w:ascii="Arial" w:hAnsi="Arial" w:cs="Arial"/>
          <w:b/>
          <w:sz w:val="22"/>
          <w:szCs w:val="22"/>
          <w:lang w:eastAsia="fi-FI"/>
        </w:rPr>
        <w:t>Liikenne- ja viestintäministeriön asetus erikoiskuljetusajoneuvoista ja erikoiskuljetusten suorittamise</w:t>
      </w:r>
      <w:r w:rsidRPr="000475BB">
        <w:rPr>
          <w:rFonts w:ascii="Arial" w:hAnsi="Arial" w:cs="Arial"/>
          <w:b/>
          <w:sz w:val="22"/>
          <w:szCs w:val="22"/>
          <w:lang w:eastAsia="fi-FI"/>
        </w:rPr>
        <w:t>s</w:t>
      </w:r>
      <w:r w:rsidRPr="000475BB">
        <w:rPr>
          <w:rFonts w:ascii="Arial" w:hAnsi="Arial" w:cs="Arial"/>
          <w:b/>
          <w:sz w:val="22"/>
          <w:szCs w:val="22"/>
          <w:lang w:eastAsia="fi-FI"/>
        </w:rPr>
        <w:t>ta</w:t>
      </w:r>
    </w:p>
    <w:p w:rsidR="00637026" w:rsidRPr="000475BB" w:rsidRDefault="00637026" w:rsidP="00FD7AD2">
      <w:pPr>
        <w:pStyle w:val="PlainText"/>
        <w:ind w:left="1304" w:hanging="1304"/>
        <w:rPr>
          <w:rFonts w:ascii="Arial" w:hAnsi="Arial" w:cs="Arial"/>
          <w:b/>
          <w:sz w:val="22"/>
          <w:szCs w:val="22"/>
          <w:lang w:eastAsia="fi-FI"/>
        </w:rPr>
      </w:pPr>
    </w:p>
    <w:p w:rsidR="00637026" w:rsidRPr="000475BB" w:rsidRDefault="00637026" w:rsidP="00D405F4">
      <w:pPr>
        <w:autoSpaceDE w:val="0"/>
        <w:autoSpaceDN w:val="0"/>
        <w:adjustRightInd w:val="0"/>
        <w:ind w:left="1304"/>
        <w:rPr>
          <w:rFonts w:cs="Arial"/>
          <w:sz w:val="22"/>
          <w:szCs w:val="22"/>
        </w:rPr>
      </w:pPr>
    </w:p>
    <w:p w:rsidR="00637026" w:rsidRPr="000475BB" w:rsidRDefault="00637026" w:rsidP="00FD7AD2">
      <w:pPr>
        <w:ind w:left="1304"/>
        <w:rPr>
          <w:rFonts w:cs="Arial"/>
          <w:b/>
          <w:sz w:val="22"/>
          <w:szCs w:val="22"/>
          <w:u w:val="single"/>
        </w:rPr>
      </w:pPr>
      <w:r w:rsidRPr="000475BB">
        <w:rPr>
          <w:rFonts w:cs="Arial"/>
          <w:b/>
          <w:sz w:val="22"/>
          <w:szCs w:val="22"/>
          <w:u w:val="single"/>
        </w:rPr>
        <w:t>Säädösten kehittyminen</w:t>
      </w:r>
    </w:p>
    <w:p w:rsidR="00637026" w:rsidRPr="000475BB" w:rsidRDefault="00637026" w:rsidP="0023034C">
      <w:pPr>
        <w:pStyle w:val="NormalIndent"/>
        <w:rPr>
          <w:rFonts w:ascii="Arial" w:hAnsi="Arial" w:cs="Arial"/>
          <w:sz w:val="22"/>
          <w:szCs w:val="22"/>
        </w:rPr>
      </w:pPr>
    </w:p>
    <w:p w:rsidR="00637026" w:rsidRPr="000475BB" w:rsidRDefault="00637026" w:rsidP="0023034C">
      <w:pPr>
        <w:pStyle w:val="NormalIndent"/>
        <w:rPr>
          <w:rFonts w:ascii="Arial" w:hAnsi="Arial" w:cs="Arial"/>
          <w:sz w:val="22"/>
          <w:szCs w:val="22"/>
        </w:rPr>
      </w:pPr>
      <w:r w:rsidRPr="000475BB">
        <w:rPr>
          <w:rFonts w:ascii="Arial" w:hAnsi="Arial" w:cs="Arial"/>
          <w:sz w:val="22"/>
          <w:szCs w:val="22"/>
        </w:rPr>
        <w:t>Erikoiskuljetuksista on säädetty liikenneministeriön päätöksellä erikoiskuljetuksista ja erikoiskuljetusajoneuvoi</w:t>
      </w:r>
      <w:r w:rsidRPr="000475BB">
        <w:rPr>
          <w:rFonts w:ascii="Arial" w:hAnsi="Arial" w:cs="Arial"/>
          <w:sz w:val="22"/>
          <w:szCs w:val="22"/>
        </w:rPr>
        <w:t>s</w:t>
      </w:r>
      <w:r w:rsidRPr="000475BB">
        <w:rPr>
          <w:rFonts w:ascii="Arial" w:hAnsi="Arial" w:cs="Arial"/>
          <w:sz w:val="22"/>
          <w:szCs w:val="22"/>
        </w:rPr>
        <w:t>ta (1715/1992). Päätöstä on muutettu useaan otteeseen, viimeksi vuonna 2003 (553/2003). Päätös on aikanaan annettu tieliikennelain nojalla. Ajoneuvolain (1090/2002) säätämisen yhteydessä valtuussäännös siirrettiin tieli</w:t>
      </w:r>
      <w:r w:rsidRPr="000475BB">
        <w:rPr>
          <w:rFonts w:ascii="Arial" w:hAnsi="Arial" w:cs="Arial"/>
          <w:sz w:val="22"/>
          <w:szCs w:val="22"/>
        </w:rPr>
        <w:t>i</w:t>
      </w:r>
      <w:r w:rsidRPr="000475BB">
        <w:rPr>
          <w:rFonts w:ascii="Arial" w:hAnsi="Arial" w:cs="Arial"/>
          <w:sz w:val="22"/>
          <w:szCs w:val="22"/>
        </w:rPr>
        <w:t>kennelaista ajoneuvolain 99 §:ään. Tämän vuoksi päätös tulisi kumota ja antaa kokonaisuudessaan uude</w:t>
      </w:r>
      <w:r w:rsidRPr="000475BB">
        <w:rPr>
          <w:rFonts w:ascii="Arial" w:hAnsi="Arial" w:cs="Arial"/>
          <w:sz w:val="22"/>
          <w:szCs w:val="22"/>
        </w:rPr>
        <w:t>s</w:t>
      </w:r>
      <w:r w:rsidRPr="000475BB">
        <w:rPr>
          <w:rFonts w:ascii="Arial" w:hAnsi="Arial" w:cs="Arial"/>
          <w:sz w:val="22"/>
          <w:szCs w:val="22"/>
        </w:rPr>
        <w:t>taan liikenne- ja viestintäministeriön asetuksena ajoneuvolain nojalla. Uusi asetus pohjautuisi kuitenkin pääosin aika</w:t>
      </w:r>
      <w:r w:rsidRPr="000475BB">
        <w:rPr>
          <w:rFonts w:ascii="Arial" w:hAnsi="Arial" w:cs="Arial"/>
          <w:sz w:val="22"/>
          <w:szCs w:val="22"/>
        </w:rPr>
        <w:t>i</w:t>
      </w:r>
      <w:r w:rsidRPr="000475BB">
        <w:rPr>
          <w:rFonts w:ascii="Arial" w:hAnsi="Arial" w:cs="Arial"/>
          <w:sz w:val="22"/>
          <w:szCs w:val="22"/>
        </w:rPr>
        <w:t>sempaan liikenneministeriön pä</w:t>
      </w:r>
      <w:r w:rsidRPr="000475BB">
        <w:rPr>
          <w:rFonts w:ascii="Arial" w:hAnsi="Arial" w:cs="Arial"/>
          <w:sz w:val="22"/>
          <w:szCs w:val="22"/>
        </w:rPr>
        <w:t>ä</w:t>
      </w:r>
      <w:r w:rsidRPr="000475BB">
        <w:rPr>
          <w:rFonts w:ascii="Arial" w:hAnsi="Arial" w:cs="Arial"/>
          <w:sz w:val="22"/>
          <w:szCs w:val="22"/>
        </w:rPr>
        <w:t xml:space="preserve">tökseen. </w:t>
      </w:r>
    </w:p>
    <w:p w:rsidR="00637026" w:rsidRPr="000475BB" w:rsidRDefault="00637026" w:rsidP="0023034C">
      <w:pPr>
        <w:pStyle w:val="NormalIndent"/>
        <w:ind w:left="0"/>
        <w:rPr>
          <w:rFonts w:ascii="Arial" w:hAnsi="Arial" w:cs="Arial"/>
          <w:sz w:val="22"/>
          <w:szCs w:val="22"/>
        </w:rPr>
      </w:pPr>
    </w:p>
    <w:p w:rsidR="00637026" w:rsidRPr="000475BB" w:rsidRDefault="00637026" w:rsidP="0023034C">
      <w:pPr>
        <w:ind w:left="1304"/>
        <w:rPr>
          <w:rFonts w:cs="Arial"/>
          <w:b/>
          <w:sz w:val="22"/>
          <w:szCs w:val="22"/>
          <w:u w:val="single"/>
        </w:rPr>
      </w:pPr>
      <w:r w:rsidRPr="000475BB">
        <w:rPr>
          <w:rFonts w:cs="Arial"/>
          <w:b/>
          <w:sz w:val="22"/>
          <w:szCs w:val="22"/>
          <w:u w:val="single"/>
        </w:rPr>
        <w:t>Muutostapeet</w:t>
      </w:r>
    </w:p>
    <w:p w:rsidR="00637026" w:rsidRPr="000475BB" w:rsidRDefault="00637026" w:rsidP="0023034C">
      <w:pPr>
        <w:ind w:left="1304"/>
        <w:rPr>
          <w:rFonts w:cs="Arial"/>
          <w:b/>
          <w:sz w:val="22"/>
          <w:szCs w:val="22"/>
          <w:u w:val="single"/>
        </w:rPr>
      </w:pPr>
    </w:p>
    <w:p w:rsidR="00637026" w:rsidRPr="000475BB" w:rsidRDefault="00637026" w:rsidP="0023034C">
      <w:pPr>
        <w:ind w:left="1304"/>
        <w:rPr>
          <w:rFonts w:cs="Arial"/>
          <w:sz w:val="22"/>
          <w:szCs w:val="22"/>
        </w:rPr>
      </w:pPr>
      <w:r w:rsidRPr="000475BB">
        <w:rPr>
          <w:rFonts w:cs="Arial"/>
          <w:sz w:val="22"/>
          <w:szCs w:val="22"/>
        </w:rPr>
        <w:t>Viranomaiset ovat esittäneet useita muutostarpeita, joilla selkiytettäisiin erikoiskuljetusten valvontaa sekä tas</w:t>
      </w:r>
      <w:r w:rsidRPr="000475BB">
        <w:rPr>
          <w:rFonts w:cs="Arial"/>
          <w:sz w:val="22"/>
          <w:szCs w:val="22"/>
        </w:rPr>
        <w:t>a</w:t>
      </w:r>
      <w:r w:rsidRPr="000475BB">
        <w:rPr>
          <w:rFonts w:cs="Arial"/>
          <w:sz w:val="22"/>
          <w:szCs w:val="22"/>
        </w:rPr>
        <w:t>puolista ja syrjimätöntä lupien myöntämistä. Toisaalta myös teollisuus ja kuljetusala ovat esittäneet toiveita er</w:t>
      </w:r>
      <w:r w:rsidRPr="000475BB">
        <w:rPr>
          <w:rFonts w:cs="Arial"/>
          <w:sz w:val="22"/>
          <w:szCs w:val="22"/>
        </w:rPr>
        <w:t>i</w:t>
      </w:r>
      <w:r w:rsidRPr="000475BB">
        <w:rPr>
          <w:rFonts w:cs="Arial"/>
          <w:sz w:val="22"/>
          <w:szCs w:val="22"/>
        </w:rPr>
        <w:t>koiskuljetusmääräysten muuttamisesta joustavammiksi siten, että kuljetuksissa voidaan rationaalisemmin kulje</w:t>
      </w:r>
      <w:r w:rsidRPr="000475BB">
        <w:rPr>
          <w:rFonts w:cs="Arial"/>
          <w:sz w:val="22"/>
          <w:szCs w:val="22"/>
        </w:rPr>
        <w:t>t</w:t>
      </w:r>
      <w:r w:rsidRPr="000475BB">
        <w:rPr>
          <w:rFonts w:cs="Arial"/>
          <w:sz w:val="22"/>
          <w:szCs w:val="22"/>
        </w:rPr>
        <w:t>taa myös muuta tavaraa kuin ylimittaisia jakamattomia esineitä siten, että vältetään ylimääräistä kuljettami</w:t>
      </w:r>
      <w:r w:rsidRPr="000475BB">
        <w:rPr>
          <w:rFonts w:cs="Arial"/>
          <w:sz w:val="22"/>
          <w:szCs w:val="22"/>
        </w:rPr>
        <w:t>s</w:t>
      </w:r>
      <w:r w:rsidRPr="000475BB">
        <w:rPr>
          <w:rFonts w:cs="Arial"/>
          <w:sz w:val="22"/>
          <w:szCs w:val="22"/>
        </w:rPr>
        <w:t xml:space="preserve">ta. </w:t>
      </w:r>
    </w:p>
    <w:p w:rsidR="00637026" w:rsidRPr="000475BB" w:rsidRDefault="00637026" w:rsidP="00FD7AD2">
      <w:pPr>
        <w:ind w:left="1304"/>
        <w:rPr>
          <w:rFonts w:cs="Arial"/>
          <w:sz w:val="22"/>
          <w:szCs w:val="22"/>
        </w:rPr>
      </w:pPr>
    </w:p>
    <w:p w:rsidR="00637026" w:rsidRPr="000475BB" w:rsidRDefault="00637026" w:rsidP="00D405F4">
      <w:pPr>
        <w:autoSpaceDE w:val="0"/>
        <w:autoSpaceDN w:val="0"/>
        <w:adjustRightInd w:val="0"/>
        <w:ind w:left="1304"/>
        <w:rPr>
          <w:rFonts w:cs="Arial"/>
          <w:sz w:val="22"/>
          <w:szCs w:val="22"/>
        </w:rPr>
      </w:pPr>
      <w:r w:rsidRPr="000475BB">
        <w:rPr>
          <w:rFonts w:cs="Arial"/>
          <w:sz w:val="22"/>
          <w:szCs w:val="22"/>
        </w:rPr>
        <w:t>Suomen Kuljetus ja Logistiikka SKAL ry esittää lausuntonaan seuraavaa.</w:t>
      </w:r>
    </w:p>
    <w:p w:rsidR="00637026" w:rsidRPr="000475BB" w:rsidRDefault="00637026" w:rsidP="00E77076">
      <w:pPr>
        <w:ind w:left="1304" w:firstLine="1"/>
        <w:rPr>
          <w:rFonts w:cs="Arial"/>
          <w:sz w:val="22"/>
          <w:szCs w:val="22"/>
        </w:rPr>
      </w:pPr>
    </w:p>
    <w:p w:rsidR="00637026" w:rsidRPr="000475BB" w:rsidRDefault="00637026" w:rsidP="008713AE">
      <w:pPr>
        <w:ind w:left="1304" w:firstLine="1"/>
        <w:rPr>
          <w:rFonts w:cs="Arial"/>
          <w:b/>
          <w:sz w:val="22"/>
          <w:szCs w:val="22"/>
          <w:u w:val="single"/>
        </w:rPr>
      </w:pPr>
    </w:p>
    <w:p w:rsidR="00637026" w:rsidRPr="000475BB" w:rsidRDefault="00637026" w:rsidP="008713AE">
      <w:pPr>
        <w:ind w:left="1304" w:firstLine="1"/>
        <w:rPr>
          <w:rFonts w:cs="Arial"/>
          <w:b/>
          <w:sz w:val="22"/>
          <w:szCs w:val="22"/>
          <w:u w:val="single"/>
        </w:rPr>
      </w:pPr>
      <w:r w:rsidRPr="000475BB">
        <w:rPr>
          <w:rFonts w:cs="Arial"/>
          <w:b/>
          <w:sz w:val="22"/>
          <w:szCs w:val="22"/>
          <w:u w:val="single"/>
        </w:rPr>
        <w:t>Esityksen sisältö</w:t>
      </w:r>
    </w:p>
    <w:p w:rsidR="00637026" w:rsidRPr="000475BB" w:rsidRDefault="00637026" w:rsidP="008713AE">
      <w:pPr>
        <w:ind w:left="1304" w:firstLine="1"/>
        <w:rPr>
          <w:rFonts w:cs="Arial"/>
          <w:sz w:val="22"/>
          <w:szCs w:val="22"/>
        </w:rPr>
      </w:pPr>
    </w:p>
    <w:p w:rsidR="00637026" w:rsidRPr="000475BB" w:rsidRDefault="00637026" w:rsidP="0023034C">
      <w:pPr>
        <w:pStyle w:val="NormalIndent"/>
        <w:rPr>
          <w:rFonts w:ascii="Arial" w:hAnsi="Arial" w:cs="Arial"/>
          <w:sz w:val="22"/>
          <w:szCs w:val="22"/>
        </w:rPr>
      </w:pPr>
      <w:r w:rsidRPr="000475BB">
        <w:rPr>
          <w:rFonts w:ascii="Arial" w:hAnsi="Arial" w:cs="Arial"/>
          <w:sz w:val="22"/>
          <w:szCs w:val="22"/>
        </w:rPr>
        <w:t>Asetusehdotuksen 2 §:n määritelmän lisäystä ”tiellä yleisesti sallitut mitat ja massat” kannatamme, koska sama</w:t>
      </w:r>
      <w:r w:rsidRPr="000475BB">
        <w:rPr>
          <w:rFonts w:ascii="Arial" w:hAnsi="Arial" w:cs="Arial"/>
          <w:sz w:val="22"/>
          <w:szCs w:val="22"/>
        </w:rPr>
        <w:t>l</w:t>
      </w:r>
      <w:r w:rsidRPr="000475BB">
        <w:rPr>
          <w:rFonts w:ascii="Arial" w:hAnsi="Arial" w:cs="Arial"/>
          <w:sz w:val="22"/>
          <w:szCs w:val="22"/>
        </w:rPr>
        <w:t>la täsmentyy, että ETA:n ulkopuolissa valtioissa rekisteröityihin tai käyttöön otettuihin ajoneuvoihin sovelletaan käyttöasetuksen 4 a-lukua.</w:t>
      </w:r>
    </w:p>
    <w:p w:rsidR="00637026" w:rsidRPr="000475BB" w:rsidRDefault="00637026" w:rsidP="0023034C">
      <w:pPr>
        <w:pStyle w:val="NormalIndent"/>
        <w:rPr>
          <w:rFonts w:ascii="Arial" w:hAnsi="Arial" w:cs="Arial"/>
          <w:sz w:val="22"/>
          <w:szCs w:val="22"/>
        </w:rPr>
      </w:pPr>
    </w:p>
    <w:p w:rsidR="00637026" w:rsidRPr="000475BB" w:rsidRDefault="00637026" w:rsidP="0023034C">
      <w:pPr>
        <w:pStyle w:val="NormalIndent"/>
        <w:rPr>
          <w:rFonts w:ascii="Arial" w:hAnsi="Arial" w:cs="Arial"/>
          <w:sz w:val="22"/>
          <w:szCs w:val="22"/>
        </w:rPr>
      </w:pPr>
      <w:r w:rsidRPr="000475BB">
        <w:rPr>
          <w:rFonts w:ascii="Arial" w:hAnsi="Arial" w:cs="Arial"/>
          <w:sz w:val="22"/>
          <w:szCs w:val="22"/>
        </w:rPr>
        <w:t>Pykälien 3</w:t>
      </w:r>
      <w:r>
        <w:rPr>
          <w:rFonts w:ascii="Arial" w:hAnsi="Arial" w:cs="Arial"/>
          <w:sz w:val="22"/>
          <w:szCs w:val="22"/>
        </w:rPr>
        <w:t>-</w:t>
      </w:r>
      <w:r w:rsidRPr="000475BB">
        <w:rPr>
          <w:rFonts w:ascii="Arial" w:hAnsi="Arial" w:cs="Arial"/>
          <w:sz w:val="22"/>
          <w:szCs w:val="22"/>
        </w:rPr>
        <w:t>5 osalta päivitetään toimivien viranomaisten tietoja, tieverkostoa koskevalla ilmaisulla täsmenn</w:t>
      </w:r>
      <w:r w:rsidRPr="000475BB">
        <w:rPr>
          <w:rFonts w:ascii="Arial" w:hAnsi="Arial" w:cs="Arial"/>
          <w:sz w:val="22"/>
          <w:szCs w:val="22"/>
        </w:rPr>
        <w:t>e</w:t>
      </w:r>
      <w:r w:rsidRPr="000475BB">
        <w:rPr>
          <w:rFonts w:ascii="Arial" w:hAnsi="Arial" w:cs="Arial"/>
          <w:sz w:val="22"/>
          <w:szCs w:val="22"/>
        </w:rPr>
        <w:t>tään vaikutusalueeksi myös katuverkosto sekä yksinkertaistetaan esitystapaa ja selkiytetään otsikointia. Säädösten yksinkertaistaminen ja selkiy</w:t>
      </w:r>
      <w:r w:rsidRPr="000475BB">
        <w:rPr>
          <w:rFonts w:ascii="Arial" w:hAnsi="Arial" w:cs="Arial"/>
          <w:sz w:val="22"/>
          <w:szCs w:val="22"/>
        </w:rPr>
        <w:t>t</w:t>
      </w:r>
      <w:r w:rsidRPr="000475BB">
        <w:rPr>
          <w:rFonts w:ascii="Arial" w:hAnsi="Arial" w:cs="Arial"/>
          <w:sz w:val="22"/>
          <w:szCs w:val="22"/>
        </w:rPr>
        <w:t>täminen on poikkeuksetta kannatettavaa toimintaa.</w:t>
      </w:r>
    </w:p>
    <w:p w:rsidR="00637026" w:rsidRPr="000475BB" w:rsidRDefault="00637026" w:rsidP="0023034C">
      <w:pPr>
        <w:pStyle w:val="NormalIndent"/>
        <w:rPr>
          <w:rFonts w:ascii="Arial" w:hAnsi="Arial" w:cs="Arial"/>
          <w:sz w:val="22"/>
          <w:szCs w:val="22"/>
        </w:rPr>
      </w:pPr>
      <w:r w:rsidRPr="000475BB">
        <w:rPr>
          <w:rFonts w:ascii="Arial" w:hAnsi="Arial" w:cs="Arial"/>
          <w:sz w:val="22"/>
          <w:szCs w:val="22"/>
        </w:rPr>
        <w:t>Myös 6 §:n otsikoinnin selkeyttäminen on perusteltua kuten myös erikoiskuljetusluvan hakemisen edellytyks</w:t>
      </w:r>
      <w:r w:rsidRPr="000475BB">
        <w:rPr>
          <w:rFonts w:ascii="Arial" w:hAnsi="Arial" w:cs="Arial"/>
          <w:sz w:val="22"/>
          <w:szCs w:val="22"/>
        </w:rPr>
        <w:t>e</w:t>
      </w:r>
      <w:r w:rsidRPr="000475BB">
        <w:rPr>
          <w:rFonts w:ascii="Arial" w:hAnsi="Arial" w:cs="Arial"/>
          <w:sz w:val="22"/>
          <w:szCs w:val="22"/>
        </w:rPr>
        <w:t>nä tarpeen vaatiessa pyydettävä ajoneuvon hyväksynnän osoittaminen. SKAL esittää, että kaikki mahdolliset lis</w:t>
      </w:r>
      <w:r w:rsidRPr="000475BB">
        <w:rPr>
          <w:rFonts w:ascii="Arial" w:hAnsi="Arial" w:cs="Arial"/>
          <w:sz w:val="22"/>
          <w:szCs w:val="22"/>
        </w:rPr>
        <w:t>ä</w:t>
      </w:r>
      <w:r w:rsidRPr="000475BB">
        <w:rPr>
          <w:rFonts w:ascii="Arial" w:hAnsi="Arial" w:cs="Arial"/>
          <w:sz w:val="22"/>
          <w:szCs w:val="22"/>
        </w:rPr>
        <w:t xml:space="preserve">selvitykset voitaisiin toteuttaa mahdollisimman tehokkaasti, sujuvasti ja nopeasti. </w:t>
      </w:r>
    </w:p>
    <w:p w:rsidR="00637026" w:rsidRPr="000475BB" w:rsidRDefault="00637026" w:rsidP="0023034C">
      <w:pPr>
        <w:ind w:left="1304" w:firstLine="2"/>
        <w:rPr>
          <w:rFonts w:cs="Arial"/>
          <w:sz w:val="22"/>
          <w:szCs w:val="22"/>
        </w:rPr>
      </w:pPr>
    </w:p>
    <w:p w:rsidR="00637026" w:rsidRPr="000475BB" w:rsidRDefault="00637026" w:rsidP="007D1753">
      <w:pPr>
        <w:ind w:left="1303" w:firstLine="1"/>
        <w:rPr>
          <w:rFonts w:cs="Arial"/>
          <w:color w:val="000000"/>
          <w:sz w:val="22"/>
          <w:szCs w:val="22"/>
        </w:rPr>
      </w:pPr>
      <w:r w:rsidRPr="000475BB">
        <w:rPr>
          <w:rFonts w:cs="Arial"/>
          <w:color w:val="000000"/>
          <w:sz w:val="22"/>
          <w:szCs w:val="22"/>
        </w:rPr>
        <w:t>Lupaviranomaisten tavoin SKAL pitää tärkeänä, että vaatimukset koskevat yhdenvertaisesti myös ulkomaisia toimijoita ja/tai ulkomaista kalustoa (7§). Erittäin tärkeää on soveltaa ETA-valtioiden ulkopuolis</w:t>
      </w:r>
      <w:r>
        <w:rPr>
          <w:rFonts w:cs="Arial"/>
          <w:color w:val="000000"/>
          <w:sz w:val="22"/>
          <w:szCs w:val="22"/>
        </w:rPr>
        <w:t>i</w:t>
      </w:r>
      <w:r w:rsidRPr="000475BB">
        <w:rPr>
          <w:rFonts w:cs="Arial"/>
          <w:color w:val="000000"/>
          <w:sz w:val="22"/>
          <w:szCs w:val="22"/>
        </w:rPr>
        <w:t>lle toimijoille ka</w:t>
      </w:r>
      <w:r w:rsidRPr="000475BB">
        <w:rPr>
          <w:rFonts w:cs="Arial"/>
          <w:color w:val="000000"/>
          <w:sz w:val="22"/>
          <w:szCs w:val="22"/>
        </w:rPr>
        <w:t>n</w:t>
      </w:r>
      <w:r w:rsidRPr="000475BB">
        <w:rPr>
          <w:rFonts w:cs="Arial"/>
          <w:color w:val="000000"/>
          <w:sz w:val="22"/>
          <w:szCs w:val="22"/>
        </w:rPr>
        <w:t>sainvälisessä liikenteessä käytt</w:t>
      </w:r>
      <w:r w:rsidRPr="000475BB">
        <w:rPr>
          <w:rFonts w:cs="Arial"/>
          <w:color w:val="000000"/>
          <w:sz w:val="22"/>
          <w:szCs w:val="22"/>
        </w:rPr>
        <w:t>ö</w:t>
      </w:r>
      <w:r w:rsidRPr="000475BB">
        <w:rPr>
          <w:rFonts w:cs="Arial"/>
          <w:color w:val="000000"/>
          <w:sz w:val="22"/>
          <w:szCs w:val="22"/>
        </w:rPr>
        <w:t>asetuksen 4a-lukua.</w:t>
      </w:r>
    </w:p>
    <w:p w:rsidR="00637026" w:rsidRPr="000475BB" w:rsidRDefault="00637026" w:rsidP="007D1753">
      <w:pPr>
        <w:ind w:left="1303" w:firstLine="1"/>
        <w:rPr>
          <w:rFonts w:cs="Arial"/>
          <w:color w:val="000000"/>
          <w:sz w:val="22"/>
          <w:szCs w:val="22"/>
        </w:rPr>
      </w:pPr>
    </w:p>
    <w:p w:rsidR="00637026" w:rsidRPr="000475BB" w:rsidRDefault="00637026" w:rsidP="007D1753">
      <w:pPr>
        <w:ind w:left="1303" w:firstLine="1"/>
        <w:rPr>
          <w:rFonts w:cs="Arial"/>
          <w:color w:val="000000"/>
          <w:sz w:val="22"/>
          <w:szCs w:val="22"/>
        </w:rPr>
      </w:pPr>
      <w:r w:rsidRPr="000475BB">
        <w:rPr>
          <w:rFonts w:cs="Arial"/>
          <w:color w:val="000000"/>
          <w:sz w:val="22"/>
          <w:szCs w:val="22"/>
        </w:rPr>
        <w:t xml:space="preserve">11 §:n jarruvaatimuksia koskevissa perusteluissa ministeriö esittää liikenneturvallisuuden </w:t>
      </w:r>
      <w:r>
        <w:rPr>
          <w:rFonts w:cs="Arial"/>
          <w:color w:val="000000"/>
          <w:sz w:val="22"/>
          <w:szCs w:val="22"/>
        </w:rPr>
        <w:t xml:space="preserve">parantumisen </w:t>
      </w:r>
      <w:r w:rsidRPr="000475BB">
        <w:rPr>
          <w:rFonts w:cs="Arial"/>
          <w:color w:val="000000"/>
          <w:sz w:val="22"/>
          <w:szCs w:val="22"/>
        </w:rPr>
        <w:t>lisäksi huomioon otettaviksi erityisen raskaissa kuljetuksissa tarvetta jarrujen suorituskyvyn mitoituksen lieventäm</w:t>
      </w:r>
      <w:r w:rsidRPr="000475BB">
        <w:rPr>
          <w:rFonts w:cs="Arial"/>
          <w:color w:val="000000"/>
          <w:sz w:val="22"/>
          <w:szCs w:val="22"/>
        </w:rPr>
        <w:t>i</w:t>
      </w:r>
      <w:r w:rsidRPr="000475BB">
        <w:rPr>
          <w:rFonts w:cs="Arial"/>
          <w:color w:val="000000"/>
          <w:sz w:val="22"/>
          <w:szCs w:val="22"/>
        </w:rPr>
        <w:t>seen sekä toisaalta välttämään turhaa hallinnollista taakkaa</w:t>
      </w:r>
      <w:r>
        <w:rPr>
          <w:rFonts w:cs="Arial"/>
          <w:color w:val="000000"/>
          <w:sz w:val="22"/>
          <w:szCs w:val="22"/>
        </w:rPr>
        <w:t xml:space="preserve"> </w:t>
      </w:r>
      <w:r w:rsidRPr="000475BB">
        <w:rPr>
          <w:rFonts w:cs="Arial"/>
          <w:color w:val="000000"/>
          <w:sz w:val="22"/>
          <w:szCs w:val="22"/>
        </w:rPr>
        <w:t>hyväksynnänosoittamisessa. SKAL kannattaa es</w:t>
      </w:r>
      <w:r w:rsidRPr="000475BB">
        <w:rPr>
          <w:rFonts w:cs="Arial"/>
          <w:color w:val="000000"/>
          <w:sz w:val="22"/>
          <w:szCs w:val="22"/>
        </w:rPr>
        <w:t>i</w:t>
      </w:r>
      <w:r w:rsidRPr="000475BB">
        <w:rPr>
          <w:rFonts w:cs="Arial"/>
          <w:color w:val="000000"/>
          <w:sz w:val="22"/>
          <w:szCs w:val="22"/>
        </w:rPr>
        <w:t>tyksiä.</w:t>
      </w:r>
    </w:p>
    <w:p w:rsidR="00637026" w:rsidRPr="000475BB" w:rsidRDefault="00637026" w:rsidP="007D1753">
      <w:pPr>
        <w:ind w:left="1303" w:firstLine="1"/>
        <w:rPr>
          <w:rFonts w:cs="Arial"/>
          <w:color w:val="000000"/>
          <w:sz w:val="22"/>
          <w:szCs w:val="22"/>
        </w:rPr>
      </w:pPr>
    </w:p>
    <w:p w:rsidR="00637026" w:rsidRPr="000475BB" w:rsidRDefault="00637026" w:rsidP="007D1753">
      <w:pPr>
        <w:ind w:left="1303" w:firstLine="1"/>
        <w:rPr>
          <w:rFonts w:cs="Arial"/>
          <w:color w:val="000000"/>
          <w:sz w:val="22"/>
          <w:szCs w:val="22"/>
        </w:rPr>
      </w:pPr>
      <w:r w:rsidRPr="000475BB">
        <w:rPr>
          <w:rFonts w:cs="Arial"/>
          <w:color w:val="000000"/>
          <w:sz w:val="22"/>
          <w:szCs w:val="22"/>
        </w:rPr>
        <w:t>Asetusehdotuksen 12§:n lisäys, joka mahdollistaa myös kahdella ohjaavalla tai ohjautuvalla akselilla neljäaksel</w:t>
      </w:r>
      <w:r w:rsidRPr="000475BB">
        <w:rPr>
          <w:rFonts w:cs="Arial"/>
          <w:color w:val="000000"/>
          <w:sz w:val="22"/>
          <w:szCs w:val="22"/>
        </w:rPr>
        <w:t>i</w:t>
      </w:r>
      <w:r w:rsidRPr="000475BB">
        <w:rPr>
          <w:rFonts w:cs="Arial"/>
          <w:color w:val="000000"/>
          <w:sz w:val="22"/>
          <w:szCs w:val="22"/>
        </w:rPr>
        <w:t>sen puoliperävaunun, on tarpeellinen muutos.</w:t>
      </w:r>
    </w:p>
    <w:p w:rsidR="00637026" w:rsidRPr="000475BB" w:rsidRDefault="00637026" w:rsidP="007D1753">
      <w:pPr>
        <w:ind w:left="1303" w:firstLine="1"/>
        <w:rPr>
          <w:rFonts w:cs="Arial"/>
          <w:color w:val="000000"/>
          <w:sz w:val="22"/>
          <w:szCs w:val="22"/>
        </w:rPr>
      </w:pPr>
    </w:p>
    <w:p w:rsidR="00637026" w:rsidRPr="000475BB" w:rsidRDefault="00637026" w:rsidP="007D1753">
      <w:pPr>
        <w:ind w:left="1303" w:firstLine="1"/>
        <w:rPr>
          <w:rFonts w:cs="Arial"/>
          <w:color w:val="000000"/>
          <w:sz w:val="22"/>
          <w:szCs w:val="22"/>
        </w:rPr>
      </w:pPr>
      <w:r w:rsidRPr="000475BB">
        <w:rPr>
          <w:rFonts w:cs="Arial"/>
          <w:color w:val="000000"/>
          <w:sz w:val="22"/>
          <w:szCs w:val="22"/>
        </w:rPr>
        <w:t>15§:n lisäyksellä d-kohdassa täsmennetään tilannetta, jossa saadaan poiketa erikoiskuljetuksessa käytettävän auton ja hinattavan ajoneuvon välisestä massasu</w:t>
      </w:r>
      <w:r w:rsidRPr="000475BB">
        <w:rPr>
          <w:rFonts w:cs="Arial"/>
          <w:color w:val="000000"/>
          <w:sz w:val="22"/>
          <w:szCs w:val="22"/>
        </w:rPr>
        <w:t>h</w:t>
      </w:r>
      <w:r w:rsidRPr="000475BB">
        <w:rPr>
          <w:rFonts w:cs="Arial"/>
          <w:color w:val="000000"/>
          <w:sz w:val="22"/>
          <w:szCs w:val="22"/>
        </w:rPr>
        <w:t>teesta kokonaismassa</w:t>
      </w:r>
      <w:r>
        <w:rPr>
          <w:rFonts w:cs="Arial"/>
          <w:color w:val="000000"/>
          <w:sz w:val="22"/>
          <w:szCs w:val="22"/>
        </w:rPr>
        <w:t>n</w:t>
      </w:r>
      <w:r w:rsidRPr="000475BB">
        <w:rPr>
          <w:rFonts w:cs="Arial"/>
          <w:color w:val="000000"/>
          <w:sz w:val="22"/>
          <w:szCs w:val="22"/>
        </w:rPr>
        <w:t xml:space="preserve"> ylittäessä 60 t. </w:t>
      </w:r>
    </w:p>
    <w:p w:rsidR="00637026" w:rsidRPr="000475BB" w:rsidRDefault="00637026" w:rsidP="007D1753">
      <w:pPr>
        <w:ind w:left="1303" w:firstLine="1"/>
        <w:rPr>
          <w:rFonts w:cs="Arial"/>
          <w:color w:val="000000"/>
          <w:sz w:val="22"/>
          <w:szCs w:val="22"/>
        </w:rPr>
      </w:pPr>
    </w:p>
    <w:p w:rsidR="00637026" w:rsidRPr="000475BB" w:rsidRDefault="00637026" w:rsidP="007D1753">
      <w:pPr>
        <w:ind w:left="1303" w:firstLine="1"/>
        <w:rPr>
          <w:rFonts w:cs="Arial"/>
          <w:color w:val="000000"/>
          <w:sz w:val="22"/>
          <w:szCs w:val="22"/>
        </w:rPr>
      </w:pPr>
      <w:r w:rsidRPr="000475BB">
        <w:rPr>
          <w:rFonts w:cs="Arial"/>
          <w:color w:val="000000"/>
          <w:sz w:val="22"/>
          <w:szCs w:val="22"/>
        </w:rPr>
        <w:t xml:space="preserve">Saman pykälän e-kohdassa puolestaan tiukennetaan taakse näkemisen vaatimusta, kun kuljetuksen leveys on 3,50 m – 4,00 m. Tähän kohtaan SKAL ehdottaa </w:t>
      </w:r>
      <w:r>
        <w:rPr>
          <w:rFonts w:cs="Arial"/>
          <w:color w:val="000000"/>
          <w:sz w:val="22"/>
          <w:szCs w:val="22"/>
        </w:rPr>
        <w:t xml:space="preserve">lievennystä, kun </w:t>
      </w:r>
      <w:r w:rsidRPr="000475BB">
        <w:rPr>
          <w:rFonts w:cs="Arial"/>
          <w:color w:val="000000"/>
          <w:sz w:val="22"/>
          <w:szCs w:val="22"/>
        </w:rPr>
        <w:t>kuorman muoto ja/tai sijainti ovat sellaisia, e</w:t>
      </w:r>
      <w:r w:rsidRPr="000475BB">
        <w:rPr>
          <w:rFonts w:cs="Arial"/>
          <w:color w:val="000000"/>
          <w:sz w:val="22"/>
          <w:szCs w:val="22"/>
        </w:rPr>
        <w:t>t</w:t>
      </w:r>
      <w:r w:rsidRPr="000475BB">
        <w:rPr>
          <w:rFonts w:cs="Arial"/>
          <w:color w:val="000000"/>
          <w:sz w:val="22"/>
          <w:szCs w:val="22"/>
        </w:rPr>
        <w:t>tä riittävä näkyvyys taaksepäin on olemassa, jolloin peilejä tai epäsuoran näkemisen laitteita ei tarvittaisi. Mini</w:t>
      </w:r>
      <w:r w:rsidRPr="000475BB">
        <w:rPr>
          <w:rFonts w:cs="Arial"/>
          <w:color w:val="000000"/>
          <w:sz w:val="22"/>
          <w:szCs w:val="22"/>
        </w:rPr>
        <w:t>s</w:t>
      </w:r>
      <w:r w:rsidRPr="000475BB">
        <w:rPr>
          <w:rFonts w:cs="Arial"/>
          <w:color w:val="000000"/>
          <w:sz w:val="22"/>
          <w:szCs w:val="22"/>
        </w:rPr>
        <w:t>teriön perusteluissa viitataan kyseiseen tilanteeseen, mutta pidämme perusteltuna kirjata asian säädökseen, jo</w:t>
      </w:r>
      <w:r w:rsidRPr="000475BB">
        <w:rPr>
          <w:rFonts w:cs="Arial"/>
          <w:color w:val="000000"/>
          <w:sz w:val="22"/>
          <w:szCs w:val="22"/>
        </w:rPr>
        <w:t>t</w:t>
      </w:r>
      <w:r w:rsidRPr="000475BB">
        <w:rPr>
          <w:rFonts w:cs="Arial"/>
          <w:color w:val="000000"/>
          <w:sz w:val="22"/>
          <w:szCs w:val="22"/>
        </w:rPr>
        <w:t>ta esimerkiksi liikenteen valvonta selkeytyisi.</w:t>
      </w:r>
    </w:p>
    <w:p w:rsidR="00637026" w:rsidRPr="000475BB" w:rsidRDefault="00637026" w:rsidP="008713AE">
      <w:pPr>
        <w:ind w:left="1304" w:firstLine="1"/>
        <w:rPr>
          <w:rFonts w:cs="Arial"/>
          <w:color w:val="000000"/>
          <w:sz w:val="22"/>
          <w:szCs w:val="22"/>
        </w:rPr>
      </w:pPr>
    </w:p>
    <w:p w:rsidR="00637026" w:rsidRPr="000475BB" w:rsidRDefault="00637026" w:rsidP="008713AE">
      <w:pPr>
        <w:ind w:left="1304" w:firstLine="1"/>
        <w:rPr>
          <w:rFonts w:cs="Arial"/>
          <w:color w:val="000000"/>
          <w:sz w:val="22"/>
          <w:szCs w:val="22"/>
        </w:rPr>
      </w:pPr>
      <w:r w:rsidRPr="000475BB">
        <w:rPr>
          <w:rFonts w:cs="Arial"/>
          <w:color w:val="000000"/>
          <w:sz w:val="22"/>
          <w:szCs w:val="22"/>
        </w:rPr>
        <w:t>17 §:n lievennystä pidämme oikeansuuntaisena</w:t>
      </w:r>
      <w:r>
        <w:rPr>
          <w:rFonts w:cs="Arial"/>
          <w:color w:val="000000"/>
          <w:sz w:val="22"/>
          <w:szCs w:val="22"/>
        </w:rPr>
        <w:t xml:space="preserve"> kuten myös </w:t>
      </w:r>
      <w:r w:rsidRPr="000475BB">
        <w:rPr>
          <w:rFonts w:cs="Arial"/>
          <w:color w:val="000000"/>
          <w:sz w:val="22"/>
          <w:szCs w:val="22"/>
        </w:rPr>
        <w:t xml:space="preserve">19§:n </w:t>
      </w:r>
      <w:r>
        <w:rPr>
          <w:rFonts w:cs="Arial"/>
          <w:color w:val="000000"/>
          <w:sz w:val="22"/>
          <w:szCs w:val="22"/>
        </w:rPr>
        <w:t xml:space="preserve">sisältämää mahdollisuutta </w:t>
      </w:r>
      <w:r w:rsidRPr="000475BB">
        <w:rPr>
          <w:rFonts w:cs="Arial"/>
          <w:color w:val="000000"/>
          <w:sz w:val="22"/>
          <w:szCs w:val="22"/>
        </w:rPr>
        <w:t>usean esineen ku</w:t>
      </w:r>
      <w:r w:rsidRPr="000475BB">
        <w:rPr>
          <w:rFonts w:cs="Arial"/>
          <w:color w:val="000000"/>
          <w:sz w:val="22"/>
          <w:szCs w:val="22"/>
        </w:rPr>
        <w:t>l</w:t>
      </w:r>
      <w:r>
        <w:rPr>
          <w:rFonts w:cs="Arial"/>
          <w:color w:val="000000"/>
          <w:sz w:val="22"/>
          <w:szCs w:val="22"/>
        </w:rPr>
        <w:t xml:space="preserve">jettamiseksi </w:t>
      </w:r>
      <w:r w:rsidRPr="000475BB">
        <w:rPr>
          <w:rFonts w:cs="Arial"/>
          <w:color w:val="000000"/>
          <w:sz w:val="22"/>
          <w:szCs w:val="22"/>
        </w:rPr>
        <w:t xml:space="preserve">samassa kuljetuksessa. </w:t>
      </w:r>
      <w:r>
        <w:rPr>
          <w:rFonts w:cs="Arial"/>
          <w:color w:val="000000"/>
          <w:sz w:val="22"/>
          <w:szCs w:val="22"/>
        </w:rPr>
        <w:t>K</w:t>
      </w:r>
      <w:r w:rsidRPr="000475BB">
        <w:rPr>
          <w:rFonts w:cs="Arial"/>
          <w:color w:val="000000"/>
          <w:sz w:val="22"/>
          <w:szCs w:val="22"/>
        </w:rPr>
        <w:t>ilpailuneutraliteetin säilyessä normaalin ja erikoiskuljetuksissa käyte</w:t>
      </w:r>
      <w:r w:rsidRPr="000475BB">
        <w:rPr>
          <w:rFonts w:cs="Arial"/>
          <w:color w:val="000000"/>
          <w:sz w:val="22"/>
          <w:szCs w:val="22"/>
        </w:rPr>
        <w:t>t</w:t>
      </w:r>
      <w:r w:rsidRPr="000475BB">
        <w:rPr>
          <w:rFonts w:cs="Arial"/>
          <w:color w:val="000000"/>
          <w:sz w:val="22"/>
          <w:szCs w:val="22"/>
        </w:rPr>
        <w:t>tävän kaluston välillä on ylimääräisen kuljetustyön välttäminen yritysten ja kansantalouden kannalta peruste</w:t>
      </w:r>
      <w:r w:rsidRPr="000475BB">
        <w:rPr>
          <w:rFonts w:cs="Arial"/>
          <w:color w:val="000000"/>
          <w:sz w:val="22"/>
          <w:szCs w:val="22"/>
        </w:rPr>
        <w:t>l</w:t>
      </w:r>
      <w:r w:rsidRPr="000475BB">
        <w:rPr>
          <w:rFonts w:cs="Arial"/>
          <w:color w:val="000000"/>
          <w:sz w:val="22"/>
          <w:szCs w:val="22"/>
        </w:rPr>
        <w:t>tua.</w:t>
      </w:r>
    </w:p>
    <w:p w:rsidR="00637026" w:rsidRDefault="00637026" w:rsidP="008713AE">
      <w:pPr>
        <w:ind w:left="1304" w:firstLine="1"/>
        <w:rPr>
          <w:rFonts w:cs="Arial"/>
          <w:color w:val="000000"/>
          <w:sz w:val="22"/>
          <w:szCs w:val="22"/>
        </w:rPr>
      </w:pPr>
    </w:p>
    <w:p w:rsidR="00637026" w:rsidRDefault="00637026" w:rsidP="008713AE">
      <w:pPr>
        <w:ind w:left="1304" w:firstLine="1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LED-valojen käyttö tunnusvalaisimissa (22-23§:t) on nykyaikaa. </w:t>
      </w:r>
    </w:p>
    <w:p w:rsidR="00637026" w:rsidRPr="000475BB" w:rsidRDefault="00637026" w:rsidP="008713AE">
      <w:pPr>
        <w:ind w:left="1304" w:firstLine="1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</w:t>
      </w:r>
    </w:p>
    <w:p w:rsidR="00637026" w:rsidRPr="000475BB" w:rsidRDefault="00637026" w:rsidP="008713AE">
      <w:pPr>
        <w:ind w:left="1304" w:firstLine="1"/>
        <w:rPr>
          <w:rFonts w:cs="Arial"/>
          <w:color w:val="000000"/>
          <w:sz w:val="22"/>
          <w:szCs w:val="22"/>
        </w:rPr>
      </w:pPr>
      <w:r w:rsidRPr="000475BB">
        <w:rPr>
          <w:rFonts w:cs="Arial"/>
          <w:color w:val="000000"/>
          <w:sz w:val="22"/>
          <w:szCs w:val="22"/>
        </w:rPr>
        <w:t>Asetusehdotuksen voimaantulosta ei ole esitetty vuotta 2012 tarkem</w:t>
      </w:r>
      <w:r>
        <w:rPr>
          <w:rFonts w:cs="Arial"/>
          <w:color w:val="000000"/>
          <w:sz w:val="22"/>
          <w:szCs w:val="22"/>
        </w:rPr>
        <w:t>p</w:t>
      </w:r>
      <w:r w:rsidRPr="000475BB">
        <w:rPr>
          <w:rFonts w:cs="Arial"/>
          <w:color w:val="000000"/>
          <w:sz w:val="22"/>
          <w:szCs w:val="22"/>
        </w:rPr>
        <w:t>aa arviota. SKAL esittää asetuksen saa</w:t>
      </w:r>
      <w:r w:rsidRPr="000475BB">
        <w:rPr>
          <w:rFonts w:cs="Arial"/>
          <w:color w:val="000000"/>
          <w:sz w:val="22"/>
          <w:szCs w:val="22"/>
        </w:rPr>
        <w:t>t</w:t>
      </w:r>
      <w:r w:rsidRPr="000475BB">
        <w:rPr>
          <w:rFonts w:cs="Arial"/>
          <w:color w:val="000000"/>
          <w:sz w:val="22"/>
          <w:szCs w:val="22"/>
        </w:rPr>
        <w:t>tamista voimaan mahdollisimman pian.</w:t>
      </w:r>
    </w:p>
    <w:p w:rsidR="00637026" w:rsidRPr="000475BB" w:rsidRDefault="00637026" w:rsidP="008713AE">
      <w:pPr>
        <w:ind w:left="1304" w:firstLine="1"/>
        <w:rPr>
          <w:rFonts w:cs="Arial"/>
          <w:color w:val="000000"/>
          <w:sz w:val="22"/>
          <w:szCs w:val="22"/>
        </w:rPr>
      </w:pPr>
    </w:p>
    <w:p w:rsidR="00637026" w:rsidRDefault="00637026" w:rsidP="00673ADF">
      <w:pPr>
        <w:ind w:firstLine="1304"/>
        <w:rPr>
          <w:rFonts w:cs="Arial"/>
          <w:b/>
          <w:sz w:val="22"/>
          <w:szCs w:val="22"/>
        </w:rPr>
      </w:pPr>
    </w:p>
    <w:p w:rsidR="00637026" w:rsidRDefault="00637026" w:rsidP="00673ADF">
      <w:pPr>
        <w:ind w:firstLine="1304"/>
        <w:rPr>
          <w:rFonts w:cs="Arial"/>
          <w:b/>
          <w:sz w:val="22"/>
          <w:szCs w:val="22"/>
        </w:rPr>
      </w:pPr>
    </w:p>
    <w:p w:rsidR="00637026" w:rsidRPr="000475BB" w:rsidRDefault="00637026" w:rsidP="00673ADF">
      <w:pPr>
        <w:ind w:firstLine="1304"/>
        <w:rPr>
          <w:rFonts w:cs="Arial"/>
          <w:b/>
          <w:sz w:val="22"/>
          <w:szCs w:val="22"/>
        </w:rPr>
      </w:pPr>
      <w:r w:rsidRPr="000475BB">
        <w:rPr>
          <w:rFonts w:cs="Arial"/>
          <w:b/>
          <w:sz w:val="22"/>
          <w:szCs w:val="22"/>
        </w:rPr>
        <w:t>Suomen Kuljetus ja Logistiikka SKAL ry</w:t>
      </w:r>
    </w:p>
    <w:p w:rsidR="00637026" w:rsidRPr="000475BB" w:rsidRDefault="00637026" w:rsidP="00972356">
      <w:pPr>
        <w:rPr>
          <w:rFonts w:cs="Arial"/>
          <w:sz w:val="22"/>
          <w:szCs w:val="22"/>
        </w:rPr>
      </w:pPr>
    </w:p>
    <w:p w:rsidR="00637026" w:rsidRPr="000475BB" w:rsidRDefault="00637026" w:rsidP="00972356">
      <w:pPr>
        <w:rPr>
          <w:rFonts w:cs="Arial"/>
          <w:sz w:val="22"/>
          <w:szCs w:val="22"/>
        </w:rPr>
      </w:pPr>
    </w:p>
    <w:p w:rsidR="00637026" w:rsidRPr="000475BB" w:rsidRDefault="00637026" w:rsidP="00972356">
      <w:pPr>
        <w:rPr>
          <w:rFonts w:cs="Arial"/>
          <w:sz w:val="22"/>
          <w:szCs w:val="22"/>
        </w:rPr>
      </w:pPr>
    </w:p>
    <w:p w:rsidR="00637026" w:rsidRPr="000475BB" w:rsidRDefault="00637026" w:rsidP="00972356">
      <w:pPr>
        <w:rPr>
          <w:rFonts w:cs="Arial"/>
          <w:sz w:val="22"/>
          <w:szCs w:val="22"/>
        </w:rPr>
      </w:pPr>
      <w:r w:rsidRPr="000475BB">
        <w:rPr>
          <w:rFonts w:cs="Arial"/>
          <w:sz w:val="22"/>
          <w:szCs w:val="22"/>
        </w:rPr>
        <w:tab/>
        <w:t>Iiro Lehtonen</w:t>
      </w:r>
      <w:r w:rsidRPr="000475BB">
        <w:rPr>
          <w:rFonts w:cs="Arial"/>
          <w:sz w:val="22"/>
          <w:szCs w:val="22"/>
        </w:rPr>
        <w:tab/>
      </w:r>
      <w:r w:rsidRPr="000475BB">
        <w:rPr>
          <w:rFonts w:cs="Arial"/>
          <w:sz w:val="22"/>
          <w:szCs w:val="22"/>
        </w:rPr>
        <w:tab/>
        <w:t>Sakari Backlund</w:t>
      </w:r>
    </w:p>
    <w:p w:rsidR="00637026" w:rsidRPr="000475BB" w:rsidRDefault="00637026" w:rsidP="00972356">
      <w:pPr>
        <w:rPr>
          <w:rFonts w:cs="Arial"/>
          <w:sz w:val="22"/>
          <w:szCs w:val="22"/>
        </w:rPr>
      </w:pPr>
      <w:r w:rsidRPr="000475BB">
        <w:rPr>
          <w:rFonts w:cs="Arial"/>
          <w:sz w:val="22"/>
          <w:szCs w:val="22"/>
        </w:rPr>
        <w:tab/>
        <w:t>toimitusjohtaja</w:t>
      </w:r>
      <w:r w:rsidRPr="000475BB">
        <w:rPr>
          <w:rFonts w:cs="Arial"/>
          <w:sz w:val="22"/>
          <w:szCs w:val="22"/>
        </w:rPr>
        <w:tab/>
        <w:t>logistiikkapäällikkö</w:t>
      </w:r>
    </w:p>
    <w:p w:rsidR="00637026" w:rsidRPr="000475BB" w:rsidRDefault="00637026" w:rsidP="00972356">
      <w:pPr>
        <w:rPr>
          <w:rFonts w:cs="Arial"/>
          <w:sz w:val="22"/>
          <w:szCs w:val="22"/>
        </w:rPr>
      </w:pPr>
    </w:p>
    <w:p w:rsidR="00637026" w:rsidRPr="000475BB" w:rsidRDefault="00637026" w:rsidP="00326C1C">
      <w:pPr>
        <w:rPr>
          <w:rFonts w:cs="Arial"/>
          <w:sz w:val="22"/>
          <w:szCs w:val="22"/>
        </w:rPr>
      </w:pPr>
      <w:r w:rsidRPr="000475BB">
        <w:rPr>
          <w:rFonts w:cs="Arial"/>
          <w:b/>
          <w:bCs/>
          <w:sz w:val="22"/>
          <w:szCs w:val="22"/>
        </w:rPr>
        <w:tab/>
      </w:r>
      <w:r w:rsidRPr="000475BB">
        <w:rPr>
          <w:rFonts w:cs="Arial"/>
          <w:b/>
          <w:bCs/>
          <w:sz w:val="22"/>
          <w:szCs w:val="22"/>
        </w:rPr>
        <w:tab/>
      </w:r>
      <w:r w:rsidRPr="000475BB">
        <w:rPr>
          <w:rFonts w:cs="Arial"/>
          <w:b/>
          <w:bCs/>
          <w:sz w:val="22"/>
          <w:szCs w:val="22"/>
        </w:rPr>
        <w:tab/>
      </w:r>
      <w:r w:rsidRPr="000475BB">
        <w:rPr>
          <w:rFonts w:cs="Arial"/>
          <w:b/>
          <w:bCs/>
          <w:sz w:val="22"/>
          <w:szCs w:val="22"/>
        </w:rPr>
        <w:tab/>
      </w:r>
      <w:r w:rsidRPr="000475BB">
        <w:rPr>
          <w:rFonts w:cs="Arial"/>
          <w:b/>
          <w:bCs/>
          <w:sz w:val="22"/>
          <w:szCs w:val="22"/>
        </w:rPr>
        <w:tab/>
      </w:r>
      <w:r w:rsidRPr="000475BB">
        <w:rPr>
          <w:rFonts w:cs="Arial"/>
          <w:b/>
          <w:bCs/>
          <w:sz w:val="22"/>
          <w:szCs w:val="22"/>
        </w:rPr>
        <w:tab/>
      </w:r>
    </w:p>
    <w:p w:rsidR="00637026" w:rsidRPr="000475BB" w:rsidRDefault="00637026" w:rsidP="00550E09">
      <w:pPr>
        <w:spacing w:after="200" w:line="276" w:lineRule="auto"/>
        <w:rPr>
          <w:rFonts w:cs="Arial"/>
          <w:sz w:val="22"/>
          <w:szCs w:val="22"/>
        </w:rPr>
      </w:pPr>
    </w:p>
    <w:sectPr w:rsidR="00637026" w:rsidRPr="000475BB" w:rsidSect="00434E32">
      <w:headerReference w:type="first" r:id="rId7"/>
      <w:foot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026" w:rsidRDefault="00637026">
      <w:r>
        <w:separator/>
      </w:r>
    </w:p>
  </w:endnote>
  <w:endnote w:type="continuationSeparator" w:id="0">
    <w:p w:rsidR="00637026" w:rsidRDefault="00637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026" w:rsidRDefault="00637026">
    <w:pPr>
      <w:pStyle w:val="Footer"/>
      <w:jc w:val="center"/>
      <w:rPr>
        <w:i/>
        <w:sz w:val="20"/>
      </w:rPr>
    </w:pPr>
  </w:p>
  <w:p w:rsidR="00637026" w:rsidRDefault="00637026">
    <w:pPr>
      <w:pStyle w:val="Footer"/>
      <w:jc w:val="center"/>
      <w:rPr>
        <w:i/>
        <w:sz w:val="20"/>
      </w:rPr>
    </w:pPr>
    <w:r>
      <w:rPr>
        <w:noProof/>
      </w:rPr>
      <w:pict>
        <v:line id="_x0000_s2052" style="position:absolute;left:0;text-align:left;z-index:251659264" from="0,7.25pt" to="486pt,7.25pt" strokecolor="#339" strokeweight="1.5pt"/>
      </w:pict>
    </w:r>
  </w:p>
  <w:p w:rsidR="00637026" w:rsidRDefault="00637026">
    <w:pPr>
      <w:pStyle w:val="Footer"/>
      <w:jc w:val="center"/>
      <w:rPr>
        <w:i/>
        <w:sz w:val="12"/>
      </w:rPr>
    </w:pPr>
  </w:p>
  <w:p w:rsidR="00637026" w:rsidRDefault="00637026">
    <w:pPr>
      <w:pStyle w:val="Footer"/>
      <w:jc w:val="center"/>
      <w:rPr>
        <w:i/>
        <w:color w:val="333399"/>
        <w:sz w:val="20"/>
      </w:rPr>
    </w:pPr>
    <w:r>
      <w:rPr>
        <w:i/>
        <w:color w:val="333399"/>
        <w:sz w:val="20"/>
      </w:rPr>
      <w:t>Suomen Kuljetus ja Logistiikka SKAL ry</w:t>
    </w:r>
  </w:p>
  <w:p w:rsidR="00637026" w:rsidRDefault="00637026">
    <w:pPr>
      <w:pStyle w:val="Footer"/>
      <w:jc w:val="center"/>
      <w:rPr>
        <w:i/>
        <w:color w:val="333399"/>
        <w:sz w:val="20"/>
      </w:rPr>
    </w:pPr>
    <w:r>
      <w:rPr>
        <w:i/>
        <w:color w:val="333399"/>
        <w:sz w:val="20"/>
      </w:rPr>
      <w:t>Nuijamiestentie 7, FI-00400 Helsinki, puhelin +358 9 478 999, fax: +358 9 587 8520</w:t>
    </w:r>
  </w:p>
  <w:p w:rsidR="00637026" w:rsidRDefault="00637026">
    <w:pPr>
      <w:pStyle w:val="Footer"/>
      <w:jc w:val="center"/>
      <w:rPr>
        <w:color w:val="333399"/>
      </w:rPr>
    </w:pPr>
    <w:hyperlink r:id="rId1" w:history="1">
      <w:r>
        <w:rPr>
          <w:rStyle w:val="Hyperlink"/>
          <w:i/>
          <w:color w:val="333399"/>
          <w:sz w:val="20"/>
          <w:u w:val="none"/>
        </w:rPr>
        <w:t>www.skal.fi</w:t>
      </w:r>
    </w:hyperlink>
    <w:r>
      <w:rPr>
        <w:i/>
        <w:color w:val="333399"/>
        <w:sz w:val="20"/>
      </w:rPr>
      <w:t xml:space="preserve">, sähköposti: </w:t>
    </w:r>
    <w:hyperlink r:id="rId2" w:history="1">
      <w:r>
        <w:rPr>
          <w:rStyle w:val="Hyperlink"/>
          <w:i/>
          <w:color w:val="333399"/>
          <w:sz w:val="20"/>
        </w:rPr>
        <w:t>skal@skal.fi</w:t>
      </w:r>
    </w:hyperlink>
    <w:r>
      <w:rPr>
        <w:i/>
        <w:color w:val="333399"/>
        <w:sz w:val="20"/>
      </w:rPr>
      <w:t>, Y-tunnus 0202176-1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026" w:rsidRDefault="00637026">
      <w:r>
        <w:separator/>
      </w:r>
    </w:p>
  </w:footnote>
  <w:footnote w:type="continuationSeparator" w:id="0">
    <w:p w:rsidR="00637026" w:rsidRDefault="00637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026" w:rsidRDefault="006370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7pt;margin-top:-12.25pt;width:1in;height:38.5pt;z-index:251656192" fillcolor="#0c9">
          <v:imagedata r:id="rId1" o:title="" cropbottom="1986f" chromakey="white"/>
          <w10:wrap type="topAndBottom"/>
        </v:shape>
        <o:OLEObject Type="Embed" ProgID="PBrush" ShapeID="_x0000_s2049" DrawAspect="Content" ObjectID="_1382249161" r:id="rId2"/>
      </w:pict>
    </w:r>
    <w:r>
      <w:rPr>
        <w:noProof/>
      </w:rPr>
      <w:pict>
        <v:line id="_x0000_s2050" style="position:absolute;z-index:251658240" from="279pt,8.5pt" to="495pt,8.5pt" strokecolor="#339" strokeweight="1.5pt"/>
      </w:pict>
    </w:r>
    <w:r>
      <w:rPr>
        <w:noProof/>
      </w:rPr>
      <w:pict>
        <v:line id="_x0000_s2051" style="position:absolute;z-index:251657216" from="0,8.5pt" to="207pt,8.5pt" strokecolor="#339" strokeweight="1.5pt"/>
      </w:pict>
    </w:r>
  </w:p>
  <w:p w:rsidR="00637026" w:rsidRDefault="00637026">
    <w:pPr>
      <w:pStyle w:val="Header"/>
    </w:pPr>
  </w:p>
  <w:p w:rsidR="00637026" w:rsidRDefault="00637026">
    <w:pPr>
      <w:pStyle w:val="Header"/>
      <w:rPr>
        <w:bCs/>
        <w:i/>
        <w:color w:val="333399"/>
        <w:sz w:val="20"/>
      </w:rPr>
    </w:pPr>
    <w:r>
      <w:rPr>
        <w:b/>
        <w:i/>
        <w:sz w:val="20"/>
      </w:rPr>
      <w:t xml:space="preserve">                                                       </w:t>
    </w:r>
    <w:r>
      <w:rPr>
        <w:bCs/>
        <w:i/>
        <w:color w:val="333399"/>
        <w:sz w:val="20"/>
      </w:rPr>
      <w:t xml:space="preserve">SUOMEN KULJETUS JA LOGISTIIKKA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232B"/>
    <w:multiLevelType w:val="hybridMultilevel"/>
    <w:tmpl w:val="A3E88020"/>
    <w:lvl w:ilvl="0" w:tplc="DFE6F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A2C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0E9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7CF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606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967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EA6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426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20B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2CF0CC6"/>
    <w:multiLevelType w:val="hybridMultilevel"/>
    <w:tmpl w:val="754A115E"/>
    <w:lvl w:ilvl="0" w:tplc="AA868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05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5A5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86F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0CA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EA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708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87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6E5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BBB5633"/>
    <w:multiLevelType w:val="hybridMultilevel"/>
    <w:tmpl w:val="95D2FE56"/>
    <w:lvl w:ilvl="0" w:tplc="D8109EC6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">
    <w:nsid w:val="34DE74B0"/>
    <w:multiLevelType w:val="hybridMultilevel"/>
    <w:tmpl w:val="C38410A0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36B910CD"/>
    <w:multiLevelType w:val="hybridMultilevel"/>
    <w:tmpl w:val="245C2EB6"/>
    <w:lvl w:ilvl="0" w:tplc="DCC2B9AA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3AA212BC"/>
    <w:multiLevelType w:val="hybridMultilevel"/>
    <w:tmpl w:val="C1B499EA"/>
    <w:lvl w:ilvl="0" w:tplc="20D4C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06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DCE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C8B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A6A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CCB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524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E0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C86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CE31BAE"/>
    <w:multiLevelType w:val="hybridMultilevel"/>
    <w:tmpl w:val="CEF63872"/>
    <w:lvl w:ilvl="0" w:tplc="DF5458CA">
      <w:numFmt w:val="bullet"/>
      <w:lvlText w:val="-"/>
      <w:lvlJc w:val="left"/>
      <w:pPr>
        <w:ind w:left="1665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41483076"/>
    <w:multiLevelType w:val="hybridMultilevel"/>
    <w:tmpl w:val="CF963340"/>
    <w:lvl w:ilvl="0" w:tplc="6FBCD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D00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263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C8E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207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B62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5A4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C3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2F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7542010"/>
    <w:multiLevelType w:val="hybridMultilevel"/>
    <w:tmpl w:val="90AA36EA"/>
    <w:lvl w:ilvl="0" w:tplc="040B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9">
    <w:nsid w:val="4B390FA8"/>
    <w:multiLevelType w:val="hybridMultilevel"/>
    <w:tmpl w:val="8ACEAB62"/>
    <w:lvl w:ilvl="0" w:tplc="41360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7E8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C83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229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E5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CC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70C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EA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AC1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D2663EE"/>
    <w:multiLevelType w:val="hybridMultilevel"/>
    <w:tmpl w:val="E8C68318"/>
    <w:lvl w:ilvl="0" w:tplc="B9FEF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47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29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52B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100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0CF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6E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769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54F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F3438E7"/>
    <w:multiLevelType w:val="hybridMultilevel"/>
    <w:tmpl w:val="1D525BB4"/>
    <w:lvl w:ilvl="0" w:tplc="A8C86CD2">
      <w:start w:val="23"/>
      <w:numFmt w:val="bullet"/>
      <w:lvlText w:val="-"/>
      <w:lvlJc w:val="left"/>
      <w:pPr>
        <w:ind w:left="2968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2">
    <w:nsid w:val="53D13BAF"/>
    <w:multiLevelType w:val="hybridMultilevel"/>
    <w:tmpl w:val="99F4D038"/>
    <w:lvl w:ilvl="0" w:tplc="A25E6B4C">
      <w:start w:val="16"/>
      <w:numFmt w:val="bullet"/>
      <w:lvlText w:val="-"/>
      <w:lvlJc w:val="left"/>
      <w:pPr>
        <w:ind w:left="1665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9C53127"/>
    <w:multiLevelType w:val="hybridMultilevel"/>
    <w:tmpl w:val="1B18D6A0"/>
    <w:lvl w:ilvl="0" w:tplc="5042712C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>
    <w:nsid w:val="5FE2384A"/>
    <w:multiLevelType w:val="hybridMultilevel"/>
    <w:tmpl w:val="C514149E"/>
    <w:lvl w:ilvl="0" w:tplc="FE4AFE0C">
      <w:start w:val="23"/>
      <w:numFmt w:val="bullet"/>
      <w:lvlText w:val=""/>
      <w:lvlJc w:val="left"/>
      <w:pPr>
        <w:ind w:left="1665" w:hanging="360"/>
      </w:pPr>
      <w:rPr>
        <w:rFonts w:ascii="Wingdings" w:eastAsia="Times New Roman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>
    <w:nsid w:val="61CE74A1"/>
    <w:multiLevelType w:val="hybridMultilevel"/>
    <w:tmpl w:val="5C6ADDA8"/>
    <w:lvl w:ilvl="0" w:tplc="FFCCB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D2E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4AC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90F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A0A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100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CC9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C61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62F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4987260"/>
    <w:multiLevelType w:val="hybridMultilevel"/>
    <w:tmpl w:val="2BC46692"/>
    <w:lvl w:ilvl="0" w:tplc="606C7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9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85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6E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E9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E2E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7C9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EED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F0A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93C78EE"/>
    <w:multiLevelType w:val="hybridMultilevel"/>
    <w:tmpl w:val="39865CD6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>
    <w:nsid w:val="765435B9"/>
    <w:multiLevelType w:val="hybridMultilevel"/>
    <w:tmpl w:val="B7803D76"/>
    <w:lvl w:ilvl="0" w:tplc="A4BE9872">
      <w:start w:val="23"/>
      <w:numFmt w:val="bullet"/>
      <w:lvlText w:val="-"/>
      <w:lvlJc w:val="left"/>
      <w:pPr>
        <w:ind w:left="1665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>
    <w:nsid w:val="7FAD640C"/>
    <w:multiLevelType w:val="hybridMultilevel"/>
    <w:tmpl w:val="F34E7A40"/>
    <w:lvl w:ilvl="0" w:tplc="6284D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A4D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48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4CF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1CF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CE7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4E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40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E4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0"/>
  </w:num>
  <w:num w:numId="5">
    <w:abstractNumId w:val="5"/>
  </w:num>
  <w:num w:numId="6">
    <w:abstractNumId w:val="16"/>
  </w:num>
  <w:num w:numId="7">
    <w:abstractNumId w:val="19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7"/>
  </w:num>
  <w:num w:numId="15">
    <w:abstractNumId w:val="14"/>
  </w:num>
  <w:num w:numId="16">
    <w:abstractNumId w:val="2"/>
  </w:num>
  <w:num w:numId="17">
    <w:abstractNumId w:val="18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A54"/>
    <w:rsid w:val="00003CC6"/>
    <w:rsid w:val="00012856"/>
    <w:rsid w:val="0001393F"/>
    <w:rsid w:val="000313B1"/>
    <w:rsid w:val="00040005"/>
    <w:rsid w:val="000463D2"/>
    <w:rsid w:val="000475BB"/>
    <w:rsid w:val="00047637"/>
    <w:rsid w:val="000519D1"/>
    <w:rsid w:val="00057F91"/>
    <w:rsid w:val="000653DA"/>
    <w:rsid w:val="00067C47"/>
    <w:rsid w:val="000764F2"/>
    <w:rsid w:val="00076EE6"/>
    <w:rsid w:val="000A66AA"/>
    <w:rsid w:val="000C08D0"/>
    <w:rsid w:val="000D1B96"/>
    <w:rsid w:val="000F0F96"/>
    <w:rsid w:val="0010677E"/>
    <w:rsid w:val="00116EE9"/>
    <w:rsid w:val="00124AA9"/>
    <w:rsid w:val="00132AD1"/>
    <w:rsid w:val="00167EEA"/>
    <w:rsid w:val="00171EB3"/>
    <w:rsid w:val="00185320"/>
    <w:rsid w:val="00187902"/>
    <w:rsid w:val="0019685E"/>
    <w:rsid w:val="001A7BB6"/>
    <w:rsid w:val="001B5727"/>
    <w:rsid w:val="001C2326"/>
    <w:rsid w:val="001C4A7D"/>
    <w:rsid w:val="001C7EC7"/>
    <w:rsid w:val="001D6E1E"/>
    <w:rsid w:val="001E0619"/>
    <w:rsid w:val="001F6386"/>
    <w:rsid w:val="00207E1E"/>
    <w:rsid w:val="002157B4"/>
    <w:rsid w:val="00216FB3"/>
    <w:rsid w:val="00220FB8"/>
    <w:rsid w:val="0023034C"/>
    <w:rsid w:val="002448B9"/>
    <w:rsid w:val="00246995"/>
    <w:rsid w:val="002A7BF0"/>
    <w:rsid w:val="002B00E0"/>
    <w:rsid w:val="002C72B0"/>
    <w:rsid w:val="002E45F8"/>
    <w:rsid w:val="002E4945"/>
    <w:rsid w:val="002E60B7"/>
    <w:rsid w:val="00315B86"/>
    <w:rsid w:val="00322DFA"/>
    <w:rsid w:val="003234AA"/>
    <w:rsid w:val="00326C1C"/>
    <w:rsid w:val="00335C95"/>
    <w:rsid w:val="00371960"/>
    <w:rsid w:val="0039574C"/>
    <w:rsid w:val="003A16E8"/>
    <w:rsid w:val="003A27B1"/>
    <w:rsid w:val="003D1C08"/>
    <w:rsid w:val="003F00AC"/>
    <w:rsid w:val="00407A54"/>
    <w:rsid w:val="00411E7D"/>
    <w:rsid w:val="004145A6"/>
    <w:rsid w:val="004176E7"/>
    <w:rsid w:val="00422FA3"/>
    <w:rsid w:val="004251AF"/>
    <w:rsid w:val="00434E32"/>
    <w:rsid w:val="00442364"/>
    <w:rsid w:val="00450C52"/>
    <w:rsid w:val="00470BDF"/>
    <w:rsid w:val="004756E8"/>
    <w:rsid w:val="00494ABC"/>
    <w:rsid w:val="00497BB5"/>
    <w:rsid w:val="004A2130"/>
    <w:rsid w:val="004A28AA"/>
    <w:rsid w:val="004A6B38"/>
    <w:rsid w:val="004B129F"/>
    <w:rsid w:val="004B5AD5"/>
    <w:rsid w:val="004C12D4"/>
    <w:rsid w:val="004C29DF"/>
    <w:rsid w:val="004D117D"/>
    <w:rsid w:val="004D1FF3"/>
    <w:rsid w:val="004D4C6F"/>
    <w:rsid w:val="004D72DE"/>
    <w:rsid w:val="004E1132"/>
    <w:rsid w:val="004F14A7"/>
    <w:rsid w:val="004F320D"/>
    <w:rsid w:val="004F491B"/>
    <w:rsid w:val="004F4CDF"/>
    <w:rsid w:val="004F551B"/>
    <w:rsid w:val="004F677D"/>
    <w:rsid w:val="005028D0"/>
    <w:rsid w:val="00522069"/>
    <w:rsid w:val="00526434"/>
    <w:rsid w:val="00526572"/>
    <w:rsid w:val="00531F1E"/>
    <w:rsid w:val="00532C7B"/>
    <w:rsid w:val="0054710D"/>
    <w:rsid w:val="00550E09"/>
    <w:rsid w:val="005532B8"/>
    <w:rsid w:val="00573FEA"/>
    <w:rsid w:val="0058387A"/>
    <w:rsid w:val="00583EBA"/>
    <w:rsid w:val="005911C0"/>
    <w:rsid w:val="00597666"/>
    <w:rsid w:val="005A336D"/>
    <w:rsid w:val="005A5FF2"/>
    <w:rsid w:val="005B34E3"/>
    <w:rsid w:val="005E2BBB"/>
    <w:rsid w:val="005E6326"/>
    <w:rsid w:val="006017C8"/>
    <w:rsid w:val="00614535"/>
    <w:rsid w:val="00614DC0"/>
    <w:rsid w:val="00623AE3"/>
    <w:rsid w:val="00627983"/>
    <w:rsid w:val="00637026"/>
    <w:rsid w:val="00641CF8"/>
    <w:rsid w:val="00667E52"/>
    <w:rsid w:val="00673ADF"/>
    <w:rsid w:val="00694079"/>
    <w:rsid w:val="006A5060"/>
    <w:rsid w:val="006B5F7B"/>
    <w:rsid w:val="006C0759"/>
    <w:rsid w:val="006D72AA"/>
    <w:rsid w:val="006E0D90"/>
    <w:rsid w:val="006E580D"/>
    <w:rsid w:val="00714244"/>
    <w:rsid w:val="00751987"/>
    <w:rsid w:val="00755A12"/>
    <w:rsid w:val="007562D7"/>
    <w:rsid w:val="00756348"/>
    <w:rsid w:val="00770EE8"/>
    <w:rsid w:val="00772821"/>
    <w:rsid w:val="0077422A"/>
    <w:rsid w:val="00776913"/>
    <w:rsid w:val="007841A5"/>
    <w:rsid w:val="0078796B"/>
    <w:rsid w:val="007A3E8A"/>
    <w:rsid w:val="007C4E79"/>
    <w:rsid w:val="007C5FEB"/>
    <w:rsid w:val="007D1753"/>
    <w:rsid w:val="007E118A"/>
    <w:rsid w:val="00805D3E"/>
    <w:rsid w:val="0081077F"/>
    <w:rsid w:val="008249AF"/>
    <w:rsid w:val="00830CA8"/>
    <w:rsid w:val="00831E18"/>
    <w:rsid w:val="0083272F"/>
    <w:rsid w:val="00844CFF"/>
    <w:rsid w:val="00850D54"/>
    <w:rsid w:val="008554E9"/>
    <w:rsid w:val="00864BFB"/>
    <w:rsid w:val="00871300"/>
    <w:rsid w:val="008713AE"/>
    <w:rsid w:val="00871FBA"/>
    <w:rsid w:val="008720BA"/>
    <w:rsid w:val="00880DF4"/>
    <w:rsid w:val="00895399"/>
    <w:rsid w:val="008C19ED"/>
    <w:rsid w:val="008D2D54"/>
    <w:rsid w:val="008D4B85"/>
    <w:rsid w:val="009011F4"/>
    <w:rsid w:val="0091474A"/>
    <w:rsid w:val="009303BB"/>
    <w:rsid w:val="009427BF"/>
    <w:rsid w:val="00943205"/>
    <w:rsid w:val="00946688"/>
    <w:rsid w:val="00953312"/>
    <w:rsid w:val="00972356"/>
    <w:rsid w:val="009A0132"/>
    <w:rsid w:val="009B723D"/>
    <w:rsid w:val="009D1847"/>
    <w:rsid w:val="009D4CAC"/>
    <w:rsid w:val="009F675F"/>
    <w:rsid w:val="00A021E9"/>
    <w:rsid w:val="00A06935"/>
    <w:rsid w:val="00A23F52"/>
    <w:rsid w:val="00A44BA7"/>
    <w:rsid w:val="00A45BCB"/>
    <w:rsid w:val="00A50285"/>
    <w:rsid w:val="00A62B10"/>
    <w:rsid w:val="00A6527A"/>
    <w:rsid w:val="00AA1E19"/>
    <w:rsid w:val="00AC235C"/>
    <w:rsid w:val="00AD68D4"/>
    <w:rsid w:val="00AF3C88"/>
    <w:rsid w:val="00B02AA2"/>
    <w:rsid w:val="00B04C97"/>
    <w:rsid w:val="00B21BE9"/>
    <w:rsid w:val="00B22FB0"/>
    <w:rsid w:val="00B50982"/>
    <w:rsid w:val="00B56A23"/>
    <w:rsid w:val="00B645FD"/>
    <w:rsid w:val="00B65A51"/>
    <w:rsid w:val="00B65B72"/>
    <w:rsid w:val="00B66BE5"/>
    <w:rsid w:val="00B708C5"/>
    <w:rsid w:val="00B7172F"/>
    <w:rsid w:val="00B95A2A"/>
    <w:rsid w:val="00BB0219"/>
    <w:rsid w:val="00BC60CD"/>
    <w:rsid w:val="00BE0CBA"/>
    <w:rsid w:val="00BF0183"/>
    <w:rsid w:val="00C04478"/>
    <w:rsid w:val="00C051C8"/>
    <w:rsid w:val="00C16C39"/>
    <w:rsid w:val="00C21F4F"/>
    <w:rsid w:val="00C22D89"/>
    <w:rsid w:val="00C450C7"/>
    <w:rsid w:val="00C45C1E"/>
    <w:rsid w:val="00C47057"/>
    <w:rsid w:val="00C65114"/>
    <w:rsid w:val="00C719B4"/>
    <w:rsid w:val="00C74C0E"/>
    <w:rsid w:val="00C867C0"/>
    <w:rsid w:val="00C9065C"/>
    <w:rsid w:val="00CA45A4"/>
    <w:rsid w:val="00CB031E"/>
    <w:rsid w:val="00CB2944"/>
    <w:rsid w:val="00CD1FD4"/>
    <w:rsid w:val="00CE6BC8"/>
    <w:rsid w:val="00CF6F67"/>
    <w:rsid w:val="00D00ADE"/>
    <w:rsid w:val="00D30D18"/>
    <w:rsid w:val="00D405F4"/>
    <w:rsid w:val="00D52D1C"/>
    <w:rsid w:val="00D53DFA"/>
    <w:rsid w:val="00D7688B"/>
    <w:rsid w:val="00D77A58"/>
    <w:rsid w:val="00D916AF"/>
    <w:rsid w:val="00D92BB7"/>
    <w:rsid w:val="00DB42AC"/>
    <w:rsid w:val="00DC48F0"/>
    <w:rsid w:val="00DC5FEE"/>
    <w:rsid w:val="00DD3D1D"/>
    <w:rsid w:val="00DD674C"/>
    <w:rsid w:val="00DF2649"/>
    <w:rsid w:val="00E052AA"/>
    <w:rsid w:val="00E07C00"/>
    <w:rsid w:val="00E217AB"/>
    <w:rsid w:val="00E45839"/>
    <w:rsid w:val="00E4687D"/>
    <w:rsid w:val="00E66F43"/>
    <w:rsid w:val="00E77076"/>
    <w:rsid w:val="00E87298"/>
    <w:rsid w:val="00E90241"/>
    <w:rsid w:val="00E95377"/>
    <w:rsid w:val="00EA3280"/>
    <w:rsid w:val="00EA68B8"/>
    <w:rsid w:val="00EC1718"/>
    <w:rsid w:val="00EC192F"/>
    <w:rsid w:val="00EC32B4"/>
    <w:rsid w:val="00EC4DA1"/>
    <w:rsid w:val="00EE1011"/>
    <w:rsid w:val="00EE3B64"/>
    <w:rsid w:val="00F06207"/>
    <w:rsid w:val="00F1086A"/>
    <w:rsid w:val="00F57E5E"/>
    <w:rsid w:val="00F65D71"/>
    <w:rsid w:val="00F92B6C"/>
    <w:rsid w:val="00FB0394"/>
    <w:rsid w:val="00FB0B1B"/>
    <w:rsid w:val="00FC3712"/>
    <w:rsid w:val="00FC3FD4"/>
    <w:rsid w:val="00FC49D1"/>
    <w:rsid w:val="00FD7AD2"/>
    <w:rsid w:val="00FE0AE2"/>
    <w:rsid w:val="00FE6FAD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B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0FB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D9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220FB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D96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20FB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D96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rsid w:val="00220FB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20FB8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20FB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7D9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220FB8"/>
    <w:pPr>
      <w:ind w:left="1304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D96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20F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7D96"/>
    <w:rPr>
      <w:rFonts w:ascii="Arial" w:hAnsi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04478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04478"/>
    <w:rPr>
      <w:rFonts w:ascii="Consolas" w:hAnsi="Consolas" w:cs="Times New Roman"/>
      <w:sz w:val="21"/>
      <w:szCs w:val="21"/>
      <w:lang w:val="fi-FI" w:eastAsia="en-US" w:bidi="ar-SA"/>
    </w:rPr>
  </w:style>
  <w:style w:type="paragraph" w:styleId="ListParagraph">
    <w:name w:val="List Paragraph"/>
    <w:basedOn w:val="Normal"/>
    <w:uiPriority w:val="99"/>
    <w:qFormat/>
    <w:rsid w:val="00A45BCB"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6A5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506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713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Indent">
    <w:name w:val="Normal Indent"/>
    <w:basedOn w:val="Normal"/>
    <w:uiPriority w:val="99"/>
    <w:rsid w:val="00FD7AD2"/>
    <w:pPr>
      <w:ind w:left="1304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0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al@skal.fi" TargetMode="External"/><Relationship Id="rId1" Type="http://schemas.openxmlformats.org/officeDocument/2006/relationships/hyperlink" Target="http://www.skal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484</Words>
  <Characters>3922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Eskelinen</dc:creator>
  <cp:keywords/>
  <dc:description/>
  <cp:lastModifiedBy>vahlstedtj</cp:lastModifiedBy>
  <cp:revision>2</cp:revision>
  <cp:lastPrinted>2011-05-30T10:54:00Z</cp:lastPrinted>
  <dcterms:created xsi:type="dcterms:W3CDTF">2011-11-08T07:20:00Z</dcterms:created>
  <dcterms:modified xsi:type="dcterms:W3CDTF">2011-11-08T07:20:00Z</dcterms:modified>
</cp:coreProperties>
</file>