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0B" w:rsidRPr="003B341F" w:rsidRDefault="0019059C" w:rsidP="00FA1B0B">
      <w:pPr>
        <w:rPr>
          <w:b/>
        </w:rPr>
      </w:pPr>
      <w:bookmarkStart w:id="0" w:name="_GoBack"/>
      <w:bookmarkEnd w:id="0"/>
      <w:r w:rsidRPr="003B341F">
        <w:rPr>
          <w:b/>
        </w:rPr>
        <w:t>Vammaisten henkilöiden oikeuksien</w:t>
      </w:r>
      <w:r w:rsidR="007B0A8A" w:rsidRPr="003B341F">
        <w:rPr>
          <w:b/>
        </w:rPr>
        <w:tab/>
      </w:r>
      <w:r w:rsidR="007B0A8A" w:rsidRPr="003B341F">
        <w:rPr>
          <w:b/>
        </w:rPr>
        <w:tab/>
        <w:t>LAUSUNTO</w:t>
      </w:r>
    </w:p>
    <w:p w:rsidR="0019059C" w:rsidRPr="003B341F" w:rsidRDefault="0019059C" w:rsidP="00FA1B0B">
      <w:pPr>
        <w:rPr>
          <w:b/>
        </w:rPr>
      </w:pPr>
      <w:r w:rsidRPr="003B341F">
        <w:rPr>
          <w:b/>
        </w:rPr>
        <w:t>neuvottelukunta</w:t>
      </w:r>
    </w:p>
    <w:p w:rsidR="0019059C" w:rsidRDefault="0019059C" w:rsidP="00FA1B0B"/>
    <w:p w:rsidR="0019059C" w:rsidRDefault="007B0A8A" w:rsidP="00FA1B0B">
      <w:r>
        <w:tab/>
      </w:r>
      <w:r>
        <w:tab/>
      </w:r>
      <w:r>
        <w:tab/>
      </w:r>
      <w:r>
        <w:tab/>
        <w:t>15.8.2018</w:t>
      </w:r>
    </w:p>
    <w:p w:rsidR="007B0A8A" w:rsidRDefault="007B0A8A" w:rsidP="00FA1B0B"/>
    <w:p w:rsidR="007B0A8A" w:rsidRDefault="007B0A8A" w:rsidP="00FA1B0B"/>
    <w:p w:rsidR="0019059C" w:rsidRDefault="0019059C" w:rsidP="00FA1B0B">
      <w:r>
        <w:t>Liikenne- ja viestintäministeriö</w:t>
      </w:r>
    </w:p>
    <w:p w:rsidR="00FA1B0B" w:rsidRDefault="001959A6" w:rsidP="00FA1B0B">
      <w:hyperlink r:id="rId7" w:history="1">
        <w:r w:rsidR="0019059C" w:rsidRPr="00174BF7">
          <w:rPr>
            <w:rStyle w:val="Hyperlinkki"/>
          </w:rPr>
          <w:t>kirjaamo@lvm.fi</w:t>
        </w:r>
      </w:hyperlink>
    </w:p>
    <w:p w:rsidR="0019059C" w:rsidRDefault="0019059C" w:rsidP="00FA1B0B"/>
    <w:p w:rsidR="00A734E9" w:rsidRDefault="00A734E9" w:rsidP="00A734E9"/>
    <w:p w:rsidR="007B0A8A" w:rsidRDefault="007B0A8A" w:rsidP="00A734E9"/>
    <w:p w:rsidR="0019059C" w:rsidRDefault="0019059C" w:rsidP="0019059C">
      <w:pPr>
        <w:outlineLvl w:val="0"/>
      </w:pPr>
      <w:r>
        <w:t>Viite: LVM/1832/03/</w:t>
      </w:r>
      <w:r w:rsidR="008E288B">
        <w:t>20</w:t>
      </w:r>
      <w:r>
        <w:t>16</w:t>
      </w:r>
    </w:p>
    <w:p w:rsidR="007B0A8A" w:rsidRDefault="007B0A8A" w:rsidP="0019059C">
      <w:pPr>
        <w:outlineLvl w:val="0"/>
      </w:pPr>
    </w:p>
    <w:p w:rsidR="0019059C" w:rsidRPr="00730466" w:rsidRDefault="0019059C" w:rsidP="0019059C">
      <w:pPr>
        <w:outlineLvl w:val="0"/>
        <w:rPr>
          <w:b/>
          <w:sz w:val="22"/>
          <w:lang w:eastAsia="fi-FI"/>
        </w:rPr>
      </w:pPr>
      <w:r w:rsidRPr="00730466">
        <w:rPr>
          <w:b/>
        </w:rPr>
        <w:t xml:space="preserve">Asia: </w:t>
      </w:r>
      <w:r w:rsidRPr="00730466">
        <w:rPr>
          <w:b/>
          <w:lang w:eastAsia="fi-FI"/>
        </w:rPr>
        <w:t>Lausunto luonnoksesta hallituksen esitykseksi vesiliikennelaiksi ja eräiksi siihen liittyviksi laeiksi</w:t>
      </w:r>
    </w:p>
    <w:p w:rsidR="00185572" w:rsidRDefault="00185572" w:rsidP="00A734E9"/>
    <w:p w:rsidR="00060C6A" w:rsidRDefault="00060C6A" w:rsidP="00A734E9"/>
    <w:p w:rsidR="00060C6A" w:rsidRDefault="00060C6A" w:rsidP="007B0A8A">
      <w:pPr>
        <w:ind w:left="1304"/>
      </w:pPr>
      <w:r>
        <w:t xml:space="preserve">Vammaisten henkilöiden oikeuksienneuvottelukunta </w:t>
      </w:r>
      <w:r w:rsidR="007B0A8A">
        <w:t xml:space="preserve">(VANE) </w:t>
      </w:r>
      <w:r>
        <w:t xml:space="preserve">kiittää </w:t>
      </w:r>
      <w:proofErr w:type="spellStart"/>
      <w:r>
        <w:t>mahdolisuudesta</w:t>
      </w:r>
      <w:proofErr w:type="spellEnd"/>
      <w:r>
        <w:t xml:space="preserve"> lausua vesiliikennelakia koskevaan hallituksen esitykseen.  </w:t>
      </w:r>
      <w:proofErr w:type="gramStart"/>
      <w:r>
        <w:t>VANE  on</w:t>
      </w:r>
      <w:proofErr w:type="gramEnd"/>
      <w:r>
        <w:t xml:space="preserve"> tarkastellut esitystä </w:t>
      </w:r>
      <w:r w:rsidR="00185572">
        <w:t xml:space="preserve">Suomen ratifioiman </w:t>
      </w:r>
      <w:r>
        <w:t>YK:n vammaissopimuksen velvoitteiden näkökulmasta.</w:t>
      </w:r>
    </w:p>
    <w:p w:rsidR="00060C6A" w:rsidRDefault="00060C6A" w:rsidP="00A734E9"/>
    <w:p w:rsidR="007B0A8A" w:rsidRDefault="007B0A8A" w:rsidP="00A734E9"/>
    <w:p w:rsidR="00185572" w:rsidRPr="00730466" w:rsidRDefault="00185572" w:rsidP="007B0A8A">
      <w:pPr>
        <w:ind w:left="1304"/>
        <w:rPr>
          <w:b/>
        </w:rPr>
      </w:pPr>
      <w:r w:rsidRPr="00730466">
        <w:rPr>
          <w:b/>
        </w:rPr>
        <w:t xml:space="preserve">Yleistä </w:t>
      </w:r>
    </w:p>
    <w:p w:rsidR="00185572" w:rsidRDefault="00185572" w:rsidP="00A734E9"/>
    <w:p w:rsidR="00C4066B" w:rsidRPr="008D53A3" w:rsidRDefault="00060C6A" w:rsidP="007B0A8A">
      <w:pPr>
        <w:ind w:left="1304"/>
        <w:rPr>
          <w:i/>
          <w:sz w:val="20"/>
        </w:rPr>
      </w:pPr>
      <w:r>
        <w:t xml:space="preserve">YK:n vammaissopimuksen artikla 9 käsittelee esteettömyyttä ja artikla </w:t>
      </w:r>
      <w:r w:rsidR="002238EC">
        <w:t>20</w:t>
      </w:r>
      <w:r>
        <w:t xml:space="preserve"> vapaata liikkumista. </w:t>
      </w:r>
      <w:r w:rsidR="00C4066B">
        <w:t>9 artikla</w:t>
      </w:r>
      <w:r w:rsidR="002238EC">
        <w:t xml:space="preserve">ssa todetaan mm. seuraavaa: </w:t>
      </w:r>
      <w:r w:rsidR="00C4066B">
        <w:t xml:space="preserve"> </w:t>
      </w:r>
      <w:r w:rsidR="00185572" w:rsidRPr="008D53A3">
        <w:rPr>
          <w:i/>
          <w:sz w:val="20"/>
        </w:rPr>
        <w:t>”</w:t>
      </w:r>
      <w:r w:rsidR="00C4066B" w:rsidRPr="008D53A3">
        <w:rPr>
          <w:i/>
          <w:sz w:val="20"/>
        </w:rPr>
        <w:t xml:space="preserve">Jotta vammaiset henkilöt voisivat elää itsenäisesti ja osallistua täysimääräisesti kaikilla </w:t>
      </w:r>
      <w:r w:rsidR="00185572" w:rsidRPr="008D53A3">
        <w:rPr>
          <w:i/>
          <w:sz w:val="20"/>
        </w:rPr>
        <w:t xml:space="preserve"> </w:t>
      </w:r>
      <w:r w:rsidR="00C4066B" w:rsidRPr="008D53A3">
        <w:rPr>
          <w:i/>
          <w:sz w:val="20"/>
        </w:rPr>
        <w:t xml:space="preserve">elämänalueilla, sopimuspuolet toteuttavat asianmukaiset toimet varmistaakseen vammaisille henkilöille muiden kanssa yhdenvertaisen pääsyn </w:t>
      </w:r>
      <w:r w:rsidR="00C4066B" w:rsidRPr="00E5702C">
        <w:rPr>
          <w:b/>
          <w:i/>
          <w:sz w:val="20"/>
        </w:rPr>
        <w:t>fyysiseen ympäristöön, kuljetukseen</w:t>
      </w:r>
      <w:r w:rsidR="00C4066B" w:rsidRPr="008D53A3">
        <w:rPr>
          <w:i/>
          <w:sz w:val="20"/>
        </w:rPr>
        <w:t xml:space="preserve">, tiedottamiseen ja viestintään, muun muassa tieto-ja viestintäteknologiaan ja -järjestelmiin, sekä muihin yleisölle avoimiin tai tarjottaviin järjestelyihin ja palveluihin sekä kaupunki-että maaseutualueilla. Näitä toimia, joihin sisältyy saavutettavuuden esteiden tunnistaminen ja poistaminen, sovelletaan muun </w:t>
      </w:r>
      <w:proofErr w:type="gramStart"/>
      <w:r w:rsidR="00C4066B" w:rsidRPr="008D53A3">
        <w:rPr>
          <w:i/>
          <w:sz w:val="20"/>
        </w:rPr>
        <w:t xml:space="preserve">muassa: </w:t>
      </w:r>
      <w:r w:rsidR="00185572" w:rsidRPr="008D53A3">
        <w:rPr>
          <w:i/>
          <w:sz w:val="20"/>
        </w:rPr>
        <w:t xml:space="preserve"> </w:t>
      </w:r>
      <w:r w:rsidR="00C4066B" w:rsidRPr="008D53A3">
        <w:rPr>
          <w:i/>
          <w:sz w:val="20"/>
        </w:rPr>
        <w:t>a</w:t>
      </w:r>
      <w:proofErr w:type="gramEnd"/>
      <w:r w:rsidR="00C4066B" w:rsidRPr="008D53A3">
        <w:rPr>
          <w:i/>
          <w:sz w:val="20"/>
        </w:rPr>
        <w:t xml:space="preserve">) rakennuksiin, teihin, kuljetukseen sekä muihin </w:t>
      </w:r>
      <w:proofErr w:type="spellStart"/>
      <w:r w:rsidR="00C4066B" w:rsidRPr="008D53A3">
        <w:rPr>
          <w:i/>
          <w:sz w:val="20"/>
        </w:rPr>
        <w:t>sisä</w:t>
      </w:r>
      <w:proofErr w:type="spellEnd"/>
      <w:r w:rsidR="00C4066B" w:rsidRPr="008D53A3">
        <w:rPr>
          <w:i/>
          <w:sz w:val="20"/>
        </w:rPr>
        <w:t>-ja ulkotiloihin, koulut, asunnot, terveydenhuoltoyksi</w:t>
      </w:r>
      <w:r w:rsidR="00E5702C">
        <w:rPr>
          <w:i/>
          <w:sz w:val="20"/>
        </w:rPr>
        <w:t>köt ja työpaikat mukaan lukien;….”</w:t>
      </w:r>
    </w:p>
    <w:p w:rsidR="00060C6A" w:rsidRDefault="00060C6A" w:rsidP="00A734E9"/>
    <w:p w:rsidR="00185572" w:rsidRPr="008D53A3" w:rsidRDefault="00185572" w:rsidP="007B0A8A">
      <w:pPr>
        <w:ind w:left="1304"/>
        <w:rPr>
          <w:i/>
          <w:sz w:val="20"/>
        </w:rPr>
      </w:pPr>
      <w:r>
        <w:t xml:space="preserve">Artiklassa 20 todetaan puolestaan: </w:t>
      </w:r>
      <w:r w:rsidRPr="008D53A3">
        <w:rPr>
          <w:i/>
          <w:sz w:val="20"/>
        </w:rPr>
        <w:t xml:space="preserve">”Sopimuspuolet toteuttavat tehokkaat toimet varmistaakseen vammaisille henkilöille mahdollisimman </w:t>
      </w:r>
      <w:r w:rsidRPr="00E5702C">
        <w:rPr>
          <w:b/>
          <w:i/>
          <w:sz w:val="20"/>
        </w:rPr>
        <w:t>itsenäisen henkilökohtaisen liikkumisen</w:t>
      </w:r>
      <w:r w:rsidRPr="008D53A3">
        <w:rPr>
          <w:i/>
          <w:sz w:val="20"/>
        </w:rPr>
        <w:t xml:space="preserve">, muun </w:t>
      </w:r>
      <w:proofErr w:type="gramStart"/>
      <w:r w:rsidRPr="008D53A3">
        <w:rPr>
          <w:i/>
          <w:sz w:val="20"/>
        </w:rPr>
        <w:t>muassa:  a</w:t>
      </w:r>
      <w:proofErr w:type="gramEnd"/>
      <w:r w:rsidRPr="008D53A3">
        <w:rPr>
          <w:i/>
          <w:sz w:val="20"/>
        </w:rPr>
        <w:t xml:space="preserve">) helpottamalla vammaisten henkilöiden henkilökohtaista liikkumista sillä tavalla kuin ja silloin kun he haluavat sekä kohtuulliseen hintaan;” </w:t>
      </w:r>
    </w:p>
    <w:p w:rsidR="00060C6A" w:rsidRPr="008D53A3" w:rsidRDefault="00060C6A" w:rsidP="00A734E9">
      <w:pPr>
        <w:rPr>
          <w:i/>
          <w:sz w:val="20"/>
        </w:rPr>
      </w:pPr>
    </w:p>
    <w:p w:rsidR="00060C6A" w:rsidRDefault="00185572" w:rsidP="007B0A8A">
      <w:pPr>
        <w:ind w:left="1304"/>
      </w:pPr>
      <w:r>
        <w:t>Nämä velvoitteet koskevat myös vesiliikennesääntelyä.</w:t>
      </w:r>
    </w:p>
    <w:p w:rsidR="00185572" w:rsidRDefault="00185572" w:rsidP="00A734E9"/>
    <w:p w:rsidR="007B0A8A" w:rsidRDefault="007B0A8A" w:rsidP="00A734E9"/>
    <w:p w:rsidR="00185572" w:rsidRPr="00730466" w:rsidRDefault="00185572" w:rsidP="007B0A8A">
      <w:pPr>
        <w:ind w:left="1304"/>
        <w:rPr>
          <w:b/>
        </w:rPr>
      </w:pPr>
      <w:r w:rsidRPr="00730466">
        <w:rPr>
          <w:b/>
        </w:rPr>
        <w:t>Yksityiskohtaisia huomioita</w:t>
      </w:r>
    </w:p>
    <w:p w:rsidR="00185572" w:rsidRDefault="00185572" w:rsidP="00A734E9"/>
    <w:p w:rsidR="00AB492C" w:rsidRDefault="00AB492C" w:rsidP="007B0A8A">
      <w:pPr>
        <w:ind w:left="1304"/>
      </w:pPr>
      <w:r>
        <w:t>1 luku</w:t>
      </w:r>
    </w:p>
    <w:p w:rsidR="00AB492C" w:rsidRDefault="00AB492C" w:rsidP="00AB492C"/>
    <w:p w:rsidR="00AB492C" w:rsidRDefault="00AB492C" w:rsidP="007B0A8A">
      <w:pPr>
        <w:ind w:left="1304"/>
      </w:pPr>
      <w:r>
        <w:t xml:space="preserve">7 § Päällikön yleinen vastuu </w:t>
      </w:r>
    </w:p>
    <w:p w:rsidR="00AB492C" w:rsidRDefault="00AB492C" w:rsidP="00AB492C"/>
    <w:p w:rsidR="00AB492C" w:rsidRDefault="00AB492C" w:rsidP="007B0A8A">
      <w:pPr>
        <w:ind w:left="1304"/>
      </w:pPr>
      <w:r>
        <w:t xml:space="preserve">VANE pitää tärkeänä, että yleinen vastuu kattaa myös vammaiset ihmiset siten, että heidän turvallisuudestaan huolehditaan </w:t>
      </w:r>
      <w:r w:rsidR="00060C6A">
        <w:t xml:space="preserve">asianmukaisesti </w:t>
      </w:r>
      <w:r>
        <w:t>kuitenkaan estämättä vammaisten ihmisten liikkumista vesiliikenteessä.</w:t>
      </w:r>
    </w:p>
    <w:p w:rsidR="00AB492C" w:rsidRDefault="00AB492C" w:rsidP="00AB492C"/>
    <w:p w:rsidR="00965524" w:rsidRDefault="00965524" w:rsidP="00DD7C97">
      <w:pPr>
        <w:ind w:left="1304"/>
      </w:pPr>
    </w:p>
    <w:p w:rsidR="00A734E9" w:rsidRDefault="00A734E9" w:rsidP="00DD7C97">
      <w:pPr>
        <w:ind w:left="1304"/>
      </w:pPr>
      <w:r>
        <w:t>5 luku</w:t>
      </w:r>
    </w:p>
    <w:p w:rsidR="007B0A8A" w:rsidRDefault="007B0A8A" w:rsidP="007B0A8A">
      <w:pPr>
        <w:ind w:left="1304"/>
      </w:pPr>
    </w:p>
    <w:p w:rsidR="00DD7C97" w:rsidRDefault="00A734E9" w:rsidP="00DD7C97">
      <w:pPr>
        <w:ind w:left="1304"/>
      </w:pPr>
      <w:r>
        <w:t>101</w:t>
      </w:r>
      <w:r w:rsidR="007B0A8A">
        <w:t xml:space="preserve"> §</w:t>
      </w:r>
      <w:r w:rsidR="00DD7C97">
        <w:t xml:space="preserve"> Alueelliset ja vesikulkuneuvotyyppiä koskevat kiellot ja rajoitukset </w:t>
      </w:r>
    </w:p>
    <w:p w:rsidR="00A734E9" w:rsidRDefault="00A734E9" w:rsidP="00A734E9"/>
    <w:p w:rsidR="00AB492C" w:rsidRDefault="00AB492C" w:rsidP="007B0A8A">
      <w:pPr>
        <w:ind w:left="1304"/>
      </w:pPr>
      <w:r>
        <w:t xml:space="preserve">VANE pitää pykälän 101 poikkeusta </w:t>
      </w:r>
      <w:r w:rsidR="00DD7C97">
        <w:t xml:space="preserve">kannatettavana ja YK:n vammaissopimuksen artiklan </w:t>
      </w:r>
      <w:r w:rsidR="00E5702C">
        <w:t xml:space="preserve">20 </w:t>
      </w:r>
      <w:r w:rsidR="00DD7C97">
        <w:t>mukaisena</w:t>
      </w:r>
      <w:r>
        <w:t>.</w:t>
      </w:r>
    </w:p>
    <w:p w:rsidR="00AB492C" w:rsidRPr="008725AF" w:rsidRDefault="00AB492C" w:rsidP="00A734E9">
      <w:pPr>
        <w:rPr>
          <w:i/>
          <w:sz w:val="20"/>
        </w:rPr>
      </w:pPr>
    </w:p>
    <w:p w:rsidR="00AB492C" w:rsidRDefault="00AB492C" w:rsidP="007B0A8A">
      <w:pPr>
        <w:ind w:left="1304"/>
      </w:pPr>
      <w:r w:rsidRPr="008725AF">
        <w:rPr>
          <w:i/>
          <w:sz w:val="20"/>
        </w:rPr>
        <w:t>”</w:t>
      </w:r>
      <w:r w:rsidR="00A734E9" w:rsidRPr="008725AF">
        <w:rPr>
          <w:i/>
          <w:sz w:val="20"/>
        </w:rPr>
        <w:t xml:space="preserve">Kielto tai rajoitus ei edelleenkään koskisi työnteon tai asunnon sijainnin takia tarpeellista </w:t>
      </w:r>
      <w:proofErr w:type="gramStart"/>
      <w:r w:rsidR="00A734E9" w:rsidRPr="008725AF">
        <w:rPr>
          <w:i/>
          <w:sz w:val="20"/>
        </w:rPr>
        <w:t>vesi-kulkuneuvon</w:t>
      </w:r>
      <w:proofErr w:type="gramEnd"/>
      <w:r w:rsidR="00A734E9" w:rsidRPr="008725AF">
        <w:rPr>
          <w:i/>
          <w:sz w:val="20"/>
        </w:rPr>
        <w:t xml:space="preserve"> käyttöä taikka </w:t>
      </w:r>
      <w:r w:rsidR="00A734E9" w:rsidRPr="008725AF">
        <w:rPr>
          <w:b/>
          <w:i/>
          <w:sz w:val="20"/>
        </w:rPr>
        <w:t>vaikeasti liikuntavammaisenhenkilön vesikulkuneuvon käyttöä</w:t>
      </w:r>
      <w:r w:rsidR="00A734E9" w:rsidRPr="008725AF">
        <w:rPr>
          <w:i/>
          <w:sz w:val="20"/>
        </w:rPr>
        <w:t xml:space="preserve">, ellei päätöksessä erityisen painavasta syystä toisin määrätä. Erityisen painavana syynä pidetään yleisen </w:t>
      </w:r>
      <w:proofErr w:type="spellStart"/>
      <w:r w:rsidR="00A734E9" w:rsidRPr="008725AF">
        <w:rPr>
          <w:i/>
          <w:sz w:val="20"/>
        </w:rPr>
        <w:t>turvallisuudentai</w:t>
      </w:r>
      <w:proofErr w:type="spellEnd"/>
      <w:r w:rsidR="00A734E9" w:rsidRPr="008725AF">
        <w:rPr>
          <w:i/>
          <w:sz w:val="20"/>
        </w:rPr>
        <w:t xml:space="preserve"> ympäristön kannalta merkityksellisen syyn olemassa oloa. </w:t>
      </w:r>
      <w:proofErr w:type="spellStart"/>
      <w:r w:rsidR="00A734E9" w:rsidRPr="008725AF">
        <w:rPr>
          <w:i/>
          <w:sz w:val="20"/>
        </w:rPr>
        <w:t>Nopeusra-joitus</w:t>
      </w:r>
      <w:proofErr w:type="spellEnd"/>
      <w:r w:rsidR="00A734E9" w:rsidRPr="008725AF">
        <w:rPr>
          <w:i/>
          <w:sz w:val="20"/>
        </w:rPr>
        <w:t xml:space="preserve"> olisi kuitenkin näissä tapauksissa aina voimassa.</w:t>
      </w:r>
      <w:r w:rsidRPr="008725AF">
        <w:rPr>
          <w:i/>
          <w:sz w:val="20"/>
        </w:rPr>
        <w:t>”</w:t>
      </w:r>
    </w:p>
    <w:p w:rsidR="00A734E9" w:rsidRDefault="00A734E9" w:rsidP="00A734E9">
      <w:r>
        <w:t xml:space="preserve"> </w:t>
      </w:r>
    </w:p>
    <w:p w:rsidR="007B0A8A" w:rsidRDefault="007B0A8A" w:rsidP="00A734E9"/>
    <w:p w:rsidR="007B0A8A" w:rsidRDefault="007B0A8A" w:rsidP="00806399">
      <w:pPr>
        <w:ind w:left="1304"/>
      </w:pPr>
      <w:r>
        <w:t>VAMMAISTEN HENKILÖIDEN OIKEUKSIENNEUVOTTELUKUNTA</w:t>
      </w:r>
    </w:p>
    <w:p w:rsidR="007B0A8A" w:rsidRDefault="007B0A8A" w:rsidP="00A734E9"/>
    <w:p w:rsidR="00806399" w:rsidRDefault="00806399" w:rsidP="00A734E9"/>
    <w:p w:rsidR="00806399" w:rsidRDefault="00806399" w:rsidP="00806399">
      <w:pPr>
        <w:ind w:left="1304"/>
      </w:pPr>
      <w:r>
        <w:t>Eveliina Pöyhönen</w:t>
      </w:r>
      <w:r>
        <w:tab/>
      </w:r>
      <w:r>
        <w:tab/>
        <w:t>Merja Heikkonen</w:t>
      </w:r>
    </w:p>
    <w:p w:rsidR="00806399" w:rsidRDefault="00806399" w:rsidP="00806399">
      <w:pPr>
        <w:ind w:left="1304"/>
      </w:pPr>
      <w:r>
        <w:t>puheenjohtaja</w:t>
      </w:r>
      <w:r>
        <w:tab/>
      </w:r>
      <w:r>
        <w:tab/>
        <w:t>pääsihteeri</w:t>
      </w:r>
    </w:p>
    <w:p w:rsidR="007B0A8A" w:rsidRDefault="007B0A8A" w:rsidP="00A734E9">
      <w:r>
        <w:tab/>
      </w:r>
      <w:r>
        <w:tab/>
      </w:r>
    </w:p>
    <w:sectPr w:rsidR="007B0A8A" w:rsidSect="00562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A6" w:rsidRDefault="001959A6" w:rsidP="008E0F4A">
      <w:r>
        <w:separator/>
      </w:r>
    </w:p>
  </w:endnote>
  <w:endnote w:type="continuationSeparator" w:id="0">
    <w:p w:rsidR="001959A6" w:rsidRDefault="001959A6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E9" w:rsidRDefault="00A734E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E9" w:rsidRDefault="00A734E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A6" w:rsidRDefault="001959A6" w:rsidP="008E0F4A">
      <w:r>
        <w:separator/>
      </w:r>
    </w:p>
  </w:footnote>
  <w:footnote w:type="continuationSeparator" w:id="0">
    <w:p w:rsidR="001959A6" w:rsidRDefault="001959A6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E9" w:rsidRDefault="00A734E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0E4F27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0A7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1959A6">
          <w:rPr>
            <w:noProof/>
          </w:rPr>
          <w:fldChar w:fldCharType="begin"/>
        </w:r>
        <w:r w:rsidR="001959A6">
          <w:rPr>
            <w:noProof/>
          </w:rPr>
          <w:instrText xml:space="preserve"> NUMPAGES   \* MERGEFORMAT </w:instrText>
        </w:r>
        <w:r w:rsidR="001959A6">
          <w:rPr>
            <w:noProof/>
          </w:rPr>
          <w:fldChar w:fldCharType="separate"/>
        </w:r>
        <w:r w:rsidR="009050A7">
          <w:rPr>
            <w:noProof/>
          </w:rPr>
          <w:t>2</w:t>
        </w:r>
        <w:r w:rsidR="001959A6"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1959A6" w:rsidP="00562E6B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0E4F27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0A7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1959A6">
          <w:rPr>
            <w:noProof/>
          </w:rPr>
          <w:fldChar w:fldCharType="begin"/>
        </w:r>
        <w:r w:rsidR="001959A6">
          <w:rPr>
            <w:noProof/>
          </w:rPr>
          <w:instrText xml:space="preserve"> NUMPAGES   \* MERGEFORMAT </w:instrText>
        </w:r>
        <w:r w:rsidR="001959A6">
          <w:rPr>
            <w:noProof/>
          </w:rPr>
          <w:fldChar w:fldCharType="separate"/>
        </w:r>
        <w:r w:rsidR="009050A7">
          <w:rPr>
            <w:noProof/>
          </w:rPr>
          <w:t>2</w:t>
        </w:r>
        <w:r w:rsidR="001959A6">
          <w:rPr>
            <w:noProof/>
          </w:rPr>
          <w:fldChar w:fldCharType="end"/>
        </w:r>
        <w:r w:rsidR="00FA6ACE">
          <w:t>)</w:t>
        </w:r>
      </w:p>
      <w:p w:rsidR="00FA6ACE" w:rsidRDefault="001959A6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E9"/>
    <w:rsid w:val="00016E55"/>
    <w:rsid w:val="00020721"/>
    <w:rsid w:val="0003182E"/>
    <w:rsid w:val="00053D44"/>
    <w:rsid w:val="00060C6A"/>
    <w:rsid w:val="00063ECB"/>
    <w:rsid w:val="00075991"/>
    <w:rsid w:val="000B3024"/>
    <w:rsid w:val="000C272A"/>
    <w:rsid w:val="000D3235"/>
    <w:rsid w:val="000E4F27"/>
    <w:rsid w:val="001431B7"/>
    <w:rsid w:val="00144D34"/>
    <w:rsid w:val="00147111"/>
    <w:rsid w:val="00155F3B"/>
    <w:rsid w:val="001776E9"/>
    <w:rsid w:val="00185572"/>
    <w:rsid w:val="0019059C"/>
    <w:rsid w:val="001959A6"/>
    <w:rsid w:val="001B078B"/>
    <w:rsid w:val="001E5F86"/>
    <w:rsid w:val="001F70AF"/>
    <w:rsid w:val="00210152"/>
    <w:rsid w:val="002238EC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3B341F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30466"/>
    <w:rsid w:val="0076257D"/>
    <w:rsid w:val="007729CF"/>
    <w:rsid w:val="00783B52"/>
    <w:rsid w:val="00785D97"/>
    <w:rsid w:val="007A74D4"/>
    <w:rsid w:val="007B0A8A"/>
    <w:rsid w:val="007B4560"/>
    <w:rsid w:val="007B4E42"/>
    <w:rsid w:val="007C2B22"/>
    <w:rsid w:val="00806399"/>
    <w:rsid w:val="00811D8D"/>
    <w:rsid w:val="008200A9"/>
    <w:rsid w:val="008559F2"/>
    <w:rsid w:val="008725AF"/>
    <w:rsid w:val="00885EDF"/>
    <w:rsid w:val="008A0773"/>
    <w:rsid w:val="008A4280"/>
    <w:rsid w:val="008D53A3"/>
    <w:rsid w:val="008E0F4A"/>
    <w:rsid w:val="008E288B"/>
    <w:rsid w:val="009050A7"/>
    <w:rsid w:val="00906E49"/>
    <w:rsid w:val="00965524"/>
    <w:rsid w:val="009B230C"/>
    <w:rsid w:val="009B6311"/>
    <w:rsid w:val="009D222E"/>
    <w:rsid w:val="00A135F7"/>
    <w:rsid w:val="00A232F4"/>
    <w:rsid w:val="00A24604"/>
    <w:rsid w:val="00A612FC"/>
    <w:rsid w:val="00A64BD2"/>
    <w:rsid w:val="00A734E9"/>
    <w:rsid w:val="00A75231"/>
    <w:rsid w:val="00A90735"/>
    <w:rsid w:val="00AA5350"/>
    <w:rsid w:val="00AB492C"/>
    <w:rsid w:val="00AF2EBD"/>
    <w:rsid w:val="00AF3346"/>
    <w:rsid w:val="00B41E87"/>
    <w:rsid w:val="00B42986"/>
    <w:rsid w:val="00BE4CA3"/>
    <w:rsid w:val="00BF06A8"/>
    <w:rsid w:val="00C21181"/>
    <w:rsid w:val="00C4066B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D7C97"/>
    <w:rsid w:val="00DE107F"/>
    <w:rsid w:val="00DE217C"/>
    <w:rsid w:val="00E07440"/>
    <w:rsid w:val="00E2160A"/>
    <w:rsid w:val="00E330A7"/>
    <w:rsid w:val="00E44094"/>
    <w:rsid w:val="00E5702C"/>
    <w:rsid w:val="00F63379"/>
    <w:rsid w:val="00F7177D"/>
    <w:rsid w:val="00F734F9"/>
    <w:rsid w:val="00F73B15"/>
    <w:rsid w:val="00FA1B0B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E853-ECD8-445E-9225-8B09C0E7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190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rjaamo@lvm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Heikkonen Merja</dc:creator>
  <cp:keywords/>
  <dc:description/>
  <cp:lastModifiedBy>Rosbäck Sonja</cp:lastModifiedBy>
  <cp:revision>2</cp:revision>
  <dcterms:created xsi:type="dcterms:W3CDTF">2018-08-07T06:54:00Z</dcterms:created>
  <dcterms:modified xsi:type="dcterms:W3CDTF">2018-08-07T06:54:00Z</dcterms:modified>
</cp:coreProperties>
</file>