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572" w:rsidRPr="00CE5572" w:rsidRDefault="007750C0" w:rsidP="00CE5572">
      <w:pPr>
        <w:rPr>
          <w:rFonts w:ascii="Arial" w:hAnsi="Arial" w:cs="Arial"/>
          <w:b/>
          <w:bCs/>
          <w:color w:val="2B3587"/>
          <w:sz w:val="32"/>
          <w:szCs w:val="32"/>
          <w:lang w:val="sv-FI"/>
        </w:rPr>
      </w:pPr>
      <w:r>
        <w:rPr>
          <w:noProof/>
          <w:lang w:eastAsia="fi-FI"/>
        </w:rPr>
        <w:drawing>
          <wp:anchor distT="0" distB="0" distL="114300" distR="114300" simplePos="0" relativeHeight="251658240" behindDoc="1" locked="0" layoutInCell="1" allowOverlap="1">
            <wp:simplePos x="0" y="0"/>
            <wp:positionH relativeFrom="column">
              <wp:posOffset>5638800</wp:posOffset>
            </wp:positionH>
            <wp:positionV relativeFrom="paragraph">
              <wp:posOffset>28575</wp:posOffset>
            </wp:positionV>
            <wp:extent cx="381000" cy="542925"/>
            <wp:effectExtent l="1905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7"/>
                    <a:srcRect/>
                    <a:stretch>
                      <a:fillRect/>
                    </a:stretch>
                  </pic:blipFill>
                  <pic:spPr bwMode="auto">
                    <a:xfrm>
                      <a:off x="0" y="0"/>
                      <a:ext cx="381000" cy="542925"/>
                    </a:xfrm>
                    <a:prstGeom prst="rect">
                      <a:avLst/>
                    </a:prstGeom>
                    <a:noFill/>
                  </pic:spPr>
                </pic:pic>
              </a:graphicData>
            </a:graphic>
          </wp:anchor>
        </w:drawing>
      </w:r>
      <w:r w:rsidR="00B416C2">
        <w:rPr>
          <w:rFonts w:ascii="Arial" w:hAnsi="Arial" w:cs="Arial"/>
          <w:b/>
          <w:bCs/>
          <w:color w:val="0000FF"/>
          <w:sz w:val="52"/>
          <w:szCs w:val="52"/>
          <w:lang w:val="sv-FI"/>
        </w:rPr>
        <w:t xml:space="preserve"> </w:t>
      </w:r>
      <w:r w:rsidR="00CE5572" w:rsidRPr="00CE5572">
        <w:rPr>
          <w:rFonts w:ascii="Arial" w:hAnsi="Arial" w:cs="Arial"/>
          <w:b/>
          <w:bCs/>
          <w:color w:val="0000FF"/>
          <w:sz w:val="52"/>
          <w:szCs w:val="52"/>
          <w:lang w:val="sv-FI"/>
        </w:rPr>
        <w:t>KALATALOUDEN KESKUSLIITTO</w:t>
      </w:r>
      <w:r w:rsidR="00CE5572" w:rsidRPr="00CE5572">
        <w:rPr>
          <w:rFonts w:ascii="Arial" w:hAnsi="Arial" w:cs="Arial"/>
          <w:b/>
          <w:bCs/>
          <w:sz w:val="50"/>
          <w:szCs w:val="50"/>
          <w:lang w:val="sv-FI"/>
        </w:rPr>
        <w:t xml:space="preserve"> </w:t>
      </w:r>
      <w:r w:rsidR="00CE5572" w:rsidRPr="00CE5572">
        <w:rPr>
          <w:rFonts w:ascii="Arial" w:hAnsi="Arial" w:cs="Arial"/>
          <w:b/>
          <w:bCs/>
          <w:color w:val="0000FF"/>
          <w:sz w:val="33"/>
          <w:szCs w:val="33"/>
          <w:lang w:val="sv-FI"/>
        </w:rPr>
        <w:t>CENTRALFÖRBUNDET FÖR FISKERIHUSHÅLLNING</w:t>
      </w:r>
      <w:r w:rsidR="00CE5572" w:rsidRPr="00CE5572">
        <w:rPr>
          <w:lang w:val="sv-FI"/>
        </w:rPr>
        <w:tab/>
      </w:r>
    </w:p>
    <w:p w:rsidR="00CE5572" w:rsidRPr="00CE5572" w:rsidRDefault="00571EDC" w:rsidP="00CE5572">
      <w:pPr>
        <w:rPr>
          <w:lang w:val="sv-FI"/>
        </w:rPr>
      </w:pPr>
      <w:r>
        <w:rPr>
          <w:noProof/>
          <w:lang w:eastAsia="fi-FI"/>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118745</wp:posOffset>
                </wp:positionV>
                <wp:extent cx="7924800" cy="0"/>
                <wp:effectExtent l="12065" t="12700" r="698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BBC9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35pt" to="56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qFAIAACg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" strokecolor="blue"/>
            </w:pict>
          </mc:Fallback>
        </mc:AlternateContent>
      </w:r>
    </w:p>
    <w:p w:rsidR="00E87E83" w:rsidRPr="00883728" w:rsidRDefault="008D474C" w:rsidP="00E87E83">
      <w:pPr>
        <w:spacing w:line="360" w:lineRule="auto"/>
        <w:jc w:val="both"/>
        <w:rPr>
          <w:rFonts w:ascii="Times New Roman" w:hAnsi="Times New Roman" w:cs="Times New Roman"/>
          <w:sz w:val="24"/>
          <w:szCs w:val="24"/>
        </w:rPr>
      </w:pPr>
      <w:r w:rsidRPr="00883728">
        <w:rPr>
          <w:rFonts w:ascii="Times New Roman" w:hAnsi="Times New Roman" w:cs="Times New Roman"/>
          <w:sz w:val="24"/>
          <w:szCs w:val="24"/>
        </w:rPr>
        <w:t>Maa- ja metsätalous</w:t>
      </w:r>
      <w:r w:rsidR="00E87E83" w:rsidRPr="00883728">
        <w:rPr>
          <w:rFonts w:ascii="Times New Roman" w:hAnsi="Times New Roman" w:cs="Times New Roman"/>
          <w:sz w:val="24"/>
          <w:szCs w:val="24"/>
        </w:rPr>
        <w:t>ministeriölle</w:t>
      </w:r>
    </w:p>
    <w:p w:rsidR="00E87E83" w:rsidRPr="00883728" w:rsidRDefault="00E87E83" w:rsidP="00E87E83">
      <w:pPr>
        <w:spacing w:line="360" w:lineRule="auto"/>
        <w:jc w:val="both"/>
        <w:rPr>
          <w:rFonts w:ascii="Times New Roman" w:hAnsi="Times New Roman" w:cs="Times New Roman"/>
          <w:sz w:val="24"/>
          <w:szCs w:val="24"/>
        </w:rPr>
      </w:pPr>
    </w:p>
    <w:p w:rsidR="00E87E83" w:rsidRPr="00883728" w:rsidRDefault="00E87E83" w:rsidP="00E87E83">
      <w:pPr>
        <w:spacing w:line="360" w:lineRule="auto"/>
        <w:jc w:val="both"/>
        <w:rPr>
          <w:rFonts w:ascii="Times New Roman" w:hAnsi="Times New Roman" w:cs="Times New Roman"/>
          <w:sz w:val="24"/>
          <w:szCs w:val="24"/>
        </w:rPr>
      </w:pPr>
      <w:r w:rsidRPr="00883728">
        <w:rPr>
          <w:rFonts w:ascii="Times New Roman" w:hAnsi="Times New Roman" w:cs="Times New Roman"/>
          <w:sz w:val="24"/>
          <w:szCs w:val="24"/>
        </w:rPr>
        <w:t>VIITE</w:t>
      </w:r>
      <w:r w:rsidRPr="00883728">
        <w:rPr>
          <w:rFonts w:ascii="Times New Roman" w:hAnsi="Times New Roman" w:cs="Times New Roman"/>
          <w:sz w:val="24"/>
          <w:szCs w:val="24"/>
        </w:rPr>
        <w:tab/>
      </w:r>
      <w:r w:rsidR="007750C0" w:rsidRPr="00883728">
        <w:rPr>
          <w:rFonts w:ascii="Times New Roman" w:hAnsi="Times New Roman" w:cs="Times New Roman"/>
          <w:sz w:val="24"/>
          <w:szCs w:val="24"/>
        </w:rPr>
        <w:t>Lausuntopyyntönne 20.7.2017, Dnro 1343/01.01/2017</w:t>
      </w:r>
      <w:r w:rsidRPr="00883728">
        <w:rPr>
          <w:rFonts w:ascii="Times New Roman" w:hAnsi="Times New Roman" w:cs="Times New Roman"/>
          <w:sz w:val="24"/>
          <w:szCs w:val="24"/>
        </w:rPr>
        <w:tab/>
      </w:r>
    </w:p>
    <w:p w:rsidR="006F25E7" w:rsidRPr="00883728" w:rsidRDefault="00E87E83" w:rsidP="00E87E83">
      <w:pPr>
        <w:rPr>
          <w:rFonts w:ascii="Times New Roman" w:hAnsi="Times New Roman" w:cs="Times New Roman"/>
          <w:sz w:val="24"/>
          <w:szCs w:val="24"/>
        </w:rPr>
      </w:pPr>
      <w:r w:rsidRPr="00883728">
        <w:rPr>
          <w:rFonts w:ascii="Times New Roman" w:hAnsi="Times New Roman" w:cs="Times New Roman"/>
          <w:sz w:val="24"/>
          <w:szCs w:val="24"/>
        </w:rPr>
        <w:t>ASIA</w:t>
      </w:r>
      <w:r w:rsidR="007750C0" w:rsidRPr="00883728">
        <w:rPr>
          <w:rFonts w:ascii="Times New Roman" w:hAnsi="Times New Roman" w:cs="Times New Roman"/>
          <w:sz w:val="24"/>
          <w:szCs w:val="24"/>
        </w:rPr>
        <w:tab/>
        <w:t>Lausunnon antaminen</w:t>
      </w:r>
      <w:r w:rsidR="00F90701">
        <w:rPr>
          <w:rFonts w:ascii="Times New Roman" w:hAnsi="Times New Roman" w:cs="Times New Roman"/>
          <w:sz w:val="24"/>
          <w:szCs w:val="24"/>
        </w:rPr>
        <w:t xml:space="preserve"> h</w:t>
      </w:r>
      <w:bookmarkStart w:id="0" w:name="_GoBack"/>
      <w:bookmarkEnd w:id="0"/>
      <w:r w:rsidR="007750C0" w:rsidRPr="00883728">
        <w:rPr>
          <w:rFonts w:ascii="Times New Roman" w:hAnsi="Times New Roman" w:cs="Times New Roman"/>
          <w:sz w:val="24"/>
          <w:szCs w:val="24"/>
        </w:rPr>
        <w:t>allituksen esityksestä kalastuslain muuttamisesta</w:t>
      </w:r>
    </w:p>
    <w:p w:rsidR="00E87E83" w:rsidRPr="00883728" w:rsidRDefault="00E87E83" w:rsidP="00E87E83">
      <w:pPr>
        <w:rPr>
          <w:rFonts w:ascii="Times New Roman" w:hAnsi="Times New Roman" w:cs="Times New Roman"/>
          <w:sz w:val="24"/>
          <w:szCs w:val="24"/>
        </w:rPr>
      </w:pPr>
    </w:p>
    <w:p w:rsidR="00E87E83" w:rsidRPr="00883728" w:rsidRDefault="00E87E83" w:rsidP="00E87E83">
      <w:pPr>
        <w:rPr>
          <w:rFonts w:ascii="Times New Roman" w:hAnsi="Times New Roman" w:cs="Times New Roman"/>
          <w:sz w:val="24"/>
          <w:szCs w:val="24"/>
        </w:rPr>
      </w:pPr>
      <w:r w:rsidRPr="00883728">
        <w:rPr>
          <w:rFonts w:ascii="Times New Roman" w:hAnsi="Times New Roman" w:cs="Times New Roman"/>
          <w:sz w:val="24"/>
          <w:szCs w:val="24"/>
        </w:rPr>
        <w:t>LAUSUNTO</w:t>
      </w:r>
    </w:p>
    <w:p w:rsidR="007750C0" w:rsidRPr="00883728" w:rsidRDefault="007750C0" w:rsidP="00302463">
      <w:pPr>
        <w:rPr>
          <w:rFonts w:ascii="Times New Roman" w:hAnsi="Times New Roman" w:cs="Times New Roman"/>
          <w:sz w:val="24"/>
          <w:szCs w:val="24"/>
        </w:rPr>
      </w:pPr>
      <w:r w:rsidRPr="00883728">
        <w:rPr>
          <w:rFonts w:ascii="Times New Roman" w:hAnsi="Times New Roman" w:cs="Times New Roman"/>
          <w:sz w:val="24"/>
          <w:szCs w:val="24"/>
        </w:rPr>
        <w:t xml:space="preserve">Esityksessä ehdotetaan kalastonhoitomaksua korotettavaksi. Lisäksi talousarvion valmistelun lähtökohdaksi otettaisiin jatkossa myytyjen kalastonhoitomaksujen kappalemäärät. </w:t>
      </w:r>
    </w:p>
    <w:p w:rsidR="00302463" w:rsidRPr="00883728" w:rsidRDefault="00302463" w:rsidP="00302463">
      <w:pPr>
        <w:rPr>
          <w:rFonts w:ascii="Times New Roman" w:hAnsi="Times New Roman" w:cs="Times New Roman"/>
          <w:sz w:val="24"/>
          <w:szCs w:val="24"/>
        </w:rPr>
      </w:pPr>
      <w:r w:rsidRPr="00883728">
        <w:rPr>
          <w:rFonts w:ascii="Times New Roman" w:hAnsi="Times New Roman" w:cs="Times New Roman"/>
          <w:sz w:val="24"/>
          <w:szCs w:val="24"/>
        </w:rPr>
        <w:t>Kalatalouden Keskusliitto kiittää lausuntomahdollisuudesta ja toteaa asiasta seuraavaa:</w:t>
      </w:r>
    </w:p>
    <w:p w:rsidR="00505C35" w:rsidRPr="00505C35" w:rsidRDefault="00505C35" w:rsidP="007750C0">
      <w:pPr>
        <w:rPr>
          <w:rFonts w:ascii="Times New Roman" w:hAnsi="Times New Roman" w:cs="Times New Roman"/>
          <w:b/>
          <w:sz w:val="24"/>
          <w:szCs w:val="24"/>
        </w:rPr>
      </w:pPr>
      <w:r w:rsidRPr="00505C35">
        <w:rPr>
          <w:rFonts w:ascii="Times New Roman" w:hAnsi="Times New Roman" w:cs="Times New Roman"/>
          <w:b/>
          <w:sz w:val="24"/>
          <w:szCs w:val="24"/>
        </w:rPr>
        <w:t>Kalastonhoitomaksun korottaminen</w:t>
      </w:r>
    </w:p>
    <w:p w:rsidR="00883728" w:rsidRDefault="003A7B79" w:rsidP="007750C0">
      <w:pPr>
        <w:rPr>
          <w:rFonts w:ascii="Times New Roman" w:hAnsi="Times New Roman" w:cs="Times New Roman"/>
          <w:sz w:val="24"/>
          <w:szCs w:val="24"/>
        </w:rPr>
      </w:pPr>
      <w:r w:rsidRPr="00883728">
        <w:rPr>
          <w:rFonts w:ascii="Times New Roman" w:hAnsi="Times New Roman" w:cs="Times New Roman"/>
          <w:sz w:val="24"/>
          <w:szCs w:val="24"/>
        </w:rPr>
        <w:t xml:space="preserve">Kalatalouskenttä on uuden kalastuslain voimaantulon jälkeen ajautunut rahoituskriisiin. </w:t>
      </w:r>
      <w:r w:rsidR="00883728" w:rsidRPr="00883728">
        <w:rPr>
          <w:rFonts w:ascii="Times New Roman" w:hAnsi="Times New Roman" w:cs="Times New Roman"/>
          <w:sz w:val="24"/>
          <w:szCs w:val="24"/>
        </w:rPr>
        <w:t xml:space="preserve">Kalastuslaissa esitettyjen tavoitteiden saavuttaminen on vakavasti uhattuna, mikäli rahoituspohjan annetaan romahtaa. </w:t>
      </w:r>
    </w:p>
    <w:p w:rsidR="00545556" w:rsidRPr="00883728" w:rsidRDefault="00545556" w:rsidP="007750C0">
      <w:pPr>
        <w:rPr>
          <w:rFonts w:ascii="Times New Roman" w:hAnsi="Times New Roman" w:cs="Times New Roman"/>
          <w:sz w:val="24"/>
          <w:szCs w:val="24"/>
        </w:rPr>
      </w:pPr>
      <w:r>
        <w:rPr>
          <w:rFonts w:ascii="Times New Roman" w:hAnsi="Times New Roman" w:cs="Times New Roman"/>
          <w:sz w:val="24"/>
          <w:szCs w:val="24"/>
        </w:rPr>
        <w:t xml:space="preserve">Kuten esityksessä kerrotaan, on vuosikohtaisten maksujen määrä viimeisen 15 vuoden aikana pudonnut kolmanneksen. Tämä kehitys ei tule pysähtymään, koska kalastava väestö ikääntyy. Joka vuosi uusi vuosiluokka kalastajia siirtyy maksujärjestelmän ulkopuolelle ja jäljelle jää yhä pienempi maksava joukko kalastajia. </w:t>
      </w:r>
    </w:p>
    <w:p w:rsidR="0036634A" w:rsidRDefault="003A7B79" w:rsidP="00F81254">
      <w:pPr>
        <w:rPr>
          <w:rFonts w:ascii="Times New Roman" w:hAnsi="Times New Roman" w:cs="Times New Roman"/>
          <w:sz w:val="24"/>
          <w:szCs w:val="24"/>
        </w:rPr>
      </w:pPr>
      <w:r w:rsidRPr="00883728">
        <w:rPr>
          <w:rFonts w:ascii="Times New Roman" w:hAnsi="Times New Roman" w:cs="Times New Roman"/>
          <w:sz w:val="24"/>
          <w:szCs w:val="24"/>
        </w:rPr>
        <w:t>Kalastonhoitomaksun korottaminen on t</w:t>
      </w:r>
      <w:r w:rsidR="00545556">
        <w:rPr>
          <w:rFonts w:ascii="Times New Roman" w:hAnsi="Times New Roman" w:cs="Times New Roman"/>
          <w:sz w:val="24"/>
          <w:szCs w:val="24"/>
        </w:rPr>
        <w:t>ässä t</w:t>
      </w:r>
      <w:r w:rsidRPr="00883728">
        <w:rPr>
          <w:rFonts w:ascii="Times New Roman" w:hAnsi="Times New Roman" w:cs="Times New Roman"/>
          <w:sz w:val="24"/>
          <w:szCs w:val="24"/>
        </w:rPr>
        <w:t>ilantee</w:t>
      </w:r>
      <w:r w:rsidR="00545556">
        <w:rPr>
          <w:rFonts w:ascii="Times New Roman" w:hAnsi="Times New Roman" w:cs="Times New Roman"/>
          <w:sz w:val="24"/>
          <w:szCs w:val="24"/>
        </w:rPr>
        <w:t>ssa</w:t>
      </w:r>
      <w:r w:rsidRPr="00883728">
        <w:rPr>
          <w:rFonts w:ascii="Times New Roman" w:hAnsi="Times New Roman" w:cs="Times New Roman"/>
          <w:sz w:val="24"/>
          <w:szCs w:val="24"/>
        </w:rPr>
        <w:t xml:space="preserve"> hätäapu,</w:t>
      </w:r>
      <w:r w:rsidR="00545556">
        <w:rPr>
          <w:rFonts w:ascii="Times New Roman" w:hAnsi="Times New Roman" w:cs="Times New Roman"/>
          <w:sz w:val="24"/>
          <w:szCs w:val="24"/>
        </w:rPr>
        <w:t xml:space="preserve"> joka ei kuitenkaan </w:t>
      </w:r>
      <w:r w:rsidRPr="00883728">
        <w:rPr>
          <w:rFonts w:ascii="Times New Roman" w:hAnsi="Times New Roman" w:cs="Times New Roman"/>
          <w:sz w:val="24"/>
          <w:szCs w:val="24"/>
        </w:rPr>
        <w:t>ratkaise ongelmaa.</w:t>
      </w:r>
      <w:r w:rsidR="00883728" w:rsidRPr="00883728">
        <w:rPr>
          <w:rFonts w:ascii="Times New Roman" w:hAnsi="Times New Roman" w:cs="Times New Roman"/>
          <w:sz w:val="24"/>
          <w:szCs w:val="24"/>
        </w:rPr>
        <w:t xml:space="preserve"> </w:t>
      </w:r>
      <w:r w:rsidRPr="00883728">
        <w:rPr>
          <w:rFonts w:ascii="Times New Roman" w:hAnsi="Times New Roman" w:cs="Times New Roman"/>
          <w:sz w:val="24"/>
          <w:szCs w:val="24"/>
        </w:rPr>
        <w:t xml:space="preserve">Ainoa kestävä ratkaisu ongelmaan on </w:t>
      </w:r>
      <w:r w:rsidR="007750C0" w:rsidRPr="00883728">
        <w:rPr>
          <w:rFonts w:ascii="Times New Roman" w:hAnsi="Times New Roman" w:cs="Times New Roman"/>
          <w:sz w:val="24"/>
          <w:szCs w:val="24"/>
        </w:rPr>
        <w:t xml:space="preserve">maksuvelvollisuuden laajentaminen koskemaan kaikkia </w:t>
      </w:r>
      <w:r w:rsidR="00883728" w:rsidRPr="00883728">
        <w:rPr>
          <w:rFonts w:ascii="Times New Roman" w:hAnsi="Times New Roman" w:cs="Times New Roman"/>
          <w:sz w:val="24"/>
          <w:szCs w:val="24"/>
        </w:rPr>
        <w:t>18 vuotta täyttäneitä</w:t>
      </w:r>
      <w:r w:rsidR="00545556">
        <w:rPr>
          <w:rFonts w:ascii="Times New Roman" w:hAnsi="Times New Roman" w:cs="Times New Roman"/>
          <w:sz w:val="24"/>
          <w:szCs w:val="24"/>
        </w:rPr>
        <w:t>, kuten kalastuslain valmisteluvaiheessa</w:t>
      </w:r>
      <w:r w:rsidR="00A63807" w:rsidRPr="00A63807">
        <w:rPr>
          <w:rFonts w:ascii="Times New Roman" w:hAnsi="Times New Roman" w:cs="Times New Roman"/>
          <w:sz w:val="24"/>
          <w:szCs w:val="24"/>
        </w:rPr>
        <w:t xml:space="preserve"> </w:t>
      </w:r>
      <w:r w:rsidR="00A63807">
        <w:rPr>
          <w:rFonts w:ascii="Times New Roman" w:hAnsi="Times New Roman" w:cs="Times New Roman"/>
          <w:sz w:val="24"/>
          <w:szCs w:val="24"/>
        </w:rPr>
        <w:t>oli tarkoitus</w:t>
      </w:r>
      <w:r w:rsidR="00545556">
        <w:rPr>
          <w:rFonts w:ascii="Times New Roman" w:hAnsi="Times New Roman" w:cs="Times New Roman"/>
          <w:sz w:val="24"/>
          <w:szCs w:val="24"/>
        </w:rPr>
        <w:t>. Tälle ratkaisulle oli työryhmävaiheessa kalatalouskentän laaja tuki ja ymmärrys.</w:t>
      </w:r>
      <w:r w:rsidR="00A63807">
        <w:rPr>
          <w:rFonts w:ascii="Times New Roman" w:hAnsi="Times New Roman" w:cs="Times New Roman"/>
          <w:sz w:val="24"/>
          <w:szCs w:val="24"/>
        </w:rPr>
        <w:t xml:space="preserve"> Myös </w:t>
      </w:r>
      <w:r w:rsidR="00223030">
        <w:rPr>
          <w:rFonts w:ascii="Times New Roman" w:hAnsi="Times New Roman" w:cs="Times New Roman"/>
          <w:sz w:val="24"/>
          <w:szCs w:val="24"/>
        </w:rPr>
        <w:t>e</w:t>
      </w:r>
      <w:r w:rsidR="00A63807" w:rsidRPr="00A63807">
        <w:rPr>
          <w:rFonts w:ascii="Times New Roman" w:hAnsi="Times New Roman" w:cs="Times New Roman"/>
          <w:sz w:val="24"/>
          <w:szCs w:val="24"/>
        </w:rPr>
        <w:t>duskunnan valtiovarainvaliokunta</w:t>
      </w:r>
      <w:r w:rsidR="00A63807">
        <w:rPr>
          <w:rFonts w:ascii="Times New Roman" w:hAnsi="Times New Roman" w:cs="Times New Roman"/>
          <w:sz w:val="24"/>
          <w:szCs w:val="24"/>
        </w:rPr>
        <w:t xml:space="preserve"> on todennut, </w:t>
      </w:r>
      <w:r w:rsidR="00A63807" w:rsidRPr="00A63807">
        <w:rPr>
          <w:rFonts w:ascii="Times New Roman" w:hAnsi="Times New Roman" w:cs="Times New Roman"/>
          <w:sz w:val="24"/>
          <w:szCs w:val="24"/>
        </w:rPr>
        <w:t>että kalatalouden edistämisen kannalta on kestämätöntä, ettei kasvava senioriväestö osallistu lainkaan sen rahoitukseen</w:t>
      </w:r>
      <w:r w:rsidR="00F81254">
        <w:rPr>
          <w:rFonts w:ascii="Times New Roman" w:hAnsi="Times New Roman" w:cs="Times New Roman"/>
          <w:sz w:val="24"/>
          <w:szCs w:val="24"/>
        </w:rPr>
        <w:t xml:space="preserve"> (</w:t>
      </w:r>
      <w:r w:rsidR="00F81254" w:rsidRPr="00F81254">
        <w:rPr>
          <w:rFonts w:ascii="Times New Roman" w:hAnsi="Times New Roman" w:cs="Times New Roman"/>
          <w:sz w:val="24"/>
          <w:szCs w:val="24"/>
        </w:rPr>
        <w:t>VaVM</w:t>
      </w:r>
      <w:r w:rsidR="00F81254">
        <w:rPr>
          <w:rFonts w:ascii="Times New Roman" w:hAnsi="Times New Roman" w:cs="Times New Roman"/>
          <w:sz w:val="24"/>
          <w:szCs w:val="24"/>
        </w:rPr>
        <w:t xml:space="preserve"> </w:t>
      </w:r>
      <w:r w:rsidR="00F81254" w:rsidRPr="00F81254">
        <w:rPr>
          <w:rFonts w:ascii="Times New Roman" w:hAnsi="Times New Roman" w:cs="Times New Roman"/>
          <w:sz w:val="24"/>
          <w:szCs w:val="24"/>
        </w:rPr>
        <w:t>35</w:t>
      </w:r>
      <w:r w:rsidR="00F81254">
        <w:rPr>
          <w:rFonts w:ascii="Times New Roman" w:hAnsi="Times New Roman" w:cs="Times New Roman"/>
          <w:sz w:val="24"/>
          <w:szCs w:val="24"/>
        </w:rPr>
        <w:t>/</w:t>
      </w:r>
      <w:r w:rsidR="00F81254" w:rsidRPr="00F81254">
        <w:rPr>
          <w:rFonts w:ascii="Times New Roman" w:hAnsi="Times New Roman" w:cs="Times New Roman"/>
          <w:sz w:val="24"/>
          <w:szCs w:val="24"/>
        </w:rPr>
        <w:t>2016 vp</w:t>
      </w:r>
      <w:r w:rsidR="00F81254">
        <w:rPr>
          <w:rFonts w:ascii="Times New Roman" w:hAnsi="Times New Roman" w:cs="Times New Roman"/>
          <w:sz w:val="24"/>
          <w:szCs w:val="24"/>
        </w:rPr>
        <w:t>)</w:t>
      </w:r>
      <w:r w:rsidR="00A63807" w:rsidRPr="00A63807">
        <w:rPr>
          <w:rFonts w:ascii="Times New Roman" w:hAnsi="Times New Roman" w:cs="Times New Roman"/>
          <w:sz w:val="24"/>
          <w:szCs w:val="24"/>
        </w:rPr>
        <w:t>.</w:t>
      </w:r>
      <w:r w:rsidR="00D06C0E">
        <w:rPr>
          <w:rFonts w:ascii="Times New Roman" w:hAnsi="Times New Roman" w:cs="Times New Roman"/>
          <w:sz w:val="24"/>
          <w:szCs w:val="24"/>
        </w:rPr>
        <w:t xml:space="preserve"> </w:t>
      </w:r>
    </w:p>
    <w:p w:rsidR="0036634A" w:rsidRDefault="0036634A" w:rsidP="007750C0">
      <w:pPr>
        <w:rPr>
          <w:rFonts w:ascii="Times New Roman" w:hAnsi="Times New Roman" w:cs="Times New Roman"/>
          <w:sz w:val="24"/>
          <w:szCs w:val="24"/>
        </w:rPr>
      </w:pPr>
      <w:r>
        <w:rPr>
          <w:rFonts w:ascii="Times New Roman" w:hAnsi="Times New Roman" w:cs="Times New Roman"/>
          <w:sz w:val="24"/>
          <w:szCs w:val="24"/>
        </w:rPr>
        <w:t>Kalatalouden Keskusliiton jäsenjärjestöjen kesken on vahva yhteisymmärrys siitä, että 65 vuotta täyttäneet on saatava maksuvelvollisuuden piiriin. Vapautuksella ei ikäluokan keskimääräisiin tuloihin nähden ole sosiaalisia perusteita. Maksuvapautus koetaan jopa kalastavien eläkeläisten keskuudessa epäoikeudenmukaiseksi.</w:t>
      </w:r>
    </w:p>
    <w:p w:rsidR="00545556" w:rsidRPr="00645449" w:rsidRDefault="0036634A" w:rsidP="007750C0">
      <w:pPr>
        <w:rPr>
          <w:rFonts w:ascii="Times New Roman" w:hAnsi="Times New Roman" w:cs="Times New Roman"/>
          <w:b/>
          <w:i/>
          <w:sz w:val="24"/>
          <w:szCs w:val="24"/>
        </w:rPr>
      </w:pPr>
      <w:r w:rsidRPr="00645449">
        <w:rPr>
          <w:rFonts w:ascii="Times New Roman" w:hAnsi="Times New Roman" w:cs="Times New Roman"/>
          <w:b/>
          <w:i/>
          <w:sz w:val="24"/>
          <w:szCs w:val="24"/>
        </w:rPr>
        <w:t>Eh</w:t>
      </w:r>
      <w:r w:rsidR="00545556" w:rsidRPr="00645449">
        <w:rPr>
          <w:rFonts w:ascii="Times New Roman" w:hAnsi="Times New Roman" w:cs="Times New Roman"/>
          <w:b/>
          <w:i/>
          <w:sz w:val="24"/>
          <w:szCs w:val="24"/>
        </w:rPr>
        <w:t xml:space="preserve">dotamme, että esitystä muutetaan niin, että </w:t>
      </w:r>
      <w:r w:rsidR="00223030">
        <w:rPr>
          <w:rFonts w:ascii="Times New Roman" w:hAnsi="Times New Roman" w:cs="Times New Roman"/>
          <w:b/>
          <w:i/>
          <w:sz w:val="24"/>
          <w:szCs w:val="24"/>
        </w:rPr>
        <w:t xml:space="preserve">maksun korotuksen lisäksi </w:t>
      </w:r>
      <w:r w:rsidR="00545556" w:rsidRPr="00645449">
        <w:rPr>
          <w:rFonts w:ascii="Times New Roman" w:hAnsi="Times New Roman" w:cs="Times New Roman"/>
          <w:b/>
          <w:i/>
          <w:sz w:val="24"/>
          <w:szCs w:val="24"/>
        </w:rPr>
        <w:t>maksuvelvollisuus laajennetaan koskemaan kaikkia 18 vuotta täyttäneitä kalastajia. Siirtymäsäännöksellä on mahdollista säilyttää maksuvapautus niille, jotka ovat sen jo saavuttaneet (muutoksen voimaantulohetkellä jo 65 vuotta täyttäneet).</w:t>
      </w:r>
    </w:p>
    <w:p w:rsidR="00F81254" w:rsidRDefault="00223030" w:rsidP="007750C0">
      <w:pPr>
        <w:rPr>
          <w:rFonts w:ascii="Times New Roman" w:hAnsi="Times New Roman" w:cs="Times New Roman"/>
          <w:sz w:val="24"/>
          <w:szCs w:val="24"/>
        </w:rPr>
      </w:pPr>
      <w:r>
        <w:rPr>
          <w:rFonts w:ascii="Times New Roman" w:hAnsi="Times New Roman" w:cs="Times New Roman"/>
          <w:sz w:val="24"/>
          <w:szCs w:val="24"/>
        </w:rPr>
        <w:lastRenderedPageBreak/>
        <w:t>Ilman maksupohjan laajentamista e</w:t>
      </w:r>
      <w:r w:rsidR="00F81254">
        <w:rPr>
          <w:rFonts w:ascii="Times New Roman" w:hAnsi="Times New Roman" w:cs="Times New Roman"/>
          <w:sz w:val="24"/>
          <w:szCs w:val="24"/>
        </w:rPr>
        <w:t>hdotettu maksujen korotus on riittämätön turvaamaan edes väliaikaisesti kalastuslain toimeenpanon. Kalastonhoitomaksu</w:t>
      </w:r>
      <w:r w:rsidR="00645449">
        <w:rPr>
          <w:rFonts w:ascii="Times New Roman" w:hAnsi="Times New Roman" w:cs="Times New Roman"/>
          <w:sz w:val="24"/>
          <w:szCs w:val="24"/>
        </w:rPr>
        <w:t>n</w:t>
      </w:r>
      <w:r w:rsidR="00F81254">
        <w:rPr>
          <w:rFonts w:ascii="Times New Roman" w:hAnsi="Times New Roman" w:cs="Times New Roman"/>
          <w:sz w:val="24"/>
          <w:szCs w:val="24"/>
        </w:rPr>
        <w:t xml:space="preserve"> vuosimaksu tulisi </w:t>
      </w:r>
      <w:r w:rsidR="004137D9">
        <w:rPr>
          <w:rFonts w:ascii="Times New Roman" w:hAnsi="Times New Roman" w:cs="Times New Roman"/>
          <w:sz w:val="24"/>
          <w:szCs w:val="24"/>
        </w:rPr>
        <w:t xml:space="preserve">tässä tapauksessa </w:t>
      </w:r>
      <w:r w:rsidR="00F81254">
        <w:rPr>
          <w:rFonts w:ascii="Times New Roman" w:hAnsi="Times New Roman" w:cs="Times New Roman"/>
          <w:sz w:val="24"/>
          <w:szCs w:val="24"/>
        </w:rPr>
        <w:t>korottaa vähintään 50 euroon ja lyhyemmät maksut samassa suhteessa. Ko</w:t>
      </w:r>
      <w:r w:rsidR="00645449">
        <w:rPr>
          <w:rFonts w:ascii="Times New Roman" w:hAnsi="Times New Roman" w:cs="Times New Roman"/>
          <w:sz w:val="24"/>
          <w:szCs w:val="24"/>
        </w:rPr>
        <w:t>rostamme lähivuosien merkitystä</w:t>
      </w:r>
      <w:r w:rsidR="00F81254">
        <w:rPr>
          <w:rFonts w:ascii="Times New Roman" w:hAnsi="Times New Roman" w:cs="Times New Roman"/>
          <w:sz w:val="24"/>
          <w:szCs w:val="24"/>
        </w:rPr>
        <w:t xml:space="preserve"> kalastuslain toimeenpanossa. Ilman riittävää rahoitusta on mahdotonta rakentaa toimivaa kalatalousaluejärjestelmää tai saada käyttö- ja hoitosuunnittelua toimimaan tarkoitetulla tavalla.</w:t>
      </w:r>
    </w:p>
    <w:p w:rsidR="00F201B7" w:rsidRDefault="00F201B7" w:rsidP="007750C0">
      <w:pPr>
        <w:rPr>
          <w:rFonts w:ascii="Times New Roman" w:hAnsi="Times New Roman" w:cs="Times New Roman"/>
          <w:sz w:val="24"/>
          <w:szCs w:val="24"/>
        </w:rPr>
      </w:pPr>
      <w:r>
        <w:rPr>
          <w:rFonts w:ascii="Times New Roman" w:hAnsi="Times New Roman" w:cs="Times New Roman"/>
          <w:sz w:val="24"/>
          <w:szCs w:val="24"/>
        </w:rPr>
        <w:t xml:space="preserve">Kalastuksenvalvontaan on myös turvattava riittävä rahoitus. Kalastuslain voimaantulon jälkeen lain noudattamisen valvonta on yhä heikentynyt, vaikka lain mukaan valvontaan on tarkoitus panostaa. </w:t>
      </w:r>
      <w:r w:rsidRPr="00F201B7">
        <w:rPr>
          <w:rFonts w:ascii="Times New Roman" w:hAnsi="Times New Roman" w:cs="Times New Roman"/>
          <w:sz w:val="24"/>
          <w:szCs w:val="24"/>
        </w:rPr>
        <w:t>Kalastusrikkomuksista annettujen sakkojen ja rikesakkojen lukumäärä laski yli neljänneksen vuosina 2015–2016. Tiedot ilmenevät poliisin tilastoista.</w:t>
      </w:r>
    </w:p>
    <w:p w:rsidR="00F81254" w:rsidRDefault="007750C0" w:rsidP="007750C0">
      <w:pPr>
        <w:rPr>
          <w:rFonts w:ascii="Times New Roman" w:hAnsi="Times New Roman" w:cs="Times New Roman"/>
          <w:sz w:val="24"/>
          <w:szCs w:val="24"/>
        </w:rPr>
      </w:pPr>
      <w:r w:rsidRPr="00883728">
        <w:rPr>
          <w:rFonts w:ascii="Times New Roman" w:hAnsi="Times New Roman" w:cs="Times New Roman"/>
          <w:sz w:val="24"/>
          <w:szCs w:val="24"/>
        </w:rPr>
        <w:t xml:space="preserve">Kalastonhoitomaksuvaroilla on edelleen pystyttävä korvaamaan </w:t>
      </w:r>
      <w:r w:rsidR="005B3597">
        <w:rPr>
          <w:rFonts w:ascii="Times New Roman" w:hAnsi="Times New Roman" w:cs="Times New Roman"/>
          <w:sz w:val="24"/>
          <w:szCs w:val="24"/>
        </w:rPr>
        <w:t>vesialueiden</w:t>
      </w:r>
      <w:r w:rsidR="00883728" w:rsidRPr="00883728">
        <w:rPr>
          <w:rFonts w:ascii="Times New Roman" w:hAnsi="Times New Roman" w:cs="Times New Roman"/>
          <w:sz w:val="24"/>
          <w:szCs w:val="24"/>
        </w:rPr>
        <w:t xml:space="preserve"> omistaj</w:t>
      </w:r>
      <w:r w:rsidRPr="00883728">
        <w:rPr>
          <w:rFonts w:ascii="Times New Roman" w:hAnsi="Times New Roman" w:cs="Times New Roman"/>
          <w:sz w:val="24"/>
          <w:szCs w:val="24"/>
        </w:rPr>
        <w:t xml:space="preserve">ille yleiskalastusoikeuksista johtuvat tulonmenetykset. </w:t>
      </w:r>
      <w:r w:rsidR="005B3597">
        <w:rPr>
          <w:rFonts w:ascii="Times New Roman" w:hAnsi="Times New Roman" w:cs="Times New Roman"/>
          <w:sz w:val="24"/>
          <w:szCs w:val="24"/>
        </w:rPr>
        <w:t>Korvaustaso on kalastuslain voimaantulon jälke</w:t>
      </w:r>
      <w:r w:rsidR="00F81254">
        <w:rPr>
          <w:rFonts w:ascii="Times New Roman" w:hAnsi="Times New Roman" w:cs="Times New Roman"/>
          <w:sz w:val="24"/>
          <w:szCs w:val="24"/>
        </w:rPr>
        <w:t>e</w:t>
      </w:r>
      <w:r w:rsidR="005B3597">
        <w:rPr>
          <w:rFonts w:ascii="Times New Roman" w:hAnsi="Times New Roman" w:cs="Times New Roman"/>
          <w:sz w:val="24"/>
          <w:szCs w:val="24"/>
        </w:rPr>
        <w:t>n</w:t>
      </w:r>
      <w:r w:rsidR="00645449">
        <w:rPr>
          <w:rFonts w:ascii="Times New Roman" w:hAnsi="Times New Roman" w:cs="Times New Roman"/>
          <w:sz w:val="24"/>
          <w:szCs w:val="24"/>
        </w:rPr>
        <w:t xml:space="preserve"> laskenut lähes 40 %</w:t>
      </w:r>
      <w:r w:rsidR="005B3597">
        <w:rPr>
          <w:rFonts w:ascii="Times New Roman" w:hAnsi="Times New Roman" w:cs="Times New Roman"/>
          <w:sz w:val="24"/>
          <w:szCs w:val="24"/>
        </w:rPr>
        <w:t>, mikä johtuu</w:t>
      </w:r>
      <w:r w:rsidR="00F81254">
        <w:rPr>
          <w:rFonts w:ascii="Times New Roman" w:hAnsi="Times New Roman" w:cs="Times New Roman"/>
          <w:sz w:val="24"/>
          <w:szCs w:val="24"/>
        </w:rPr>
        <w:t xml:space="preserve"> rahoituspohjan kaventumisen lisäksi</w:t>
      </w:r>
      <w:r w:rsidR="005B3597">
        <w:rPr>
          <w:rFonts w:ascii="Times New Roman" w:hAnsi="Times New Roman" w:cs="Times New Roman"/>
          <w:sz w:val="24"/>
          <w:szCs w:val="24"/>
        </w:rPr>
        <w:t xml:space="preserve"> kalastuslain virheellisestä tulkinnasta. </w:t>
      </w:r>
    </w:p>
    <w:p w:rsidR="005B3597" w:rsidRDefault="005B3597" w:rsidP="007750C0">
      <w:pPr>
        <w:rPr>
          <w:rFonts w:ascii="Times New Roman" w:hAnsi="Times New Roman" w:cs="Times New Roman"/>
          <w:sz w:val="24"/>
          <w:szCs w:val="24"/>
        </w:rPr>
      </w:pPr>
      <w:r>
        <w:rPr>
          <w:rFonts w:ascii="Times New Roman" w:hAnsi="Times New Roman" w:cs="Times New Roman"/>
          <w:sz w:val="24"/>
          <w:szCs w:val="24"/>
        </w:rPr>
        <w:t>Kalastuslakia on sovellettu niin, ettei vesienomistajille ole maksettu heille laillisesti kuuluvia korvauksia onginnasta ja pilkinnästä. Kalastuslain 82 § mainitaan, että kalastonhoitomaksuvaroja käytetään mm. ”4)</w:t>
      </w:r>
      <w:r w:rsidR="00D06C0E">
        <w:rPr>
          <w:rFonts w:ascii="Times New Roman" w:hAnsi="Times New Roman" w:cs="Times New Roman"/>
          <w:sz w:val="24"/>
          <w:szCs w:val="24"/>
        </w:rPr>
        <w:t xml:space="preserve"> kalavesien yleiskalastusoikeuks</w:t>
      </w:r>
      <w:r>
        <w:rPr>
          <w:rFonts w:ascii="Times New Roman" w:hAnsi="Times New Roman" w:cs="Times New Roman"/>
          <w:sz w:val="24"/>
          <w:szCs w:val="24"/>
        </w:rPr>
        <w:t>ien hyödyntämiseen ja kalastusopastoimintaan perustuvasta käytöstä maksettaviin korvauksiin vesialueen omistajille”. Kalastuslakia koskevassa Hallituksen esityksessä 192/2014 sivulla 23 todetaan, että ”</w:t>
      </w:r>
      <w:r w:rsidRPr="005B3597">
        <w:rPr>
          <w:rFonts w:ascii="Times New Roman" w:hAnsi="Times New Roman" w:cs="Times New Roman"/>
          <w:i/>
          <w:sz w:val="24"/>
          <w:szCs w:val="24"/>
        </w:rPr>
        <w:t>Korvaustason määrittämisessä otettaisiin huomioon nykyisin maksettavat korvaukset viehekalastuksesta, onginnasta ja pilkinnästä</w:t>
      </w:r>
      <w:r>
        <w:rPr>
          <w:rFonts w:ascii="Times New Roman" w:hAnsi="Times New Roman" w:cs="Times New Roman"/>
          <w:i/>
          <w:sz w:val="24"/>
          <w:szCs w:val="24"/>
        </w:rPr>
        <w:t xml:space="preserve">”. </w:t>
      </w:r>
      <w:r>
        <w:rPr>
          <w:rFonts w:ascii="Times New Roman" w:hAnsi="Times New Roman" w:cs="Times New Roman"/>
          <w:sz w:val="24"/>
          <w:szCs w:val="24"/>
        </w:rPr>
        <w:t xml:space="preserve">Näin ollen uuden kalastuslain järjestelmässä korvausten </w:t>
      </w:r>
      <w:r w:rsidRPr="00A473F9">
        <w:rPr>
          <w:rFonts w:ascii="Times New Roman" w:hAnsi="Times New Roman" w:cs="Times New Roman"/>
          <w:sz w:val="24"/>
          <w:szCs w:val="24"/>
          <w:u w:val="single"/>
        </w:rPr>
        <w:t>jakoperuste omistajien kesken</w:t>
      </w:r>
      <w:r>
        <w:rPr>
          <w:rFonts w:ascii="Times New Roman" w:hAnsi="Times New Roman" w:cs="Times New Roman"/>
          <w:sz w:val="24"/>
          <w:szCs w:val="24"/>
        </w:rPr>
        <w:t xml:space="preserve"> on viehekalastus, mutta valtion kuuluu edelleen korvata vesialueiden omistajille kaikista yleiskalastusoikeuksista johtuvat edunmenetykset.</w:t>
      </w:r>
    </w:p>
    <w:p w:rsidR="00AC6E3A" w:rsidRDefault="00A473F9" w:rsidP="007750C0">
      <w:pPr>
        <w:rPr>
          <w:rFonts w:ascii="Times New Roman" w:hAnsi="Times New Roman" w:cs="Times New Roman"/>
          <w:sz w:val="24"/>
          <w:szCs w:val="24"/>
        </w:rPr>
      </w:pPr>
      <w:r>
        <w:rPr>
          <w:rFonts w:ascii="Times New Roman" w:hAnsi="Times New Roman" w:cs="Times New Roman"/>
          <w:sz w:val="24"/>
          <w:szCs w:val="24"/>
        </w:rPr>
        <w:t>Mikäli täm</w:t>
      </w:r>
      <w:r w:rsidR="005B3597">
        <w:rPr>
          <w:rFonts w:ascii="Times New Roman" w:hAnsi="Times New Roman" w:cs="Times New Roman"/>
          <w:sz w:val="24"/>
          <w:szCs w:val="24"/>
        </w:rPr>
        <w:t xml:space="preserve">ä epäsuhta ei pikaisesti korjaannu, tai </w:t>
      </w:r>
      <w:r>
        <w:rPr>
          <w:rFonts w:ascii="Times New Roman" w:hAnsi="Times New Roman" w:cs="Times New Roman"/>
          <w:sz w:val="24"/>
          <w:szCs w:val="24"/>
        </w:rPr>
        <w:t xml:space="preserve">jos </w:t>
      </w:r>
      <w:r w:rsidR="005B3597">
        <w:rPr>
          <w:rFonts w:ascii="Times New Roman" w:hAnsi="Times New Roman" w:cs="Times New Roman"/>
          <w:sz w:val="24"/>
          <w:szCs w:val="24"/>
        </w:rPr>
        <w:t>k</w:t>
      </w:r>
      <w:r w:rsidR="007750C0" w:rsidRPr="00883728">
        <w:rPr>
          <w:rFonts w:ascii="Times New Roman" w:hAnsi="Times New Roman" w:cs="Times New Roman"/>
          <w:sz w:val="24"/>
          <w:szCs w:val="24"/>
        </w:rPr>
        <w:t xml:space="preserve">orvaustaso </w:t>
      </w:r>
      <w:r w:rsidR="005B3597">
        <w:rPr>
          <w:rFonts w:ascii="Times New Roman" w:hAnsi="Times New Roman" w:cs="Times New Roman"/>
          <w:sz w:val="24"/>
          <w:szCs w:val="24"/>
        </w:rPr>
        <w:t>edelleen laskee kalastonhoitomaksujärjestelmän ongelmien vuoksi, on koko yleiskalastusoikeusjärjestelmän perustuslaillisia perusteita tarkasteltava uudelleen.</w:t>
      </w:r>
      <w:r w:rsidR="00AC6E3A">
        <w:rPr>
          <w:rFonts w:ascii="Times New Roman" w:hAnsi="Times New Roman" w:cs="Times New Roman"/>
          <w:sz w:val="24"/>
          <w:szCs w:val="24"/>
        </w:rPr>
        <w:t xml:space="preserve"> </w:t>
      </w:r>
    </w:p>
    <w:p w:rsidR="007750C0" w:rsidRPr="00645449" w:rsidRDefault="005B3597" w:rsidP="007750C0">
      <w:pPr>
        <w:rPr>
          <w:rFonts w:ascii="Times New Roman" w:hAnsi="Times New Roman" w:cs="Times New Roman"/>
          <w:b/>
          <w:i/>
          <w:sz w:val="24"/>
          <w:szCs w:val="24"/>
        </w:rPr>
      </w:pPr>
      <w:r w:rsidRPr="00645449">
        <w:rPr>
          <w:rFonts w:ascii="Times New Roman" w:hAnsi="Times New Roman" w:cs="Times New Roman"/>
          <w:b/>
          <w:i/>
          <w:sz w:val="24"/>
          <w:szCs w:val="24"/>
        </w:rPr>
        <w:t>Ehdotamme, että</w:t>
      </w:r>
      <w:r w:rsidR="00DF040E" w:rsidRPr="00645449">
        <w:rPr>
          <w:rFonts w:ascii="Times New Roman" w:hAnsi="Times New Roman" w:cs="Times New Roman"/>
          <w:b/>
          <w:i/>
          <w:sz w:val="24"/>
          <w:szCs w:val="24"/>
        </w:rPr>
        <w:t xml:space="preserve"> valtion vuoden 2018</w:t>
      </w:r>
      <w:r w:rsidRPr="00645449">
        <w:rPr>
          <w:rFonts w:ascii="Times New Roman" w:hAnsi="Times New Roman" w:cs="Times New Roman"/>
          <w:b/>
          <w:i/>
          <w:sz w:val="24"/>
          <w:szCs w:val="24"/>
        </w:rPr>
        <w:t xml:space="preserve"> </w:t>
      </w:r>
      <w:r w:rsidR="00DF040E" w:rsidRPr="00645449">
        <w:rPr>
          <w:rFonts w:ascii="Times New Roman" w:hAnsi="Times New Roman" w:cs="Times New Roman"/>
          <w:b/>
          <w:i/>
          <w:sz w:val="24"/>
          <w:szCs w:val="24"/>
        </w:rPr>
        <w:t>talousarviossa huolehditaan omistajille lainmukaiset korvaukset vesialueiden käytöstä kaikkiin yleiskalastusoikeuksiin. Lisäksi talousarvioon on otettava lisämomentti, jolla korvataan takautuvasti vuosien 2016 ja 2017 puutteellisiksi jääneet korvaukset.</w:t>
      </w:r>
    </w:p>
    <w:p w:rsidR="00505C35" w:rsidRPr="00505C35" w:rsidRDefault="00505C35" w:rsidP="00E87E83">
      <w:pPr>
        <w:rPr>
          <w:rFonts w:ascii="Times New Roman" w:hAnsi="Times New Roman" w:cs="Times New Roman"/>
          <w:b/>
          <w:sz w:val="24"/>
          <w:szCs w:val="24"/>
        </w:rPr>
      </w:pPr>
      <w:r w:rsidRPr="00505C35">
        <w:rPr>
          <w:rFonts w:ascii="Times New Roman" w:hAnsi="Times New Roman" w:cs="Times New Roman"/>
          <w:b/>
          <w:sz w:val="24"/>
          <w:szCs w:val="24"/>
        </w:rPr>
        <w:t>Talousarvion määrärahan määräytyminen</w:t>
      </w:r>
    </w:p>
    <w:p w:rsidR="00E87E83" w:rsidRDefault="00876A1D" w:rsidP="00E87E83">
      <w:pPr>
        <w:rPr>
          <w:rFonts w:ascii="Times New Roman" w:hAnsi="Times New Roman" w:cs="Times New Roman"/>
          <w:sz w:val="24"/>
          <w:szCs w:val="24"/>
        </w:rPr>
      </w:pPr>
      <w:r>
        <w:rPr>
          <w:rFonts w:ascii="Times New Roman" w:hAnsi="Times New Roman" w:cs="Times New Roman"/>
          <w:sz w:val="24"/>
          <w:szCs w:val="24"/>
        </w:rPr>
        <w:t>Talousarvion valmistelun läht</w:t>
      </w:r>
      <w:r w:rsidR="00505C35">
        <w:rPr>
          <w:rFonts w:ascii="Times New Roman" w:hAnsi="Times New Roman" w:cs="Times New Roman"/>
          <w:sz w:val="24"/>
          <w:szCs w:val="24"/>
        </w:rPr>
        <w:t>ö</w:t>
      </w:r>
      <w:r>
        <w:rPr>
          <w:rFonts w:ascii="Times New Roman" w:hAnsi="Times New Roman" w:cs="Times New Roman"/>
          <w:sz w:val="24"/>
          <w:szCs w:val="24"/>
        </w:rPr>
        <w:t>kohtana pidetään tällä hetkellä</w:t>
      </w:r>
      <w:r w:rsidR="00505C35">
        <w:rPr>
          <w:rFonts w:ascii="Times New Roman" w:hAnsi="Times New Roman" w:cs="Times New Roman"/>
          <w:sz w:val="24"/>
          <w:szCs w:val="24"/>
        </w:rPr>
        <w:t xml:space="preserve"> kalastonhoitomaksuina kertynyt rahamäärä viimeisimmän vahvistetun valtion tilinpäätöksen mukaan. Esityksessä ehdotetaan kertymän sijaan jatkossa käytettäväksi suoritettujen maksujen lukumäärä. Käytännössä tämä tarkoittaisi </w:t>
      </w:r>
      <w:r w:rsidR="00DF040E">
        <w:rPr>
          <w:rFonts w:ascii="Times New Roman" w:hAnsi="Times New Roman" w:cs="Times New Roman"/>
          <w:sz w:val="24"/>
          <w:szCs w:val="24"/>
        </w:rPr>
        <w:t>määrärahan määräytymist</w:t>
      </w:r>
      <w:r w:rsidR="00D01602">
        <w:rPr>
          <w:rFonts w:ascii="Times New Roman" w:hAnsi="Times New Roman" w:cs="Times New Roman"/>
          <w:sz w:val="24"/>
          <w:szCs w:val="24"/>
        </w:rPr>
        <w:t>ä seuraavanlaisen tapaisella lask</w:t>
      </w:r>
      <w:r w:rsidR="00DF040E">
        <w:rPr>
          <w:rFonts w:ascii="Times New Roman" w:hAnsi="Times New Roman" w:cs="Times New Roman"/>
          <w:sz w:val="24"/>
          <w:szCs w:val="24"/>
        </w:rPr>
        <w:t>ukaavalla.</w:t>
      </w:r>
    </w:p>
    <w:p w:rsidR="00505C35" w:rsidRDefault="00B429B9" w:rsidP="00E87E83">
      <w:pPr>
        <w:rPr>
          <w:rFonts w:ascii="Times New Roman" w:hAnsi="Times New Roman" w:cs="Times New Roman"/>
          <w:sz w:val="24"/>
          <w:szCs w:val="24"/>
        </w:rPr>
      </w:pPr>
      <w:r>
        <w:rPr>
          <w:rFonts w:ascii="Times New Roman" w:hAnsi="Times New Roman" w:cs="Times New Roman"/>
          <w:sz w:val="24"/>
          <w:szCs w:val="24"/>
        </w:rPr>
        <w:t>K</w:t>
      </w:r>
      <w:r w:rsidR="00505C35">
        <w:rPr>
          <w:rFonts w:ascii="Times New Roman" w:hAnsi="Times New Roman" w:cs="Times New Roman"/>
          <w:sz w:val="24"/>
          <w:szCs w:val="24"/>
        </w:rPr>
        <w:t>pl</w:t>
      </w:r>
      <w:r>
        <w:rPr>
          <w:rFonts w:ascii="Times New Roman" w:hAnsi="Times New Roman" w:cs="Times New Roman"/>
          <w:sz w:val="24"/>
          <w:szCs w:val="24"/>
        </w:rPr>
        <w:t>/vuosi</w:t>
      </w:r>
      <w:r w:rsidR="00505C35">
        <w:rPr>
          <w:rFonts w:ascii="Times New Roman" w:hAnsi="Times New Roman" w:cs="Times New Roman"/>
          <w:sz w:val="24"/>
          <w:szCs w:val="24"/>
        </w:rPr>
        <w:t xml:space="preserve"> x </w:t>
      </w:r>
      <w:r>
        <w:rPr>
          <w:rFonts w:ascii="Times New Roman" w:hAnsi="Times New Roman" w:cs="Times New Roman"/>
          <w:sz w:val="24"/>
          <w:szCs w:val="24"/>
        </w:rPr>
        <w:t>hinta/vuosi</w:t>
      </w:r>
      <w:r w:rsidR="00505C35">
        <w:rPr>
          <w:rFonts w:ascii="Times New Roman" w:hAnsi="Times New Roman" w:cs="Times New Roman"/>
          <w:sz w:val="24"/>
          <w:szCs w:val="24"/>
        </w:rPr>
        <w:t xml:space="preserve"> + </w:t>
      </w:r>
      <w:r>
        <w:rPr>
          <w:rFonts w:ascii="Times New Roman" w:hAnsi="Times New Roman" w:cs="Times New Roman"/>
          <w:sz w:val="24"/>
          <w:szCs w:val="24"/>
        </w:rPr>
        <w:t>Kpl/</w:t>
      </w:r>
      <w:r w:rsidR="00505C35">
        <w:rPr>
          <w:rFonts w:ascii="Times New Roman" w:hAnsi="Times New Roman" w:cs="Times New Roman"/>
          <w:sz w:val="24"/>
          <w:szCs w:val="24"/>
        </w:rPr>
        <w:t xml:space="preserve">viikko x </w:t>
      </w:r>
      <w:r>
        <w:rPr>
          <w:rFonts w:ascii="Times New Roman" w:hAnsi="Times New Roman" w:cs="Times New Roman"/>
          <w:sz w:val="24"/>
          <w:szCs w:val="24"/>
        </w:rPr>
        <w:t>hinta/viikko</w:t>
      </w:r>
      <w:r w:rsidR="00505C35">
        <w:rPr>
          <w:rFonts w:ascii="Times New Roman" w:hAnsi="Times New Roman" w:cs="Times New Roman"/>
          <w:sz w:val="24"/>
          <w:szCs w:val="24"/>
        </w:rPr>
        <w:t xml:space="preserve"> + </w:t>
      </w:r>
      <w:r>
        <w:rPr>
          <w:rFonts w:ascii="Times New Roman" w:hAnsi="Times New Roman" w:cs="Times New Roman"/>
          <w:sz w:val="24"/>
          <w:szCs w:val="24"/>
        </w:rPr>
        <w:t>Kpl/</w:t>
      </w:r>
      <w:r w:rsidR="00505C35">
        <w:rPr>
          <w:rFonts w:ascii="Times New Roman" w:hAnsi="Times New Roman" w:cs="Times New Roman"/>
          <w:sz w:val="24"/>
          <w:szCs w:val="24"/>
        </w:rPr>
        <w:t xml:space="preserve">vrk kpl x </w:t>
      </w:r>
      <w:r>
        <w:rPr>
          <w:rFonts w:ascii="Times New Roman" w:hAnsi="Times New Roman" w:cs="Times New Roman"/>
          <w:sz w:val="24"/>
          <w:szCs w:val="24"/>
        </w:rPr>
        <w:t>hinta/</w:t>
      </w:r>
      <w:r w:rsidR="00505C35">
        <w:rPr>
          <w:rFonts w:ascii="Times New Roman" w:hAnsi="Times New Roman" w:cs="Times New Roman"/>
          <w:sz w:val="24"/>
          <w:szCs w:val="24"/>
        </w:rPr>
        <w:t>vrk</w:t>
      </w:r>
    </w:p>
    <w:p w:rsidR="00A473F9" w:rsidRDefault="00DF040E" w:rsidP="00E87E83">
      <w:pPr>
        <w:rPr>
          <w:rFonts w:ascii="Times New Roman" w:hAnsi="Times New Roman" w:cs="Times New Roman"/>
          <w:sz w:val="24"/>
          <w:szCs w:val="24"/>
        </w:rPr>
      </w:pPr>
      <w:r>
        <w:rPr>
          <w:rFonts w:ascii="Times New Roman" w:hAnsi="Times New Roman" w:cs="Times New Roman"/>
          <w:sz w:val="24"/>
          <w:szCs w:val="24"/>
        </w:rPr>
        <w:t xml:space="preserve">Esityksessä ei laskukaavaa mainita. </w:t>
      </w:r>
      <w:r w:rsidR="00645449">
        <w:rPr>
          <w:rFonts w:ascii="Times New Roman" w:hAnsi="Times New Roman" w:cs="Times New Roman"/>
          <w:sz w:val="24"/>
          <w:szCs w:val="24"/>
        </w:rPr>
        <w:t>Säännöksen sanamuodon</w:t>
      </w:r>
      <w:r w:rsidR="00A473F9">
        <w:rPr>
          <w:rFonts w:ascii="Times New Roman" w:hAnsi="Times New Roman" w:cs="Times New Roman"/>
          <w:sz w:val="24"/>
          <w:szCs w:val="24"/>
        </w:rPr>
        <w:t xml:space="preserve"> näennäisestä selvyydestä huolimatta </w:t>
      </w:r>
      <w:r w:rsidR="00645449">
        <w:rPr>
          <w:rFonts w:ascii="Times New Roman" w:hAnsi="Times New Roman" w:cs="Times New Roman"/>
          <w:sz w:val="24"/>
          <w:szCs w:val="24"/>
        </w:rPr>
        <w:t xml:space="preserve">siihen </w:t>
      </w:r>
      <w:r w:rsidR="00A473F9">
        <w:rPr>
          <w:rFonts w:ascii="Times New Roman" w:hAnsi="Times New Roman" w:cs="Times New Roman"/>
          <w:sz w:val="24"/>
          <w:szCs w:val="24"/>
        </w:rPr>
        <w:t xml:space="preserve">sisältyy tulkinnanvaraa sen osalta, miten tuleva kalastonhoitomaksun kertymä käytännössä arvioidaan. Tulkinnanvaraisuus johtaa järjestelmän suurempaan ennakoimattomuuteen. </w:t>
      </w:r>
    </w:p>
    <w:p w:rsidR="00D01602" w:rsidRDefault="00A81C4A" w:rsidP="00A81C4A">
      <w:pPr>
        <w:rPr>
          <w:rFonts w:ascii="Times New Roman" w:hAnsi="Times New Roman" w:cs="Times New Roman"/>
          <w:sz w:val="24"/>
          <w:szCs w:val="24"/>
        </w:rPr>
      </w:pPr>
      <w:r>
        <w:rPr>
          <w:rFonts w:ascii="Times New Roman" w:hAnsi="Times New Roman" w:cs="Times New Roman"/>
          <w:sz w:val="24"/>
          <w:szCs w:val="24"/>
        </w:rPr>
        <w:t xml:space="preserve">Muutos tarkoittaisi, niin kuin </w:t>
      </w:r>
      <w:r w:rsidR="00D06C0E">
        <w:rPr>
          <w:rFonts w:ascii="Times New Roman" w:hAnsi="Times New Roman" w:cs="Times New Roman"/>
          <w:sz w:val="24"/>
          <w:szCs w:val="24"/>
        </w:rPr>
        <w:t>esityksessä</w:t>
      </w:r>
      <w:r>
        <w:rPr>
          <w:rFonts w:ascii="Times New Roman" w:hAnsi="Times New Roman" w:cs="Times New Roman"/>
          <w:sz w:val="24"/>
          <w:szCs w:val="24"/>
        </w:rPr>
        <w:t xml:space="preserve"> on selostettu, että vuosittain talousarvioon otettava määräraha voisi nopeammin reagoida tilanteessa, jossa maksujen hinnat ovat muuttuneet. Toisaalta laskukaava on teoreettinen eikä ota huomioon mahdollisia hinnanmuutoksen vaikutuksia maksuhalukkuuteen j</w:t>
      </w:r>
      <w:r w:rsidR="00D06C0E">
        <w:rPr>
          <w:rFonts w:ascii="Times New Roman" w:hAnsi="Times New Roman" w:cs="Times New Roman"/>
          <w:sz w:val="24"/>
          <w:szCs w:val="24"/>
        </w:rPr>
        <w:t xml:space="preserve">a tätä </w:t>
      </w:r>
      <w:r w:rsidR="00D06C0E">
        <w:rPr>
          <w:rFonts w:ascii="Times New Roman" w:hAnsi="Times New Roman" w:cs="Times New Roman"/>
          <w:sz w:val="24"/>
          <w:szCs w:val="24"/>
        </w:rPr>
        <w:lastRenderedPageBreak/>
        <w:t>kautta kertymän todelliseen</w:t>
      </w:r>
      <w:r>
        <w:rPr>
          <w:rFonts w:ascii="Times New Roman" w:hAnsi="Times New Roman" w:cs="Times New Roman"/>
          <w:sz w:val="24"/>
          <w:szCs w:val="24"/>
        </w:rPr>
        <w:t xml:space="preserve"> määrää</w:t>
      </w:r>
      <w:r w:rsidR="00D06C0E">
        <w:rPr>
          <w:rFonts w:ascii="Times New Roman" w:hAnsi="Times New Roman" w:cs="Times New Roman"/>
          <w:sz w:val="24"/>
          <w:szCs w:val="24"/>
        </w:rPr>
        <w:t>n</w:t>
      </w:r>
      <w:r>
        <w:rPr>
          <w:rFonts w:ascii="Times New Roman" w:hAnsi="Times New Roman" w:cs="Times New Roman"/>
          <w:sz w:val="24"/>
          <w:szCs w:val="24"/>
        </w:rPr>
        <w:t xml:space="preserve">. Hinnan korotus ei todellisuudessa näin kaavamaisesti vaikuta kertymän suuruuteen. </w:t>
      </w:r>
    </w:p>
    <w:p w:rsidR="00F81254" w:rsidRPr="00883728" w:rsidRDefault="00F81254" w:rsidP="00A81C4A">
      <w:pPr>
        <w:rPr>
          <w:rFonts w:ascii="Times New Roman" w:hAnsi="Times New Roman" w:cs="Times New Roman"/>
          <w:sz w:val="24"/>
          <w:szCs w:val="24"/>
        </w:rPr>
      </w:pPr>
      <w:r>
        <w:rPr>
          <w:rFonts w:ascii="Times New Roman" w:hAnsi="Times New Roman" w:cs="Times New Roman"/>
          <w:sz w:val="24"/>
          <w:szCs w:val="24"/>
        </w:rPr>
        <w:t>Maksujärjestelmää on jo nykyisellään koettu epäoikeudenmukaiseksi kalavesien omistajien näkökulmasta</w:t>
      </w:r>
      <w:r w:rsidR="00F201B7">
        <w:rPr>
          <w:rFonts w:ascii="Times New Roman" w:hAnsi="Times New Roman" w:cs="Times New Roman"/>
          <w:sz w:val="24"/>
          <w:szCs w:val="24"/>
        </w:rPr>
        <w:t xml:space="preserve">. Huomattava osa </w:t>
      </w:r>
      <w:r w:rsidRPr="00F81254">
        <w:rPr>
          <w:rFonts w:ascii="Times New Roman" w:hAnsi="Times New Roman" w:cs="Times New Roman"/>
          <w:sz w:val="24"/>
          <w:szCs w:val="24"/>
        </w:rPr>
        <w:t>erityisest</w:t>
      </w:r>
      <w:r w:rsidR="00F201B7">
        <w:rPr>
          <w:rFonts w:ascii="Times New Roman" w:hAnsi="Times New Roman" w:cs="Times New Roman"/>
          <w:sz w:val="24"/>
          <w:szCs w:val="24"/>
        </w:rPr>
        <w:t xml:space="preserve">i omilla vesillään kalastavista saattaa etenkin maksun noustessa </w:t>
      </w:r>
      <w:r w:rsidRPr="00F81254">
        <w:rPr>
          <w:rFonts w:ascii="Times New Roman" w:hAnsi="Times New Roman" w:cs="Times New Roman"/>
          <w:sz w:val="24"/>
          <w:szCs w:val="24"/>
        </w:rPr>
        <w:t>jättää maksun suorittamatta</w:t>
      </w:r>
      <w:r w:rsidR="00F201B7">
        <w:rPr>
          <w:rFonts w:ascii="Times New Roman" w:hAnsi="Times New Roman" w:cs="Times New Roman"/>
          <w:sz w:val="24"/>
          <w:szCs w:val="24"/>
        </w:rPr>
        <w:t>. L</w:t>
      </w:r>
      <w:r w:rsidRPr="00F81254">
        <w:rPr>
          <w:rFonts w:ascii="Times New Roman" w:hAnsi="Times New Roman" w:cs="Times New Roman"/>
          <w:sz w:val="24"/>
          <w:szCs w:val="24"/>
        </w:rPr>
        <w:t xml:space="preserve">askennallinen maksukertymän kasvu ei </w:t>
      </w:r>
      <w:r w:rsidR="00F201B7">
        <w:rPr>
          <w:rFonts w:ascii="Times New Roman" w:hAnsi="Times New Roman" w:cs="Times New Roman"/>
          <w:sz w:val="24"/>
          <w:szCs w:val="24"/>
        </w:rPr>
        <w:t>silloin tule toteutumaan</w:t>
      </w:r>
      <w:r w:rsidRPr="00F81254">
        <w:rPr>
          <w:rFonts w:ascii="Times New Roman" w:hAnsi="Times New Roman" w:cs="Times New Roman"/>
          <w:sz w:val="24"/>
          <w:szCs w:val="24"/>
        </w:rPr>
        <w:t>.</w:t>
      </w:r>
    </w:p>
    <w:p w:rsidR="00A81C4A" w:rsidRDefault="00D01602" w:rsidP="00E87E83">
      <w:pPr>
        <w:rPr>
          <w:rFonts w:ascii="Times New Roman" w:hAnsi="Times New Roman" w:cs="Times New Roman"/>
          <w:sz w:val="24"/>
          <w:szCs w:val="24"/>
        </w:rPr>
      </w:pPr>
      <w:r>
        <w:rPr>
          <w:rFonts w:ascii="Times New Roman" w:hAnsi="Times New Roman" w:cs="Times New Roman"/>
          <w:sz w:val="24"/>
          <w:szCs w:val="24"/>
        </w:rPr>
        <w:t xml:space="preserve">Arvion tekotapaa pitää säännöksessä tarkentaa vakauttavaan suuntaan. Esitetty säännös voi pahimmillaan johtaa pahasti vaihtelevaan määrärahan </w:t>
      </w:r>
      <w:r w:rsidR="00D06C0E">
        <w:rPr>
          <w:rFonts w:ascii="Times New Roman" w:hAnsi="Times New Roman" w:cs="Times New Roman"/>
          <w:sz w:val="24"/>
          <w:szCs w:val="24"/>
        </w:rPr>
        <w:t>tasoon</w:t>
      </w:r>
      <w:r>
        <w:rPr>
          <w:rFonts w:ascii="Times New Roman" w:hAnsi="Times New Roman" w:cs="Times New Roman"/>
          <w:sz w:val="24"/>
          <w:szCs w:val="24"/>
        </w:rPr>
        <w:t>, mikä olisi katastrofaalinen alalle, jolla on paljon kiinteitä kustannuksia. Kalastuslain toimeenpanolle olisi tuhoisaa, jos määrärahan määrää ei voida ennakoida ja se voi yllättäen laskea.</w:t>
      </w:r>
    </w:p>
    <w:p w:rsidR="00A81C4A" w:rsidRDefault="00A81C4A" w:rsidP="00E87E83">
      <w:pPr>
        <w:rPr>
          <w:rFonts w:ascii="Times New Roman" w:hAnsi="Times New Roman" w:cs="Times New Roman"/>
          <w:sz w:val="24"/>
          <w:szCs w:val="24"/>
        </w:rPr>
      </w:pPr>
      <w:r>
        <w:rPr>
          <w:rFonts w:ascii="Times New Roman" w:hAnsi="Times New Roman" w:cs="Times New Roman"/>
          <w:sz w:val="24"/>
          <w:szCs w:val="24"/>
        </w:rPr>
        <w:t>Toisaalta arvio ei saa myöskään alittaa todellista kertymää. Pidämme tärkeänä että esitykseen tehdään lisäys, ettei määräraha saa missään tapauksessa olla pienempi, kuin kalastonhoitomaksuina kertynyt rahamäärä viimeisen vahvistetun talousarvion mukaan.</w:t>
      </w:r>
    </w:p>
    <w:p w:rsidR="00D01602" w:rsidRDefault="00D01602" w:rsidP="00E87E83">
      <w:pPr>
        <w:rPr>
          <w:rFonts w:ascii="Times New Roman" w:hAnsi="Times New Roman" w:cs="Times New Roman"/>
          <w:sz w:val="24"/>
          <w:szCs w:val="24"/>
        </w:rPr>
      </w:pPr>
      <w:r>
        <w:rPr>
          <w:rFonts w:ascii="Times New Roman" w:hAnsi="Times New Roman" w:cs="Times New Roman"/>
          <w:sz w:val="24"/>
          <w:szCs w:val="24"/>
        </w:rPr>
        <w:t>Esitetty säännös muistuttaa lyhennettyä versiota vanhan kalastuslain 90 §:stä, joka kuului seuraavasti:</w:t>
      </w:r>
    </w:p>
    <w:p w:rsidR="00D01602" w:rsidRPr="00D01602" w:rsidRDefault="00D01602" w:rsidP="00D01602">
      <w:pPr>
        <w:ind w:left="1304"/>
        <w:rPr>
          <w:rFonts w:ascii="Times New Roman" w:hAnsi="Times New Roman" w:cs="Times New Roman"/>
        </w:rPr>
      </w:pPr>
      <w:r w:rsidRPr="00D01602">
        <w:rPr>
          <w:rFonts w:ascii="Times New Roman" w:hAnsi="Times New Roman" w:cs="Times New Roman"/>
        </w:rPr>
        <w:t>Valtion talousarvioon otetaan kalatalouden valtakunnalliseen ja alueelliseen edistämiseen vuosittain määräraha, joka vastaa ainakin sitä määrää, mikä kolmen edellisen vuoden aikana kalastuksenhoitomaksun suorittaneiden henkilöiden keskimääräisen lukumäärän perusteella kalastuksenhoitomaksuina kertyisi. Tarkoitukseen on kuitenkin myönnettävä vähintään se määrä, mikä kalastuksenhoitomaksuina on kertynyt sitä vuotta edeltävänä vuonna, jota varten talousarvio on laadittu.</w:t>
      </w:r>
    </w:p>
    <w:p w:rsidR="0073191D" w:rsidRDefault="00D01602" w:rsidP="00E87E83">
      <w:pPr>
        <w:rPr>
          <w:rFonts w:ascii="Times New Roman" w:hAnsi="Times New Roman" w:cs="Times New Roman"/>
          <w:sz w:val="24"/>
          <w:szCs w:val="24"/>
        </w:rPr>
      </w:pPr>
      <w:r>
        <w:rPr>
          <w:rFonts w:ascii="Times New Roman" w:hAnsi="Times New Roman" w:cs="Times New Roman"/>
          <w:sz w:val="24"/>
          <w:szCs w:val="24"/>
        </w:rPr>
        <w:t xml:space="preserve">Tämä kumottuun kalastuslakiin sisältynyt säännös oli käytännössä hyvin toimiva, </w:t>
      </w:r>
      <w:r w:rsidR="0073191D">
        <w:rPr>
          <w:rFonts w:ascii="Times New Roman" w:hAnsi="Times New Roman" w:cs="Times New Roman"/>
          <w:sz w:val="24"/>
          <w:szCs w:val="24"/>
        </w:rPr>
        <w:t xml:space="preserve">ja käyttämällä hyväksi muutaman vuoden keskiarvoja turhat vaihtelut tasaantuvat. </w:t>
      </w:r>
    </w:p>
    <w:p w:rsidR="00A473F9" w:rsidRPr="00223030" w:rsidRDefault="0073191D" w:rsidP="00E87E83">
      <w:pPr>
        <w:rPr>
          <w:rFonts w:ascii="Times New Roman" w:hAnsi="Times New Roman" w:cs="Times New Roman"/>
          <w:b/>
          <w:i/>
          <w:sz w:val="24"/>
          <w:szCs w:val="24"/>
        </w:rPr>
      </w:pPr>
      <w:r w:rsidRPr="00223030">
        <w:rPr>
          <w:rFonts w:ascii="Times New Roman" w:hAnsi="Times New Roman" w:cs="Times New Roman"/>
          <w:b/>
          <w:i/>
          <w:sz w:val="24"/>
          <w:szCs w:val="24"/>
        </w:rPr>
        <w:t>Ehdotamme, että lausunnolla olevan esityksen sijaan kalastus</w:t>
      </w:r>
      <w:r w:rsidR="00D06C0E" w:rsidRPr="00223030">
        <w:rPr>
          <w:rFonts w:ascii="Times New Roman" w:hAnsi="Times New Roman" w:cs="Times New Roman"/>
          <w:b/>
          <w:i/>
          <w:sz w:val="24"/>
          <w:szCs w:val="24"/>
        </w:rPr>
        <w:t>lakiin otettaisiin kumotun kalastuslain (286/1982) 90 §:ää vastaava</w:t>
      </w:r>
      <w:r w:rsidRPr="00223030">
        <w:rPr>
          <w:rFonts w:ascii="Times New Roman" w:hAnsi="Times New Roman" w:cs="Times New Roman"/>
          <w:b/>
          <w:i/>
          <w:sz w:val="24"/>
          <w:szCs w:val="24"/>
        </w:rPr>
        <w:t xml:space="preserve"> säännö</w:t>
      </w:r>
      <w:r w:rsidR="00D06C0E" w:rsidRPr="00223030">
        <w:rPr>
          <w:rFonts w:ascii="Times New Roman" w:hAnsi="Times New Roman" w:cs="Times New Roman"/>
          <w:b/>
          <w:i/>
          <w:sz w:val="24"/>
          <w:szCs w:val="24"/>
        </w:rPr>
        <w:t>s</w:t>
      </w:r>
      <w:r w:rsidRPr="00223030">
        <w:rPr>
          <w:rFonts w:ascii="Times New Roman" w:hAnsi="Times New Roman" w:cs="Times New Roman"/>
          <w:b/>
          <w:i/>
          <w:sz w:val="24"/>
          <w:szCs w:val="24"/>
        </w:rPr>
        <w:t xml:space="preserve">. </w:t>
      </w:r>
    </w:p>
    <w:p w:rsidR="00E87E83" w:rsidRPr="00883728" w:rsidRDefault="00302463" w:rsidP="00E87E83">
      <w:pPr>
        <w:shd w:val="clear" w:color="auto" w:fill="FFFFFF"/>
        <w:tabs>
          <w:tab w:val="left" w:pos="3544"/>
        </w:tabs>
        <w:spacing w:line="360" w:lineRule="auto"/>
        <w:ind w:left="2552" w:hanging="2533"/>
        <w:jc w:val="both"/>
        <w:rPr>
          <w:rFonts w:ascii="Times New Roman" w:hAnsi="Times New Roman" w:cs="Times New Roman"/>
          <w:iCs/>
          <w:sz w:val="24"/>
          <w:szCs w:val="24"/>
        </w:rPr>
      </w:pPr>
      <w:r w:rsidRPr="00883728">
        <w:rPr>
          <w:rFonts w:ascii="Times New Roman" w:hAnsi="Times New Roman" w:cs="Times New Roman"/>
          <w:iCs/>
          <w:sz w:val="24"/>
          <w:szCs w:val="24"/>
        </w:rPr>
        <w:t xml:space="preserve">Helsingissä </w:t>
      </w:r>
      <w:r w:rsidR="007750C0" w:rsidRPr="00883728">
        <w:rPr>
          <w:rFonts w:ascii="Times New Roman" w:hAnsi="Times New Roman" w:cs="Times New Roman"/>
          <w:iCs/>
          <w:sz w:val="24"/>
          <w:szCs w:val="24"/>
        </w:rPr>
        <w:t>18.</w:t>
      </w:r>
      <w:r w:rsidRPr="00883728">
        <w:rPr>
          <w:rFonts w:ascii="Times New Roman" w:hAnsi="Times New Roman" w:cs="Times New Roman"/>
          <w:iCs/>
          <w:sz w:val="24"/>
          <w:szCs w:val="24"/>
        </w:rPr>
        <w:t xml:space="preserve"> päivänä </w:t>
      </w:r>
      <w:r w:rsidR="007750C0" w:rsidRPr="00883728">
        <w:rPr>
          <w:rFonts w:ascii="Times New Roman" w:hAnsi="Times New Roman" w:cs="Times New Roman"/>
          <w:iCs/>
          <w:sz w:val="24"/>
          <w:szCs w:val="24"/>
        </w:rPr>
        <w:t>elo</w:t>
      </w:r>
      <w:r w:rsidRPr="00883728">
        <w:rPr>
          <w:rFonts w:ascii="Times New Roman" w:hAnsi="Times New Roman" w:cs="Times New Roman"/>
          <w:iCs/>
          <w:sz w:val="24"/>
          <w:szCs w:val="24"/>
        </w:rPr>
        <w:t>kuuta 201</w:t>
      </w:r>
      <w:r w:rsidR="008D474C" w:rsidRPr="00883728">
        <w:rPr>
          <w:rFonts w:ascii="Times New Roman" w:hAnsi="Times New Roman" w:cs="Times New Roman"/>
          <w:iCs/>
          <w:sz w:val="24"/>
          <w:szCs w:val="24"/>
        </w:rPr>
        <w:t>7</w:t>
      </w:r>
    </w:p>
    <w:p w:rsidR="00E87E83" w:rsidRPr="00883728" w:rsidRDefault="00E87E83" w:rsidP="00E87E83">
      <w:pPr>
        <w:shd w:val="clear" w:color="auto" w:fill="FFFFFF"/>
        <w:tabs>
          <w:tab w:val="left" w:pos="3544"/>
        </w:tabs>
        <w:spacing w:line="360" w:lineRule="auto"/>
        <w:ind w:left="2552" w:hanging="2533"/>
        <w:jc w:val="both"/>
        <w:rPr>
          <w:rFonts w:ascii="Times New Roman" w:hAnsi="Times New Roman" w:cs="Times New Roman"/>
          <w:iCs/>
          <w:sz w:val="24"/>
          <w:szCs w:val="24"/>
        </w:rPr>
      </w:pPr>
    </w:p>
    <w:p w:rsidR="00E87E83" w:rsidRPr="00883728" w:rsidRDefault="00E87E83" w:rsidP="00E87E83">
      <w:pPr>
        <w:shd w:val="clear" w:color="auto" w:fill="FFFFFF"/>
        <w:tabs>
          <w:tab w:val="left" w:pos="3544"/>
        </w:tabs>
        <w:spacing w:line="360" w:lineRule="auto"/>
        <w:ind w:left="2552" w:hanging="2533"/>
        <w:jc w:val="both"/>
        <w:rPr>
          <w:rFonts w:ascii="Times New Roman" w:hAnsi="Times New Roman" w:cs="Times New Roman"/>
          <w:iCs/>
          <w:sz w:val="24"/>
          <w:szCs w:val="24"/>
        </w:rPr>
      </w:pPr>
    </w:p>
    <w:p w:rsidR="00E87E83" w:rsidRPr="00883728" w:rsidRDefault="008D474C" w:rsidP="00E87E83">
      <w:pPr>
        <w:shd w:val="clear" w:color="auto" w:fill="FFFFFF"/>
        <w:tabs>
          <w:tab w:val="left" w:pos="3544"/>
        </w:tabs>
        <w:spacing w:after="0" w:line="360" w:lineRule="auto"/>
        <w:ind w:left="2533" w:hanging="2533"/>
        <w:jc w:val="both"/>
        <w:rPr>
          <w:rFonts w:ascii="Times New Roman" w:hAnsi="Times New Roman" w:cs="Times New Roman"/>
          <w:iCs/>
          <w:sz w:val="24"/>
          <w:szCs w:val="24"/>
        </w:rPr>
      </w:pPr>
      <w:r w:rsidRPr="00883728">
        <w:rPr>
          <w:rFonts w:ascii="Times New Roman" w:hAnsi="Times New Roman" w:cs="Times New Roman"/>
          <w:iCs/>
          <w:sz w:val="24"/>
          <w:szCs w:val="24"/>
        </w:rPr>
        <w:t>Vesa Karttunen</w:t>
      </w:r>
      <w:r w:rsidR="00E87E83" w:rsidRPr="00883728">
        <w:rPr>
          <w:rFonts w:ascii="Times New Roman" w:hAnsi="Times New Roman" w:cs="Times New Roman"/>
          <w:iCs/>
          <w:sz w:val="24"/>
          <w:szCs w:val="24"/>
        </w:rPr>
        <w:tab/>
      </w:r>
      <w:r w:rsidR="00E87E83" w:rsidRPr="00883728">
        <w:rPr>
          <w:rFonts w:ascii="Times New Roman" w:hAnsi="Times New Roman" w:cs="Times New Roman"/>
          <w:iCs/>
          <w:sz w:val="24"/>
          <w:szCs w:val="24"/>
        </w:rPr>
        <w:tab/>
      </w:r>
      <w:r w:rsidR="00E87E83" w:rsidRPr="00883728">
        <w:rPr>
          <w:rFonts w:ascii="Times New Roman" w:hAnsi="Times New Roman" w:cs="Times New Roman"/>
          <w:iCs/>
          <w:sz w:val="24"/>
          <w:szCs w:val="24"/>
        </w:rPr>
        <w:tab/>
      </w:r>
      <w:r w:rsidR="00E87E83" w:rsidRPr="00883728">
        <w:rPr>
          <w:rFonts w:ascii="Times New Roman" w:hAnsi="Times New Roman" w:cs="Times New Roman"/>
          <w:iCs/>
          <w:sz w:val="24"/>
          <w:szCs w:val="24"/>
        </w:rPr>
        <w:tab/>
      </w:r>
      <w:r w:rsidRPr="00883728">
        <w:rPr>
          <w:rFonts w:ascii="Times New Roman" w:hAnsi="Times New Roman" w:cs="Times New Roman"/>
          <w:iCs/>
          <w:sz w:val="24"/>
          <w:szCs w:val="24"/>
        </w:rPr>
        <w:t>Jenny Fredrikson</w:t>
      </w:r>
    </w:p>
    <w:p w:rsidR="00E87E83" w:rsidRPr="00883728" w:rsidRDefault="00A473F9" w:rsidP="00E87E83">
      <w:pPr>
        <w:spacing w:after="0"/>
        <w:rPr>
          <w:rFonts w:ascii="Times New Roman" w:hAnsi="Times New Roman" w:cs="Times New Roman"/>
          <w:sz w:val="24"/>
          <w:szCs w:val="24"/>
        </w:rPr>
      </w:pPr>
      <w:r>
        <w:rPr>
          <w:rFonts w:ascii="Times New Roman" w:hAnsi="Times New Roman" w:cs="Times New Roman"/>
          <w:iCs/>
          <w:sz w:val="24"/>
          <w:szCs w:val="24"/>
        </w:rPr>
        <w:t>T</w:t>
      </w:r>
      <w:r w:rsidR="00B7706C" w:rsidRPr="00883728">
        <w:rPr>
          <w:rFonts w:ascii="Times New Roman" w:hAnsi="Times New Roman" w:cs="Times New Roman"/>
          <w:iCs/>
          <w:sz w:val="24"/>
          <w:szCs w:val="24"/>
        </w:rPr>
        <w:t>oiminnanjohtaja</w:t>
      </w:r>
      <w:r w:rsidR="00B7706C" w:rsidRPr="00883728">
        <w:rPr>
          <w:rFonts w:ascii="Times New Roman" w:hAnsi="Times New Roman" w:cs="Times New Roman"/>
          <w:iCs/>
          <w:sz w:val="24"/>
          <w:szCs w:val="24"/>
        </w:rPr>
        <w:tab/>
      </w:r>
      <w:r w:rsidR="00B7706C" w:rsidRPr="00883728">
        <w:rPr>
          <w:rFonts w:ascii="Times New Roman" w:hAnsi="Times New Roman" w:cs="Times New Roman"/>
          <w:iCs/>
          <w:sz w:val="24"/>
          <w:szCs w:val="24"/>
        </w:rPr>
        <w:tab/>
      </w:r>
      <w:r w:rsidR="00B7706C" w:rsidRPr="00883728">
        <w:rPr>
          <w:rFonts w:ascii="Times New Roman" w:hAnsi="Times New Roman" w:cs="Times New Roman"/>
          <w:iCs/>
          <w:sz w:val="24"/>
          <w:szCs w:val="24"/>
        </w:rPr>
        <w:tab/>
      </w:r>
      <w:r w:rsidR="008D474C" w:rsidRPr="00883728">
        <w:rPr>
          <w:rFonts w:ascii="Times New Roman" w:hAnsi="Times New Roman" w:cs="Times New Roman"/>
          <w:iCs/>
          <w:sz w:val="24"/>
          <w:szCs w:val="24"/>
        </w:rPr>
        <w:t>Lakimies</w:t>
      </w:r>
    </w:p>
    <w:sectPr w:rsidR="00E87E83" w:rsidRPr="00883728" w:rsidSect="009B3D0D">
      <w:footerReference w:type="default" r:id="rId8"/>
      <w:footerReference w:type="first" r:id="rId9"/>
      <w:pgSz w:w="11906" w:h="16838"/>
      <w:pgMar w:top="624" w:right="964" w:bottom="624" w:left="964"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090" w:rsidRDefault="00B30090" w:rsidP="00CE5572">
      <w:pPr>
        <w:spacing w:after="0" w:line="240" w:lineRule="auto"/>
      </w:pPr>
      <w:r>
        <w:separator/>
      </w:r>
    </w:p>
  </w:endnote>
  <w:endnote w:type="continuationSeparator" w:id="0">
    <w:p w:rsidR="00B30090" w:rsidRDefault="00B30090" w:rsidP="00CE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5336"/>
      <w:docPartObj>
        <w:docPartGallery w:val="Page Numbers (Bottom of Page)"/>
        <w:docPartUnique/>
      </w:docPartObj>
    </w:sdtPr>
    <w:sdtEndPr/>
    <w:sdtContent>
      <w:p w:rsidR="00F201B7" w:rsidRDefault="00B30090">
        <w:pPr>
          <w:pStyle w:val="Alatunniste"/>
          <w:jc w:val="center"/>
        </w:pPr>
        <w:r>
          <w:fldChar w:fldCharType="begin"/>
        </w:r>
        <w:r>
          <w:instrText xml:space="preserve"> PAGE   \* MERGEFORMAT </w:instrText>
        </w:r>
        <w:r>
          <w:fldChar w:fldCharType="separate"/>
        </w:r>
        <w:r w:rsidR="00571EDC">
          <w:rPr>
            <w:noProof/>
          </w:rPr>
          <w:t>2</w:t>
        </w:r>
        <w:r>
          <w:rPr>
            <w:noProof/>
          </w:rPr>
          <w:fldChar w:fldCharType="end"/>
        </w:r>
      </w:p>
    </w:sdtContent>
  </w:sdt>
  <w:p w:rsidR="00F201B7" w:rsidRDefault="00F201B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1B7" w:rsidRDefault="00571EDC" w:rsidP="009B3D0D">
    <w:pPr>
      <w:rPr>
        <w:color w:val="5F5F5F"/>
        <w:sz w:val="16"/>
        <w:szCs w:val="16"/>
      </w:rPr>
    </w:pPr>
    <w:r>
      <w:rPr>
        <w:noProof/>
        <w:lang w:eastAsia="fi-FI"/>
      </w:rPr>
      <mc:AlternateContent>
        <mc:Choice Requires="wps">
          <w:drawing>
            <wp:anchor distT="0" distB="0" distL="114300" distR="114300" simplePos="0" relativeHeight="251657728" behindDoc="0" locked="0" layoutInCell="1" allowOverlap="1">
              <wp:simplePos x="0" y="0"/>
              <wp:positionH relativeFrom="column">
                <wp:posOffset>-762000</wp:posOffset>
              </wp:positionH>
              <wp:positionV relativeFrom="paragraph">
                <wp:posOffset>40640</wp:posOffset>
              </wp:positionV>
              <wp:extent cx="7924800" cy="0"/>
              <wp:effectExtent l="12065" t="10795" r="698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C9AD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3.2pt" to="5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" strokecolor="blue"/>
          </w:pict>
        </mc:Fallback>
      </mc:AlternateContent>
    </w:r>
  </w:p>
  <w:p w:rsidR="00F201B7" w:rsidRPr="00096A1F" w:rsidRDefault="00F201B7" w:rsidP="009B3D0D">
    <w:pPr>
      <w:pStyle w:val="Alaviitteenteksti"/>
      <w:rPr>
        <w:color w:val="0000FF"/>
      </w:rPr>
    </w:pPr>
    <w:r w:rsidRPr="00096A1F">
      <w:rPr>
        <w:color w:val="0000FF"/>
      </w:rPr>
      <w:t>Malmin kauppatie 26 00700 Helsinki</w:t>
    </w:r>
    <w:r w:rsidRPr="00096A1F">
      <w:rPr>
        <w:color w:val="0000FF"/>
      </w:rPr>
      <w:tab/>
      <w:t>Puhelin 09 6844 590</w:t>
    </w:r>
    <w:r w:rsidRPr="00096A1F">
      <w:rPr>
        <w:color w:val="0000FF"/>
      </w:rPr>
      <w:tab/>
      <w:t>www.ahven.net</w:t>
    </w:r>
  </w:p>
  <w:p w:rsidR="00F201B7" w:rsidRPr="009B3D0D" w:rsidRDefault="00F201B7" w:rsidP="009B3D0D">
    <w:pPr>
      <w:pStyle w:val="Alaviitteenteksti"/>
      <w:rPr>
        <w:color w:val="0000FF"/>
        <w:lang w:val="sv-SE"/>
      </w:rPr>
    </w:pPr>
    <w:r w:rsidRPr="00096A1F">
      <w:rPr>
        <w:color w:val="0000FF"/>
        <w:lang w:val="sv-FI"/>
      </w:rPr>
      <w:t>Ma</w:t>
    </w:r>
    <w:r w:rsidRPr="00096A1F">
      <w:rPr>
        <w:color w:val="0000FF"/>
        <w:lang w:val="sv-SE"/>
      </w:rPr>
      <w:t>lms handelsväg 26 00700 Helsingfors</w:t>
    </w:r>
    <w:r w:rsidRPr="00096A1F">
      <w:rPr>
        <w:color w:val="0000FF"/>
        <w:lang w:val="sv-SE"/>
      </w:rPr>
      <w:tab/>
      <w:t xml:space="preserve">Fax       09 6844 </w:t>
    </w:r>
    <w:r>
      <w:rPr>
        <w:color w:val="0000FF"/>
        <w:lang w:val="sv-SE"/>
      </w:rPr>
      <w:t>5959</w:t>
    </w:r>
    <w:r>
      <w:rPr>
        <w:color w:val="0000FF"/>
        <w:lang w:val="sv-SE"/>
      </w:rPr>
      <w:tab/>
      <w:t>etunimi.sukunimi@ahven.net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090" w:rsidRDefault="00B30090" w:rsidP="00CE5572">
      <w:pPr>
        <w:spacing w:after="0" w:line="240" w:lineRule="auto"/>
      </w:pPr>
      <w:r>
        <w:separator/>
      </w:r>
    </w:p>
  </w:footnote>
  <w:footnote w:type="continuationSeparator" w:id="0">
    <w:p w:rsidR="00B30090" w:rsidRDefault="00B30090" w:rsidP="00CE5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837D0"/>
    <w:multiLevelType w:val="hybridMultilevel"/>
    <w:tmpl w:val="AC5CBF3C"/>
    <w:lvl w:ilvl="0" w:tplc="F48AE304">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BC"/>
    <w:rsid w:val="00016880"/>
    <w:rsid w:val="00082EC9"/>
    <w:rsid w:val="00096A1F"/>
    <w:rsid w:val="000975C8"/>
    <w:rsid w:val="00113036"/>
    <w:rsid w:val="001545FF"/>
    <w:rsid w:val="001A6BF0"/>
    <w:rsid w:val="001B7420"/>
    <w:rsid w:val="00223030"/>
    <w:rsid w:val="00281795"/>
    <w:rsid w:val="002B01E5"/>
    <w:rsid w:val="002C775A"/>
    <w:rsid w:val="00302463"/>
    <w:rsid w:val="003406AE"/>
    <w:rsid w:val="00353A05"/>
    <w:rsid w:val="0036634A"/>
    <w:rsid w:val="0036720E"/>
    <w:rsid w:val="0036739A"/>
    <w:rsid w:val="003934A3"/>
    <w:rsid w:val="003A57AC"/>
    <w:rsid w:val="003A7B79"/>
    <w:rsid w:val="003F52EA"/>
    <w:rsid w:val="004137D9"/>
    <w:rsid w:val="00444E3C"/>
    <w:rsid w:val="00462EEA"/>
    <w:rsid w:val="00505C35"/>
    <w:rsid w:val="00534E83"/>
    <w:rsid w:val="00545556"/>
    <w:rsid w:val="00571EDC"/>
    <w:rsid w:val="00586606"/>
    <w:rsid w:val="005B3597"/>
    <w:rsid w:val="006218BE"/>
    <w:rsid w:val="00645449"/>
    <w:rsid w:val="00665F96"/>
    <w:rsid w:val="0067203F"/>
    <w:rsid w:val="006F25E7"/>
    <w:rsid w:val="00707A08"/>
    <w:rsid w:val="007146B3"/>
    <w:rsid w:val="0073191D"/>
    <w:rsid w:val="007336FD"/>
    <w:rsid w:val="00765476"/>
    <w:rsid w:val="007750C0"/>
    <w:rsid w:val="00777146"/>
    <w:rsid w:val="007C0180"/>
    <w:rsid w:val="007D5310"/>
    <w:rsid w:val="00852E35"/>
    <w:rsid w:val="008647BC"/>
    <w:rsid w:val="00876A1D"/>
    <w:rsid w:val="00883728"/>
    <w:rsid w:val="00894A75"/>
    <w:rsid w:val="008B4AC6"/>
    <w:rsid w:val="008C093A"/>
    <w:rsid w:val="008D474C"/>
    <w:rsid w:val="008E79BD"/>
    <w:rsid w:val="008F6E4E"/>
    <w:rsid w:val="009074A9"/>
    <w:rsid w:val="00962FDE"/>
    <w:rsid w:val="0096726B"/>
    <w:rsid w:val="009A3669"/>
    <w:rsid w:val="009B3D0D"/>
    <w:rsid w:val="009E7EEB"/>
    <w:rsid w:val="00A04829"/>
    <w:rsid w:val="00A329C0"/>
    <w:rsid w:val="00A473F9"/>
    <w:rsid w:val="00A63807"/>
    <w:rsid w:val="00A81C4A"/>
    <w:rsid w:val="00AA6FD6"/>
    <w:rsid w:val="00AC6E3A"/>
    <w:rsid w:val="00B30090"/>
    <w:rsid w:val="00B33841"/>
    <w:rsid w:val="00B416C2"/>
    <w:rsid w:val="00B429B9"/>
    <w:rsid w:val="00B43EAF"/>
    <w:rsid w:val="00B7706C"/>
    <w:rsid w:val="00B97CC5"/>
    <w:rsid w:val="00BB3473"/>
    <w:rsid w:val="00BB735D"/>
    <w:rsid w:val="00BE3297"/>
    <w:rsid w:val="00C07824"/>
    <w:rsid w:val="00CB776F"/>
    <w:rsid w:val="00CD7566"/>
    <w:rsid w:val="00CE5572"/>
    <w:rsid w:val="00CE64D6"/>
    <w:rsid w:val="00D01602"/>
    <w:rsid w:val="00D06C0E"/>
    <w:rsid w:val="00D555A8"/>
    <w:rsid w:val="00D74454"/>
    <w:rsid w:val="00D753CE"/>
    <w:rsid w:val="00DF040E"/>
    <w:rsid w:val="00E511BC"/>
    <w:rsid w:val="00E63F5E"/>
    <w:rsid w:val="00E87E83"/>
    <w:rsid w:val="00EA3FEB"/>
    <w:rsid w:val="00F007DD"/>
    <w:rsid w:val="00F06471"/>
    <w:rsid w:val="00F201B7"/>
    <w:rsid w:val="00F81254"/>
    <w:rsid w:val="00F90701"/>
    <w:rsid w:val="00FC6AF2"/>
    <w:rsid w:val="00FE00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33BA1"/>
  <w15:docId w15:val="{22B8D1B0-68B0-4463-BC84-E8EC02EF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i-FI" w:eastAsia="fi-F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65476"/>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99"/>
    <w:qFormat/>
    <w:rsid w:val="008647BC"/>
    <w:rPr>
      <w:rFonts w:cs="Times New Roman"/>
      <w:b/>
      <w:bCs/>
    </w:rPr>
  </w:style>
  <w:style w:type="paragraph" w:styleId="Yltunniste">
    <w:name w:val="header"/>
    <w:basedOn w:val="Normaali"/>
    <w:link w:val="YltunnisteChar"/>
    <w:uiPriority w:val="99"/>
    <w:semiHidden/>
    <w:rsid w:val="00CE557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locked/>
    <w:rsid w:val="00CE5572"/>
    <w:rPr>
      <w:rFonts w:cs="Times New Roman"/>
    </w:rPr>
  </w:style>
  <w:style w:type="paragraph" w:styleId="Alatunniste">
    <w:name w:val="footer"/>
    <w:basedOn w:val="Normaali"/>
    <w:link w:val="AlatunnisteChar"/>
    <w:uiPriority w:val="99"/>
    <w:rsid w:val="00CE557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E5572"/>
    <w:rPr>
      <w:rFonts w:cs="Times New Roman"/>
    </w:rPr>
  </w:style>
  <w:style w:type="paragraph" w:styleId="Alaviitteenteksti">
    <w:name w:val="footnote text"/>
    <w:basedOn w:val="Normaali"/>
    <w:link w:val="AlaviitteentekstiChar"/>
    <w:uiPriority w:val="99"/>
    <w:semiHidden/>
    <w:rsid w:val="00CE5572"/>
    <w:pPr>
      <w:spacing w:after="0" w:line="240" w:lineRule="auto"/>
    </w:pPr>
    <w:rPr>
      <w:rFonts w:cs="Times New Roman"/>
      <w:sz w:val="20"/>
      <w:szCs w:val="20"/>
      <w:lang w:eastAsia="fi-FI"/>
    </w:rPr>
  </w:style>
  <w:style w:type="character" w:customStyle="1" w:styleId="AlaviitteentekstiChar">
    <w:name w:val="Alaviitteen teksti Char"/>
    <w:basedOn w:val="Kappaleenoletusfontti"/>
    <w:link w:val="Alaviitteenteksti"/>
    <w:uiPriority w:val="99"/>
    <w:semiHidden/>
    <w:locked/>
    <w:rsid w:val="00CE5572"/>
    <w:rPr>
      <w:rFonts w:ascii="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7605">
      <w:bodyDiv w:val="1"/>
      <w:marLeft w:val="0"/>
      <w:marRight w:val="0"/>
      <w:marTop w:val="0"/>
      <w:marBottom w:val="0"/>
      <w:divBdr>
        <w:top w:val="none" w:sz="0" w:space="0" w:color="auto"/>
        <w:left w:val="none" w:sz="0" w:space="0" w:color="auto"/>
        <w:bottom w:val="none" w:sz="0" w:space="0" w:color="auto"/>
        <w:right w:val="none" w:sz="0" w:space="0" w:color="auto"/>
      </w:divBdr>
    </w:div>
    <w:div w:id="337655260">
      <w:bodyDiv w:val="1"/>
      <w:marLeft w:val="0"/>
      <w:marRight w:val="0"/>
      <w:marTop w:val="0"/>
      <w:marBottom w:val="0"/>
      <w:divBdr>
        <w:top w:val="none" w:sz="0" w:space="0" w:color="auto"/>
        <w:left w:val="none" w:sz="0" w:space="0" w:color="auto"/>
        <w:bottom w:val="none" w:sz="0" w:space="0" w:color="auto"/>
        <w:right w:val="none" w:sz="0" w:space="0" w:color="auto"/>
      </w:divBdr>
      <w:divsChild>
        <w:div w:id="424114515">
          <w:marLeft w:val="0"/>
          <w:marRight w:val="0"/>
          <w:marTop w:val="0"/>
          <w:marBottom w:val="0"/>
          <w:divBdr>
            <w:top w:val="none" w:sz="0" w:space="0" w:color="auto"/>
            <w:left w:val="none" w:sz="0" w:space="0" w:color="auto"/>
            <w:bottom w:val="none" w:sz="0" w:space="0" w:color="auto"/>
            <w:right w:val="none" w:sz="0" w:space="0" w:color="auto"/>
          </w:divBdr>
          <w:divsChild>
            <w:div w:id="218830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0476190">
                  <w:marLeft w:val="0"/>
                  <w:marRight w:val="0"/>
                  <w:marTop w:val="0"/>
                  <w:marBottom w:val="0"/>
                  <w:divBdr>
                    <w:top w:val="none" w:sz="0" w:space="0" w:color="auto"/>
                    <w:left w:val="none" w:sz="0" w:space="0" w:color="auto"/>
                    <w:bottom w:val="none" w:sz="0" w:space="0" w:color="auto"/>
                    <w:right w:val="none" w:sz="0" w:space="0" w:color="auto"/>
                  </w:divBdr>
                  <w:divsChild>
                    <w:div w:id="2138647219">
                      <w:marLeft w:val="0"/>
                      <w:marRight w:val="0"/>
                      <w:marTop w:val="0"/>
                      <w:marBottom w:val="0"/>
                      <w:divBdr>
                        <w:top w:val="none" w:sz="0" w:space="0" w:color="auto"/>
                        <w:left w:val="none" w:sz="0" w:space="0" w:color="auto"/>
                        <w:bottom w:val="none" w:sz="0" w:space="0" w:color="auto"/>
                        <w:right w:val="none" w:sz="0" w:space="0" w:color="auto"/>
                      </w:divBdr>
                    </w:div>
                    <w:div w:id="473989076">
                      <w:marLeft w:val="0"/>
                      <w:marRight w:val="0"/>
                      <w:marTop w:val="0"/>
                      <w:marBottom w:val="0"/>
                      <w:divBdr>
                        <w:top w:val="none" w:sz="0" w:space="0" w:color="auto"/>
                        <w:left w:val="none" w:sz="0" w:space="0" w:color="auto"/>
                        <w:bottom w:val="none" w:sz="0" w:space="0" w:color="auto"/>
                        <w:right w:val="none" w:sz="0" w:space="0" w:color="auto"/>
                      </w:divBdr>
                    </w:div>
                    <w:div w:id="2166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21245">
      <w:bodyDiv w:val="1"/>
      <w:marLeft w:val="0"/>
      <w:marRight w:val="0"/>
      <w:marTop w:val="0"/>
      <w:marBottom w:val="0"/>
      <w:divBdr>
        <w:top w:val="none" w:sz="0" w:space="0" w:color="auto"/>
        <w:left w:val="none" w:sz="0" w:space="0" w:color="auto"/>
        <w:bottom w:val="none" w:sz="0" w:space="0" w:color="auto"/>
        <w:right w:val="none" w:sz="0" w:space="0" w:color="auto"/>
      </w:divBdr>
      <w:divsChild>
        <w:div w:id="930166732">
          <w:marLeft w:val="0"/>
          <w:marRight w:val="0"/>
          <w:marTop w:val="0"/>
          <w:marBottom w:val="0"/>
          <w:divBdr>
            <w:top w:val="none" w:sz="0" w:space="0" w:color="auto"/>
            <w:left w:val="none" w:sz="0" w:space="0" w:color="auto"/>
            <w:bottom w:val="none" w:sz="0" w:space="0" w:color="auto"/>
            <w:right w:val="none" w:sz="0" w:space="0" w:color="auto"/>
          </w:divBdr>
          <w:divsChild>
            <w:div w:id="2010329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7934167">
                  <w:marLeft w:val="0"/>
                  <w:marRight w:val="0"/>
                  <w:marTop w:val="0"/>
                  <w:marBottom w:val="0"/>
                  <w:divBdr>
                    <w:top w:val="none" w:sz="0" w:space="0" w:color="auto"/>
                    <w:left w:val="none" w:sz="0" w:space="0" w:color="auto"/>
                    <w:bottom w:val="none" w:sz="0" w:space="0" w:color="auto"/>
                    <w:right w:val="none" w:sz="0" w:space="0" w:color="auto"/>
                  </w:divBdr>
                  <w:divsChild>
                    <w:div w:id="1955016760">
                      <w:marLeft w:val="0"/>
                      <w:marRight w:val="0"/>
                      <w:marTop w:val="0"/>
                      <w:marBottom w:val="0"/>
                      <w:divBdr>
                        <w:top w:val="none" w:sz="0" w:space="0" w:color="auto"/>
                        <w:left w:val="none" w:sz="0" w:space="0" w:color="auto"/>
                        <w:bottom w:val="none" w:sz="0" w:space="0" w:color="auto"/>
                        <w:right w:val="none" w:sz="0" w:space="0" w:color="auto"/>
                      </w:divBdr>
                    </w:div>
                    <w:div w:id="1935550927">
                      <w:marLeft w:val="0"/>
                      <w:marRight w:val="0"/>
                      <w:marTop w:val="0"/>
                      <w:marBottom w:val="0"/>
                      <w:divBdr>
                        <w:top w:val="none" w:sz="0" w:space="0" w:color="auto"/>
                        <w:left w:val="none" w:sz="0" w:space="0" w:color="auto"/>
                        <w:bottom w:val="none" w:sz="0" w:space="0" w:color="auto"/>
                        <w:right w:val="none" w:sz="0" w:space="0" w:color="auto"/>
                      </w:divBdr>
                    </w:div>
                    <w:div w:id="21027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9968">
      <w:bodyDiv w:val="1"/>
      <w:marLeft w:val="0"/>
      <w:marRight w:val="0"/>
      <w:marTop w:val="0"/>
      <w:marBottom w:val="0"/>
      <w:divBdr>
        <w:top w:val="none" w:sz="0" w:space="0" w:color="auto"/>
        <w:left w:val="none" w:sz="0" w:space="0" w:color="auto"/>
        <w:bottom w:val="none" w:sz="0" w:space="0" w:color="auto"/>
        <w:right w:val="none" w:sz="0" w:space="0" w:color="auto"/>
      </w:divBdr>
    </w:div>
    <w:div w:id="1260792607">
      <w:bodyDiv w:val="1"/>
      <w:marLeft w:val="0"/>
      <w:marRight w:val="0"/>
      <w:marTop w:val="0"/>
      <w:marBottom w:val="0"/>
      <w:divBdr>
        <w:top w:val="none" w:sz="0" w:space="0" w:color="auto"/>
        <w:left w:val="none" w:sz="0" w:space="0" w:color="auto"/>
        <w:bottom w:val="none" w:sz="0" w:space="0" w:color="auto"/>
        <w:right w:val="none" w:sz="0" w:space="0" w:color="auto"/>
      </w:divBdr>
      <w:divsChild>
        <w:div w:id="19164006">
          <w:marLeft w:val="0"/>
          <w:marRight w:val="0"/>
          <w:marTop w:val="0"/>
          <w:marBottom w:val="0"/>
          <w:divBdr>
            <w:top w:val="none" w:sz="0" w:space="0" w:color="auto"/>
            <w:left w:val="none" w:sz="0" w:space="0" w:color="auto"/>
            <w:bottom w:val="none" w:sz="0" w:space="0" w:color="auto"/>
            <w:right w:val="none" w:sz="0" w:space="0" w:color="auto"/>
          </w:divBdr>
          <w:divsChild>
            <w:div w:id="19834635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8434645">
                  <w:marLeft w:val="0"/>
                  <w:marRight w:val="0"/>
                  <w:marTop w:val="0"/>
                  <w:marBottom w:val="0"/>
                  <w:divBdr>
                    <w:top w:val="none" w:sz="0" w:space="0" w:color="auto"/>
                    <w:left w:val="none" w:sz="0" w:space="0" w:color="auto"/>
                    <w:bottom w:val="none" w:sz="0" w:space="0" w:color="auto"/>
                    <w:right w:val="none" w:sz="0" w:space="0" w:color="auto"/>
                  </w:divBdr>
                  <w:divsChild>
                    <w:div w:id="1404916406">
                      <w:marLeft w:val="0"/>
                      <w:marRight w:val="0"/>
                      <w:marTop w:val="0"/>
                      <w:marBottom w:val="0"/>
                      <w:divBdr>
                        <w:top w:val="none" w:sz="0" w:space="0" w:color="auto"/>
                        <w:left w:val="none" w:sz="0" w:space="0" w:color="auto"/>
                        <w:bottom w:val="none" w:sz="0" w:space="0" w:color="auto"/>
                        <w:right w:val="none" w:sz="0" w:space="0" w:color="auto"/>
                      </w:divBdr>
                    </w:div>
                    <w:div w:id="838349103">
                      <w:marLeft w:val="0"/>
                      <w:marRight w:val="0"/>
                      <w:marTop w:val="0"/>
                      <w:marBottom w:val="0"/>
                      <w:divBdr>
                        <w:top w:val="none" w:sz="0" w:space="0" w:color="auto"/>
                        <w:left w:val="none" w:sz="0" w:space="0" w:color="auto"/>
                        <w:bottom w:val="none" w:sz="0" w:space="0" w:color="auto"/>
                        <w:right w:val="none" w:sz="0" w:space="0" w:color="auto"/>
                      </w:divBdr>
                    </w:div>
                    <w:div w:id="308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83008">
      <w:bodyDiv w:val="1"/>
      <w:marLeft w:val="0"/>
      <w:marRight w:val="0"/>
      <w:marTop w:val="0"/>
      <w:marBottom w:val="0"/>
      <w:divBdr>
        <w:top w:val="none" w:sz="0" w:space="0" w:color="auto"/>
        <w:left w:val="none" w:sz="0" w:space="0" w:color="auto"/>
        <w:bottom w:val="none" w:sz="0" w:space="0" w:color="auto"/>
        <w:right w:val="none" w:sz="0" w:space="0" w:color="auto"/>
      </w:divBdr>
      <w:divsChild>
        <w:div w:id="702052896">
          <w:marLeft w:val="0"/>
          <w:marRight w:val="0"/>
          <w:marTop w:val="0"/>
          <w:marBottom w:val="0"/>
          <w:divBdr>
            <w:top w:val="none" w:sz="0" w:space="0" w:color="auto"/>
            <w:left w:val="none" w:sz="0" w:space="0" w:color="auto"/>
            <w:bottom w:val="none" w:sz="0" w:space="0" w:color="auto"/>
            <w:right w:val="none" w:sz="0" w:space="0" w:color="auto"/>
          </w:divBdr>
          <w:divsChild>
            <w:div w:id="1920479050">
              <w:marLeft w:val="0"/>
              <w:marRight w:val="0"/>
              <w:marTop w:val="0"/>
              <w:marBottom w:val="0"/>
              <w:divBdr>
                <w:top w:val="none" w:sz="0" w:space="0" w:color="auto"/>
                <w:left w:val="none" w:sz="0" w:space="0" w:color="auto"/>
                <w:bottom w:val="none" w:sz="0" w:space="0" w:color="auto"/>
                <w:right w:val="none" w:sz="0" w:space="0" w:color="auto"/>
              </w:divBdr>
            </w:div>
            <w:div w:id="1255357650">
              <w:marLeft w:val="0"/>
              <w:marRight w:val="0"/>
              <w:marTop w:val="0"/>
              <w:marBottom w:val="0"/>
              <w:divBdr>
                <w:top w:val="none" w:sz="0" w:space="0" w:color="auto"/>
                <w:left w:val="none" w:sz="0" w:space="0" w:color="auto"/>
                <w:bottom w:val="none" w:sz="0" w:space="0" w:color="auto"/>
                <w:right w:val="none" w:sz="0" w:space="0" w:color="auto"/>
              </w:divBdr>
            </w:div>
            <w:div w:id="1484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0641">
      <w:bodyDiv w:val="1"/>
      <w:marLeft w:val="0"/>
      <w:marRight w:val="0"/>
      <w:marTop w:val="0"/>
      <w:marBottom w:val="0"/>
      <w:divBdr>
        <w:top w:val="none" w:sz="0" w:space="0" w:color="auto"/>
        <w:left w:val="none" w:sz="0" w:space="0" w:color="auto"/>
        <w:bottom w:val="none" w:sz="0" w:space="0" w:color="auto"/>
        <w:right w:val="none" w:sz="0" w:space="0" w:color="auto"/>
      </w:divBdr>
      <w:divsChild>
        <w:div w:id="1810316459">
          <w:marLeft w:val="0"/>
          <w:marRight w:val="0"/>
          <w:marTop w:val="0"/>
          <w:marBottom w:val="0"/>
          <w:divBdr>
            <w:top w:val="none" w:sz="0" w:space="0" w:color="auto"/>
            <w:left w:val="none" w:sz="0" w:space="0" w:color="auto"/>
            <w:bottom w:val="none" w:sz="0" w:space="0" w:color="auto"/>
            <w:right w:val="none" w:sz="0" w:space="0" w:color="auto"/>
          </w:divBdr>
          <w:divsChild>
            <w:div w:id="7636487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112656">
                  <w:marLeft w:val="0"/>
                  <w:marRight w:val="0"/>
                  <w:marTop w:val="0"/>
                  <w:marBottom w:val="0"/>
                  <w:divBdr>
                    <w:top w:val="none" w:sz="0" w:space="0" w:color="auto"/>
                    <w:left w:val="none" w:sz="0" w:space="0" w:color="auto"/>
                    <w:bottom w:val="none" w:sz="0" w:space="0" w:color="auto"/>
                    <w:right w:val="none" w:sz="0" w:space="0" w:color="auto"/>
                  </w:divBdr>
                  <w:divsChild>
                    <w:div w:id="149634347">
                      <w:marLeft w:val="0"/>
                      <w:marRight w:val="0"/>
                      <w:marTop w:val="0"/>
                      <w:marBottom w:val="0"/>
                      <w:divBdr>
                        <w:top w:val="none" w:sz="0" w:space="0" w:color="auto"/>
                        <w:left w:val="none" w:sz="0" w:space="0" w:color="auto"/>
                        <w:bottom w:val="none" w:sz="0" w:space="0" w:color="auto"/>
                        <w:right w:val="none" w:sz="0" w:space="0" w:color="auto"/>
                      </w:divBdr>
                    </w:div>
                    <w:div w:id="1105465463">
                      <w:marLeft w:val="0"/>
                      <w:marRight w:val="0"/>
                      <w:marTop w:val="0"/>
                      <w:marBottom w:val="0"/>
                      <w:divBdr>
                        <w:top w:val="none" w:sz="0" w:space="0" w:color="auto"/>
                        <w:left w:val="none" w:sz="0" w:space="0" w:color="auto"/>
                        <w:bottom w:val="none" w:sz="0" w:space="0" w:color="auto"/>
                        <w:right w:val="none" w:sz="0" w:space="0" w:color="auto"/>
                      </w:divBdr>
                    </w:div>
                    <w:div w:id="9327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476056">
      <w:bodyDiv w:val="1"/>
      <w:marLeft w:val="0"/>
      <w:marRight w:val="0"/>
      <w:marTop w:val="0"/>
      <w:marBottom w:val="0"/>
      <w:divBdr>
        <w:top w:val="none" w:sz="0" w:space="0" w:color="auto"/>
        <w:left w:val="none" w:sz="0" w:space="0" w:color="auto"/>
        <w:bottom w:val="none" w:sz="0" w:space="0" w:color="auto"/>
        <w:right w:val="none" w:sz="0" w:space="0" w:color="auto"/>
      </w:divBdr>
      <w:divsChild>
        <w:div w:id="2113016623">
          <w:marLeft w:val="0"/>
          <w:marRight w:val="0"/>
          <w:marTop w:val="0"/>
          <w:marBottom w:val="0"/>
          <w:divBdr>
            <w:top w:val="none" w:sz="0" w:space="0" w:color="auto"/>
            <w:left w:val="none" w:sz="0" w:space="0" w:color="auto"/>
            <w:bottom w:val="none" w:sz="0" w:space="0" w:color="auto"/>
            <w:right w:val="none" w:sz="0" w:space="0" w:color="auto"/>
          </w:divBdr>
          <w:divsChild>
            <w:div w:id="1974675629">
              <w:marLeft w:val="0"/>
              <w:marRight w:val="0"/>
              <w:marTop w:val="0"/>
              <w:marBottom w:val="0"/>
              <w:divBdr>
                <w:top w:val="none" w:sz="0" w:space="0" w:color="auto"/>
                <w:left w:val="none" w:sz="0" w:space="0" w:color="auto"/>
                <w:bottom w:val="none" w:sz="0" w:space="0" w:color="auto"/>
                <w:right w:val="none" w:sz="0" w:space="0" w:color="auto"/>
              </w:divBdr>
            </w:div>
            <w:div w:id="205027151">
              <w:marLeft w:val="0"/>
              <w:marRight w:val="0"/>
              <w:marTop w:val="0"/>
              <w:marBottom w:val="0"/>
              <w:divBdr>
                <w:top w:val="none" w:sz="0" w:space="0" w:color="auto"/>
                <w:left w:val="none" w:sz="0" w:space="0" w:color="auto"/>
                <w:bottom w:val="none" w:sz="0" w:space="0" w:color="auto"/>
                <w:right w:val="none" w:sz="0" w:space="0" w:color="auto"/>
              </w:divBdr>
            </w:div>
            <w:div w:id="10690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6853</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KALATALOUDEN KESKUSLIITTO CENTRALFÖRBUNDET FÖR FISKERIHUSHÅLLNING</vt:lpstr>
    </vt:vector>
  </TitlesOfParts>
  <Company>Kalle Kanin &amp; C:o</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KALATALOUDEN KESKUSLIITTO CENTRALFÖRBUNDET FÖR FISKERIHUSHÅLLNING</dc:title>
  <dc:creator>Jenny</dc:creator>
  <cp:lastModifiedBy>Vesa Karttunen</cp:lastModifiedBy>
  <cp:revision>2</cp:revision>
  <cp:lastPrinted>2010-04-12T09:08:00Z</cp:lastPrinted>
  <dcterms:created xsi:type="dcterms:W3CDTF">2017-08-15T09:22:00Z</dcterms:created>
  <dcterms:modified xsi:type="dcterms:W3CDTF">2017-08-15T09:22:00Z</dcterms:modified>
</cp:coreProperties>
</file>