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EB546" w14:textId="338D52F7" w:rsidR="00803676" w:rsidRPr="00CF185A" w:rsidRDefault="00803676" w:rsidP="00803676">
      <w:pPr>
        <w:pStyle w:val="Vastaanottaja"/>
      </w:pPr>
      <w:r>
        <w:t>Valtioneuvoston kanslia</w:t>
      </w:r>
    </w:p>
    <w:p w14:paraId="75BCA1C6" w14:textId="77777777" w:rsidR="00803676" w:rsidRDefault="00803676" w:rsidP="00803676">
      <w:pPr>
        <w:pStyle w:val="Viite"/>
      </w:pPr>
      <w:r>
        <w:t xml:space="preserve">Lausuntopyyntö </w:t>
      </w:r>
      <w:r w:rsidRPr="00803676">
        <w:t>VN/28511/2024</w:t>
      </w:r>
    </w:p>
    <w:p w14:paraId="393AC680" w14:textId="77777777" w:rsidR="00803676" w:rsidRDefault="00803676" w:rsidP="00803676">
      <w:pPr>
        <w:pStyle w:val="Potsikko"/>
      </w:pPr>
    </w:p>
    <w:p w14:paraId="1BAF8ED6" w14:textId="74B0AF1C" w:rsidR="00803676" w:rsidRDefault="00803676" w:rsidP="00803676">
      <w:pPr>
        <w:pStyle w:val="Potsikko"/>
      </w:pPr>
      <w:r>
        <w:t>Ehdotus valtioneuvoston asetukseksi hallituksen vuosikertomuksesta</w:t>
      </w:r>
    </w:p>
    <w:p w14:paraId="390775F8" w14:textId="2AC3CEF3" w:rsidR="00803676" w:rsidRDefault="00803676" w:rsidP="00803676">
      <w:pPr>
        <w:pStyle w:val="Asiakirjanteksti"/>
        <w:ind w:left="1304"/>
        <w:rPr>
          <w:sz w:val="22"/>
          <w:szCs w:val="22"/>
        </w:rPr>
      </w:pPr>
      <w:r>
        <w:rPr>
          <w:sz w:val="22"/>
          <w:szCs w:val="22"/>
        </w:rPr>
        <w:t>Valtioneuvoston kanslia</w:t>
      </w:r>
      <w:r w:rsidRPr="006D08EE">
        <w:rPr>
          <w:sz w:val="22"/>
          <w:szCs w:val="22"/>
        </w:rPr>
        <w:t xml:space="preserve"> on 1</w:t>
      </w:r>
      <w:r>
        <w:rPr>
          <w:sz w:val="22"/>
          <w:szCs w:val="22"/>
        </w:rPr>
        <w:t>0</w:t>
      </w:r>
      <w:r w:rsidRPr="006D08EE">
        <w:rPr>
          <w:sz w:val="22"/>
          <w:szCs w:val="22"/>
        </w:rPr>
        <w:t>.1</w:t>
      </w:r>
      <w:r>
        <w:rPr>
          <w:sz w:val="22"/>
          <w:szCs w:val="22"/>
        </w:rPr>
        <w:t>0</w:t>
      </w:r>
      <w:r w:rsidRPr="006D08EE">
        <w:rPr>
          <w:sz w:val="22"/>
          <w:szCs w:val="22"/>
        </w:rPr>
        <w:t>.202</w:t>
      </w:r>
      <w:r>
        <w:rPr>
          <w:sz w:val="22"/>
          <w:szCs w:val="22"/>
        </w:rPr>
        <w:t>4</w:t>
      </w:r>
      <w:r w:rsidRPr="006D08EE">
        <w:rPr>
          <w:sz w:val="22"/>
          <w:szCs w:val="22"/>
        </w:rPr>
        <w:t xml:space="preserve"> päivätyllä kirjeellään pyytänyt Valtiontalouden tarkastusvirastolta lausuntoa</w:t>
      </w:r>
      <w:r>
        <w:rPr>
          <w:sz w:val="22"/>
          <w:szCs w:val="22"/>
        </w:rPr>
        <w:t xml:space="preserve"> ehdotuksesta valtioneuvoston asetukseksi hallituksen vuosikertomuksesta.</w:t>
      </w:r>
      <w:r w:rsidRPr="006D08EE">
        <w:rPr>
          <w:sz w:val="22"/>
          <w:szCs w:val="22"/>
        </w:rPr>
        <w:t xml:space="preserve"> Tarkastusvirasto </w:t>
      </w:r>
      <w:r>
        <w:rPr>
          <w:sz w:val="22"/>
          <w:szCs w:val="22"/>
        </w:rPr>
        <w:t>kiittää mahdollisuudesta kommentoida ehdotusta ja esittää lausuntonaan seuraavaa:</w:t>
      </w:r>
    </w:p>
    <w:p w14:paraId="407B1EF6" w14:textId="4E3C7F8C" w:rsidR="00C06F9F" w:rsidRDefault="00C06F9F" w:rsidP="00C06F9F">
      <w:pPr>
        <w:pStyle w:val="1Otsikko"/>
      </w:pPr>
      <w:r>
        <w:t>Yleistä</w:t>
      </w:r>
    </w:p>
    <w:p w14:paraId="0D6E187D" w14:textId="77777777" w:rsidR="00BB7BD2" w:rsidRDefault="00C3643E" w:rsidP="00C06F9F">
      <w:pPr>
        <w:autoSpaceDE w:val="0"/>
        <w:autoSpaceDN w:val="0"/>
        <w:jc w:val="both"/>
        <w:rPr>
          <w:sz w:val="22"/>
          <w:szCs w:val="22"/>
        </w:rPr>
      </w:pPr>
      <w:r>
        <w:rPr>
          <w:sz w:val="22"/>
          <w:szCs w:val="22"/>
        </w:rPr>
        <w:t xml:space="preserve">Valtiontalouden tarkastusvirasto antaa vuosittain eduskunnalle erilliskertomuksen valtion tilinpäätöksen ja hallituksen vuosikertomuksen tarkastuksesta. Tarkastusvirasto on tarkastuksissaan tunnistanut </w:t>
      </w:r>
      <w:r w:rsidR="00BB7BD2">
        <w:rPr>
          <w:sz w:val="22"/>
          <w:szCs w:val="22"/>
        </w:rPr>
        <w:t xml:space="preserve">osaltaan </w:t>
      </w:r>
      <w:r>
        <w:rPr>
          <w:sz w:val="22"/>
          <w:szCs w:val="22"/>
        </w:rPr>
        <w:t xml:space="preserve">vuosikertomusraportoinnissa kehittämiskohtia, joihin </w:t>
      </w:r>
      <w:r w:rsidR="00BB7BD2">
        <w:rPr>
          <w:sz w:val="22"/>
          <w:szCs w:val="22"/>
        </w:rPr>
        <w:t xml:space="preserve">nyt </w:t>
      </w:r>
      <w:r>
        <w:rPr>
          <w:sz w:val="22"/>
          <w:szCs w:val="22"/>
        </w:rPr>
        <w:t xml:space="preserve">ehdotetuilla säädösmuutoksilla pyritään vaikuttamaan. </w:t>
      </w:r>
    </w:p>
    <w:p w14:paraId="5CEB2F0E" w14:textId="77777777" w:rsidR="00BB7BD2" w:rsidRDefault="00BB7BD2" w:rsidP="00C06F9F">
      <w:pPr>
        <w:autoSpaceDE w:val="0"/>
        <w:autoSpaceDN w:val="0"/>
        <w:jc w:val="both"/>
        <w:rPr>
          <w:sz w:val="22"/>
          <w:szCs w:val="22"/>
        </w:rPr>
      </w:pPr>
    </w:p>
    <w:p w14:paraId="7AC5867C" w14:textId="7CB5CF17" w:rsidR="00C3643E" w:rsidRDefault="00C3643E" w:rsidP="00C06F9F">
      <w:pPr>
        <w:autoSpaceDE w:val="0"/>
        <w:autoSpaceDN w:val="0"/>
        <w:jc w:val="both"/>
        <w:rPr>
          <w:sz w:val="22"/>
          <w:szCs w:val="22"/>
        </w:rPr>
      </w:pPr>
      <w:r>
        <w:rPr>
          <w:sz w:val="22"/>
          <w:szCs w:val="22"/>
        </w:rPr>
        <w:t xml:space="preserve">Hallituksen vuosikertomus on raportti, jonka tulisi nyt voimassa olevan lainsäädännön </w:t>
      </w:r>
      <w:r w:rsidR="00BB7BD2">
        <w:rPr>
          <w:sz w:val="22"/>
          <w:szCs w:val="22"/>
        </w:rPr>
        <w:t>mukaan olla yhtä aikaa</w:t>
      </w:r>
      <w:r>
        <w:rPr>
          <w:sz w:val="22"/>
          <w:szCs w:val="22"/>
        </w:rPr>
        <w:t xml:space="preserve"> strategisen tason </w:t>
      </w:r>
      <w:r w:rsidR="00BB7BD2">
        <w:rPr>
          <w:sz w:val="22"/>
          <w:szCs w:val="22"/>
        </w:rPr>
        <w:t>kertomus</w:t>
      </w:r>
      <w:r>
        <w:rPr>
          <w:sz w:val="22"/>
          <w:szCs w:val="22"/>
        </w:rPr>
        <w:t xml:space="preserve"> vaikuttavuudesta ja tavoitteiden saavuttamisesta </w:t>
      </w:r>
      <w:r w:rsidR="00BB7BD2">
        <w:rPr>
          <w:sz w:val="22"/>
          <w:szCs w:val="22"/>
        </w:rPr>
        <w:t>ja</w:t>
      </w:r>
      <w:r>
        <w:rPr>
          <w:sz w:val="22"/>
          <w:szCs w:val="22"/>
        </w:rPr>
        <w:t xml:space="preserve"> yksityiskohtainen kuvaus eri hallinnonalojen tuloksel</w:t>
      </w:r>
      <w:r w:rsidR="00BB7BD2">
        <w:rPr>
          <w:sz w:val="22"/>
          <w:szCs w:val="22"/>
        </w:rPr>
        <w:t>lisuudesta ja tehokkuudesta</w:t>
      </w:r>
      <w:r>
        <w:rPr>
          <w:sz w:val="22"/>
          <w:szCs w:val="22"/>
        </w:rPr>
        <w:t xml:space="preserve">. </w:t>
      </w:r>
      <w:r w:rsidR="00BB7BD2">
        <w:rPr>
          <w:sz w:val="22"/>
          <w:szCs w:val="22"/>
        </w:rPr>
        <w:t>V</w:t>
      </w:r>
      <w:r>
        <w:rPr>
          <w:sz w:val="22"/>
          <w:szCs w:val="22"/>
        </w:rPr>
        <w:t>uosikertomukselta on vaadittu samanaikaisesti yleisluonteisuutta, tiiviyttä, kattavuutta ja yksityiskohtaisuutta.</w:t>
      </w:r>
      <w:r w:rsidRPr="00C3643E">
        <w:rPr>
          <w:sz w:val="22"/>
          <w:szCs w:val="22"/>
        </w:rPr>
        <w:t xml:space="preserve"> </w:t>
      </w:r>
      <w:r w:rsidR="00BB7BD2">
        <w:rPr>
          <w:sz w:val="22"/>
          <w:szCs w:val="22"/>
        </w:rPr>
        <w:t xml:space="preserve">Tarkastusvirasto on vuosikertomusta tarkastaessaan kiinnittänyt </w:t>
      </w:r>
      <w:r w:rsidR="008E0F21">
        <w:rPr>
          <w:sz w:val="22"/>
          <w:szCs w:val="22"/>
        </w:rPr>
        <w:t>useasti</w:t>
      </w:r>
      <w:r w:rsidR="00BB7BD2">
        <w:rPr>
          <w:sz w:val="22"/>
          <w:szCs w:val="22"/>
        </w:rPr>
        <w:t xml:space="preserve"> huomiota siihen, että </w:t>
      </w:r>
      <w:r w:rsidR="008E0F21">
        <w:rPr>
          <w:sz w:val="22"/>
          <w:szCs w:val="22"/>
        </w:rPr>
        <w:t>vuosikertomukselle ja erityisesti sen liitteelle 1</w:t>
      </w:r>
      <w:r w:rsidR="00BB7BD2">
        <w:rPr>
          <w:sz w:val="22"/>
          <w:szCs w:val="22"/>
        </w:rPr>
        <w:t xml:space="preserve"> asetetut vaatimukset ovat osin ristiriitaisia, ja ettei yksikään hallinnonala ole </w:t>
      </w:r>
      <w:r w:rsidR="008E0F21">
        <w:rPr>
          <w:sz w:val="22"/>
          <w:szCs w:val="22"/>
        </w:rPr>
        <w:t xml:space="preserve">tähän mennessä </w:t>
      </w:r>
      <w:r w:rsidR="00BB7BD2">
        <w:rPr>
          <w:sz w:val="22"/>
          <w:szCs w:val="22"/>
        </w:rPr>
        <w:t xml:space="preserve">pystynyt </w:t>
      </w:r>
      <w:r w:rsidR="008E0F21">
        <w:rPr>
          <w:sz w:val="22"/>
          <w:szCs w:val="22"/>
        </w:rPr>
        <w:t xml:space="preserve">täysin </w:t>
      </w:r>
      <w:r w:rsidR="00BB7BD2">
        <w:rPr>
          <w:sz w:val="22"/>
          <w:szCs w:val="22"/>
        </w:rPr>
        <w:t>täyttämään talousarvioasetuksen 68 b §:n vaatimuksia</w:t>
      </w:r>
      <w:r w:rsidR="008E0F21">
        <w:rPr>
          <w:sz w:val="22"/>
          <w:szCs w:val="22"/>
        </w:rPr>
        <w:t xml:space="preserve"> raportoinnille</w:t>
      </w:r>
      <w:r w:rsidR="00BB7BD2">
        <w:rPr>
          <w:sz w:val="22"/>
          <w:szCs w:val="22"/>
        </w:rPr>
        <w:t>.</w:t>
      </w:r>
    </w:p>
    <w:p w14:paraId="47D3BD29" w14:textId="45562D63" w:rsidR="00057744" w:rsidRDefault="008E0F21" w:rsidP="00803676">
      <w:pPr>
        <w:pStyle w:val="Asiakirjanteksti"/>
        <w:ind w:left="1304"/>
        <w:rPr>
          <w:sz w:val="22"/>
          <w:szCs w:val="22"/>
        </w:rPr>
      </w:pPr>
      <w:r>
        <w:rPr>
          <w:sz w:val="22"/>
          <w:szCs w:val="22"/>
        </w:rPr>
        <w:t xml:space="preserve">Hallituksen vuosikertomuksen tehtävä on antaa eduskunnalle selkeä käsitys siitä, miten hallitus on edistänyt hallitusohjelman tavoitteita ja miten hallinnonalat ovat onnistuneet toiminnassaan kertomusvuonna. </w:t>
      </w:r>
      <w:r w:rsidR="00BB7BD2">
        <w:rPr>
          <w:sz w:val="22"/>
          <w:szCs w:val="22"/>
        </w:rPr>
        <w:t>Tarkastusvirasto katsoo, että esitetyt säädösmuutokset tukevat vuosikertomusraportoinnin kehittämistä ja pitää muutoksia kannatettavina.</w:t>
      </w:r>
    </w:p>
    <w:p w14:paraId="093CDE40" w14:textId="77777777" w:rsidR="00BB7BD2" w:rsidRPr="00C06F9F" w:rsidRDefault="00BB7BD2" w:rsidP="00803676">
      <w:pPr>
        <w:pStyle w:val="Asiakirjanteksti"/>
        <w:ind w:left="1304"/>
        <w:rPr>
          <w:sz w:val="22"/>
          <w:szCs w:val="22"/>
        </w:rPr>
      </w:pPr>
    </w:p>
    <w:p w14:paraId="6E458258" w14:textId="6E1434AB" w:rsidR="00803676" w:rsidRDefault="006171C6" w:rsidP="00803676">
      <w:pPr>
        <w:pStyle w:val="1Otsikko"/>
      </w:pPr>
      <w:r w:rsidRPr="006171C6">
        <w:t>Hallituksen vuosikertomukseen otettavat tiedot</w:t>
      </w:r>
    </w:p>
    <w:p w14:paraId="7D458188" w14:textId="51D19851" w:rsidR="006171C6" w:rsidRPr="00C06F9F" w:rsidRDefault="00CC5398" w:rsidP="00CC5398">
      <w:pPr>
        <w:pStyle w:val="Asiakirjanteksti"/>
        <w:ind w:left="1304"/>
        <w:rPr>
          <w:sz w:val="22"/>
          <w:szCs w:val="22"/>
        </w:rPr>
      </w:pPr>
      <w:r>
        <w:rPr>
          <w:sz w:val="22"/>
          <w:szCs w:val="22"/>
        </w:rPr>
        <w:t>Esityksen</w:t>
      </w:r>
      <w:r w:rsidR="009237F0" w:rsidRPr="00C06F9F">
        <w:rPr>
          <w:sz w:val="22"/>
          <w:szCs w:val="22"/>
        </w:rPr>
        <w:t xml:space="preserve"> mukaan </w:t>
      </w:r>
      <w:r>
        <w:rPr>
          <w:sz w:val="22"/>
          <w:szCs w:val="22"/>
        </w:rPr>
        <w:t xml:space="preserve">(1§ 1 momentti) </w:t>
      </w:r>
      <w:r w:rsidR="009237F0" w:rsidRPr="00C06F9F">
        <w:rPr>
          <w:sz w:val="22"/>
          <w:szCs w:val="22"/>
        </w:rPr>
        <w:t>hallituksen vuosikertomukseen otettaisiin katsaus hallituksen keskeisten politiikkakokonaisuuksien edistymisestä. Voimassa olevan säännöksen mukaan vuosikertomukse</w:t>
      </w:r>
      <w:r>
        <w:rPr>
          <w:sz w:val="22"/>
          <w:szCs w:val="22"/>
        </w:rPr>
        <w:t>ssa kuvataan</w:t>
      </w:r>
      <w:r w:rsidR="009237F0" w:rsidRPr="00C06F9F">
        <w:rPr>
          <w:sz w:val="22"/>
          <w:szCs w:val="22"/>
        </w:rPr>
        <w:t xml:space="preserve"> hallituksen keskeisiä politiikkakokonaisuuksia ja arvio</w:t>
      </w:r>
      <w:r>
        <w:rPr>
          <w:sz w:val="22"/>
          <w:szCs w:val="22"/>
        </w:rPr>
        <w:t>idaan</w:t>
      </w:r>
      <w:r w:rsidR="009237F0" w:rsidRPr="00C06F9F">
        <w:rPr>
          <w:sz w:val="22"/>
          <w:szCs w:val="22"/>
        </w:rPr>
        <w:t xml:space="preserve"> niiden kehity</w:t>
      </w:r>
      <w:r>
        <w:rPr>
          <w:sz w:val="22"/>
          <w:szCs w:val="22"/>
        </w:rPr>
        <w:t>stä</w:t>
      </w:r>
      <w:r w:rsidR="009237F0" w:rsidRPr="00C06F9F">
        <w:rPr>
          <w:sz w:val="22"/>
          <w:szCs w:val="22"/>
        </w:rPr>
        <w:t xml:space="preserve">. Ehdotettu muutos terävöittäisi hallitusohjelmasta raportointia siten, </w:t>
      </w:r>
      <w:r w:rsidR="006171C6" w:rsidRPr="00C06F9F">
        <w:rPr>
          <w:sz w:val="22"/>
          <w:szCs w:val="22"/>
        </w:rPr>
        <w:t xml:space="preserve">että </w:t>
      </w:r>
      <w:r w:rsidR="009237F0" w:rsidRPr="00C06F9F">
        <w:rPr>
          <w:sz w:val="22"/>
          <w:szCs w:val="22"/>
        </w:rPr>
        <w:t>hallitusohjelman politiikkakokonaisuuksien kuvailun</w:t>
      </w:r>
      <w:r w:rsidR="006171C6" w:rsidRPr="00C06F9F">
        <w:rPr>
          <w:sz w:val="22"/>
          <w:szCs w:val="22"/>
        </w:rPr>
        <w:t xml:space="preserve"> sijaan</w:t>
      </w:r>
      <w:r w:rsidR="009237F0" w:rsidRPr="00C06F9F">
        <w:rPr>
          <w:sz w:val="22"/>
          <w:szCs w:val="22"/>
        </w:rPr>
        <w:t xml:space="preserve"> </w:t>
      </w:r>
      <w:r w:rsidR="006171C6" w:rsidRPr="00C06F9F">
        <w:rPr>
          <w:sz w:val="22"/>
          <w:szCs w:val="22"/>
        </w:rPr>
        <w:t xml:space="preserve">raportoitaisiin </w:t>
      </w:r>
      <w:r w:rsidR="009237F0" w:rsidRPr="00C06F9F">
        <w:rPr>
          <w:sz w:val="22"/>
          <w:szCs w:val="22"/>
        </w:rPr>
        <w:lastRenderedPageBreak/>
        <w:t>nimenomaan sii</w:t>
      </w:r>
      <w:r w:rsidR="006171C6" w:rsidRPr="00C06F9F">
        <w:rPr>
          <w:sz w:val="22"/>
          <w:szCs w:val="22"/>
        </w:rPr>
        <w:t>tä</w:t>
      </w:r>
      <w:r w:rsidR="009237F0" w:rsidRPr="00C06F9F">
        <w:rPr>
          <w:sz w:val="22"/>
          <w:szCs w:val="22"/>
        </w:rPr>
        <w:t>, miten hallitusohjelman tavoi</w:t>
      </w:r>
      <w:r w:rsidR="006171C6" w:rsidRPr="00C06F9F">
        <w:rPr>
          <w:sz w:val="22"/>
          <w:szCs w:val="22"/>
        </w:rPr>
        <w:t>tteiden saavuttamisessa on kertomusvuonna edistytty</w:t>
      </w:r>
      <w:r w:rsidR="009237F0" w:rsidRPr="00C06F9F">
        <w:rPr>
          <w:sz w:val="22"/>
          <w:szCs w:val="22"/>
        </w:rPr>
        <w:t xml:space="preserve">. </w:t>
      </w:r>
    </w:p>
    <w:p w14:paraId="52B3B849" w14:textId="672B0FBC" w:rsidR="006171C6" w:rsidRDefault="009237F0" w:rsidP="008A73C2">
      <w:pPr>
        <w:pStyle w:val="Luettelokappale"/>
        <w:spacing w:after="160" w:line="259" w:lineRule="auto"/>
        <w:ind w:left="1304"/>
        <w:jc w:val="both"/>
        <w:rPr>
          <w:sz w:val="22"/>
          <w:szCs w:val="22"/>
        </w:rPr>
      </w:pPr>
      <w:r w:rsidRPr="00C06F9F">
        <w:rPr>
          <w:sz w:val="22"/>
          <w:szCs w:val="22"/>
        </w:rPr>
        <w:t xml:space="preserve">Tarkastusten perusteella </w:t>
      </w:r>
      <w:r w:rsidR="00CC5398">
        <w:rPr>
          <w:sz w:val="22"/>
          <w:szCs w:val="22"/>
        </w:rPr>
        <w:t xml:space="preserve">varsinaisen </w:t>
      </w:r>
      <w:r w:rsidR="006171C6" w:rsidRPr="00C06F9F">
        <w:rPr>
          <w:sz w:val="22"/>
          <w:szCs w:val="22"/>
        </w:rPr>
        <w:t>kertomusosan raportointiin</w:t>
      </w:r>
      <w:r w:rsidRPr="00C06F9F">
        <w:rPr>
          <w:sz w:val="22"/>
          <w:szCs w:val="22"/>
        </w:rPr>
        <w:t xml:space="preserve"> vaikuttaa hyvin paljon se, miten hallitusohjelma on kulloinkin jäsennelty ja hankkeistettu.</w:t>
      </w:r>
      <w:r w:rsidR="006171C6" w:rsidRPr="00C06F9F">
        <w:rPr>
          <w:sz w:val="22"/>
          <w:szCs w:val="22"/>
        </w:rPr>
        <w:t xml:space="preserve"> Jos hallitusohjelma on jaettu selkeisiin kokonaisuuksiin ja </w:t>
      </w:r>
      <w:r w:rsidR="00CC5398">
        <w:rPr>
          <w:sz w:val="22"/>
          <w:szCs w:val="22"/>
        </w:rPr>
        <w:t>hallitusohjelman toimintasuunnitelma muodostuu selkeistä hankkeista</w:t>
      </w:r>
      <w:r w:rsidR="006171C6" w:rsidRPr="00C06F9F">
        <w:rPr>
          <w:sz w:val="22"/>
          <w:szCs w:val="22"/>
        </w:rPr>
        <w:t xml:space="preserve">, myös raportoinnille on olemassa selkeä kehikko. Mikäli taas hallitusohjelma on hyvin laaja ja monitasoinen, myös raportointi siitä on vaikeampaa. </w:t>
      </w:r>
      <w:r w:rsidR="00CC5398">
        <w:rPr>
          <w:sz w:val="22"/>
          <w:szCs w:val="22"/>
        </w:rPr>
        <w:t>H</w:t>
      </w:r>
      <w:r w:rsidR="00514560" w:rsidRPr="00C06F9F">
        <w:rPr>
          <w:sz w:val="22"/>
          <w:szCs w:val="22"/>
        </w:rPr>
        <w:t>allitusohjelmasta raportoin</w:t>
      </w:r>
      <w:r w:rsidR="00CC5398">
        <w:rPr>
          <w:sz w:val="22"/>
          <w:szCs w:val="22"/>
        </w:rPr>
        <w:t xml:space="preserve">tia on leimannut </w:t>
      </w:r>
      <w:r w:rsidR="00514560" w:rsidRPr="00C06F9F">
        <w:rPr>
          <w:sz w:val="22"/>
          <w:szCs w:val="22"/>
        </w:rPr>
        <w:t>lainsäädäntö- ja hankekeskeisyys</w:t>
      </w:r>
      <w:r w:rsidR="00CC5398">
        <w:rPr>
          <w:sz w:val="22"/>
          <w:szCs w:val="22"/>
        </w:rPr>
        <w:t>, mikä on johtanut kertomusosassa erilaisten hankkeiden luettelemiseen</w:t>
      </w:r>
      <w:r w:rsidR="00514560" w:rsidRPr="00C06F9F">
        <w:rPr>
          <w:sz w:val="22"/>
          <w:szCs w:val="22"/>
        </w:rPr>
        <w:t xml:space="preserve">. </w:t>
      </w:r>
      <w:r w:rsidR="00CC5398">
        <w:rPr>
          <w:sz w:val="22"/>
          <w:szCs w:val="22"/>
        </w:rPr>
        <w:t xml:space="preserve">Jos raportoinnissa painotetaan sitä, miten keskeisten hallitusohjelman tavoitteissa on edistytty, </w:t>
      </w:r>
      <w:r w:rsidR="00514560" w:rsidRPr="00C06F9F">
        <w:rPr>
          <w:sz w:val="22"/>
          <w:szCs w:val="22"/>
        </w:rPr>
        <w:t>painottuu</w:t>
      </w:r>
      <w:r w:rsidR="00CC5398">
        <w:rPr>
          <w:sz w:val="22"/>
          <w:szCs w:val="22"/>
        </w:rPr>
        <w:t xml:space="preserve"> raportointi todennäköisesti enemmän toimenpiteissä onnistumiseen kuin </w:t>
      </w:r>
      <w:r w:rsidR="00514560" w:rsidRPr="00C06F9F">
        <w:rPr>
          <w:sz w:val="22"/>
          <w:szCs w:val="22"/>
        </w:rPr>
        <w:t>hankkeiden luettelemiseen</w:t>
      </w:r>
      <w:r w:rsidR="00CC5398">
        <w:rPr>
          <w:sz w:val="22"/>
          <w:szCs w:val="22"/>
        </w:rPr>
        <w:t xml:space="preserve">. Toteutuessaan </w:t>
      </w:r>
      <w:r w:rsidR="008A73C2">
        <w:rPr>
          <w:sz w:val="22"/>
          <w:szCs w:val="22"/>
        </w:rPr>
        <w:t xml:space="preserve">nyt ehdotettu </w:t>
      </w:r>
      <w:r w:rsidR="00CC5398">
        <w:rPr>
          <w:sz w:val="22"/>
          <w:szCs w:val="22"/>
        </w:rPr>
        <w:t>säädös</w:t>
      </w:r>
      <w:r w:rsidR="008A73C2">
        <w:rPr>
          <w:sz w:val="22"/>
          <w:szCs w:val="22"/>
        </w:rPr>
        <w:t>muutos</w:t>
      </w:r>
      <w:r w:rsidR="00CC5398">
        <w:rPr>
          <w:sz w:val="22"/>
          <w:szCs w:val="22"/>
        </w:rPr>
        <w:t xml:space="preserve"> parantaisi</w:t>
      </w:r>
      <w:r w:rsidR="008A73C2">
        <w:rPr>
          <w:sz w:val="22"/>
          <w:szCs w:val="22"/>
        </w:rPr>
        <w:t xml:space="preserve"> osaltaan</w:t>
      </w:r>
      <w:r w:rsidR="00CC5398">
        <w:rPr>
          <w:sz w:val="22"/>
          <w:szCs w:val="22"/>
        </w:rPr>
        <w:t xml:space="preserve"> kertomusosan informatiivisuutta. </w:t>
      </w:r>
    </w:p>
    <w:p w14:paraId="109E8D43" w14:textId="77777777" w:rsidR="008A73C2" w:rsidRPr="00C06F9F" w:rsidRDefault="008A73C2" w:rsidP="008A73C2">
      <w:pPr>
        <w:pStyle w:val="Luettelokappale"/>
        <w:spacing w:after="160" w:line="259" w:lineRule="auto"/>
        <w:ind w:left="1304"/>
        <w:jc w:val="both"/>
        <w:rPr>
          <w:sz w:val="22"/>
          <w:szCs w:val="22"/>
        </w:rPr>
      </w:pPr>
    </w:p>
    <w:p w14:paraId="5054F87D" w14:textId="4651313E" w:rsidR="006171C6" w:rsidRDefault="006171C6" w:rsidP="006171C6">
      <w:pPr>
        <w:pStyle w:val="1Otsikko"/>
      </w:pPr>
      <w:r w:rsidRPr="006171C6">
        <w:t>Ministeriön toimialan toiminnan tuloksellisuuden kuvaus</w:t>
      </w:r>
    </w:p>
    <w:p w14:paraId="5DD64CD9" w14:textId="48C360F5" w:rsidR="00C06F9F" w:rsidRPr="00C06F9F" w:rsidRDefault="006171C6" w:rsidP="008A73C2">
      <w:pPr>
        <w:pStyle w:val="Asiakirjanteksti"/>
        <w:ind w:left="1304"/>
        <w:rPr>
          <w:sz w:val="22"/>
          <w:szCs w:val="22"/>
        </w:rPr>
      </w:pPr>
      <w:r w:rsidRPr="006F29D5">
        <w:rPr>
          <w:i/>
          <w:iCs/>
          <w:sz w:val="22"/>
          <w:szCs w:val="22"/>
        </w:rPr>
        <w:t>Asetuksen 2 §:ssä</w:t>
      </w:r>
      <w:r w:rsidRPr="00C06F9F">
        <w:rPr>
          <w:sz w:val="22"/>
          <w:szCs w:val="22"/>
        </w:rPr>
        <w:t xml:space="preserve"> ehdotetaan säädettäväksi siitä, mitä tietoja hallituksen vuosikertomukseen sisällytettävään ministeriön toimialan tuloksellisuuden kuvaukseen o</w:t>
      </w:r>
      <w:r w:rsidR="008A73C2">
        <w:rPr>
          <w:sz w:val="22"/>
          <w:szCs w:val="22"/>
        </w:rPr>
        <w:t>tetaan</w:t>
      </w:r>
      <w:r w:rsidRPr="00C06F9F">
        <w:rPr>
          <w:sz w:val="22"/>
          <w:szCs w:val="22"/>
        </w:rPr>
        <w:t xml:space="preserve"> taloutta ja tuloksellisuutta koskevina oikeina ja riittävinä tietoina. Pykälän 1 momentissa säädettäisiin siitä, mitä tietoja ministeriön toimialan toiminnan tuloksellisuuden kuvauksen tulee sisältää.  </w:t>
      </w:r>
      <w:r w:rsidR="00416007" w:rsidRPr="00C06F9F">
        <w:rPr>
          <w:sz w:val="22"/>
          <w:szCs w:val="22"/>
        </w:rPr>
        <w:t>Momentin 1 kohdan mukaan kuvauksen tulisi sisältää katsaus toimialan toiminnan ja toimintaympäristön keskeisimpiin muutoksiin. Voimassa olevan talousarvioasetuksen 68 b §:n 1 momentin 2 kohdan mukaan kuvauksen tulee sisältää arvio toimintaympäristön ja toimialan keskeisimmistä riskeistä ja niiden merkityksestä. Ehdotettuun asetukseen ei sisältyisi vastaavaa kohtaa erillisenä säännöksenä</w:t>
      </w:r>
      <w:r w:rsidR="008A73C2">
        <w:rPr>
          <w:sz w:val="22"/>
          <w:szCs w:val="22"/>
        </w:rPr>
        <w:t>.</w:t>
      </w:r>
    </w:p>
    <w:p w14:paraId="28C0FAE5" w14:textId="4F129755" w:rsidR="00D61B07" w:rsidRDefault="008A73C2" w:rsidP="00C06F9F">
      <w:pPr>
        <w:pStyle w:val="Asiakirjanteksti"/>
        <w:ind w:left="1304"/>
        <w:rPr>
          <w:sz w:val="22"/>
          <w:szCs w:val="22"/>
        </w:rPr>
      </w:pPr>
      <w:r>
        <w:rPr>
          <w:sz w:val="22"/>
          <w:szCs w:val="22"/>
        </w:rPr>
        <w:t>Liitettä 1 tarkastettaessa on havaittu, että h</w:t>
      </w:r>
      <w:r w:rsidR="00416007" w:rsidRPr="00C06F9F">
        <w:rPr>
          <w:sz w:val="22"/>
          <w:szCs w:val="22"/>
        </w:rPr>
        <w:t xml:space="preserve">allinnonalat ovat kuvanneet yhteiskunnallisiin vaikuttavuustavoitteisiin ja tuloksellisuuden toteutumiseen liittyviä riskejä hyvin eri tavoilla. </w:t>
      </w:r>
      <w:r>
        <w:rPr>
          <w:sz w:val="22"/>
          <w:szCs w:val="22"/>
        </w:rPr>
        <w:t>Kuvausten laadintaohjeessa todetaan, että r</w:t>
      </w:r>
      <w:r w:rsidR="00D61B07" w:rsidRPr="00C06F9F">
        <w:rPr>
          <w:sz w:val="22"/>
          <w:szCs w:val="22"/>
        </w:rPr>
        <w:t>iski</w:t>
      </w:r>
      <w:r>
        <w:rPr>
          <w:sz w:val="22"/>
          <w:szCs w:val="22"/>
        </w:rPr>
        <w:t>t</w:t>
      </w:r>
      <w:r w:rsidR="00D61B07" w:rsidRPr="00C06F9F">
        <w:rPr>
          <w:sz w:val="22"/>
          <w:szCs w:val="22"/>
        </w:rPr>
        <w:t xml:space="preserve"> </w:t>
      </w:r>
      <w:r>
        <w:rPr>
          <w:sz w:val="22"/>
          <w:szCs w:val="22"/>
        </w:rPr>
        <w:t xml:space="preserve">ovat </w:t>
      </w:r>
      <w:r w:rsidR="00D61B07" w:rsidRPr="00C06F9F">
        <w:rPr>
          <w:sz w:val="22"/>
          <w:szCs w:val="22"/>
        </w:rPr>
        <w:t>tavoitteiden saavuttamiseen liittyviä epävarmuustekijöitä ja</w:t>
      </w:r>
      <w:r w:rsidR="0084260C" w:rsidRPr="00C06F9F">
        <w:rPr>
          <w:sz w:val="22"/>
          <w:szCs w:val="22"/>
        </w:rPr>
        <w:t xml:space="preserve"> </w:t>
      </w:r>
      <w:r>
        <w:rPr>
          <w:sz w:val="22"/>
          <w:szCs w:val="22"/>
        </w:rPr>
        <w:t xml:space="preserve">että </w:t>
      </w:r>
      <w:r w:rsidR="0084260C" w:rsidRPr="00C06F9F">
        <w:rPr>
          <w:sz w:val="22"/>
          <w:szCs w:val="22"/>
        </w:rPr>
        <w:t xml:space="preserve">hallinnonalojen tulisi kytkeä riskien </w:t>
      </w:r>
      <w:r>
        <w:rPr>
          <w:sz w:val="22"/>
          <w:szCs w:val="22"/>
        </w:rPr>
        <w:t>kuvaaminen</w:t>
      </w:r>
      <w:r w:rsidR="0084260C" w:rsidRPr="00C06F9F">
        <w:rPr>
          <w:sz w:val="22"/>
          <w:szCs w:val="22"/>
        </w:rPr>
        <w:t xml:space="preserve"> ministeriön tavoitteiden saavuttamiseen. Osa </w:t>
      </w:r>
      <w:r>
        <w:rPr>
          <w:sz w:val="22"/>
          <w:szCs w:val="22"/>
        </w:rPr>
        <w:t>hallinnonaloista</w:t>
      </w:r>
      <w:r w:rsidR="0084260C" w:rsidRPr="00C06F9F">
        <w:rPr>
          <w:sz w:val="22"/>
          <w:szCs w:val="22"/>
        </w:rPr>
        <w:t xml:space="preserve"> on</w:t>
      </w:r>
      <w:r w:rsidR="00D61B07" w:rsidRPr="00C06F9F">
        <w:rPr>
          <w:sz w:val="22"/>
          <w:szCs w:val="22"/>
        </w:rPr>
        <w:t xml:space="preserve"> </w:t>
      </w:r>
      <w:r>
        <w:rPr>
          <w:sz w:val="22"/>
          <w:szCs w:val="22"/>
        </w:rPr>
        <w:t xml:space="preserve">raportoinnissaan </w:t>
      </w:r>
      <w:r w:rsidR="00D61B07" w:rsidRPr="00C06F9F">
        <w:rPr>
          <w:sz w:val="22"/>
          <w:szCs w:val="22"/>
        </w:rPr>
        <w:t>käsitt</w:t>
      </w:r>
      <w:r w:rsidR="0084260C" w:rsidRPr="00C06F9F">
        <w:rPr>
          <w:sz w:val="22"/>
          <w:szCs w:val="22"/>
        </w:rPr>
        <w:t>änyt riskit</w:t>
      </w:r>
      <w:r w:rsidR="00D61B07" w:rsidRPr="00C06F9F">
        <w:rPr>
          <w:sz w:val="22"/>
          <w:szCs w:val="22"/>
        </w:rPr>
        <w:t xml:space="preserve"> lähinnä resursseihin liittyvinä uhkina, osa </w:t>
      </w:r>
      <w:r w:rsidR="0084260C" w:rsidRPr="00C06F9F">
        <w:rPr>
          <w:sz w:val="22"/>
          <w:szCs w:val="22"/>
        </w:rPr>
        <w:t xml:space="preserve">taas </w:t>
      </w:r>
      <w:r w:rsidR="00D61B07" w:rsidRPr="00C06F9F">
        <w:rPr>
          <w:sz w:val="22"/>
          <w:szCs w:val="22"/>
        </w:rPr>
        <w:t>on</w:t>
      </w:r>
      <w:r w:rsidR="0084260C" w:rsidRPr="00C06F9F">
        <w:rPr>
          <w:sz w:val="22"/>
          <w:szCs w:val="22"/>
        </w:rPr>
        <w:t xml:space="preserve"> päätynyt </w:t>
      </w:r>
      <w:r w:rsidR="00D61B07" w:rsidRPr="00C06F9F">
        <w:rPr>
          <w:sz w:val="22"/>
          <w:szCs w:val="22"/>
        </w:rPr>
        <w:t>kuvai</w:t>
      </w:r>
      <w:r w:rsidR="0084260C" w:rsidRPr="00C06F9F">
        <w:rPr>
          <w:sz w:val="22"/>
          <w:szCs w:val="22"/>
        </w:rPr>
        <w:t xml:space="preserve">lemaan </w:t>
      </w:r>
      <w:r w:rsidR="00D61B07" w:rsidRPr="00C06F9F">
        <w:rPr>
          <w:sz w:val="22"/>
          <w:szCs w:val="22"/>
        </w:rPr>
        <w:t xml:space="preserve">laajoja globaaleja kehityskulkuja. </w:t>
      </w:r>
      <w:r w:rsidR="0084260C" w:rsidRPr="00C06F9F">
        <w:rPr>
          <w:sz w:val="22"/>
          <w:szCs w:val="22"/>
        </w:rPr>
        <w:t xml:space="preserve">Riskiosio on usein jäänyt myös jossain määrin irralliseksi varsinaisesta toimialan tuloksellisuuden kuvauksesta. </w:t>
      </w:r>
      <w:r>
        <w:rPr>
          <w:sz w:val="22"/>
          <w:szCs w:val="22"/>
        </w:rPr>
        <w:t>Tämä johtuu siitä, että r</w:t>
      </w:r>
      <w:r w:rsidR="0084260C" w:rsidRPr="00C06F9F">
        <w:rPr>
          <w:sz w:val="22"/>
          <w:szCs w:val="22"/>
        </w:rPr>
        <w:t>iskit</w:t>
      </w:r>
      <w:r>
        <w:rPr>
          <w:sz w:val="22"/>
          <w:szCs w:val="22"/>
        </w:rPr>
        <w:t>, joita hallinnonalat kuvailevat,</w:t>
      </w:r>
      <w:r w:rsidR="0084260C" w:rsidRPr="00C06F9F">
        <w:rPr>
          <w:sz w:val="22"/>
          <w:szCs w:val="22"/>
        </w:rPr>
        <w:t xml:space="preserve"> liittyvät nykyhetkeen tai tulevaisuuteen, kun taas tuloksellisuuden ja vaikuttavuuden kehityksestä raportoidaan menneen vuoden osalta. Tarkastusvirasto katsoo,</w:t>
      </w:r>
      <w:r>
        <w:rPr>
          <w:sz w:val="22"/>
          <w:szCs w:val="22"/>
        </w:rPr>
        <w:t xml:space="preserve"> että säädösesitys on kannatettava ja</w:t>
      </w:r>
      <w:r w:rsidR="0084260C" w:rsidRPr="00C06F9F">
        <w:rPr>
          <w:sz w:val="22"/>
          <w:szCs w:val="22"/>
        </w:rPr>
        <w:t xml:space="preserve"> että </w:t>
      </w:r>
      <w:r w:rsidR="0046092F" w:rsidRPr="00C06F9F">
        <w:rPr>
          <w:sz w:val="22"/>
          <w:szCs w:val="22"/>
        </w:rPr>
        <w:t>toimialan toiminnan ja toimintaympäristön muutosten kuvailu ehdotetun säädöksen tavoin kattaa myös hallinnonalaan kohdistuvat riskit.</w:t>
      </w:r>
    </w:p>
    <w:p w14:paraId="41A0C19B" w14:textId="6EA836F4" w:rsidR="008A73C2" w:rsidRDefault="00C06F9F" w:rsidP="00C06F9F">
      <w:pPr>
        <w:spacing w:before="120"/>
        <w:jc w:val="both"/>
        <w:rPr>
          <w:sz w:val="22"/>
          <w:szCs w:val="22"/>
        </w:rPr>
      </w:pPr>
      <w:r w:rsidRPr="006F29D5">
        <w:rPr>
          <w:i/>
          <w:iCs/>
          <w:sz w:val="22"/>
          <w:szCs w:val="22"/>
        </w:rPr>
        <w:t xml:space="preserve">Ehdotetun </w:t>
      </w:r>
      <w:r w:rsidR="00F4105D">
        <w:rPr>
          <w:i/>
          <w:iCs/>
          <w:sz w:val="22"/>
          <w:szCs w:val="22"/>
        </w:rPr>
        <w:t>2</w:t>
      </w:r>
      <w:r w:rsidRPr="006F29D5">
        <w:rPr>
          <w:i/>
          <w:iCs/>
          <w:sz w:val="22"/>
          <w:szCs w:val="22"/>
        </w:rPr>
        <w:t xml:space="preserve"> §:n </w:t>
      </w:r>
      <w:r w:rsidR="008B16FD" w:rsidRPr="006F29D5">
        <w:rPr>
          <w:i/>
          <w:iCs/>
          <w:sz w:val="22"/>
          <w:szCs w:val="22"/>
        </w:rPr>
        <w:t xml:space="preserve">1 </w:t>
      </w:r>
      <w:r w:rsidRPr="006F29D5">
        <w:rPr>
          <w:i/>
          <w:iCs/>
          <w:sz w:val="22"/>
          <w:szCs w:val="22"/>
        </w:rPr>
        <w:t>momentin 2 koh</w:t>
      </w:r>
      <w:r w:rsidR="008A73C2" w:rsidRPr="006F29D5">
        <w:rPr>
          <w:i/>
          <w:iCs/>
          <w:sz w:val="22"/>
          <w:szCs w:val="22"/>
        </w:rPr>
        <w:t>ta</w:t>
      </w:r>
      <w:r w:rsidR="008A73C2">
        <w:rPr>
          <w:sz w:val="22"/>
          <w:szCs w:val="22"/>
        </w:rPr>
        <w:t xml:space="preserve"> koskee hallinnonalojen yhteiskunnallista vaikuttavuutta.</w:t>
      </w:r>
      <w:r w:rsidRPr="00C06F9F">
        <w:rPr>
          <w:sz w:val="22"/>
          <w:szCs w:val="22"/>
        </w:rPr>
        <w:t xml:space="preserve"> </w:t>
      </w:r>
      <w:r w:rsidR="008A73C2">
        <w:rPr>
          <w:sz w:val="22"/>
          <w:szCs w:val="22"/>
        </w:rPr>
        <w:t xml:space="preserve">Ehdotuksen mukaan </w:t>
      </w:r>
      <w:r w:rsidRPr="00C06F9F">
        <w:rPr>
          <w:sz w:val="22"/>
          <w:szCs w:val="22"/>
        </w:rPr>
        <w:t xml:space="preserve">kuvauksen tulisi sisältää arvio toimialan yhteiskunnallisen vaikuttavuuden kehityksestä. </w:t>
      </w:r>
      <w:r w:rsidR="008A73C2">
        <w:rPr>
          <w:sz w:val="22"/>
          <w:szCs w:val="22"/>
        </w:rPr>
        <w:t>Verrattuna voimassa olevaan säädökseen l</w:t>
      </w:r>
      <w:r w:rsidRPr="00C06F9F">
        <w:rPr>
          <w:sz w:val="22"/>
          <w:szCs w:val="22"/>
        </w:rPr>
        <w:t xml:space="preserve">uovuttaisiin nimenomaisesta vaatimuksesta raportoida yhteiskunnallisten vaikuttavuustavoitteiden saavuttamisesta yhden varainhoitovuoden aikana. </w:t>
      </w:r>
    </w:p>
    <w:p w14:paraId="042E2F43" w14:textId="77777777" w:rsidR="008A73C2" w:rsidRDefault="008A73C2" w:rsidP="00C06F9F">
      <w:pPr>
        <w:spacing w:before="120"/>
        <w:jc w:val="both"/>
        <w:rPr>
          <w:sz w:val="22"/>
          <w:szCs w:val="22"/>
        </w:rPr>
      </w:pPr>
    </w:p>
    <w:p w14:paraId="173B70E9" w14:textId="5633E543" w:rsidR="00C06F9F" w:rsidRPr="00C06F9F" w:rsidRDefault="008A73C2" w:rsidP="008A73C2">
      <w:pPr>
        <w:spacing w:before="120"/>
        <w:jc w:val="both"/>
        <w:rPr>
          <w:sz w:val="22"/>
          <w:szCs w:val="22"/>
        </w:rPr>
      </w:pPr>
      <w:r>
        <w:rPr>
          <w:sz w:val="22"/>
          <w:szCs w:val="22"/>
        </w:rPr>
        <w:lastRenderedPageBreak/>
        <w:t>Tarkastusten mukaan r</w:t>
      </w:r>
      <w:r w:rsidR="00C06F9F" w:rsidRPr="00C06F9F">
        <w:rPr>
          <w:sz w:val="22"/>
          <w:szCs w:val="22"/>
        </w:rPr>
        <w:t>aportointi vaikuttavuustavoitteista on ollut kokonaisuudessaan riittävää.  Hallinnonalat ovat raportoineet – ja niitä on ohjeistettu raportoimaan – toimialan yhteiskunnallisen vaikuttavuuden kehityksestä talousarvion pääluokkaperusteluissa olevien vaikuttavuustavoitteiden kautta. Yhteiskunnalliset vaikuttavuustavoitteet ovat yleensä melko laajoja ja nii</w:t>
      </w:r>
      <w:r w:rsidR="008E60EE">
        <w:rPr>
          <w:sz w:val="22"/>
          <w:szCs w:val="22"/>
        </w:rPr>
        <w:t>den saavuttaminen</w:t>
      </w:r>
      <w:r w:rsidR="00C06F9F" w:rsidRPr="00C06F9F">
        <w:rPr>
          <w:sz w:val="22"/>
          <w:szCs w:val="22"/>
        </w:rPr>
        <w:t xml:space="preserve"> </w:t>
      </w:r>
      <w:r>
        <w:rPr>
          <w:sz w:val="22"/>
          <w:szCs w:val="22"/>
        </w:rPr>
        <w:t>vie useita vuosia</w:t>
      </w:r>
      <w:r w:rsidR="00C06F9F" w:rsidRPr="00C06F9F">
        <w:rPr>
          <w:sz w:val="22"/>
          <w:szCs w:val="22"/>
        </w:rPr>
        <w:t xml:space="preserve">. </w:t>
      </w:r>
      <w:r w:rsidR="008E60EE">
        <w:rPr>
          <w:sz w:val="22"/>
          <w:szCs w:val="22"/>
        </w:rPr>
        <w:t>Yhteen varainhoitovuoteen keskittyvä raportointi on ollut monesti keinotekoista ja ennemminkin kuvailevaa kuin arvioivaa. Ta</w:t>
      </w:r>
      <w:r w:rsidR="00C06F9F" w:rsidRPr="00C06F9F">
        <w:rPr>
          <w:sz w:val="22"/>
          <w:szCs w:val="22"/>
        </w:rPr>
        <w:t>rkastusvirasto pitää kannatettavana ehdotettua muutosta, jossa yhteiskunnallinen vaikuttavuus nähdään vaikuttavuustavoitteita laajempana kokonaisuutena.</w:t>
      </w:r>
    </w:p>
    <w:p w14:paraId="7BB86F6D" w14:textId="77777777" w:rsidR="00566B7A" w:rsidRPr="00C06F9F" w:rsidRDefault="00566B7A" w:rsidP="00C06F9F">
      <w:pPr>
        <w:autoSpaceDE w:val="0"/>
        <w:autoSpaceDN w:val="0"/>
        <w:ind w:left="0"/>
        <w:jc w:val="both"/>
        <w:rPr>
          <w:sz w:val="22"/>
          <w:szCs w:val="22"/>
        </w:rPr>
      </w:pPr>
    </w:p>
    <w:p w14:paraId="678E290A" w14:textId="2E4D87D5" w:rsidR="006F29D5" w:rsidRDefault="006F29D5" w:rsidP="006F29D5">
      <w:pPr>
        <w:autoSpaceDE w:val="0"/>
        <w:autoSpaceDN w:val="0"/>
        <w:jc w:val="both"/>
        <w:rPr>
          <w:sz w:val="22"/>
          <w:szCs w:val="22"/>
        </w:rPr>
      </w:pPr>
      <w:r w:rsidRPr="006F29D5">
        <w:rPr>
          <w:i/>
          <w:iCs/>
          <w:sz w:val="22"/>
          <w:szCs w:val="22"/>
        </w:rPr>
        <w:t xml:space="preserve">Ehdotetun </w:t>
      </w:r>
      <w:r w:rsidR="00F4105D">
        <w:rPr>
          <w:i/>
          <w:iCs/>
          <w:sz w:val="22"/>
          <w:szCs w:val="22"/>
        </w:rPr>
        <w:t>2§:n</w:t>
      </w:r>
      <w:r w:rsidRPr="006F29D5">
        <w:rPr>
          <w:i/>
          <w:iCs/>
          <w:sz w:val="22"/>
          <w:szCs w:val="22"/>
        </w:rPr>
        <w:t xml:space="preserve"> 1 m</w:t>
      </w:r>
      <w:r w:rsidR="00C3643E" w:rsidRPr="006F29D5">
        <w:rPr>
          <w:i/>
          <w:iCs/>
          <w:sz w:val="22"/>
          <w:szCs w:val="22"/>
        </w:rPr>
        <w:t>omentin 3 kohdan</w:t>
      </w:r>
      <w:r w:rsidR="00C3643E" w:rsidRPr="00C06F9F">
        <w:rPr>
          <w:sz w:val="22"/>
          <w:szCs w:val="22"/>
        </w:rPr>
        <w:t xml:space="preserve"> mukaan </w:t>
      </w:r>
      <w:r>
        <w:rPr>
          <w:sz w:val="22"/>
          <w:szCs w:val="22"/>
        </w:rPr>
        <w:t xml:space="preserve">hallinnonalojen </w:t>
      </w:r>
      <w:r w:rsidR="00C3643E" w:rsidRPr="00C06F9F">
        <w:rPr>
          <w:sz w:val="22"/>
          <w:szCs w:val="22"/>
        </w:rPr>
        <w:t xml:space="preserve">kuvauksen tulisi sisältää arvio ministeriön hallinnonalan sekä sen virastojen ja laitosten keskeisimpien yhteiskunnallista vaikuttavuutta tukevien toiminnallisten tavoitteiden saavuttamisesta. Voimassa olevan säännöksen mukaan kuvauksen tulee sisältää tärkeimmät yhteenvetotiedot ministeriön hallinnonalan sekä sen virastojen ja laitosten talousarvioasetuksen 65 §:ssä tarkoitettujen toiminnallisten tulostavoitteiden saavuttamisesta. Yhteenvetotietojen esittäminen </w:t>
      </w:r>
      <w:r>
        <w:rPr>
          <w:sz w:val="22"/>
          <w:szCs w:val="22"/>
        </w:rPr>
        <w:t>on ollut</w:t>
      </w:r>
      <w:r w:rsidR="00C3643E" w:rsidRPr="00C06F9F">
        <w:rPr>
          <w:sz w:val="22"/>
          <w:szCs w:val="22"/>
        </w:rPr>
        <w:t xml:space="preserve"> kuitenkin käytännössä haastavaa</w:t>
      </w:r>
      <w:r>
        <w:rPr>
          <w:sz w:val="22"/>
          <w:szCs w:val="22"/>
        </w:rPr>
        <w:t>.</w:t>
      </w:r>
      <w:r w:rsidR="00C3643E" w:rsidRPr="00C06F9F">
        <w:rPr>
          <w:sz w:val="22"/>
          <w:szCs w:val="22"/>
        </w:rPr>
        <w:t xml:space="preserve"> </w:t>
      </w:r>
    </w:p>
    <w:p w14:paraId="5F5D66C0" w14:textId="77777777" w:rsidR="006F29D5" w:rsidRDefault="006F29D5" w:rsidP="006F29D5">
      <w:pPr>
        <w:autoSpaceDE w:val="0"/>
        <w:autoSpaceDN w:val="0"/>
        <w:jc w:val="both"/>
        <w:rPr>
          <w:sz w:val="22"/>
          <w:szCs w:val="22"/>
        </w:rPr>
      </w:pPr>
    </w:p>
    <w:p w14:paraId="31DC6852" w14:textId="04B15142" w:rsidR="006F29D5" w:rsidRDefault="00515570" w:rsidP="006F29D5">
      <w:pPr>
        <w:autoSpaceDE w:val="0"/>
        <w:autoSpaceDN w:val="0"/>
        <w:jc w:val="both"/>
        <w:rPr>
          <w:sz w:val="22"/>
          <w:szCs w:val="22"/>
        </w:rPr>
      </w:pPr>
      <w:r w:rsidRPr="00C06F9F">
        <w:rPr>
          <w:sz w:val="22"/>
          <w:szCs w:val="22"/>
        </w:rPr>
        <w:t>Toiminallisia tulostavoitteita on hallinnossa paljon</w:t>
      </w:r>
      <w:r>
        <w:rPr>
          <w:sz w:val="22"/>
          <w:szCs w:val="22"/>
        </w:rPr>
        <w:t>, ja</w:t>
      </w:r>
      <w:r w:rsidRPr="00C06F9F">
        <w:rPr>
          <w:sz w:val="22"/>
          <w:szCs w:val="22"/>
        </w:rPr>
        <w:t xml:space="preserve"> tulostavoitteista raportointi on hankalasti sovitettavissa tiiviiseen kertomukseen. </w:t>
      </w:r>
      <w:r w:rsidR="006F29D5">
        <w:rPr>
          <w:sz w:val="22"/>
          <w:szCs w:val="22"/>
        </w:rPr>
        <w:t xml:space="preserve">Yhteiskunnallista vaikuttavuutta tukevien toiminnallisten tavoitteiden saavuttamisen kuvaaminen saattaa </w:t>
      </w:r>
      <w:r>
        <w:rPr>
          <w:sz w:val="22"/>
          <w:szCs w:val="22"/>
        </w:rPr>
        <w:t xml:space="preserve">myös </w:t>
      </w:r>
      <w:r w:rsidR="006F29D5">
        <w:rPr>
          <w:sz w:val="22"/>
          <w:szCs w:val="22"/>
        </w:rPr>
        <w:t xml:space="preserve">muodostua haastavaksi tehtäväksi hallinnonaloille. </w:t>
      </w:r>
      <w:r w:rsidR="00B42C2D">
        <w:rPr>
          <w:sz w:val="22"/>
          <w:szCs w:val="22"/>
        </w:rPr>
        <w:t>Säädösehdotuksen sanamuoto on melko vaikeasti avautuva, mutta i</w:t>
      </w:r>
      <w:r w:rsidR="006F29D5">
        <w:rPr>
          <w:sz w:val="22"/>
          <w:szCs w:val="22"/>
        </w:rPr>
        <w:t xml:space="preserve">deana on ilmeisesti se, että hallinnonalat poimivat tavoitteistaan ne, jotka ovat keskeisimpiä hallinnonalan vaikuttavuuden kannalta, ja raportoivat edistymisestään niissä. Tarkastusvirasto toivoo, että vuosikertomuksen laadintaohjeessa ohjeistetaan selkeästi ministeriöitä siitä, mitä momentin 3 kohdalla halutaan kertomukseen otettavan. </w:t>
      </w:r>
    </w:p>
    <w:p w14:paraId="0C5C3C81" w14:textId="77777777" w:rsidR="00000933" w:rsidRPr="00000933" w:rsidRDefault="00000933" w:rsidP="00515570">
      <w:pPr>
        <w:ind w:left="0"/>
      </w:pPr>
    </w:p>
    <w:p w14:paraId="1A02AF78" w14:textId="46522517" w:rsidR="00C3643E" w:rsidRPr="00C06F9F" w:rsidRDefault="00C3643E" w:rsidP="00C3643E">
      <w:pPr>
        <w:autoSpaceDE w:val="0"/>
        <w:autoSpaceDN w:val="0"/>
        <w:jc w:val="both"/>
        <w:rPr>
          <w:sz w:val="22"/>
          <w:szCs w:val="22"/>
        </w:rPr>
      </w:pPr>
      <w:r w:rsidRPr="00C06F9F">
        <w:rPr>
          <w:sz w:val="22"/>
          <w:szCs w:val="22"/>
        </w:rPr>
        <w:t xml:space="preserve">Voimassa olevan talousarvioasetuksen </w:t>
      </w:r>
      <w:r w:rsidRPr="00515570">
        <w:rPr>
          <w:i/>
          <w:iCs/>
          <w:sz w:val="22"/>
          <w:szCs w:val="22"/>
        </w:rPr>
        <w:t>68 b §:n 1 momentin 3 kohdan</w:t>
      </w:r>
      <w:r w:rsidRPr="00C06F9F">
        <w:rPr>
          <w:sz w:val="22"/>
          <w:szCs w:val="22"/>
        </w:rPr>
        <w:t xml:space="preserve"> mukaan </w:t>
      </w:r>
      <w:r w:rsidR="00B42C2D">
        <w:rPr>
          <w:sz w:val="22"/>
          <w:szCs w:val="22"/>
        </w:rPr>
        <w:t xml:space="preserve">vuosikertomuksen liitteen 1 </w:t>
      </w:r>
      <w:r w:rsidRPr="00C06F9F">
        <w:rPr>
          <w:sz w:val="22"/>
          <w:szCs w:val="22"/>
        </w:rPr>
        <w:t xml:space="preserve">kuvauksessa tulee esittää arvio toimenpiteiden kustannustehokkuudesta ministeriön toimialalla. </w:t>
      </w:r>
      <w:r w:rsidR="00B42C2D">
        <w:rPr>
          <w:sz w:val="22"/>
          <w:szCs w:val="22"/>
        </w:rPr>
        <w:t>Säädöksellä on haluttu, että v</w:t>
      </w:r>
      <w:r w:rsidRPr="00C06F9F">
        <w:rPr>
          <w:sz w:val="22"/>
          <w:szCs w:val="22"/>
        </w:rPr>
        <w:t xml:space="preserve">aikuttavuustieto </w:t>
      </w:r>
      <w:r w:rsidR="00B42C2D">
        <w:rPr>
          <w:sz w:val="22"/>
          <w:szCs w:val="22"/>
        </w:rPr>
        <w:t>tulisi</w:t>
      </w:r>
      <w:r w:rsidRPr="00C06F9F">
        <w:rPr>
          <w:sz w:val="22"/>
          <w:szCs w:val="22"/>
        </w:rPr>
        <w:t xml:space="preserve"> yhdist</w:t>
      </w:r>
      <w:r w:rsidR="00B42C2D">
        <w:rPr>
          <w:sz w:val="22"/>
          <w:szCs w:val="22"/>
        </w:rPr>
        <w:t>ää</w:t>
      </w:r>
      <w:r w:rsidRPr="00C06F9F">
        <w:rPr>
          <w:sz w:val="22"/>
          <w:szCs w:val="22"/>
        </w:rPr>
        <w:t xml:space="preserve"> myös voimavarojen käytön tehokkuuden tarkasteluun. T</w:t>
      </w:r>
      <w:r w:rsidR="00B42C2D">
        <w:rPr>
          <w:sz w:val="22"/>
          <w:szCs w:val="22"/>
        </w:rPr>
        <w:t xml:space="preserve">arkastusvirasto on joka vuosi puuttunut tarkastuksessaan siihen, että kustannustehokkuuden arviointi on ollut kuvauksissa hyvin vähäistä. Nyt ehdotettu säädösmuutos luopuisi </w:t>
      </w:r>
      <w:r w:rsidRPr="00C06F9F">
        <w:rPr>
          <w:sz w:val="22"/>
          <w:szCs w:val="22"/>
        </w:rPr>
        <w:t>nimenomaan yhteiskunnallisiin vaikuttavuustavoitteisiin liitty</w:t>
      </w:r>
      <w:r w:rsidR="00B42C2D">
        <w:rPr>
          <w:sz w:val="22"/>
          <w:szCs w:val="22"/>
        </w:rPr>
        <w:t>västä kustannustehokkuuden kuvaamisesta.</w:t>
      </w:r>
      <w:r w:rsidRPr="00C06F9F">
        <w:rPr>
          <w:sz w:val="22"/>
          <w:szCs w:val="22"/>
        </w:rPr>
        <w:t xml:space="preserve"> Toiminnan taloudellisuuden ja tuottavuuden kuvauksesta säädettäis</w:t>
      </w:r>
      <w:r w:rsidR="00B42C2D">
        <w:rPr>
          <w:sz w:val="22"/>
          <w:szCs w:val="22"/>
        </w:rPr>
        <w:t>iin esityksen mukaan</w:t>
      </w:r>
      <w:r w:rsidRPr="00C06F9F">
        <w:rPr>
          <w:sz w:val="22"/>
          <w:szCs w:val="22"/>
        </w:rPr>
        <w:t xml:space="preserve"> momentin uudessa 4 kohdassa.</w:t>
      </w:r>
      <w:r w:rsidRPr="00C06F9F">
        <w:rPr>
          <w:iCs/>
          <w:sz w:val="22"/>
          <w:szCs w:val="22"/>
        </w:rPr>
        <w:t xml:space="preserve"> </w:t>
      </w:r>
      <w:r w:rsidR="00B42C2D">
        <w:rPr>
          <w:iCs/>
          <w:sz w:val="22"/>
          <w:szCs w:val="22"/>
        </w:rPr>
        <w:t>Tarkastusvirasto katsoo, että voimassa olevan säädöksen vaatimus on ollut käytännössä mahdoton toteuttaa raportoinnissa, joten siitä</w:t>
      </w:r>
      <w:r w:rsidR="00756335">
        <w:rPr>
          <w:iCs/>
          <w:sz w:val="22"/>
          <w:szCs w:val="22"/>
        </w:rPr>
        <w:t xml:space="preserve"> luopuminen on perusteltua. </w:t>
      </w:r>
    </w:p>
    <w:p w14:paraId="4AB5A4F9" w14:textId="77777777" w:rsidR="00000933" w:rsidRDefault="00000933" w:rsidP="00057744">
      <w:pPr>
        <w:spacing w:after="160" w:line="259" w:lineRule="auto"/>
        <w:jc w:val="both"/>
      </w:pPr>
    </w:p>
    <w:p w14:paraId="6F1FE8D6" w14:textId="6735C3B5" w:rsidR="00F4105D" w:rsidRPr="00F4105D" w:rsidRDefault="00F4105D" w:rsidP="00F4105D">
      <w:pPr>
        <w:rPr>
          <w:sz w:val="22"/>
          <w:szCs w:val="22"/>
        </w:rPr>
      </w:pPr>
      <w:r w:rsidRPr="00F4105D">
        <w:rPr>
          <w:sz w:val="22"/>
          <w:szCs w:val="22"/>
        </w:rPr>
        <w:t>Jaakko Eskola</w:t>
      </w:r>
    </w:p>
    <w:p w14:paraId="2081153C" w14:textId="53CFA54A" w:rsidR="00F4105D" w:rsidRPr="00F4105D" w:rsidRDefault="00F4105D" w:rsidP="00F4105D">
      <w:pPr>
        <w:rPr>
          <w:sz w:val="22"/>
          <w:szCs w:val="22"/>
        </w:rPr>
      </w:pPr>
      <w:r w:rsidRPr="00F4105D">
        <w:rPr>
          <w:sz w:val="22"/>
          <w:szCs w:val="22"/>
        </w:rPr>
        <w:t>johtaja</w:t>
      </w:r>
    </w:p>
    <w:p w14:paraId="34BEFA1D" w14:textId="77777777" w:rsidR="00F4105D" w:rsidRPr="00F4105D" w:rsidRDefault="00F4105D" w:rsidP="00F4105D">
      <w:pPr>
        <w:rPr>
          <w:sz w:val="22"/>
          <w:szCs w:val="22"/>
        </w:rPr>
      </w:pPr>
    </w:p>
    <w:p w14:paraId="6D10FF9F" w14:textId="6B06640E" w:rsidR="00F4105D" w:rsidRPr="00F4105D" w:rsidRDefault="00F4105D" w:rsidP="00F4105D">
      <w:pPr>
        <w:rPr>
          <w:sz w:val="22"/>
          <w:szCs w:val="22"/>
        </w:rPr>
      </w:pPr>
      <w:r w:rsidRPr="00F4105D">
        <w:rPr>
          <w:sz w:val="22"/>
          <w:szCs w:val="22"/>
        </w:rPr>
        <w:t>Katri Lammi</w:t>
      </w:r>
    </w:p>
    <w:p w14:paraId="05962A80" w14:textId="07192D84" w:rsidR="00F4105D" w:rsidRPr="00F4105D" w:rsidRDefault="00F4105D" w:rsidP="00F4105D">
      <w:pPr>
        <w:rPr>
          <w:sz w:val="22"/>
          <w:szCs w:val="22"/>
        </w:rPr>
      </w:pPr>
      <w:r w:rsidRPr="00F4105D">
        <w:rPr>
          <w:sz w:val="22"/>
          <w:szCs w:val="22"/>
        </w:rPr>
        <w:t>johtava tuloksellisuustarkast</w:t>
      </w:r>
      <w:r>
        <w:rPr>
          <w:sz w:val="22"/>
          <w:szCs w:val="22"/>
        </w:rPr>
        <w:t>aja</w:t>
      </w:r>
    </w:p>
    <w:p w14:paraId="599C53CC" w14:textId="57DF301F" w:rsidR="00057744" w:rsidRPr="00F4105D" w:rsidRDefault="00057744" w:rsidP="00F4105D">
      <w:pPr>
        <w:autoSpaceDE w:val="0"/>
        <w:autoSpaceDN w:val="0"/>
        <w:jc w:val="both"/>
        <w:rPr>
          <w:sz w:val="22"/>
          <w:szCs w:val="22"/>
        </w:rPr>
      </w:pPr>
    </w:p>
    <w:p w14:paraId="07E6A60A" w14:textId="77777777" w:rsidR="00057744" w:rsidRPr="00F4105D" w:rsidRDefault="00057744" w:rsidP="00F4105D">
      <w:pPr>
        <w:autoSpaceDE w:val="0"/>
        <w:autoSpaceDN w:val="0"/>
        <w:jc w:val="both"/>
        <w:rPr>
          <w:sz w:val="22"/>
          <w:szCs w:val="22"/>
        </w:rPr>
      </w:pPr>
    </w:p>
    <w:p w14:paraId="72560690" w14:textId="77777777" w:rsidR="00405916" w:rsidRDefault="00405916" w:rsidP="00F4105D">
      <w:pPr>
        <w:pStyle w:val="Asiakirjanteksti"/>
        <w:rPr>
          <w:sz w:val="22"/>
          <w:szCs w:val="22"/>
        </w:rPr>
      </w:pPr>
    </w:p>
    <w:sectPr w:rsidR="00405916" w:rsidSect="00803676">
      <w:headerReference w:type="default" r:id="rId7"/>
      <w:footerReference w:type="default" r:id="rId8"/>
      <w:headerReference w:type="first" r:id="rId9"/>
      <w:footerReference w:type="first" r:id="rId10"/>
      <w:pgSz w:w="11906" w:h="16838" w:code="9"/>
      <w:pgMar w:top="737" w:right="1134" w:bottom="567" w:left="1134" w:header="1077" w:footer="567" w:gutter="0"/>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A4AD3" w14:textId="77777777" w:rsidR="002A50E9" w:rsidRDefault="002A50E9" w:rsidP="00803676">
      <w:r>
        <w:separator/>
      </w:r>
    </w:p>
  </w:endnote>
  <w:endnote w:type="continuationSeparator" w:id="0">
    <w:p w14:paraId="3FA1F05E" w14:textId="77777777" w:rsidR="002A50E9" w:rsidRDefault="002A50E9" w:rsidP="0080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1816" w14:textId="77777777" w:rsidR="0094612F" w:rsidRDefault="0094612F" w:rsidP="00106812">
    <w:pPr>
      <w:ind w:left="0"/>
      <w:rPr>
        <w:color w:val="0075B0"/>
        <w:sz w:val="15"/>
      </w:rPr>
    </w:pPr>
  </w:p>
  <w:p w14:paraId="2F6DBB24" w14:textId="77777777" w:rsidR="0094612F" w:rsidRDefault="0094612F" w:rsidP="00106812">
    <w:pPr>
      <w:ind w:left="0"/>
      <w:rPr>
        <w:color w:val="0075B0"/>
        <w:sz w:val="15"/>
      </w:rPr>
    </w:pPr>
  </w:p>
  <w:p w14:paraId="1FB121EE" w14:textId="77777777" w:rsidR="0094612F" w:rsidRPr="00614473" w:rsidRDefault="0094612F" w:rsidP="00106812">
    <w:pPr>
      <w:ind w:left="0"/>
      <w:rPr>
        <w:color w:val="156082" w:themeColor="accent1"/>
        <w:sz w:val="15"/>
      </w:rPr>
    </w:pPr>
  </w:p>
  <w:p w14:paraId="696F76BC" w14:textId="77777777" w:rsidR="0094612F" w:rsidRPr="00614473" w:rsidRDefault="00000000" w:rsidP="00106812">
    <w:pPr>
      <w:ind w:left="0"/>
      <w:rPr>
        <w:smallCaps/>
        <w:color w:val="156082" w:themeColor="accent1"/>
        <w:sz w:val="16"/>
        <w:szCs w:val="16"/>
      </w:rPr>
    </w:pPr>
    <w:r w:rsidRPr="00614473">
      <w:rPr>
        <w:smallCaps/>
        <w:color w:val="156082" w:themeColor="accent1"/>
        <w:sz w:val="16"/>
        <w:szCs w:val="16"/>
      </w:rPr>
      <w:t>VALTIONTALOUDEN TARKASTUSVIRASTO</w:t>
    </w:r>
  </w:p>
  <w:p w14:paraId="742AEAE0" w14:textId="77777777" w:rsidR="0094612F" w:rsidRPr="00614473" w:rsidRDefault="00000000" w:rsidP="00106812">
    <w:pPr>
      <w:ind w:left="0"/>
      <w:rPr>
        <w:smallCaps/>
        <w:color w:val="156082" w:themeColor="accent1"/>
        <w:sz w:val="16"/>
        <w:szCs w:val="16"/>
      </w:rPr>
    </w:pPr>
    <w:r w:rsidRPr="00614473">
      <w:rPr>
        <w:color w:val="156082" w:themeColor="accent1"/>
        <w:sz w:val="16"/>
      </w:rPr>
      <w:t xml:space="preserve">PORKKALANKATU </w:t>
    </w:r>
    <w:r w:rsidRPr="00614473">
      <w:rPr>
        <w:smallCaps/>
        <w:color w:val="156082" w:themeColor="accent1"/>
        <w:sz w:val="16"/>
        <w:szCs w:val="16"/>
      </w:rPr>
      <w:t>1 | PL 1119 | 00101 HELSINKI</w:t>
    </w:r>
  </w:p>
  <w:p w14:paraId="2D8198C0" w14:textId="77777777" w:rsidR="0094612F" w:rsidRPr="00614473" w:rsidRDefault="00000000" w:rsidP="00106812">
    <w:pPr>
      <w:ind w:left="0"/>
      <w:rPr>
        <w:smallCaps/>
        <w:color w:val="156082" w:themeColor="accent1"/>
        <w:sz w:val="16"/>
        <w:szCs w:val="16"/>
      </w:rPr>
    </w:pPr>
    <w:r w:rsidRPr="00614473">
      <w:rPr>
        <w:smallCaps/>
        <w:color w:val="156082" w:themeColor="accent1"/>
        <w:sz w:val="16"/>
        <w:szCs w:val="16"/>
      </w:rPr>
      <w:t>PUH. 09 4321 | WWW.VTV.FI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4F06" w14:textId="77777777" w:rsidR="0094612F" w:rsidRDefault="0094612F" w:rsidP="00B35A42">
    <w:pPr>
      <w:ind w:left="0"/>
      <w:rPr>
        <w:color w:val="0075B0"/>
        <w:sz w:val="15"/>
      </w:rPr>
    </w:pPr>
  </w:p>
  <w:p w14:paraId="7AB47BB5" w14:textId="77777777" w:rsidR="0094612F" w:rsidRDefault="0094612F" w:rsidP="00B35A42">
    <w:pPr>
      <w:ind w:left="0"/>
      <w:rPr>
        <w:color w:val="0075B0"/>
        <w:sz w:val="15"/>
      </w:rPr>
    </w:pPr>
  </w:p>
  <w:p w14:paraId="78FAC97C" w14:textId="77777777" w:rsidR="0094612F" w:rsidRDefault="0094612F" w:rsidP="00B35A42">
    <w:pPr>
      <w:ind w:left="0"/>
      <w:rPr>
        <w:color w:val="0075B0"/>
        <w:sz w:val="15"/>
      </w:rPr>
    </w:pPr>
  </w:p>
  <w:p w14:paraId="48108844" w14:textId="77777777" w:rsidR="0094612F" w:rsidRPr="00614473" w:rsidRDefault="00000000" w:rsidP="00B35A42">
    <w:pPr>
      <w:ind w:left="0"/>
      <w:rPr>
        <w:color w:val="156082" w:themeColor="accent1"/>
        <w:sz w:val="16"/>
      </w:rPr>
    </w:pPr>
    <w:r w:rsidRPr="00614473">
      <w:rPr>
        <w:color w:val="156082" w:themeColor="accent1"/>
        <w:sz w:val="16"/>
      </w:rPr>
      <w:t>VALTIONTALOUDEN TARKASTUSVIRASTO</w:t>
    </w:r>
  </w:p>
  <w:p w14:paraId="3D487A09" w14:textId="77777777" w:rsidR="0094612F" w:rsidRPr="00614473" w:rsidRDefault="00000000" w:rsidP="00B35A42">
    <w:pPr>
      <w:ind w:left="0"/>
      <w:rPr>
        <w:color w:val="156082" w:themeColor="accent1"/>
        <w:sz w:val="16"/>
      </w:rPr>
    </w:pPr>
    <w:r w:rsidRPr="00614473">
      <w:rPr>
        <w:color w:val="156082" w:themeColor="accent1"/>
        <w:sz w:val="16"/>
      </w:rPr>
      <w:t>PORKKALANKATU 1 | PL 1119 | 00101 HELSINKI</w:t>
    </w:r>
  </w:p>
  <w:p w14:paraId="207E833D" w14:textId="77777777" w:rsidR="0094612F" w:rsidRPr="00614473" w:rsidRDefault="00000000" w:rsidP="00B35A42">
    <w:pPr>
      <w:ind w:left="0"/>
      <w:rPr>
        <w:color w:val="156082" w:themeColor="accent1"/>
        <w:sz w:val="16"/>
      </w:rPr>
    </w:pPr>
    <w:r w:rsidRPr="00614473">
      <w:rPr>
        <w:color w:val="156082" w:themeColor="accent1"/>
        <w:sz w:val="16"/>
      </w:rPr>
      <w:t>PUH. 09 4321 | WWW.VTV.FI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A34F" w14:textId="77777777" w:rsidR="002A50E9" w:rsidRDefault="002A50E9" w:rsidP="00803676">
      <w:r>
        <w:separator/>
      </w:r>
    </w:p>
  </w:footnote>
  <w:footnote w:type="continuationSeparator" w:id="0">
    <w:p w14:paraId="5CDA84BA" w14:textId="77777777" w:rsidR="002A50E9" w:rsidRDefault="002A50E9" w:rsidP="0080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2A79D" w14:textId="77777777" w:rsidR="0094612F" w:rsidRDefault="00000000" w:rsidP="00106812">
    <w:pPr>
      <w:tabs>
        <w:tab w:val="left" w:pos="5245"/>
        <w:tab w:val="left" w:pos="6521"/>
        <w:tab w:val="left" w:pos="9214"/>
      </w:tabs>
      <w:ind w:left="0"/>
      <w:rPr>
        <w:color w:val="0075B0"/>
      </w:rPr>
    </w:pPr>
    <w:r>
      <w:tab/>
    </w:r>
    <w:r>
      <w:tab/>
    </w:r>
    <w:r w:rsidRPr="00787FEA">
      <w:rPr>
        <w:color w:val="0075B0"/>
      </w:rPr>
      <w:tab/>
    </w:r>
    <w:r w:rsidRPr="00B460DF">
      <w:fldChar w:fldCharType="begin"/>
    </w:r>
    <w:r w:rsidRPr="00B460DF">
      <w:instrText xml:space="preserve"> PAGE </w:instrText>
    </w:r>
    <w:r w:rsidRPr="00B460DF">
      <w:fldChar w:fldCharType="separate"/>
    </w:r>
    <w:r>
      <w:rPr>
        <w:noProof/>
      </w:rPr>
      <w:t>2</w:t>
    </w:r>
    <w:r w:rsidRPr="00B460DF">
      <w:fldChar w:fldCharType="end"/>
    </w:r>
    <w:r w:rsidRPr="00B460DF">
      <w:t xml:space="preserve">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r w:rsidRPr="00B460DF">
      <w:t>)</w:t>
    </w:r>
    <w:r w:rsidRPr="00787FEA">
      <w:rPr>
        <w:color w:val="0075B0"/>
      </w:rPr>
      <w:t xml:space="preserve"> </w:t>
    </w:r>
  </w:p>
  <w:p w14:paraId="734520ED" w14:textId="77777777" w:rsidR="0094612F" w:rsidRDefault="0094612F" w:rsidP="00C71072"/>
  <w:p w14:paraId="3E0D2C18" w14:textId="77777777" w:rsidR="0094612F" w:rsidRPr="00C71072" w:rsidRDefault="0094612F" w:rsidP="00C71072"/>
  <w:p w14:paraId="1A616246" w14:textId="77777777" w:rsidR="0094612F" w:rsidRDefault="0094612F" w:rsidP="003035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C3A88" w14:textId="23E50EEC" w:rsidR="0094612F" w:rsidRPr="00C11946" w:rsidRDefault="00000000" w:rsidP="00E57CF0">
    <w:pPr>
      <w:tabs>
        <w:tab w:val="left" w:pos="5245"/>
        <w:tab w:val="left" w:pos="6521"/>
        <w:tab w:val="left" w:pos="9214"/>
      </w:tabs>
      <w:rPr>
        <w:lang w:val="sv-SE"/>
      </w:rPr>
    </w:pPr>
    <w:r>
      <w:rPr>
        <w:noProof/>
      </w:rPr>
      <w:drawing>
        <wp:anchor distT="0" distB="0" distL="114300" distR="114300" simplePos="0" relativeHeight="251659264" behindDoc="1" locked="0" layoutInCell="1" allowOverlap="1" wp14:anchorId="58746497" wp14:editId="0443E015">
          <wp:simplePos x="0" y="0"/>
          <wp:positionH relativeFrom="column">
            <wp:posOffset>-3810</wp:posOffset>
          </wp:positionH>
          <wp:positionV relativeFrom="paragraph">
            <wp:posOffset>-406400</wp:posOffset>
          </wp:positionV>
          <wp:extent cx="1073150" cy="1073150"/>
          <wp:effectExtent l="0" t="0" r="0" b="0"/>
          <wp:wrapThrough wrapText="bothSides">
            <wp:wrapPolygon edited="0">
              <wp:start x="0" y="0"/>
              <wp:lineTo x="0" y="21089"/>
              <wp:lineTo x="21089" y="21089"/>
              <wp:lineTo x="21089" y="0"/>
              <wp:lineTo x="0" y="0"/>
            </wp:wrapPolygon>
          </wp:wrapThrough>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TV-tunnus_SUOMI_RGB_WORD_3c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315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946">
      <w:rPr>
        <w:lang w:val="sv-SE"/>
      </w:rPr>
      <w:tab/>
    </w:r>
    <w:r w:rsidR="00803676">
      <w:rPr>
        <w:lang w:val="sv-SE"/>
      </w:rPr>
      <w:t>8.11.2024</w:t>
    </w:r>
    <w:r w:rsidRPr="00C11946">
      <w:rPr>
        <w:lang w:val="sv-SE"/>
      </w:rPr>
      <w:tab/>
    </w:r>
    <w:r w:rsidR="00803676">
      <w:rPr>
        <w:lang w:val="sv-SE"/>
      </w:rPr>
      <w:t>D/629/03.01.01/2024</w:t>
    </w:r>
    <w:r w:rsidRPr="00C11946">
      <w:rPr>
        <w:lang w:val="sv-SE"/>
      </w:rPr>
      <w:tab/>
    </w:r>
    <w:r w:rsidRPr="00423DB5">
      <w:fldChar w:fldCharType="begin"/>
    </w:r>
    <w:r w:rsidRPr="00C11946">
      <w:rPr>
        <w:lang w:val="sv-SE"/>
      </w:rPr>
      <w:instrText xml:space="preserve"> PAGE </w:instrText>
    </w:r>
    <w:r w:rsidRPr="00423DB5">
      <w:fldChar w:fldCharType="separate"/>
    </w:r>
    <w:r>
      <w:rPr>
        <w:noProof/>
        <w:lang w:val="sv-SE"/>
      </w:rPr>
      <w:t>1</w:t>
    </w:r>
    <w:r w:rsidRPr="00423DB5">
      <w:fldChar w:fldCharType="end"/>
    </w:r>
    <w:r w:rsidRPr="00C11946">
      <w:rPr>
        <w:lang w:val="sv-SE"/>
      </w:rPr>
      <w:t xml:space="preserve"> (</w:t>
    </w:r>
    <w:r>
      <w:fldChar w:fldCharType="begin"/>
    </w:r>
    <w:r w:rsidRPr="00C11946">
      <w:rPr>
        <w:lang w:val="sv-SE"/>
      </w:rPr>
      <w:instrText xml:space="preserve"> NUMPAGES  \* Arabic  \* MERGEFORMAT </w:instrText>
    </w:r>
    <w:r>
      <w:fldChar w:fldCharType="separate"/>
    </w:r>
    <w:r>
      <w:rPr>
        <w:noProof/>
        <w:lang w:val="sv-SE"/>
      </w:rPr>
      <w:t>2</w:t>
    </w:r>
    <w:r>
      <w:rPr>
        <w:noProof/>
      </w:rPr>
      <w:fldChar w:fldCharType="end"/>
    </w:r>
    <w:r w:rsidRPr="00C11946">
      <w:rPr>
        <w:lang w:val="sv-SE"/>
      </w:rPr>
      <w:t xml:space="preserve">) </w:t>
    </w:r>
  </w:p>
  <w:p w14:paraId="6B8E5B7B" w14:textId="77777777" w:rsidR="0094612F" w:rsidRPr="00C11946" w:rsidRDefault="0094612F" w:rsidP="00787FEA">
    <w:pPr>
      <w:tabs>
        <w:tab w:val="left" w:pos="5245"/>
        <w:tab w:val="left" w:pos="6521"/>
      </w:tabs>
      <w:rPr>
        <w:color w:val="0075B0"/>
        <w:lang w:val="sv-SE"/>
      </w:rPr>
    </w:pPr>
  </w:p>
  <w:p w14:paraId="4F586310" w14:textId="77777777" w:rsidR="0094612F" w:rsidRPr="00C11946" w:rsidRDefault="00000000" w:rsidP="00FA0284">
    <w:pPr>
      <w:tabs>
        <w:tab w:val="left" w:pos="2702"/>
      </w:tabs>
      <w:rPr>
        <w:sz w:val="22"/>
        <w:lang w:val="sv-SE"/>
      </w:rPr>
    </w:pPr>
    <w:r w:rsidRPr="00C11946">
      <w:rPr>
        <w:sz w:val="22"/>
        <w:lang w:val="sv-SE"/>
      </w:rPr>
      <w:tab/>
    </w:r>
  </w:p>
  <w:p w14:paraId="0CDD2D84" w14:textId="77777777" w:rsidR="0094612F" w:rsidRPr="00C11946" w:rsidRDefault="00000000" w:rsidP="00FA0284">
    <w:pPr>
      <w:tabs>
        <w:tab w:val="left" w:pos="2702"/>
      </w:tabs>
      <w:rPr>
        <w:sz w:val="22"/>
        <w:lang w:val="sv-SE"/>
      </w:rPr>
    </w:pPr>
    <w:r w:rsidRPr="00C11946">
      <w:rPr>
        <w:sz w:val="22"/>
        <w:lang w:val="sv-SE"/>
      </w:rPr>
      <w:tab/>
    </w:r>
  </w:p>
  <w:p w14:paraId="1C27C61F" w14:textId="77777777" w:rsidR="0094612F" w:rsidRPr="00C11946" w:rsidRDefault="0094612F" w:rsidP="00F81B25">
    <w:pPr>
      <w:rPr>
        <w:lang w:val="sv-SE"/>
      </w:rPr>
    </w:pPr>
  </w:p>
  <w:p w14:paraId="3CE84A56" w14:textId="77777777" w:rsidR="0094612F" w:rsidRPr="00C11946" w:rsidRDefault="0094612F" w:rsidP="00F81B25">
    <w:pPr>
      <w:rPr>
        <w:lang w:val="sv-SE"/>
      </w:rPr>
    </w:pPr>
  </w:p>
  <w:p w14:paraId="36788C20" w14:textId="77777777" w:rsidR="0094612F" w:rsidRPr="00C11946" w:rsidRDefault="0094612F" w:rsidP="00F81B25">
    <w:pP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64D24"/>
    <w:multiLevelType w:val="hybridMultilevel"/>
    <w:tmpl w:val="CF34A0F4"/>
    <w:lvl w:ilvl="0" w:tplc="FE28077E">
      <w:start w:val="2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B0146CF"/>
    <w:multiLevelType w:val="hybridMultilevel"/>
    <w:tmpl w:val="5EA2D376"/>
    <w:lvl w:ilvl="0" w:tplc="EA3A5820">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5E9309B5"/>
    <w:multiLevelType w:val="multilevel"/>
    <w:tmpl w:val="254E86CA"/>
    <w:lvl w:ilvl="0">
      <w:start w:val="1"/>
      <w:numFmt w:val="decimal"/>
      <w:pStyle w:val="1Otsikko"/>
      <w:lvlText w:val="%1"/>
      <w:lvlJc w:val="left"/>
      <w:pPr>
        <w:ind w:left="567" w:hanging="567"/>
      </w:pPr>
      <w:rPr>
        <w:rFonts w:hint="default"/>
        <w:b/>
        <w:i w:val="0"/>
        <w:color w:val="156082" w:themeColor="accent1"/>
        <w:sz w:val="26"/>
      </w:rPr>
    </w:lvl>
    <w:lvl w:ilvl="1">
      <w:start w:val="1"/>
      <w:numFmt w:val="decimal"/>
      <w:lvlText w:val="%2.1"/>
      <w:lvlJc w:val="left"/>
      <w:pPr>
        <w:ind w:left="567" w:hanging="567"/>
      </w:pPr>
      <w:rPr>
        <w:rFonts w:hint="default"/>
        <w:b w:val="0"/>
        <w:i w:val="0"/>
        <w:color w:val="156082" w:themeColor="accent1"/>
      </w:rPr>
    </w:lvl>
    <w:lvl w:ilvl="2">
      <w:start w:val="1"/>
      <w:numFmt w:val="decimal"/>
      <w:lvlText w:val="%3.1.1"/>
      <w:lvlJc w:val="left"/>
      <w:pPr>
        <w:ind w:left="567" w:hanging="567"/>
      </w:pPr>
      <w:rPr>
        <w:rFonts w:hint="default"/>
        <w:b w:val="0"/>
        <w:i w:val="0"/>
        <w:color w:val="156082" w:themeColor="accent1"/>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 w15:restartNumberingAfterBreak="0">
    <w:nsid w:val="655D72E9"/>
    <w:multiLevelType w:val="hybridMultilevel"/>
    <w:tmpl w:val="4044F196"/>
    <w:lvl w:ilvl="0" w:tplc="26FABC96">
      <w:numFmt w:val="bullet"/>
      <w:lvlText w:val=""/>
      <w:lvlJc w:val="left"/>
      <w:pPr>
        <w:ind w:left="360" w:hanging="360"/>
      </w:pPr>
      <w:rPr>
        <w:rFonts w:ascii="Symbol" w:eastAsia="Times New Roman" w:hAnsi="Symbol"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16cid:durableId="1922134930">
    <w:abstractNumId w:val="2"/>
  </w:num>
  <w:num w:numId="2" w16cid:durableId="1418598171">
    <w:abstractNumId w:val="1"/>
  </w:num>
  <w:num w:numId="3" w16cid:durableId="1508909504">
    <w:abstractNumId w:val="3"/>
  </w:num>
  <w:num w:numId="4" w16cid:durableId="128465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76"/>
    <w:rsid w:val="00000933"/>
    <w:rsid w:val="0001565A"/>
    <w:rsid w:val="00023F72"/>
    <w:rsid w:val="00043D2C"/>
    <w:rsid w:val="00046B9A"/>
    <w:rsid w:val="00057744"/>
    <w:rsid w:val="0015168B"/>
    <w:rsid w:val="0029601B"/>
    <w:rsid w:val="002A50E9"/>
    <w:rsid w:val="0032430D"/>
    <w:rsid w:val="00333B65"/>
    <w:rsid w:val="003C1421"/>
    <w:rsid w:val="00405916"/>
    <w:rsid w:val="00416007"/>
    <w:rsid w:val="0046092F"/>
    <w:rsid w:val="00514560"/>
    <w:rsid w:val="00515570"/>
    <w:rsid w:val="00566B7A"/>
    <w:rsid w:val="00577ABA"/>
    <w:rsid w:val="006171C6"/>
    <w:rsid w:val="006F29D5"/>
    <w:rsid w:val="00756335"/>
    <w:rsid w:val="00803676"/>
    <w:rsid w:val="0084260C"/>
    <w:rsid w:val="00866202"/>
    <w:rsid w:val="008A73C2"/>
    <w:rsid w:val="008B16FD"/>
    <w:rsid w:val="008E0F21"/>
    <w:rsid w:val="008E60EE"/>
    <w:rsid w:val="009237F0"/>
    <w:rsid w:val="0094612F"/>
    <w:rsid w:val="009A08CB"/>
    <w:rsid w:val="00AA7AB5"/>
    <w:rsid w:val="00AC6D9B"/>
    <w:rsid w:val="00AD0D8E"/>
    <w:rsid w:val="00AE0992"/>
    <w:rsid w:val="00AF53D9"/>
    <w:rsid w:val="00B42C2D"/>
    <w:rsid w:val="00BB7BD2"/>
    <w:rsid w:val="00C06F9F"/>
    <w:rsid w:val="00C3643E"/>
    <w:rsid w:val="00C55443"/>
    <w:rsid w:val="00CC5398"/>
    <w:rsid w:val="00D61B07"/>
    <w:rsid w:val="00F0637F"/>
    <w:rsid w:val="00F4105D"/>
    <w:rsid w:val="00F46B97"/>
    <w:rsid w:val="00F83B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97E2"/>
  <w15:chartTrackingRefBased/>
  <w15:docId w15:val="{A3CDA75C-2820-4D9A-9D07-A5A13CE4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03676"/>
    <w:pPr>
      <w:spacing w:after="0" w:line="240" w:lineRule="auto"/>
      <w:ind w:left="1304"/>
    </w:pPr>
    <w:rPr>
      <w:rFonts w:ascii="Calibri" w:eastAsia="Times New Roman" w:hAnsi="Calibri" w:cs="Times New Roman"/>
      <w:kern w:val="0"/>
      <w:sz w:val="20"/>
      <w:szCs w:val="20"/>
      <w:lang w:eastAsia="fi-FI"/>
      <w14:ligatures w14:val="none"/>
    </w:rPr>
  </w:style>
  <w:style w:type="paragraph" w:styleId="Otsikko1">
    <w:name w:val="heading 1"/>
    <w:basedOn w:val="Normaali"/>
    <w:next w:val="Normaali"/>
    <w:link w:val="Otsikko1Char"/>
    <w:uiPriority w:val="9"/>
    <w:qFormat/>
    <w:rsid w:val="00803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03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036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036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036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0367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0367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0367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0367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036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036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036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036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036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036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036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036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03676"/>
    <w:rPr>
      <w:rFonts w:eastAsiaTheme="majorEastAsia" w:cstheme="majorBidi"/>
      <w:color w:val="272727" w:themeColor="text1" w:themeTint="D8"/>
    </w:rPr>
  </w:style>
  <w:style w:type="paragraph" w:styleId="Otsikko">
    <w:name w:val="Title"/>
    <w:basedOn w:val="Normaali"/>
    <w:next w:val="Normaali"/>
    <w:link w:val="OtsikkoChar"/>
    <w:uiPriority w:val="10"/>
    <w:qFormat/>
    <w:rsid w:val="0080367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036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03676"/>
    <w:pPr>
      <w:numPr>
        <w:ilvl w:val="1"/>
      </w:numPr>
      <w:ind w:left="1304"/>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036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036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03676"/>
    <w:rPr>
      <w:i/>
      <w:iCs/>
      <w:color w:val="404040" w:themeColor="text1" w:themeTint="BF"/>
    </w:rPr>
  </w:style>
  <w:style w:type="paragraph" w:styleId="Luettelokappale">
    <w:name w:val="List Paragraph"/>
    <w:basedOn w:val="Normaali"/>
    <w:uiPriority w:val="34"/>
    <w:qFormat/>
    <w:rsid w:val="00803676"/>
    <w:pPr>
      <w:ind w:left="720"/>
      <w:contextualSpacing/>
    </w:pPr>
  </w:style>
  <w:style w:type="character" w:styleId="Voimakaskorostus">
    <w:name w:val="Intense Emphasis"/>
    <w:basedOn w:val="Kappaleenoletusfontti"/>
    <w:uiPriority w:val="21"/>
    <w:qFormat/>
    <w:rsid w:val="00803676"/>
    <w:rPr>
      <w:i/>
      <w:iCs/>
      <w:color w:val="0F4761" w:themeColor="accent1" w:themeShade="BF"/>
    </w:rPr>
  </w:style>
  <w:style w:type="paragraph" w:styleId="Erottuvalainaus">
    <w:name w:val="Intense Quote"/>
    <w:basedOn w:val="Normaali"/>
    <w:next w:val="Normaali"/>
    <w:link w:val="ErottuvalainausChar"/>
    <w:uiPriority w:val="30"/>
    <w:qFormat/>
    <w:rsid w:val="00803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03676"/>
    <w:rPr>
      <w:i/>
      <w:iCs/>
      <w:color w:val="0F4761" w:themeColor="accent1" w:themeShade="BF"/>
    </w:rPr>
  </w:style>
  <w:style w:type="character" w:styleId="Erottuvaviittaus">
    <w:name w:val="Intense Reference"/>
    <w:basedOn w:val="Kappaleenoletusfontti"/>
    <w:uiPriority w:val="32"/>
    <w:qFormat/>
    <w:rsid w:val="00803676"/>
    <w:rPr>
      <w:b/>
      <w:bCs/>
      <w:smallCaps/>
      <w:color w:val="0F4761" w:themeColor="accent1" w:themeShade="BF"/>
      <w:spacing w:val="5"/>
    </w:rPr>
  </w:style>
  <w:style w:type="paragraph" w:customStyle="1" w:styleId="Potsikko">
    <w:name w:val="Pääotsikko"/>
    <w:basedOn w:val="Normaali"/>
    <w:next w:val="Asiakirjanteksti"/>
    <w:uiPriority w:val="1"/>
    <w:qFormat/>
    <w:rsid w:val="00803676"/>
    <w:pPr>
      <w:suppressAutoHyphens/>
      <w:spacing w:before="120" w:after="360"/>
      <w:ind w:left="0"/>
    </w:pPr>
    <w:rPr>
      <w:b/>
      <w:color w:val="156082" w:themeColor="accent1"/>
      <w:sz w:val="26"/>
      <w:szCs w:val="24"/>
    </w:rPr>
  </w:style>
  <w:style w:type="paragraph" w:customStyle="1" w:styleId="Asiakirjanteksti">
    <w:name w:val="Asiakirjan teksti"/>
    <w:basedOn w:val="Normaali"/>
    <w:uiPriority w:val="2"/>
    <w:qFormat/>
    <w:rsid w:val="00803676"/>
    <w:pPr>
      <w:spacing w:before="360" w:after="240"/>
      <w:ind w:left="0"/>
      <w:jc w:val="both"/>
    </w:pPr>
  </w:style>
  <w:style w:type="paragraph" w:customStyle="1" w:styleId="Vastaanottaja">
    <w:name w:val="Vastaanottaja"/>
    <w:basedOn w:val="Normaali"/>
    <w:qFormat/>
    <w:rsid w:val="00803676"/>
    <w:pPr>
      <w:ind w:left="0"/>
      <w:jc w:val="both"/>
    </w:pPr>
  </w:style>
  <w:style w:type="paragraph" w:customStyle="1" w:styleId="Viite">
    <w:name w:val="Viite"/>
    <w:basedOn w:val="Vastaanottaja"/>
    <w:next w:val="Potsikko"/>
    <w:qFormat/>
    <w:rsid w:val="00803676"/>
    <w:pPr>
      <w:spacing w:before="360"/>
    </w:pPr>
  </w:style>
  <w:style w:type="paragraph" w:customStyle="1" w:styleId="1Otsikko">
    <w:name w:val="1 Otsikko"/>
    <w:basedOn w:val="Otsikko1"/>
    <w:next w:val="Asiakirjanteksti"/>
    <w:link w:val="1OtsikkoChar"/>
    <w:uiPriority w:val="3"/>
    <w:qFormat/>
    <w:rsid w:val="00803676"/>
    <w:pPr>
      <w:numPr>
        <w:numId w:val="1"/>
      </w:numPr>
      <w:suppressAutoHyphens/>
      <w:spacing w:before="120" w:after="360"/>
    </w:pPr>
    <w:rPr>
      <w:rFonts w:ascii="Calibri" w:eastAsia="Times New Roman" w:hAnsi="Calibri" w:cs="Calibri"/>
      <w:b/>
      <w:color w:val="156082" w:themeColor="accent1"/>
      <w:kern w:val="80"/>
      <w:sz w:val="26"/>
      <w:szCs w:val="32"/>
    </w:rPr>
  </w:style>
  <w:style w:type="character" w:customStyle="1" w:styleId="1OtsikkoChar">
    <w:name w:val="1 Otsikko Char"/>
    <w:link w:val="1Otsikko"/>
    <w:uiPriority w:val="3"/>
    <w:rsid w:val="00803676"/>
    <w:rPr>
      <w:rFonts w:ascii="Calibri" w:eastAsia="Times New Roman" w:hAnsi="Calibri" w:cs="Calibri"/>
      <w:b/>
      <w:color w:val="156082" w:themeColor="accent1"/>
      <w:kern w:val="80"/>
      <w:sz w:val="26"/>
      <w:szCs w:val="32"/>
      <w14:ligatures w14:val="none"/>
    </w:rPr>
  </w:style>
  <w:style w:type="paragraph" w:styleId="Yltunniste">
    <w:name w:val="header"/>
    <w:basedOn w:val="Normaali"/>
    <w:link w:val="YltunnisteChar"/>
    <w:uiPriority w:val="99"/>
    <w:unhideWhenUsed/>
    <w:rsid w:val="00803676"/>
    <w:pPr>
      <w:tabs>
        <w:tab w:val="center" w:pos="4819"/>
        <w:tab w:val="right" w:pos="9638"/>
      </w:tabs>
    </w:pPr>
  </w:style>
  <w:style w:type="character" w:customStyle="1" w:styleId="YltunnisteChar">
    <w:name w:val="Ylätunniste Char"/>
    <w:basedOn w:val="Kappaleenoletusfontti"/>
    <w:link w:val="Yltunniste"/>
    <w:uiPriority w:val="99"/>
    <w:rsid w:val="00803676"/>
    <w:rPr>
      <w:rFonts w:ascii="Calibri" w:eastAsia="Times New Roman" w:hAnsi="Calibri" w:cs="Times New Roman"/>
      <w:kern w:val="0"/>
      <w:sz w:val="20"/>
      <w:szCs w:val="20"/>
      <w:lang w:eastAsia="fi-FI"/>
      <w14:ligatures w14:val="none"/>
    </w:rPr>
  </w:style>
  <w:style w:type="paragraph" w:styleId="Alatunniste">
    <w:name w:val="footer"/>
    <w:basedOn w:val="Normaali"/>
    <w:link w:val="AlatunnisteChar"/>
    <w:uiPriority w:val="99"/>
    <w:unhideWhenUsed/>
    <w:rsid w:val="00803676"/>
    <w:pPr>
      <w:tabs>
        <w:tab w:val="center" w:pos="4819"/>
        <w:tab w:val="right" w:pos="9638"/>
      </w:tabs>
    </w:pPr>
  </w:style>
  <w:style w:type="character" w:customStyle="1" w:styleId="AlatunnisteChar">
    <w:name w:val="Alatunniste Char"/>
    <w:basedOn w:val="Kappaleenoletusfontti"/>
    <w:link w:val="Alatunniste"/>
    <w:uiPriority w:val="99"/>
    <w:rsid w:val="00803676"/>
    <w:rPr>
      <w:rFonts w:ascii="Calibri" w:eastAsia="Times New Roman" w:hAnsi="Calibri" w:cs="Times New Roman"/>
      <w:kern w:val="0"/>
      <w:sz w:val="20"/>
      <w:szCs w:val="20"/>
      <w:lang w:eastAsia="fi-FI"/>
      <w14:ligatures w14:val="none"/>
    </w:rPr>
  </w:style>
  <w:style w:type="character" w:styleId="Hyperlinkki">
    <w:name w:val="Hyperlink"/>
    <w:uiPriority w:val="5"/>
    <w:unhideWhenUsed/>
    <w:rsid w:val="00D61B07"/>
    <w:rPr>
      <w:color w:val="29467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7521</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Lammi Katri (VTV)</dc:creator>
  <cp:keywords/>
  <dc:description/>
  <cp:lastModifiedBy>Lammi Katri (VTV)</cp:lastModifiedBy>
  <cp:revision>2</cp:revision>
  <dcterms:created xsi:type="dcterms:W3CDTF">2024-11-11T11:59:00Z</dcterms:created>
  <dcterms:modified xsi:type="dcterms:W3CDTF">2024-11-11T11:59:00Z</dcterms:modified>
</cp:coreProperties>
</file>