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69" w:rsidRDefault="004F3D69" w:rsidP="00600491">
      <w:bookmarkStart w:id="0" w:name="_GoBack"/>
      <w:bookmarkEnd w:id="0"/>
    </w:p>
    <w:p w:rsidR="004F3D69" w:rsidRDefault="004F3D69" w:rsidP="00600491">
      <w:r>
        <w:tab/>
      </w:r>
      <w:r>
        <w:tab/>
      </w:r>
      <w:r>
        <w:tab/>
      </w:r>
      <w:r>
        <w:tab/>
      </w:r>
    </w:p>
    <w:p w:rsidR="004F3D69" w:rsidRDefault="004F3D69" w:rsidP="00600491"/>
    <w:p w:rsidR="004F3D69" w:rsidRDefault="004F3D69" w:rsidP="00600491"/>
    <w:p w:rsidR="004F3D69" w:rsidRDefault="004F3D69" w:rsidP="00600491"/>
    <w:p w:rsidR="004F3D69" w:rsidRDefault="004F3D69" w:rsidP="00600491"/>
    <w:p w:rsidR="004F3D69" w:rsidRDefault="004F3D69" w:rsidP="00600491"/>
    <w:p w:rsidR="004F3D69" w:rsidRDefault="004F3D69" w:rsidP="00600491"/>
    <w:p w:rsidR="002244FC" w:rsidRPr="002D00FA" w:rsidRDefault="004F3D69" w:rsidP="00600491">
      <w:pPr>
        <w:rPr>
          <w:sz w:val="52"/>
          <w:szCs w:val="52"/>
        </w:rPr>
      </w:pPr>
      <w:r w:rsidRPr="002D00FA">
        <w:rPr>
          <w:sz w:val="52"/>
          <w:szCs w:val="52"/>
        </w:rPr>
        <w:t xml:space="preserve">Työryhmän selvitys pelastustoimen ammattikorkeakoulututkintoon johtavan päällystökoulutuksen siirtämisestä </w:t>
      </w:r>
      <w:proofErr w:type="spellStart"/>
      <w:r w:rsidRPr="002D00FA">
        <w:rPr>
          <w:sz w:val="52"/>
          <w:szCs w:val="52"/>
        </w:rPr>
        <w:t>Savonia-ammattikorkeakoulusta</w:t>
      </w:r>
      <w:proofErr w:type="spellEnd"/>
      <w:r w:rsidRPr="002D00FA">
        <w:rPr>
          <w:sz w:val="52"/>
          <w:szCs w:val="52"/>
        </w:rPr>
        <w:t xml:space="preserve"> Poliisiammattikorkeakoulun vastuulle</w:t>
      </w:r>
    </w:p>
    <w:p w:rsidR="002244FC" w:rsidRDefault="002244FC" w:rsidP="00600491">
      <w:pPr>
        <w:rPr>
          <w:sz w:val="48"/>
          <w:szCs w:val="48"/>
        </w:rPr>
      </w:pPr>
    </w:p>
    <w:p w:rsidR="002244FC" w:rsidRDefault="002244FC" w:rsidP="00600491">
      <w:pPr>
        <w:rPr>
          <w:sz w:val="48"/>
          <w:szCs w:val="48"/>
        </w:rPr>
        <w:sectPr w:rsidR="002244FC" w:rsidSect="00ED1676">
          <w:headerReference w:type="default" r:id="rId9"/>
          <w:footerReference w:type="default" r:id="rId10"/>
          <w:pgSz w:w="11906" w:h="16838"/>
          <w:pgMar w:top="1417" w:right="1134" w:bottom="1417" w:left="1134" w:header="708" w:footer="708" w:gutter="0"/>
          <w:cols w:space="708"/>
          <w:docGrid w:linePitch="360"/>
        </w:sectPr>
      </w:pPr>
    </w:p>
    <w:p w:rsidR="00600491" w:rsidRDefault="00600491" w:rsidP="00600491">
      <w:r>
        <w:lastRenderedPageBreak/>
        <w:t>SISÄMINISTERIÖLLE</w:t>
      </w:r>
    </w:p>
    <w:p w:rsidR="00600491" w:rsidRDefault="00600491" w:rsidP="00600491"/>
    <w:p w:rsidR="00600491" w:rsidRDefault="00600491" w:rsidP="00600491">
      <w:r>
        <w:t xml:space="preserve">Sisäministeriö asetti 23.10.2014 työryhmän selvittämään pelastustoimen ammattikorkeakoulututkintoon johtavan päällystökoulutuksen siirtämistä </w:t>
      </w:r>
      <w:proofErr w:type="spellStart"/>
      <w:r>
        <w:t>Savonia-ammattikorkeakoulusta</w:t>
      </w:r>
      <w:proofErr w:type="spellEnd"/>
      <w:r>
        <w:t xml:space="preserve"> Poliisiammattikorkeakoulun vastuulle. </w:t>
      </w:r>
    </w:p>
    <w:p w:rsidR="00600491" w:rsidRDefault="00600491" w:rsidP="00600491">
      <w:r>
        <w:t>Työryhmän toimikausi oli 1.11.2014 - 31.12.2015</w:t>
      </w:r>
      <w:r w:rsidR="00434961">
        <w:t>.</w:t>
      </w:r>
      <w:r>
        <w:t xml:space="preserve"> </w:t>
      </w:r>
    </w:p>
    <w:p w:rsidR="00600491" w:rsidRDefault="00600491" w:rsidP="00600491">
      <w:r>
        <w:t>Työryhmän tehtävänä oli selvittää siirron vaatimat lainsäädännön, hallinnon ja rahoitusjärjestelmän muutostarpeet, arvioida siirron hyödyt ja haitat sekä tehdä esitys siirron edellyttämistä toimenpiteistä.</w:t>
      </w:r>
    </w:p>
    <w:p w:rsidR="00600491" w:rsidRDefault="00600491" w:rsidP="00600491">
      <w:r>
        <w:t>Työryhmän työn tavoitteena oli turvata pelastustoimen ammattikorkeakoulutasoisen koulutuksen taloudelliset toimintaedellytykset sekä jatkuvuus siirtämällä vastuu koulutuksesta Poliisiammattikorkeakoululle.</w:t>
      </w:r>
    </w:p>
    <w:p w:rsidR="00600491" w:rsidRDefault="00600491" w:rsidP="00600491">
      <w:r>
        <w:t xml:space="preserve">Työryhmän puheenjohtajana toimi hallitusneuvos Tarja Oksanen sisäministeriöstä ja jäseninä koulutusjohtaja Petri Alkiora Poliisiammattikorkeakoulusta, pelastusylitarkastaja Veli-Pekka Hautamäki sisäministeriöstä, ylitarkastaja Liisa Sahanen, myöhemmin lainsäädäntöneuvos Timo Kerttula sisäministeriöstä, poliisin henkilöstön kehittämispäällikkö Satu Koivu poliisihallituksesta, ylitarkastaja Maija Norilo sisäministeriöstä, koulutusjohtaja Pekka Rantala, myöhemmin koulutusjohtaja Minna Hirvonen Pelastusopistosta, johtaja Hannu Sirén opetus- ja kulttuuriministeriöstä sekä rehtori Mervi Vidgrén </w:t>
      </w:r>
      <w:proofErr w:type="spellStart"/>
      <w:r>
        <w:t>Savonia</w:t>
      </w:r>
      <w:r w:rsidR="000977BB">
        <w:t>-</w:t>
      </w:r>
      <w:r>
        <w:t>ammattikorkeakoulusta</w:t>
      </w:r>
      <w:proofErr w:type="spellEnd"/>
      <w:r>
        <w:t>. Työryhmän sihteerinä toimi pelastusylitarkastaja Mirva Kahlos sisäministeriöstä. Työryhmä kokoontui 8 kertaa.</w:t>
      </w:r>
    </w:p>
    <w:p w:rsidR="00600491" w:rsidRDefault="00600491" w:rsidP="00600491">
      <w:r>
        <w:t xml:space="preserve">Työryhmä esittää, että sisäministeriö käynnistäisi pikaisesti lainsäädäntöhankkeen pelastustoimen ammattikorkeakoulututkinnon siirtämiseksi </w:t>
      </w:r>
      <w:proofErr w:type="spellStart"/>
      <w:r>
        <w:t>Savonia-ammattikorkeakoulusta</w:t>
      </w:r>
      <w:proofErr w:type="spellEnd"/>
      <w:r>
        <w:t xml:space="preserve"> Poliisiammattikorkeakoulun vastuulle sekä esittäisi rahoituksen siirtoa vuoden 2017 talousarvioesityksessään.</w:t>
      </w:r>
    </w:p>
    <w:p w:rsidR="00600491" w:rsidRDefault="00600491" w:rsidP="00600491">
      <w:r>
        <w:t>Työryhmän selvitykseen on jättänyt eriävän mielipiteensä Savonia</w:t>
      </w:r>
      <w:r w:rsidR="00263277">
        <w:t>-</w:t>
      </w:r>
      <w:r>
        <w:t xml:space="preserve">ammattikorkeakoulu osakeyhtiön edustaja Mervi Vidgrén. Eriävä mielipide on selvityksen liitteenä 7. </w:t>
      </w:r>
    </w:p>
    <w:p w:rsidR="00600491" w:rsidRDefault="00600491" w:rsidP="00600491">
      <w:r>
        <w:t>Saatuaan työnsä valmiiksi, työryhmä jättää kunnioittavasti ehdotuksensa sisäministeriölle.</w:t>
      </w:r>
    </w:p>
    <w:p w:rsidR="00600491" w:rsidRPr="007C2E7E" w:rsidRDefault="00600491" w:rsidP="00434961">
      <w:pPr>
        <w:jc w:val="center"/>
        <w:rPr>
          <w:rFonts w:ascii="Calibri" w:eastAsia="Calibri" w:hAnsi="Calibri" w:cs="Times New Roman"/>
          <w:sz w:val="24"/>
          <w:szCs w:val="24"/>
        </w:rPr>
      </w:pPr>
      <w:r>
        <w:br w:type="column"/>
      </w:r>
    </w:p>
    <w:p w:rsidR="00600491" w:rsidRPr="007C2E7E" w:rsidRDefault="00600491" w:rsidP="00600491">
      <w:pPr>
        <w:rPr>
          <w:rFonts w:ascii="Calibri" w:eastAsia="Calibri" w:hAnsi="Calibri" w:cs="Times New Roman"/>
          <w:sz w:val="24"/>
          <w:szCs w:val="24"/>
        </w:rPr>
      </w:pPr>
    </w:p>
    <w:p w:rsidR="00600491" w:rsidRDefault="00600491" w:rsidP="00600491">
      <w:pPr>
        <w:rPr>
          <w:rFonts w:ascii="Calibri" w:eastAsia="Calibri" w:hAnsi="Calibri" w:cs="Times New Roman"/>
          <w:sz w:val="24"/>
          <w:szCs w:val="24"/>
        </w:rPr>
      </w:pPr>
      <w:r w:rsidRPr="007C2E7E">
        <w:rPr>
          <w:rFonts w:ascii="Calibri" w:eastAsia="Calibri" w:hAnsi="Calibri" w:cs="Times New Roman"/>
          <w:sz w:val="24"/>
          <w:szCs w:val="24"/>
        </w:rPr>
        <w:tab/>
      </w:r>
      <w:r w:rsidRPr="007C2E7E">
        <w:rPr>
          <w:rFonts w:ascii="Calibri" w:eastAsia="Calibri" w:hAnsi="Calibri" w:cs="Times New Roman"/>
          <w:sz w:val="24"/>
          <w:szCs w:val="24"/>
        </w:rPr>
        <w:tab/>
      </w:r>
    </w:p>
    <w:p w:rsidR="00600491" w:rsidRDefault="00600491" w:rsidP="00600491">
      <w:pPr>
        <w:rPr>
          <w:rFonts w:ascii="Calibri" w:eastAsia="Calibri" w:hAnsi="Calibri" w:cs="Times New Roman"/>
          <w:sz w:val="24"/>
          <w:szCs w:val="24"/>
        </w:rPr>
      </w:pPr>
    </w:p>
    <w:p w:rsidR="00ED489D" w:rsidRDefault="00DA78E2" w:rsidP="00600491">
      <w:pPr>
        <w:rPr>
          <w:rFonts w:ascii="Calibri" w:eastAsia="Calibri" w:hAnsi="Calibri" w:cs="Times New Roman"/>
          <w:sz w:val="24"/>
          <w:szCs w:val="24"/>
        </w:rPr>
      </w:pPr>
      <w:r>
        <w:rPr>
          <w:noProof/>
          <w:lang w:eastAsia="fi-FI"/>
        </w:rPr>
        <w:drawing>
          <wp:inline distT="0" distB="0" distL="0" distR="0" wp14:anchorId="1CD9C0B2" wp14:editId="260D7DA7">
            <wp:extent cx="6120130" cy="4874869"/>
            <wp:effectExtent l="0" t="0" r="0" b="254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20130" cy="4874869"/>
                    </a:xfrm>
                    <a:prstGeom prst="rect">
                      <a:avLst/>
                    </a:prstGeom>
                  </pic:spPr>
                </pic:pic>
              </a:graphicData>
            </a:graphic>
          </wp:inline>
        </w:drawing>
      </w:r>
    </w:p>
    <w:p w:rsidR="00ED489D" w:rsidRPr="007C2E7E" w:rsidRDefault="00ED489D" w:rsidP="00600491">
      <w:pPr>
        <w:rPr>
          <w:rFonts w:ascii="Calibri" w:eastAsia="Calibri" w:hAnsi="Calibri" w:cs="Times New Roman"/>
          <w:sz w:val="24"/>
          <w:szCs w:val="24"/>
        </w:rPr>
      </w:pPr>
    </w:p>
    <w:p w:rsidR="00600491" w:rsidRPr="00743942" w:rsidRDefault="00600491" w:rsidP="00743942">
      <w:pPr>
        <w:rPr>
          <w:b/>
        </w:rPr>
      </w:pPr>
      <w:r>
        <w:br w:type="column"/>
      </w:r>
      <w:r w:rsidRPr="00743942">
        <w:rPr>
          <w:b/>
        </w:rPr>
        <w:lastRenderedPageBreak/>
        <w:t>Tiivistelmä</w:t>
      </w:r>
    </w:p>
    <w:p w:rsidR="00600491" w:rsidRDefault="00600491" w:rsidP="00600491">
      <w:r>
        <w:t xml:space="preserve">Sisäministeriö asetti 23.10.2014 työryhmän selvittämään pelastustoimen ammattikorkeakoulututkintoon johtavan päällystökoulutuksen siirtämistä </w:t>
      </w:r>
      <w:proofErr w:type="spellStart"/>
      <w:r>
        <w:t>Savonia-ammattikorkeakoulusta</w:t>
      </w:r>
      <w:proofErr w:type="spellEnd"/>
      <w:r>
        <w:t xml:space="preserve"> Poliisiammattikorkeakoulun vastuulle. Työryhmän toimikausi oli 1.11.2014 - 31.12.2015 </w:t>
      </w:r>
    </w:p>
    <w:p w:rsidR="00600491" w:rsidRDefault="00600491" w:rsidP="00600491">
      <w:r>
        <w:t xml:space="preserve">Työryhmän työn tavoitteena oli turvata pelastustoimen ammattikorkeakoulutasoisen koulutuksen taloudelliset toimintaedellytykset sekä jatkuvuus siirtämällä vastuu koulutuksesta Poliisiammattikorkeakoululle. </w:t>
      </w:r>
      <w:r>
        <w:tab/>
        <w:t xml:space="preserve"> </w:t>
      </w:r>
    </w:p>
    <w:p w:rsidR="00600491" w:rsidRDefault="00600491" w:rsidP="00600491">
      <w:r>
        <w:t>Työryhmän tehtävänä oli selvittää siirron vaatimat lainsäädännön, hallinnon ja rahoitusjärjestelmän muutostarpeet, arvioida siirron hyödyt ja haitat sekä tehdä esitys siirron edellyttämistä toimenpiteistä.</w:t>
      </w:r>
    </w:p>
    <w:p w:rsidR="00600491" w:rsidRDefault="00600491" w:rsidP="00600491">
      <w:r>
        <w:t xml:space="preserve">Pelastusopistosta annetun lain (607/2006) 12 §:n mukaan </w:t>
      </w:r>
      <w:r>
        <w:tab/>
        <w:t xml:space="preserve">ammattikorkeakoulututkintoon johtavan pelastustoimen päällystön koulutuksen järjestää Savonia-ammattikorkeakoulu yhteistyössä Pelastusopiston kanssa. Tässä koulutuksessa noudatetaan soveltuvin osin, mitä ammattikorkeakoululaissa ja sen nojalla säädetään. Opiskelijat ovat </w:t>
      </w:r>
      <w:proofErr w:type="spellStart"/>
      <w:r>
        <w:t>Savonia-ammattikorkeakoulun</w:t>
      </w:r>
      <w:proofErr w:type="spellEnd"/>
      <w:r w:rsidR="000977BB">
        <w:t xml:space="preserve"> </w:t>
      </w:r>
      <w:r>
        <w:t>opiskelijoita. Koulutuksesta huolehtii kumpikin oppilaitos siten kuin siitä tarvittaessa</w:t>
      </w:r>
      <w:r w:rsidR="000977BB">
        <w:t xml:space="preserve"> </w:t>
      </w:r>
      <w:r>
        <w:t xml:space="preserve">valtioneuvoston asetuksella säädetään sekä ammattikorkeakoulun ja opiston kesken sopimuksessa sovitaan. Käytännössä Pelastusopisto on toteuttanut koulutuksen kokonaan. Käytännön toteutuksesta ja koulutuksen kustannuksista on sovittu Pelastusopiston ja </w:t>
      </w:r>
      <w:proofErr w:type="spellStart"/>
      <w:r>
        <w:t>Savonia-ammattikorkeakoulun</w:t>
      </w:r>
      <w:proofErr w:type="spellEnd"/>
      <w:r>
        <w:t xml:space="preserve"> välisessä sopimuksessa.  </w:t>
      </w:r>
    </w:p>
    <w:p w:rsidR="00600491" w:rsidRDefault="00600491" w:rsidP="00600491">
      <w:r>
        <w:t xml:space="preserve">Ammattikorkeakoulujen perusrahoitusta on viime vuosina pienennetty yli 20 %, minkä johdosta myös </w:t>
      </w:r>
      <w:proofErr w:type="spellStart"/>
      <w:r>
        <w:t>Savonia-ammattikorkeakoulun</w:t>
      </w:r>
      <w:proofErr w:type="spellEnd"/>
      <w:r>
        <w:t xml:space="preserve"> maksamaa palopäällystön koulutuksen rahoitusta Pelastusopistolle on vähennetty merkittävästi. </w:t>
      </w:r>
    </w:p>
    <w:p w:rsidR="00600491" w:rsidRDefault="00600491" w:rsidP="00600491">
      <w:r>
        <w:t xml:space="preserve">Koulutuksen jatkuvuuden turvaaminen on välttämätöntä, koska Pelastusopiston ja </w:t>
      </w:r>
      <w:proofErr w:type="spellStart"/>
      <w:r>
        <w:t>Savonia-ammattikorkeakoulun</w:t>
      </w:r>
      <w:proofErr w:type="spellEnd"/>
      <w:r>
        <w:t xml:space="preserve"> nykyinen yhteistyömalli on ainoa väylä suorittaa palopäällystön kelpoisuuden tuottavia pelastustoimen ammattikorkeakoulututkintoon johtavia opintoja.</w:t>
      </w:r>
    </w:p>
    <w:p w:rsidR="00600491" w:rsidRDefault="00600491" w:rsidP="00600491">
      <w:r>
        <w:t xml:space="preserve">Sisäministeriön mielestä koulutuksen turvaamiselle ja kehittämiselle olisi eduksi, jos koulutus järjestettäisiin hallinnollisesti sisäministeriön alaisuudessa ja rahoittamana. Lähtökohtana on, että opetus tapahtuisi edelleen merkittäviltä osin Kuopiossa sijaitsevassa Pelastusopistossa, jossa on parhaat mahdolliset tilat ja välineet sekä opetushenkilökunta pelastustoimen alaan liittyvän koulutuksen tuottamiseen. </w:t>
      </w:r>
    </w:p>
    <w:p w:rsidR="00600491" w:rsidRDefault="00600491" w:rsidP="00600491">
      <w:r>
        <w:t>Koulutusvastuun siirto Poliisiammattikorkeakoululle antaisi siihen mahdollisuuden. Rahoituksen siirto sisäministeriön talousarvioon sekä koulutuksen rahoituksen poistuminen yleisen ammattikorkeakoulujen rahoituksesta annetun lain piiristä toisi suurempaa vakautta kuin nykyinen järjestelmä. Nykyiset</w:t>
      </w:r>
      <w:r w:rsidR="00434961">
        <w:t xml:space="preserve"> </w:t>
      </w:r>
      <w:r>
        <w:t xml:space="preserve">ammattikorkeakoulurahoituksen kriteerit ja ammattikorkeakoulutukseen kohdentuneet määrärahaleikkaukset eivät ole mahdollistaneet entisen tasoista rahoitusta muusta ammattikorkeakoulutuksesta rakenteeltaan erilaiseen pelastustoimen ammattikorkeakoulututkintokoulutukseen. </w:t>
      </w:r>
    </w:p>
    <w:p w:rsidR="00600491" w:rsidRPr="00743942" w:rsidRDefault="00600491" w:rsidP="00600491">
      <w:pPr>
        <w:rPr>
          <w:b/>
        </w:rPr>
      </w:pPr>
      <w:r w:rsidRPr="00743942">
        <w:rPr>
          <w:b/>
        </w:rPr>
        <w:t>Työryhmän toimeksianto</w:t>
      </w:r>
    </w:p>
    <w:p w:rsidR="00600491" w:rsidRDefault="00600491" w:rsidP="00600491">
      <w:r>
        <w:t xml:space="preserve">Työryhmän työn tavoitteena oli turvata pelastustoimen ammattikorkeakoulutasoisen koulutuksen taloudelliset toimintaedellytykset sekä jatkuvuus siirtämällä vastuu koulutuksesta Poliisiammattikorkeakoululle. </w:t>
      </w:r>
      <w:r>
        <w:tab/>
        <w:t xml:space="preserve"> </w:t>
      </w:r>
    </w:p>
    <w:p w:rsidR="00600491" w:rsidRDefault="00600491" w:rsidP="00600491">
      <w:r>
        <w:lastRenderedPageBreak/>
        <w:t>Työryhmän tehtävänä oli selvittää siirron vaatimat lainsäädännön, hallinnon ja rahoitusjärjestelmän muutostarpeet, arvioida siirron hyödyt ja haitat sekä tehdä esitys siirron edellyttämistä toimenpiteistä.</w:t>
      </w:r>
    </w:p>
    <w:p w:rsidR="00600491" w:rsidRDefault="00600491" w:rsidP="00600491">
      <w:r>
        <w:t>Työryhmässä olivat edustettuina sisäministeriön pelastusosasto, poliisiosasto sekä hallinto- ja kehittämisosasto, opetus- ja kulttuuriministeriö, poliisihallitus, Poliisiammattikorkeakoulu, Savonia-ammattikorkeakoulu ja Pelastusopisto. Työryhmä kokoontui 8 kertaa. Työryhmän työ tehtiin virkatyönä.</w:t>
      </w:r>
    </w:p>
    <w:p w:rsidR="00600491" w:rsidRPr="00743942" w:rsidRDefault="00600491" w:rsidP="00600491">
      <w:pPr>
        <w:rPr>
          <w:b/>
        </w:rPr>
      </w:pPr>
      <w:r w:rsidRPr="00743942">
        <w:rPr>
          <w:b/>
        </w:rPr>
        <w:t>Keskeiset esitykset</w:t>
      </w:r>
    </w:p>
    <w:p w:rsidR="00600491" w:rsidRDefault="00600491" w:rsidP="00600491">
      <w:r>
        <w:t xml:space="preserve">Työryhmä esittää, että pelastustoimen ammattikorkeakoulututkintoon johtava päällystökoulutus siirretään </w:t>
      </w:r>
      <w:proofErr w:type="spellStart"/>
      <w:r>
        <w:t>Savonia-ammattikorkeakoulusta</w:t>
      </w:r>
      <w:proofErr w:type="spellEnd"/>
      <w:r>
        <w:t xml:space="preserve"> Poliisiammattikorkeakouluun. </w:t>
      </w:r>
    </w:p>
    <w:p w:rsidR="00600491" w:rsidRDefault="00600491" w:rsidP="00600491">
      <w:r>
        <w:t xml:space="preserve">Siirrolla tavoiteltavia hyötyjä olisivat sisäministeriön näkökulmasta tutkinnon vakaampi taloudellinen asema osana sisäministeriön budjettia ja sisäministeriön päätöksentekoa. </w:t>
      </w:r>
    </w:p>
    <w:p w:rsidR="00600491" w:rsidRDefault="00600491" w:rsidP="00600491">
      <w:r>
        <w:t xml:space="preserve">Siirrolla saavutettavia yleisiä etuja olisivat mm. pelastustoimen päällystön ammattikorkeakoulutasoisen koulutuksen kytkeminen vielä aiempaa paremmin hallinnonalan strategiseen ja operatiiviseen toimintaan tulevia laajoja uudistuksia ja </w:t>
      </w:r>
      <w:r>
        <w:tab/>
        <w:t xml:space="preserve">muutosprosesseja tukien, sisäisen turvallisuuden koulutusalan yhteistyömahdollisuuksien aiempaa parempi hyödyntäminen opetuksessa ja TKI -toiminnassa sekä operatiivisen toiminnan arkipäiväisen ja hyvin toimivan viranomaisyhteistyön toteuttaminen myös opetuksessa ja oppimisessa. Lisäksi opetuksellista yhteistoimintaa voitaisiin kehittää esim. toiminnallisten harjoitusten ja palonsyyntutkinnan sekä onnettomuus- ja kriisiviestinnän sekä turvallisuussuunnittelun osalta.      </w:t>
      </w:r>
    </w:p>
    <w:p w:rsidR="00600491" w:rsidRDefault="00600491" w:rsidP="00600491">
      <w:r>
        <w:t xml:space="preserve">Palopäällystön koulutusohjelman siirtäminen Savonia -ammattikorkeakoulusta Poliisiammattikorkeakouluun edellyttäisi mm. Pelastusopistoa (607/2006) ja Poliisiammattikorkeakoulua (1164/2013) koskevan lainsäädännön tarkistamista sekä muutoksia Poliisiammattikorkeakoulun hallinnossa, jossa tehtävät tulisivat lisääntymään. Jatkossa palopäällystön koulutusohjelman opiskelijat olisivat Poliisiammattikorkeakoulun opiskelijoita. Tutkinnon nimi muuttuisi insinööri (AMK) tutkinnosta. </w:t>
      </w:r>
    </w:p>
    <w:p w:rsidR="00600491" w:rsidRDefault="00600491" w:rsidP="00600491">
      <w:r>
        <w:t xml:space="preserve">Poliisiammattikorkeakoulun hallitus hyväksyisi Pelastusopiston valmisteleman opetussuunnitelman sekä opiskelijavalinnan perusteet sekä tekisi opiskelijavalintapäätöksen ja myöntäisi tutkintotodistukset. Pelastusopiston ja Poliisiammattikorkeakoulun välisestä yhteistyöstä tulisi jatkossa sopia oppilaitosten välisellä sopimuksella, jossa ovat mukana myös oppilaitoksia tulosohjaavat tahot.    </w:t>
      </w:r>
    </w:p>
    <w:p w:rsidR="00600491" w:rsidRDefault="00600491" w:rsidP="00600491">
      <w:r>
        <w:t>Rahoituksen osalta tulisi toteuttaa rahoituksen siirto opetus- ja kulttuuriministeriön hallinnonalalta sisäministeriön hallinnonalalle sekä päättää sisäministeriön toimenpiteistä koulutusohjelman rahoituksen sujuvuuden ja riittävyyden varmistamiseksi jatkossa. Siirrosta Poliisiammattikorkeakoululle aiheutuvat kustannukset korvataan täysimääräisesti.</w:t>
      </w:r>
    </w:p>
    <w:p w:rsidR="00600491" w:rsidRDefault="00600491" w:rsidP="00600491">
      <w:proofErr w:type="spellStart"/>
      <w:r>
        <w:t>Savonia-ammattikorkeakoulussa</w:t>
      </w:r>
      <w:proofErr w:type="spellEnd"/>
      <w:r>
        <w:t xml:space="preserve"> opintonsa aloittaneilla opiskelijoilla olisi oikeus suorittaa loppuun koulutus, johon heidät on valittu (insinööri </w:t>
      </w:r>
      <w:proofErr w:type="spellStart"/>
      <w:r>
        <w:t>AMK-tutkinto</w:t>
      </w:r>
      <w:proofErr w:type="spellEnd"/>
      <w:r>
        <w:t xml:space="preserve">). Opiskelija voisi kuitenkin omasta tahdostaan siirtyä myös Poliisiammattikorkeakoulun opiskelijaksi uuteen koulutusohjelmaan, mikäli Poliisiammattikorkeakoulu on valmis järjestelyyn. Siirtymäaika eli aika jolloin kyseisen koulutusohjelman opiskelijoita olisi sekä </w:t>
      </w:r>
      <w:proofErr w:type="spellStart"/>
      <w:r>
        <w:t>Savonia-ammattikorkeakoulussa</w:t>
      </w:r>
      <w:proofErr w:type="spellEnd"/>
      <w:r>
        <w:t xml:space="preserve"> että Poliisiammattikorkeakoulussa, päättyisi siinä vaiheessa, kun viimeisen Savonia-ammattikorkeakouluun</w:t>
      </w:r>
      <w:r w:rsidR="000977BB">
        <w:t xml:space="preserve"> </w:t>
      </w:r>
      <w:r>
        <w:t xml:space="preserve">valitun opiskelijan opiskeluoikeus päättyisi </w:t>
      </w:r>
      <w:proofErr w:type="spellStart"/>
      <w:r>
        <w:t>Savonia-ammattikorkeakoulussa</w:t>
      </w:r>
      <w:proofErr w:type="spellEnd"/>
      <w:r>
        <w:t xml:space="preserve">. Ennen tehtäviä muutoksia olisi sovittava </w:t>
      </w:r>
      <w:proofErr w:type="spellStart"/>
      <w:r>
        <w:t>Savonia-ammattikorkeakoulun</w:t>
      </w:r>
      <w:proofErr w:type="spellEnd"/>
      <w:r>
        <w:t xml:space="preserve"> kanssa sille aiheutuvien kustannusten korvaamisesta. </w:t>
      </w:r>
    </w:p>
    <w:p w:rsidR="002D4C27" w:rsidRDefault="00600491" w:rsidP="00600491">
      <w:r>
        <w:lastRenderedPageBreak/>
        <w:t>Pelastusopiston ja Poliisiammattikorkeakoulun välisen yhteistyön mahdollisuudet palopäällystön tutkinto-ohjelman opetussuunnitelmatason toteuttamisessa ja esimerkiksi etäopetuksen hyödyntämisessä tulee jatkossa selvittää yksityiskohtaisemmin erikseen perustettavassa oppilaitosten välisessä työryhmässä, jossa on edustettuna myös pelastustoimen työelämä sekä oppilaitosten tulosohjauksesta vastaavat tahot. Tutkinnon kehittämisen tulee tapahtua Pelastusopiston ja Poliisiammattikorkeakoulun yhteistyössä sisäistä turvallisuutta koskevissa oppisisällöissä. Pelastustoimen oppisisältöjä kehittäisi Pelastusopisto koulutuksen pääasiallisena toteuttajana yhteistyössä pelastusalan työelämän ja toimijoiden kanssa.</w:t>
      </w:r>
    </w:p>
    <w:p w:rsidR="002D4C27" w:rsidRDefault="002D4C27" w:rsidP="00600491">
      <w:r>
        <w:br w:type="column"/>
      </w:r>
      <w:r w:rsidR="003A4401">
        <w:lastRenderedPageBreak/>
        <w:t>SISÄLLYSLUETTELO</w:t>
      </w:r>
    </w:p>
    <w:p w:rsidR="002D4C27" w:rsidRDefault="002D4C27" w:rsidP="00600491">
      <w:pPr>
        <w:rPr>
          <w:noProof/>
        </w:rPr>
      </w:pPr>
      <w:r>
        <w:fldChar w:fldCharType="begin"/>
      </w:r>
      <w:r>
        <w:instrText xml:space="preserve"> TOC \o "1-3" \h \z \u </w:instrText>
      </w:r>
      <w:r>
        <w:fldChar w:fldCharType="separate"/>
      </w:r>
    </w:p>
    <w:p w:rsidR="002D4C27" w:rsidRDefault="00554F33">
      <w:pPr>
        <w:pStyle w:val="Sisluet1"/>
        <w:tabs>
          <w:tab w:val="right" w:leader="dot" w:pos="9628"/>
        </w:tabs>
        <w:rPr>
          <w:noProof/>
        </w:rPr>
      </w:pPr>
      <w:hyperlink w:anchor="_Toc442955148" w:history="1">
        <w:r w:rsidR="002D4C27" w:rsidRPr="00BD63A6">
          <w:rPr>
            <w:rStyle w:val="Hyperlinkki"/>
            <w:noProof/>
          </w:rPr>
          <w:t>1 Johdanto</w:t>
        </w:r>
        <w:r w:rsidR="002D4C27">
          <w:rPr>
            <w:noProof/>
            <w:webHidden/>
          </w:rPr>
          <w:tab/>
        </w:r>
        <w:r w:rsidR="002D4C27">
          <w:rPr>
            <w:noProof/>
            <w:webHidden/>
          </w:rPr>
          <w:fldChar w:fldCharType="begin"/>
        </w:r>
        <w:r w:rsidR="002D4C27">
          <w:rPr>
            <w:noProof/>
            <w:webHidden/>
          </w:rPr>
          <w:instrText xml:space="preserve"> PAGEREF _Toc442955148 \h </w:instrText>
        </w:r>
        <w:r w:rsidR="002D4C27">
          <w:rPr>
            <w:noProof/>
            <w:webHidden/>
          </w:rPr>
        </w:r>
        <w:r w:rsidR="002D4C27">
          <w:rPr>
            <w:noProof/>
            <w:webHidden/>
          </w:rPr>
          <w:fldChar w:fldCharType="separate"/>
        </w:r>
        <w:r w:rsidR="00B93B64">
          <w:rPr>
            <w:noProof/>
            <w:webHidden/>
          </w:rPr>
          <w:t>8</w:t>
        </w:r>
        <w:r w:rsidR="002D4C27">
          <w:rPr>
            <w:noProof/>
            <w:webHidden/>
          </w:rPr>
          <w:fldChar w:fldCharType="end"/>
        </w:r>
      </w:hyperlink>
    </w:p>
    <w:p w:rsidR="002D4C27" w:rsidRDefault="00554F33">
      <w:pPr>
        <w:pStyle w:val="Sisluet1"/>
        <w:tabs>
          <w:tab w:val="right" w:leader="dot" w:pos="9628"/>
        </w:tabs>
        <w:rPr>
          <w:noProof/>
        </w:rPr>
      </w:pPr>
      <w:hyperlink w:anchor="_Toc442955149" w:history="1">
        <w:r w:rsidR="002D4C27" w:rsidRPr="00BD63A6">
          <w:rPr>
            <w:rStyle w:val="Hyperlinkki"/>
            <w:noProof/>
          </w:rPr>
          <w:t>2 Nykytila</w:t>
        </w:r>
        <w:r w:rsidR="002D4C27">
          <w:rPr>
            <w:noProof/>
            <w:webHidden/>
          </w:rPr>
          <w:tab/>
        </w:r>
        <w:r w:rsidR="002D4C27">
          <w:rPr>
            <w:noProof/>
            <w:webHidden/>
          </w:rPr>
          <w:fldChar w:fldCharType="begin"/>
        </w:r>
        <w:r w:rsidR="002D4C27">
          <w:rPr>
            <w:noProof/>
            <w:webHidden/>
          </w:rPr>
          <w:instrText xml:space="preserve"> PAGEREF _Toc442955149 \h </w:instrText>
        </w:r>
        <w:r w:rsidR="002D4C27">
          <w:rPr>
            <w:noProof/>
            <w:webHidden/>
          </w:rPr>
        </w:r>
        <w:r w:rsidR="002D4C27">
          <w:rPr>
            <w:noProof/>
            <w:webHidden/>
          </w:rPr>
          <w:fldChar w:fldCharType="separate"/>
        </w:r>
        <w:r w:rsidR="00B93B64">
          <w:rPr>
            <w:noProof/>
            <w:webHidden/>
          </w:rPr>
          <w:t>9</w:t>
        </w:r>
        <w:r w:rsidR="002D4C27">
          <w:rPr>
            <w:noProof/>
            <w:webHidden/>
          </w:rPr>
          <w:fldChar w:fldCharType="end"/>
        </w:r>
      </w:hyperlink>
    </w:p>
    <w:p w:rsidR="002D4C27" w:rsidRDefault="00554F33">
      <w:pPr>
        <w:pStyle w:val="Sisluet2"/>
        <w:tabs>
          <w:tab w:val="right" w:leader="dot" w:pos="9628"/>
        </w:tabs>
        <w:rPr>
          <w:noProof/>
        </w:rPr>
      </w:pPr>
      <w:hyperlink w:anchor="_Toc442955150" w:history="1">
        <w:r w:rsidR="002D4C27" w:rsidRPr="00BD63A6">
          <w:rPr>
            <w:rStyle w:val="Hyperlinkki"/>
            <w:noProof/>
          </w:rPr>
          <w:t>2.1 Oppilaitosten välinen yhteistyö</w:t>
        </w:r>
        <w:r w:rsidR="002D4C27">
          <w:rPr>
            <w:noProof/>
            <w:webHidden/>
          </w:rPr>
          <w:tab/>
        </w:r>
        <w:r w:rsidR="002D4C27">
          <w:rPr>
            <w:noProof/>
            <w:webHidden/>
          </w:rPr>
          <w:fldChar w:fldCharType="begin"/>
        </w:r>
        <w:r w:rsidR="002D4C27">
          <w:rPr>
            <w:noProof/>
            <w:webHidden/>
          </w:rPr>
          <w:instrText xml:space="preserve"> PAGEREF _Toc442955150 \h </w:instrText>
        </w:r>
        <w:r w:rsidR="002D4C27">
          <w:rPr>
            <w:noProof/>
            <w:webHidden/>
          </w:rPr>
        </w:r>
        <w:r w:rsidR="002D4C27">
          <w:rPr>
            <w:noProof/>
            <w:webHidden/>
          </w:rPr>
          <w:fldChar w:fldCharType="separate"/>
        </w:r>
        <w:r w:rsidR="00B93B64">
          <w:rPr>
            <w:noProof/>
            <w:webHidden/>
          </w:rPr>
          <w:t>10</w:t>
        </w:r>
        <w:r w:rsidR="002D4C27">
          <w:rPr>
            <w:noProof/>
            <w:webHidden/>
          </w:rPr>
          <w:fldChar w:fldCharType="end"/>
        </w:r>
      </w:hyperlink>
    </w:p>
    <w:p w:rsidR="002D4C27" w:rsidRDefault="00554F33">
      <w:pPr>
        <w:pStyle w:val="Sisluet2"/>
        <w:tabs>
          <w:tab w:val="right" w:leader="dot" w:pos="9628"/>
        </w:tabs>
        <w:rPr>
          <w:noProof/>
        </w:rPr>
      </w:pPr>
      <w:hyperlink w:anchor="_Toc442955151" w:history="1">
        <w:r w:rsidR="002D4C27" w:rsidRPr="00BD63A6">
          <w:rPr>
            <w:rStyle w:val="Hyperlinkki"/>
            <w:noProof/>
          </w:rPr>
          <w:t>2.2 Palopäällystön tutkinto ja sen tuottama kelpoisuus</w:t>
        </w:r>
        <w:r w:rsidR="002D4C27">
          <w:rPr>
            <w:noProof/>
            <w:webHidden/>
          </w:rPr>
          <w:tab/>
        </w:r>
        <w:r w:rsidR="002D4C27">
          <w:rPr>
            <w:noProof/>
            <w:webHidden/>
          </w:rPr>
          <w:fldChar w:fldCharType="begin"/>
        </w:r>
        <w:r w:rsidR="002D4C27">
          <w:rPr>
            <w:noProof/>
            <w:webHidden/>
          </w:rPr>
          <w:instrText xml:space="preserve"> PAGEREF _Toc442955151 \h </w:instrText>
        </w:r>
        <w:r w:rsidR="002D4C27">
          <w:rPr>
            <w:noProof/>
            <w:webHidden/>
          </w:rPr>
        </w:r>
        <w:r w:rsidR="002D4C27">
          <w:rPr>
            <w:noProof/>
            <w:webHidden/>
          </w:rPr>
          <w:fldChar w:fldCharType="separate"/>
        </w:r>
        <w:r w:rsidR="00B93B64">
          <w:rPr>
            <w:noProof/>
            <w:webHidden/>
          </w:rPr>
          <w:t>10</w:t>
        </w:r>
        <w:r w:rsidR="002D4C27">
          <w:rPr>
            <w:noProof/>
            <w:webHidden/>
          </w:rPr>
          <w:fldChar w:fldCharType="end"/>
        </w:r>
      </w:hyperlink>
    </w:p>
    <w:p w:rsidR="002D4C27" w:rsidRDefault="00554F33">
      <w:pPr>
        <w:pStyle w:val="Sisluet2"/>
        <w:tabs>
          <w:tab w:val="right" w:leader="dot" w:pos="9628"/>
        </w:tabs>
        <w:rPr>
          <w:noProof/>
        </w:rPr>
      </w:pPr>
      <w:hyperlink w:anchor="_Toc442955152" w:history="1">
        <w:r w:rsidR="002D4C27" w:rsidRPr="00BD63A6">
          <w:rPr>
            <w:rStyle w:val="Hyperlinkki"/>
            <w:noProof/>
          </w:rPr>
          <w:t>2.3 Opintososiaaliset edut</w:t>
        </w:r>
        <w:r w:rsidR="002D4C27">
          <w:rPr>
            <w:noProof/>
            <w:webHidden/>
          </w:rPr>
          <w:tab/>
        </w:r>
        <w:r w:rsidR="002D4C27">
          <w:rPr>
            <w:noProof/>
            <w:webHidden/>
          </w:rPr>
          <w:fldChar w:fldCharType="begin"/>
        </w:r>
        <w:r w:rsidR="002D4C27">
          <w:rPr>
            <w:noProof/>
            <w:webHidden/>
          </w:rPr>
          <w:instrText xml:space="preserve"> PAGEREF _Toc442955152 \h </w:instrText>
        </w:r>
        <w:r w:rsidR="002D4C27">
          <w:rPr>
            <w:noProof/>
            <w:webHidden/>
          </w:rPr>
        </w:r>
        <w:r w:rsidR="002D4C27">
          <w:rPr>
            <w:noProof/>
            <w:webHidden/>
          </w:rPr>
          <w:fldChar w:fldCharType="separate"/>
        </w:r>
        <w:r w:rsidR="00B93B64">
          <w:rPr>
            <w:noProof/>
            <w:webHidden/>
          </w:rPr>
          <w:t>11</w:t>
        </w:r>
        <w:r w:rsidR="002D4C27">
          <w:rPr>
            <w:noProof/>
            <w:webHidden/>
          </w:rPr>
          <w:fldChar w:fldCharType="end"/>
        </w:r>
      </w:hyperlink>
    </w:p>
    <w:p w:rsidR="002D4C27" w:rsidRDefault="00554F33">
      <w:pPr>
        <w:pStyle w:val="Sisluet2"/>
        <w:tabs>
          <w:tab w:val="right" w:leader="dot" w:pos="9628"/>
        </w:tabs>
        <w:rPr>
          <w:noProof/>
        </w:rPr>
      </w:pPr>
      <w:hyperlink w:anchor="_Toc442955153" w:history="1">
        <w:r w:rsidR="002D4C27" w:rsidRPr="00BD63A6">
          <w:rPr>
            <w:rStyle w:val="Hyperlinkki"/>
            <w:noProof/>
          </w:rPr>
          <w:t>2.4 Opetussuunnitelman kehittämisen proaktiivinen eli ennakoiva viitekehys</w:t>
        </w:r>
        <w:r w:rsidR="002D4C27">
          <w:rPr>
            <w:noProof/>
            <w:webHidden/>
          </w:rPr>
          <w:tab/>
        </w:r>
        <w:r w:rsidR="002D4C27">
          <w:rPr>
            <w:noProof/>
            <w:webHidden/>
          </w:rPr>
          <w:fldChar w:fldCharType="begin"/>
        </w:r>
        <w:r w:rsidR="002D4C27">
          <w:rPr>
            <w:noProof/>
            <w:webHidden/>
          </w:rPr>
          <w:instrText xml:space="preserve"> PAGEREF _Toc442955153 \h </w:instrText>
        </w:r>
        <w:r w:rsidR="002D4C27">
          <w:rPr>
            <w:noProof/>
            <w:webHidden/>
          </w:rPr>
        </w:r>
        <w:r w:rsidR="002D4C27">
          <w:rPr>
            <w:noProof/>
            <w:webHidden/>
          </w:rPr>
          <w:fldChar w:fldCharType="separate"/>
        </w:r>
        <w:r w:rsidR="00B93B64">
          <w:rPr>
            <w:noProof/>
            <w:webHidden/>
          </w:rPr>
          <w:t>12</w:t>
        </w:r>
        <w:r w:rsidR="002D4C27">
          <w:rPr>
            <w:noProof/>
            <w:webHidden/>
          </w:rPr>
          <w:fldChar w:fldCharType="end"/>
        </w:r>
      </w:hyperlink>
    </w:p>
    <w:p w:rsidR="002D4C27" w:rsidRDefault="00554F33">
      <w:pPr>
        <w:pStyle w:val="Sisluet2"/>
        <w:tabs>
          <w:tab w:val="right" w:leader="dot" w:pos="9628"/>
        </w:tabs>
        <w:rPr>
          <w:noProof/>
        </w:rPr>
      </w:pPr>
      <w:hyperlink w:anchor="_Toc442955154" w:history="1">
        <w:r w:rsidR="002D4C27" w:rsidRPr="00BD63A6">
          <w:rPr>
            <w:rStyle w:val="Hyperlinkki"/>
            <w:noProof/>
          </w:rPr>
          <w:t>2.5 Toimintaympäristön muutos ja palopäällystön kehittyvä ammattikuva</w:t>
        </w:r>
        <w:r w:rsidR="002D4C27">
          <w:rPr>
            <w:noProof/>
            <w:webHidden/>
          </w:rPr>
          <w:tab/>
        </w:r>
        <w:r w:rsidR="002D4C27">
          <w:rPr>
            <w:noProof/>
            <w:webHidden/>
          </w:rPr>
          <w:fldChar w:fldCharType="begin"/>
        </w:r>
        <w:r w:rsidR="002D4C27">
          <w:rPr>
            <w:noProof/>
            <w:webHidden/>
          </w:rPr>
          <w:instrText xml:space="preserve"> PAGEREF _Toc442955154 \h </w:instrText>
        </w:r>
        <w:r w:rsidR="002D4C27">
          <w:rPr>
            <w:noProof/>
            <w:webHidden/>
          </w:rPr>
        </w:r>
        <w:r w:rsidR="002D4C27">
          <w:rPr>
            <w:noProof/>
            <w:webHidden/>
          </w:rPr>
          <w:fldChar w:fldCharType="separate"/>
        </w:r>
        <w:r w:rsidR="00B93B64">
          <w:rPr>
            <w:noProof/>
            <w:webHidden/>
          </w:rPr>
          <w:t>14</w:t>
        </w:r>
        <w:r w:rsidR="002D4C27">
          <w:rPr>
            <w:noProof/>
            <w:webHidden/>
          </w:rPr>
          <w:fldChar w:fldCharType="end"/>
        </w:r>
      </w:hyperlink>
    </w:p>
    <w:p w:rsidR="002D4C27" w:rsidRDefault="00554F33">
      <w:pPr>
        <w:pStyle w:val="Sisluet1"/>
        <w:tabs>
          <w:tab w:val="right" w:leader="dot" w:pos="9628"/>
        </w:tabs>
        <w:rPr>
          <w:noProof/>
        </w:rPr>
      </w:pPr>
      <w:hyperlink w:anchor="_Toc442955155" w:history="1">
        <w:r w:rsidR="002D4C27" w:rsidRPr="00BD63A6">
          <w:rPr>
            <w:rStyle w:val="Hyperlinkki"/>
            <w:noProof/>
          </w:rPr>
          <w:t>3 Palopäällystön koulutusohjelman nykyinen rahoitus ja ammattikorkeakoululain muutos sekä rahoituksen menosäästöt opetus- ja kulttuuriministeriön hallinnonalalla</w:t>
        </w:r>
        <w:r w:rsidR="002D4C27">
          <w:rPr>
            <w:noProof/>
            <w:webHidden/>
          </w:rPr>
          <w:tab/>
        </w:r>
        <w:r w:rsidR="002D4C27">
          <w:rPr>
            <w:noProof/>
            <w:webHidden/>
          </w:rPr>
          <w:fldChar w:fldCharType="begin"/>
        </w:r>
        <w:r w:rsidR="002D4C27">
          <w:rPr>
            <w:noProof/>
            <w:webHidden/>
          </w:rPr>
          <w:instrText xml:space="preserve"> PAGEREF _Toc442955155 \h </w:instrText>
        </w:r>
        <w:r w:rsidR="002D4C27">
          <w:rPr>
            <w:noProof/>
            <w:webHidden/>
          </w:rPr>
        </w:r>
        <w:r w:rsidR="002D4C27">
          <w:rPr>
            <w:noProof/>
            <w:webHidden/>
          </w:rPr>
          <w:fldChar w:fldCharType="separate"/>
        </w:r>
        <w:r w:rsidR="00B93B64">
          <w:rPr>
            <w:noProof/>
            <w:webHidden/>
          </w:rPr>
          <w:t>15</w:t>
        </w:r>
        <w:r w:rsidR="002D4C27">
          <w:rPr>
            <w:noProof/>
            <w:webHidden/>
          </w:rPr>
          <w:fldChar w:fldCharType="end"/>
        </w:r>
      </w:hyperlink>
    </w:p>
    <w:p w:rsidR="002D4C27" w:rsidRDefault="00554F33">
      <w:pPr>
        <w:pStyle w:val="Sisluet1"/>
        <w:tabs>
          <w:tab w:val="right" w:leader="dot" w:pos="9628"/>
        </w:tabs>
        <w:rPr>
          <w:noProof/>
        </w:rPr>
      </w:pPr>
      <w:hyperlink w:anchor="_Toc442955156" w:history="1">
        <w:r w:rsidR="002D4C27" w:rsidRPr="00BD63A6">
          <w:rPr>
            <w:rStyle w:val="Hyperlinkki"/>
            <w:noProof/>
          </w:rPr>
          <w:t>4 Näkökulmia Pelastusopiston ja Savonia-ammattikorkeakoulun tai Pelastusopiston ja Poliisiammattikorkeakoulun välisestä yhteistyöstä ja sen vaikutuksista</w:t>
        </w:r>
        <w:r w:rsidR="002D4C27">
          <w:rPr>
            <w:noProof/>
            <w:webHidden/>
          </w:rPr>
          <w:tab/>
        </w:r>
        <w:r w:rsidR="002D4C27">
          <w:rPr>
            <w:noProof/>
            <w:webHidden/>
          </w:rPr>
          <w:fldChar w:fldCharType="begin"/>
        </w:r>
        <w:r w:rsidR="002D4C27">
          <w:rPr>
            <w:noProof/>
            <w:webHidden/>
          </w:rPr>
          <w:instrText xml:space="preserve"> PAGEREF _Toc442955156 \h </w:instrText>
        </w:r>
        <w:r w:rsidR="002D4C27">
          <w:rPr>
            <w:noProof/>
            <w:webHidden/>
          </w:rPr>
        </w:r>
        <w:r w:rsidR="002D4C27">
          <w:rPr>
            <w:noProof/>
            <w:webHidden/>
          </w:rPr>
          <w:fldChar w:fldCharType="separate"/>
        </w:r>
        <w:r w:rsidR="00B93B64">
          <w:rPr>
            <w:noProof/>
            <w:webHidden/>
          </w:rPr>
          <w:t>19</w:t>
        </w:r>
        <w:r w:rsidR="002D4C27">
          <w:rPr>
            <w:noProof/>
            <w:webHidden/>
          </w:rPr>
          <w:fldChar w:fldCharType="end"/>
        </w:r>
      </w:hyperlink>
    </w:p>
    <w:p w:rsidR="002D4C27" w:rsidRDefault="00554F33">
      <w:pPr>
        <w:pStyle w:val="Sisluet1"/>
        <w:tabs>
          <w:tab w:val="right" w:leader="dot" w:pos="9628"/>
        </w:tabs>
        <w:rPr>
          <w:noProof/>
        </w:rPr>
      </w:pPr>
      <w:hyperlink w:anchor="_Toc442955157" w:history="1">
        <w:r w:rsidR="002D4C27" w:rsidRPr="00BD63A6">
          <w:rPr>
            <w:rStyle w:val="Hyperlinkki"/>
            <w:noProof/>
          </w:rPr>
          <w:t>5 Työryhmän ehdotukset siirron edellyttämistä muutostarpeista</w:t>
        </w:r>
        <w:r w:rsidR="002D4C27">
          <w:rPr>
            <w:noProof/>
            <w:webHidden/>
          </w:rPr>
          <w:tab/>
        </w:r>
        <w:r w:rsidR="002D4C27">
          <w:rPr>
            <w:noProof/>
            <w:webHidden/>
          </w:rPr>
          <w:fldChar w:fldCharType="begin"/>
        </w:r>
        <w:r w:rsidR="002D4C27">
          <w:rPr>
            <w:noProof/>
            <w:webHidden/>
          </w:rPr>
          <w:instrText xml:space="preserve"> PAGEREF _Toc442955157 \h </w:instrText>
        </w:r>
        <w:r w:rsidR="002D4C27">
          <w:rPr>
            <w:noProof/>
            <w:webHidden/>
          </w:rPr>
        </w:r>
        <w:r w:rsidR="002D4C27">
          <w:rPr>
            <w:noProof/>
            <w:webHidden/>
          </w:rPr>
          <w:fldChar w:fldCharType="separate"/>
        </w:r>
        <w:r w:rsidR="00B93B64">
          <w:rPr>
            <w:noProof/>
            <w:webHidden/>
          </w:rPr>
          <w:t>22</w:t>
        </w:r>
        <w:r w:rsidR="002D4C27">
          <w:rPr>
            <w:noProof/>
            <w:webHidden/>
          </w:rPr>
          <w:fldChar w:fldCharType="end"/>
        </w:r>
      </w:hyperlink>
    </w:p>
    <w:p w:rsidR="002D4C27" w:rsidRDefault="00554F33">
      <w:pPr>
        <w:pStyle w:val="Sisluet2"/>
        <w:tabs>
          <w:tab w:val="right" w:leader="dot" w:pos="9628"/>
        </w:tabs>
        <w:rPr>
          <w:noProof/>
        </w:rPr>
      </w:pPr>
      <w:hyperlink w:anchor="_Toc442955158" w:history="1">
        <w:r w:rsidR="002D4C27" w:rsidRPr="00BD63A6">
          <w:rPr>
            <w:rStyle w:val="Hyperlinkki"/>
            <w:noProof/>
          </w:rPr>
          <w:t>5.1 Lainsäädäntö</w:t>
        </w:r>
        <w:r w:rsidR="002D4C27">
          <w:rPr>
            <w:noProof/>
            <w:webHidden/>
          </w:rPr>
          <w:tab/>
        </w:r>
        <w:r w:rsidR="002D4C27">
          <w:rPr>
            <w:noProof/>
            <w:webHidden/>
          </w:rPr>
          <w:fldChar w:fldCharType="begin"/>
        </w:r>
        <w:r w:rsidR="002D4C27">
          <w:rPr>
            <w:noProof/>
            <w:webHidden/>
          </w:rPr>
          <w:instrText xml:space="preserve"> PAGEREF _Toc442955158 \h </w:instrText>
        </w:r>
        <w:r w:rsidR="002D4C27">
          <w:rPr>
            <w:noProof/>
            <w:webHidden/>
          </w:rPr>
        </w:r>
        <w:r w:rsidR="002D4C27">
          <w:rPr>
            <w:noProof/>
            <w:webHidden/>
          </w:rPr>
          <w:fldChar w:fldCharType="separate"/>
        </w:r>
        <w:r w:rsidR="00B93B64">
          <w:rPr>
            <w:noProof/>
            <w:webHidden/>
          </w:rPr>
          <w:t>22</w:t>
        </w:r>
        <w:r w:rsidR="002D4C27">
          <w:rPr>
            <w:noProof/>
            <w:webHidden/>
          </w:rPr>
          <w:fldChar w:fldCharType="end"/>
        </w:r>
      </w:hyperlink>
    </w:p>
    <w:p w:rsidR="002D4C27" w:rsidRDefault="00554F33">
      <w:pPr>
        <w:pStyle w:val="Sisluet2"/>
        <w:tabs>
          <w:tab w:val="right" w:leader="dot" w:pos="9628"/>
        </w:tabs>
        <w:rPr>
          <w:noProof/>
        </w:rPr>
      </w:pPr>
      <w:hyperlink w:anchor="_Toc442955159" w:history="1">
        <w:r w:rsidR="002D4C27" w:rsidRPr="00BD63A6">
          <w:rPr>
            <w:rStyle w:val="Hyperlinkki"/>
            <w:noProof/>
          </w:rPr>
          <w:t>5.2 Hallinnon muutostarpeet sekä vaikutukset oppilaitosten henkilöstöön ja opiskelijoihin vuodesta 2017 alkaen</w:t>
        </w:r>
        <w:r w:rsidR="002D4C27">
          <w:rPr>
            <w:noProof/>
            <w:webHidden/>
          </w:rPr>
          <w:tab/>
        </w:r>
        <w:r w:rsidR="002D4C27">
          <w:rPr>
            <w:noProof/>
            <w:webHidden/>
          </w:rPr>
          <w:fldChar w:fldCharType="begin"/>
        </w:r>
        <w:r w:rsidR="002D4C27">
          <w:rPr>
            <w:noProof/>
            <w:webHidden/>
          </w:rPr>
          <w:instrText xml:space="preserve"> PAGEREF _Toc442955159 \h </w:instrText>
        </w:r>
        <w:r w:rsidR="002D4C27">
          <w:rPr>
            <w:noProof/>
            <w:webHidden/>
          </w:rPr>
        </w:r>
        <w:r w:rsidR="002D4C27">
          <w:rPr>
            <w:noProof/>
            <w:webHidden/>
          </w:rPr>
          <w:fldChar w:fldCharType="separate"/>
        </w:r>
        <w:r w:rsidR="00B93B64">
          <w:rPr>
            <w:noProof/>
            <w:webHidden/>
          </w:rPr>
          <w:t>23</w:t>
        </w:r>
        <w:r w:rsidR="002D4C27">
          <w:rPr>
            <w:noProof/>
            <w:webHidden/>
          </w:rPr>
          <w:fldChar w:fldCharType="end"/>
        </w:r>
      </w:hyperlink>
    </w:p>
    <w:p w:rsidR="002D4C27" w:rsidRDefault="00554F33">
      <w:pPr>
        <w:pStyle w:val="Sisluet2"/>
        <w:tabs>
          <w:tab w:val="right" w:leader="dot" w:pos="9628"/>
        </w:tabs>
        <w:rPr>
          <w:noProof/>
        </w:rPr>
      </w:pPr>
      <w:hyperlink w:anchor="_Toc442955160" w:history="1">
        <w:r w:rsidR="002D4C27" w:rsidRPr="00BD63A6">
          <w:rPr>
            <w:rStyle w:val="Hyperlinkki"/>
            <w:noProof/>
          </w:rPr>
          <w:t>5.3 Rahoitusjärjestelmän muutostarpeet</w:t>
        </w:r>
        <w:r w:rsidR="002D4C27">
          <w:rPr>
            <w:noProof/>
            <w:webHidden/>
          </w:rPr>
          <w:tab/>
        </w:r>
        <w:r w:rsidR="002D4C27">
          <w:rPr>
            <w:noProof/>
            <w:webHidden/>
          </w:rPr>
          <w:fldChar w:fldCharType="begin"/>
        </w:r>
        <w:r w:rsidR="002D4C27">
          <w:rPr>
            <w:noProof/>
            <w:webHidden/>
          </w:rPr>
          <w:instrText xml:space="preserve"> PAGEREF _Toc442955160 \h </w:instrText>
        </w:r>
        <w:r w:rsidR="002D4C27">
          <w:rPr>
            <w:noProof/>
            <w:webHidden/>
          </w:rPr>
        </w:r>
        <w:r w:rsidR="002D4C27">
          <w:rPr>
            <w:noProof/>
            <w:webHidden/>
          </w:rPr>
          <w:fldChar w:fldCharType="separate"/>
        </w:r>
        <w:r w:rsidR="00B93B64">
          <w:rPr>
            <w:noProof/>
            <w:webHidden/>
          </w:rPr>
          <w:t>23</w:t>
        </w:r>
        <w:r w:rsidR="002D4C27">
          <w:rPr>
            <w:noProof/>
            <w:webHidden/>
          </w:rPr>
          <w:fldChar w:fldCharType="end"/>
        </w:r>
      </w:hyperlink>
    </w:p>
    <w:p w:rsidR="002D4C27" w:rsidRDefault="00554F33">
      <w:pPr>
        <w:pStyle w:val="Sisluet1"/>
        <w:tabs>
          <w:tab w:val="right" w:leader="dot" w:pos="9628"/>
        </w:tabs>
        <w:rPr>
          <w:noProof/>
        </w:rPr>
      </w:pPr>
      <w:hyperlink w:anchor="_Toc442955161" w:history="1">
        <w:r w:rsidR="002D4C27" w:rsidRPr="00BD63A6">
          <w:rPr>
            <w:rStyle w:val="Hyperlinkki"/>
            <w:noProof/>
          </w:rPr>
          <w:t>6 Vaikutukset</w:t>
        </w:r>
        <w:r w:rsidR="002D4C27">
          <w:rPr>
            <w:noProof/>
            <w:webHidden/>
          </w:rPr>
          <w:tab/>
        </w:r>
        <w:r w:rsidR="002D4C27">
          <w:rPr>
            <w:noProof/>
            <w:webHidden/>
          </w:rPr>
          <w:fldChar w:fldCharType="begin"/>
        </w:r>
        <w:r w:rsidR="002D4C27">
          <w:rPr>
            <w:noProof/>
            <w:webHidden/>
          </w:rPr>
          <w:instrText xml:space="preserve"> PAGEREF _Toc442955161 \h </w:instrText>
        </w:r>
        <w:r w:rsidR="002D4C27">
          <w:rPr>
            <w:noProof/>
            <w:webHidden/>
          </w:rPr>
        </w:r>
        <w:r w:rsidR="002D4C27">
          <w:rPr>
            <w:noProof/>
            <w:webHidden/>
          </w:rPr>
          <w:fldChar w:fldCharType="separate"/>
        </w:r>
        <w:r w:rsidR="00B93B64">
          <w:rPr>
            <w:noProof/>
            <w:webHidden/>
          </w:rPr>
          <w:t>25</w:t>
        </w:r>
        <w:r w:rsidR="002D4C27">
          <w:rPr>
            <w:noProof/>
            <w:webHidden/>
          </w:rPr>
          <w:fldChar w:fldCharType="end"/>
        </w:r>
      </w:hyperlink>
    </w:p>
    <w:p w:rsidR="002D4C27" w:rsidRDefault="00554F33">
      <w:pPr>
        <w:pStyle w:val="Sisluet2"/>
        <w:tabs>
          <w:tab w:val="right" w:leader="dot" w:pos="9628"/>
        </w:tabs>
        <w:rPr>
          <w:noProof/>
        </w:rPr>
      </w:pPr>
      <w:hyperlink w:anchor="_Toc442955162" w:history="1">
        <w:r w:rsidR="002D4C27" w:rsidRPr="00BD63A6">
          <w:rPr>
            <w:rStyle w:val="Hyperlinkki"/>
            <w:noProof/>
          </w:rPr>
          <w:t>6.1 Palopäällystön ammattikorkeakoulututkinnon siirron Savonia-ammattikorkeakoulusta Poliisiammattikorkeakouluun vaatimia jatkovalmistelussa selvitettäviä ja ratkaistavia asioita</w:t>
        </w:r>
        <w:r w:rsidR="002D4C27">
          <w:rPr>
            <w:noProof/>
            <w:webHidden/>
          </w:rPr>
          <w:tab/>
        </w:r>
        <w:r w:rsidR="002D4C27">
          <w:rPr>
            <w:noProof/>
            <w:webHidden/>
          </w:rPr>
          <w:fldChar w:fldCharType="begin"/>
        </w:r>
        <w:r w:rsidR="002D4C27">
          <w:rPr>
            <w:noProof/>
            <w:webHidden/>
          </w:rPr>
          <w:instrText xml:space="preserve"> PAGEREF _Toc442955162 \h </w:instrText>
        </w:r>
        <w:r w:rsidR="002D4C27">
          <w:rPr>
            <w:noProof/>
            <w:webHidden/>
          </w:rPr>
        </w:r>
        <w:r w:rsidR="002D4C27">
          <w:rPr>
            <w:noProof/>
            <w:webHidden/>
          </w:rPr>
          <w:fldChar w:fldCharType="separate"/>
        </w:r>
        <w:r w:rsidR="00B93B64">
          <w:rPr>
            <w:noProof/>
            <w:webHidden/>
          </w:rPr>
          <w:t>26</w:t>
        </w:r>
        <w:r w:rsidR="002D4C27">
          <w:rPr>
            <w:noProof/>
            <w:webHidden/>
          </w:rPr>
          <w:fldChar w:fldCharType="end"/>
        </w:r>
      </w:hyperlink>
    </w:p>
    <w:p w:rsidR="00272AE2" w:rsidRDefault="00272AE2" w:rsidP="003F79D6">
      <w:pPr>
        <w:rPr>
          <w:noProof/>
        </w:rPr>
      </w:pPr>
    </w:p>
    <w:p w:rsidR="007D78AA" w:rsidRDefault="007D78AA" w:rsidP="003F79D6">
      <w:pPr>
        <w:rPr>
          <w:noProof/>
        </w:rPr>
      </w:pPr>
      <w:r>
        <w:rPr>
          <w:noProof/>
        </w:rPr>
        <w:t>Liitteet</w:t>
      </w:r>
    </w:p>
    <w:p w:rsidR="007D78AA" w:rsidRDefault="007D78AA" w:rsidP="003F79D6">
      <w:pPr>
        <w:rPr>
          <w:noProof/>
        </w:rPr>
      </w:pPr>
      <w:r>
        <w:rPr>
          <w:noProof/>
        </w:rPr>
        <w:t>1  Sopimus Savonian toimiluvan mukaisesta palo- ja pelastusalan insinööri (AMK) -tutkin</w:t>
      </w:r>
      <w:r w:rsidR="00272AE2">
        <w:rPr>
          <w:noProof/>
        </w:rPr>
        <w:t>t</w:t>
      </w:r>
      <w:r>
        <w:rPr>
          <w:noProof/>
        </w:rPr>
        <w:t>okoulutuksen järjestämisestä ………………………………………………………………………………………………………………………………………… 30</w:t>
      </w:r>
    </w:p>
    <w:p w:rsidR="007D78AA" w:rsidRDefault="007D78AA" w:rsidP="003F79D6">
      <w:pPr>
        <w:rPr>
          <w:noProof/>
        </w:rPr>
      </w:pPr>
      <w:r>
        <w:rPr>
          <w:noProof/>
        </w:rPr>
        <w:t>2  Selvitys opintososiaalisista eduista v. 2013 ………………………………………………………………………………………….. 3</w:t>
      </w:r>
      <w:r w:rsidR="0076489D">
        <w:rPr>
          <w:noProof/>
        </w:rPr>
        <w:t>5</w:t>
      </w:r>
    </w:p>
    <w:p w:rsidR="007D78AA" w:rsidRDefault="007D78AA" w:rsidP="003F79D6">
      <w:pPr>
        <w:rPr>
          <w:noProof/>
        </w:rPr>
      </w:pPr>
      <w:r>
        <w:rPr>
          <w:noProof/>
        </w:rPr>
        <w:t>3  Palopäällystön koulutusohjelman kustannusten jyvittyminen ……………………………………………………………… 3</w:t>
      </w:r>
      <w:r w:rsidR="00A358A7">
        <w:rPr>
          <w:noProof/>
        </w:rPr>
        <w:t>6</w:t>
      </w:r>
    </w:p>
    <w:p w:rsidR="007D78AA" w:rsidRDefault="007D78AA" w:rsidP="003F79D6">
      <w:pPr>
        <w:rPr>
          <w:noProof/>
        </w:rPr>
      </w:pPr>
      <w:r>
        <w:rPr>
          <w:noProof/>
        </w:rPr>
        <w:t xml:space="preserve">4  Palopäällystön tutkinto-ohjelman järjestämisvaihtoehtojen vertailuasetelma …………………………………….. </w:t>
      </w:r>
      <w:r w:rsidR="00A358A7">
        <w:rPr>
          <w:noProof/>
        </w:rPr>
        <w:t>37</w:t>
      </w:r>
    </w:p>
    <w:p w:rsidR="007D78AA" w:rsidRDefault="007D78AA" w:rsidP="003F79D6">
      <w:pPr>
        <w:rPr>
          <w:noProof/>
        </w:rPr>
      </w:pPr>
      <w:r>
        <w:rPr>
          <w:noProof/>
        </w:rPr>
        <w:t xml:space="preserve">5  Pelastustoimen ammattikorkeakoulututkintoon johtavan päällystökoulutuksen siirto Poliisiammattikorkeakoulun vastuulle - lainsäädännön muutostarpeet …………………………………………………… </w:t>
      </w:r>
      <w:r w:rsidR="00A358A7">
        <w:rPr>
          <w:noProof/>
        </w:rPr>
        <w:t>39</w:t>
      </w:r>
    </w:p>
    <w:p w:rsidR="007D78AA" w:rsidRDefault="007D78AA" w:rsidP="003F79D6">
      <w:pPr>
        <w:rPr>
          <w:noProof/>
        </w:rPr>
      </w:pPr>
      <w:r>
        <w:rPr>
          <w:noProof/>
        </w:rPr>
        <w:t>6  Pelastusopistosta annetun lain ja Poliisiammattikorkeakoulusta annetun lain muuttaminen, koulutusohjelman rahoituksen ja oppilaitosten hallinnon järjestelyt sekä oppilaiden siirtyminen Savonia-amatti</w:t>
      </w:r>
      <w:r w:rsidR="00272AE2">
        <w:rPr>
          <w:noProof/>
        </w:rPr>
        <w:t xml:space="preserve">korkeakoulusta Poliisiammattikorkeakouluun ……………………………………………………………………………….. </w:t>
      </w:r>
      <w:r w:rsidR="00A358A7">
        <w:rPr>
          <w:noProof/>
        </w:rPr>
        <w:t>45</w:t>
      </w:r>
    </w:p>
    <w:p w:rsidR="002D4C27" w:rsidRDefault="00272AE2" w:rsidP="00600491">
      <w:r>
        <w:rPr>
          <w:noProof/>
        </w:rPr>
        <w:t>7  Savonia-ammattikorkeakoulu osakeyhtiö esittää asiaan eriävän mielipiteen ………………………………………..</w:t>
      </w:r>
      <w:r w:rsidR="002D4C27">
        <w:fldChar w:fldCharType="end"/>
      </w:r>
      <w:r w:rsidR="0076489D">
        <w:t xml:space="preserve"> </w:t>
      </w:r>
      <w:r w:rsidR="00A358A7">
        <w:t>47</w:t>
      </w:r>
    </w:p>
    <w:p w:rsidR="00600491" w:rsidRDefault="002D4C27" w:rsidP="002D4C27">
      <w:pPr>
        <w:pStyle w:val="Otsikko1"/>
      </w:pPr>
      <w:r>
        <w:br w:type="column"/>
      </w:r>
      <w:bookmarkStart w:id="1" w:name="_Toc442955148"/>
      <w:r w:rsidR="00743942">
        <w:lastRenderedPageBreak/>
        <w:t xml:space="preserve">1 </w:t>
      </w:r>
      <w:r w:rsidR="00600491">
        <w:t>Johdanto</w:t>
      </w:r>
      <w:bookmarkEnd w:id="1"/>
      <w:r w:rsidR="00600491">
        <w:t xml:space="preserve"> </w:t>
      </w:r>
    </w:p>
    <w:p w:rsidR="00743942" w:rsidRPr="00743942" w:rsidRDefault="00743942" w:rsidP="00743942"/>
    <w:p w:rsidR="00600491" w:rsidRDefault="00600491" w:rsidP="00600491">
      <w:r>
        <w:t>Pelastustoimen ammattikorkeakoulutasoinen koulutus aloitettiin vuonna 2001.</w:t>
      </w:r>
      <w:r w:rsidR="00D82A13">
        <w:t xml:space="preserve"> </w:t>
      </w:r>
      <w:r>
        <w:t>Tuolloin siitä säädettiin laissa Pelastusopistosta annetun lain muuttamisesta</w:t>
      </w:r>
      <w:r w:rsidR="00D82A13">
        <w:t xml:space="preserve"> </w:t>
      </w:r>
      <w:r>
        <w:t>(69/2000). Pelastustoimen päällystön koulutuksen pituus oli ennen vuonna 2001</w:t>
      </w:r>
      <w:r w:rsidR="00D82A13">
        <w:t xml:space="preserve"> </w:t>
      </w:r>
      <w:r>
        <w:t xml:space="preserve">tapahtunutta muutosta 1,5 vuotta. </w:t>
      </w:r>
    </w:p>
    <w:p w:rsidR="00600491" w:rsidRDefault="00600491" w:rsidP="00600491">
      <w:r>
        <w:t>Pelastusalalla ei ollut ennen edellä mainittua muutosta mahdollista suorittaa</w:t>
      </w:r>
      <w:r w:rsidR="00D82A13">
        <w:t xml:space="preserve"> </w:t>
      </w:r>
      <w:r>
        <w:t>opistotasoa korkeampaa oman alan tutkintoa, joka antaisi valmiudet asiantuntija- ja</w:t>
      </w:r>
      <w:r w:rsidR="00D82A13">
        <w:t xml:space="preserve"> </w:t>
      </w:r>
      <w:r>
        <w:t>esimiestehtäviin esimerkiksi hallinnossa, tutkimus- ja kehittämistehtävissä tai</w:t>
      </w:r>
      <w:r w:rsidR="00D82A13">
        <w:t xml:space="preserve"> </w:t>
      </w:r>
      <w:r>
        <w:t>kansainvälisessä yhteistyössä. Opistotason koulutus oli silloisen opetusministeriön,</w:t>
      </w:r>
      <w:r w:rsidR="00D82A13">
        <w:t xml:space="preserve"> </w:t>
      </w:r>
      <w:r>
        <w:t>nykyisen opetus- ja kulttuuriministeriön hallinnonalalla kehitetty ammattikorkeakoulututkintoon johtavaksi koulutukseksi, joka järjestetään ammattikorkeakouluissa. Pelastusalalla oli vastaavasti huolehdittava riittävän</w:t>
      </w:r>
      <w:r w:rsidR="00D82A13">
        <w:t xml:space="preserve"> </w:t>
      </w:r>
      <w:r>
        <w:t xml:space="preserve">korkeatasoisen koulutuksen tarjoamisesta alan ammatteihin hakeutuville. </w:t>
      </w:r>
    </w:p>
    <w:p w:rsidR="00600491" w:rsidRDefault="00600491" w:rsidP="00600491">
      <w:r>
        <w:t>Ammattikorkeakoulutasoisen pelastusalan koulutuksen järjestämiseksi</w:t>
      </w:r>
      <w:r w:rsidR="00D82A13">
        <w:t xml:space="preserve"> </w:t>
      </w:r>
      <w:r>
        <w:t>pelastustoimen ammattikorkeakoulututkintoa suunniteltaessa tarkasteltiin</w:t>
      </w:r>
      <w:r w:rsidR="00D82A13">
        <w:t xml:space="preserve"> </w:t>
      </w:r>
      <w:r>
        <w:t>kolmea vaihtoehtoa, jotka olivat:</w:t>
      </w:r>
      <w:r w:rsidR="00434961">
        <w:br/>
      </w:r>
      <w:r>
        <w:t>1) pelastusalan oma ammattikorkeakoulu</w:t>
      </w:r>
      <w:r w:rsidR="005201DA">
        <w:t>,</w:t>
      </w:r>
      <w:r>
        <w:t xml:space="preserve"> </w:t>
      </w:r>
      <w:r w:rsidR="00434961">
        <w:br/>
      </w:r>
      <w:r>
        <w:t xml:space="preserve">2) laaja-alainen sisäisen turvallisuuden ammattikorkeakoulu ja </w:t>
      </w:r>
      <w:r w:rsidR="00434961">
        <w:br/>
      </w:r>
      <w:r>
        <w:t>3) yhteistyö Pohjois-Savon</w:t>
      </w:r>
      <w:r w:rsidR="00D82A13">
        <w:t xml:space="preserve"> </w:t>
      </w:r>
      <w:r>
        <w:t xml:space="preserve">ammattikorkeakoulun kanssa. </w:t>
      </w:r>
    </w:p>
    <w:p w:rsidR="00600491" w:rsidRDefault="00600491" w:rsidP="00600491">
      <w:r>
        <w:t>Toiminnallisesti ja taloudellisesti parhaaksi vaihtoehdoksi katsottiin</w:t>
      </w:r>
      <w:r w:rsidR="00D82A13">
        <w:t xml:space="preserve"> </w:t>
      </w:r>
      <w:r>
        <w:t>ammattikorkeakoulututkintoon johtavan koulutuksen järjestäminen Pohjois-Savon</w:t>
      </w:r>
      <w:r w:rsidR="00D82A13">
        <w:t xml:space="preserve"> </w:t>
      </w:r>
      <w:r>
        <w:t xml:space="preserve">ammatillisen korkeakoulutuksen kuntayhtymän ylläpitämässä Pohjois-Savon </w:t>
      </w:r>
      <w:r>
        <w:tab/>
        <w:t>ammattikorkeakoulussa. Ammattikorkeakoulu huolehti koulutuksen järjestämisestä</w:t>
      </w:r>
      <w:r w:rsidR="00D82A13">
        <w:t xml:space="preserve"> </w:t>
      </w:r>
      <w:r>
        <w:t>yhteistyössä Pelastusopiston kanssa. Opiskelijat otettiin ammattikorkeakoulun opiskelijoiksi. Koulutuksessa noudatettiin soveltuvin osin, mitä</w:t>
      </w:r>
      <w:r w:rsidR="00D82A13">
        <w:t xml:space="preserve"> </w:t>
      </w:r>
      <w:r>
        <w:t>ammattikorkeakouluopinnoista annetussa laissa</w:t>
      </w:r>
      <w:r w:rsidR="00D82A13">
        <w:t xml:space="preserve"> </w:t>
      </w:r>
      <w:r>
        <w:t>(255/1995) ja asetuksessa</w:t>
      </w:r>
      <w:r w:rsidR="00D82A13">
        <w:t xml:space="preserve"> </w:t>
      </w:r>
      <w:r>
        <w:t xml:space="preserve">(256/1995) säädettiin. Ammattikorkeakoulu päätti opetussuunnitelmasta ja antoi tutkintotodistuksen. Oppilaitosten yhteistyö määriteltiin tarkemmin niiden välisessä sopimuksessa. </w:t>
      </w:r>
    </w:p>
    <w:p w:rsidR="00600491" w:rsidRDefault="00600491" w:rsidP="00600491">
      <w:r>
        <w:t>Ammattikorkeakoulu maksoi Pelastusopistolle korvauksen, jossa se merkittävästi</w:t>
      </w:r>
      <w:r w:rsidR="00D82A13">
        <w:t xml:space="preserve"> </w:t>
      </w:r>
      <w:r>
        <w:t>kompensoi palopäällystön koulutusta ja siihen liittyvää Pelastusopiston</w:t>
      </w:r>
      <w:r w:rsidR="00D82A13">
        <w:t xml:space="preserve"> </w:t>
      </w:r>
      <w:r>
        <w:t>infrastruktuuria muiden koulutusalojen rahoituksella. Lisäksi Pohjois-Savon</w:t>
      </w:r>
      <w:r w:rsidR="00D82A13">
        <w:t xml:space="preserve"> </w:t>
      </w:r>
      <w:r>
        <w:t xml:space="preserve">aluekehittämisrahoituksella tehtiin merkittäviä investointeja Pelastusopiston harjoitusalueelle.  </w:t>
      </w:r>
    </w:p>
    <w:p w:rsidR="00600491" w:rsidRDefault="00600491" w:rsidP="00600491">
      <w:r>
        <w:t>Investoinnit ovat merkittävästi vahvistaneet Pelastusopiston koulutuksen</w:t>
      </w:r>
      <w:r w:rsidR="00D82A13">
        <w:t xml:space="preserve"> </w:t>
      </w:r>
      <w:r>
        <w:t>kehittämistä ja asemaa pelastusalan kouluttajana. Investointien perusteet</w:t>
      </w:r>
      <w:r w:rsidR="00D82A13">
        <w:t xml:space="preserve"> </w:t>
      </w:r>
      <w:r>
        <w:t>ovat olleet osittain palopäällystön koulutusohjelman toteutuksessa kyseisellä</w:t>
      </w:r>
      <w:r w:rsidR="00D82A13">
        <w:t xml:space="preserve"> </w:t>
      </w:r>
      <w:r>
        <w:t>alueella, mutta myös muussa Pelastusopiston alueellisesti merkittävässä toiminnassa. Viime aikoina on pyritty kehittämään koulutuspalveluita myös Keski-Euroopan pelastustoimen toimijoiden suuntaan. Lisäksi on ollut</w:t>
      </w:r>
      <w:r w:rsidR="00D82A13">
        <w:t xml:space="preserve"> </w:t>
      </w:r>
      <w:r>
        <w:t xml:space="preserve">Kriisinhallintakeskuksen toiminnan kehittämishankkeita.  </w:t>
      </w:r>
    </w:p>
    <w:p w:rsidR="00600491" w:rsidRDefault="00600491" w:rsidP="00600491">
      <w:r>
        <w:t>Opetustoimen lainsäädäntöä ei esitetyn järjestelyn johdosta ollut tarpeen muuttaa, vaan koulutuksen aloittaminen edellytti opetusministeriön päätöstä koulutusohjelmasta ja aloituspaikoista. Koska koulutus oli insinöörikoulutusta, sen rahoitus määräytyi samoin kuin muunkin insinöörikoulutuksen rahoitus. Opetusministeriö ja Pohjois-Savon ammattikorkeakoulutuksen kuntayhtymä sopivat vuosittaisen tulos- ja tavoitesopimuksen yhteydessä tehtävässä lisäpöytäkirjassa opiskelijapaikoista ja muista pelastusalan ammattikorkeakoulutukseen liittyvistä asioista.</w:t>
      </w:r>
    </w:p>
    <w:p w:rsidR="00600491" w:rsidRDefault="00600491" w:rsidP="00600491">
      <w:r>
        <w:lastRenderedPageBreak/>
        <w:t xml:space="preserve">Pelastusopistosta annetun lain muuttamista (69/2000) koskevassa hallituksen esityksessä (HE 70/1999 </w:t>
      </w:r>
      <w:proofErr w:type="spellStart"/>
      <w:r>
        <w:t>vp</w:t>
      </w:r>
      <w:proofErr w:type="spellEnd"/>
      <w:r w:rsidR="00434961">
        <w:t>)</w:t>
      </w:r>
      <w:r>
        <w:t xml:space="preserve"> silloisen Pohjois-Savon ammattikorkeakoulun kanssa toteutettavan yhteistyön etuna pidettiin sitä, että Pelastusopisto voitiin säilyttää toiminnallisesti yhtenä kokonaisuutena ja hankittuja voimavaroja voitiin käyttää kuten aikaisemminkin joustavasti kaikkeen koulutukseen. Ratkaisu oli hallinnollisesti kevyt eikä vaatinut uuden oppilaitoksen perustamista ja siihen liittyvää olemassa olevan oppilaitoksen uudelleen organisointia. Järjestelmä oli myös joustava, koska yhteistoiminnan järjestelyt perustuivat pääosin Pohjois-Savon ammattikorkeakoulun ja Pelastusopiston väliseen sopimukseen. Koulutuksen kehittämisen kannalta etuna oli, että ehdotettu järjestelmä antoi mahdollisuuden laaja-alaistaa pelastustoimen koulutusta vahvistamalla yhteyksiä pelastustoimen kannalta keskeisiin tekniikan aloihin, kuten rakennustekniikan ja konetekniikan sekä ympäristötekniikan koulutukseen. Lisäksi kiinteä yhteys yleiseen ammattikorkeakoulujärjestelmään helpotti kehityksen mukana pysymistä. Lisäksi voitiin käyttää jo olemassa olevia palveluja, kuten ammattikorkeakoulun opiskelijoiden tiedon hakupalveluja ja opintoneuvontaa sekä kirjastoa, tietohallintoa ja ATK-verkkoja.</w:t>
      </w:r>
    </w:p>
    <w:p w:rsidR="00600491" w:rsidRDefault="00600491" w:rsidP="00600491">
      <w:r>
        <w:t xml:space="preserve">Pohjois-Savon ammattikorkeakoulu sai ammattikorkeakoulututkintoa suorittavista opiskelijoista rahoitusta siten kuin opetus- ja kulttuuritoimen rahoituksesta annetussa laissa (635/1998) säädettiin. Palopäällystön ammattikorkeakoulututkinnon hintaa laskettaessa käytettiin insinöörikoulutuksen kustannuksia, koska vastaavaa palopäällystön koulutusta ei annettu missään ammattikorkeakoulussa. Käytännössä ammattikorkeakoulu maksoi Pelastusopiston antamaa koulutusta vastaavan prosentuaalisen osuuden yksikköhinnasta Pelastusopistolle. Koulutuksen yksikköhinnan arvioitiin olevan 78 000 markkaa. Tähän summaan ei sisältynyt opiskelijaa kohti laskettua osuutta Pelastusopiston yli </w:t>
      </w:r>
      <w:r w:rsidR="005201DA">
        <w:t>10 000</w:t>
      </w:r>
      <w:r>
        <w:t xml:space="preserve"> markan hintaisista kalusto-, kone- tai laitehankinnoista, vuokrista tai opiskelijoiden Pelastusopistolta saamista opintososiaalisista eduista, jotka rahoitettiin edelleen kokonaan valtion (s</w:t>
      </w:r>
      <w:r w:rsidR="000977BB">
        <w:t>isäministeriö</w:t>
      </w:r>
      <w:r>
        <w:t>) varoista.</w:t>
      </w:r>
    </w:p>
    <w:p w:rsidR="00600491" w:rsidRDefault="00600491" w:rsidP="00600491">
      <w:r>
        <w:t>Ammattikorkeakoulututkintoon johtavasta koulutuksesta aiheutuvien menojen ei arvioitu oppilasmäärän lisäyksestä huolimatta nousevan silloisen</w:t>
      </w:r>
      <w:r w:rsidR="00D82A13">
        <w:t xml:space="preserve"> </w:t>
      </w:r>
      <w:r>
        <w:t>päällystökoulutuksen menoihin verrattuna, koska opintoihin sisältyisi aiempaa enemmän itsenäistä työskentelyä ja</w:t>
      </w:r>
      <w:r w:rsidR="00D82A13">
        <w:t xml:space="preserve"> </w:t>
      </w:r>
      <w:r>
        <w:t>harjoittelua. Koulutus toteutettiin kustannusneutraalisti siten, että päällystön koulutuksen rahoituksen siirtyessä</w:t>
      </w:r>
      <w:r w:rsidR="00D82A13">
        <w:t xml:space="preserve"> </w:t>
      </w:r>
      <w:r>
        <w:t>opetusministeriön hallinnonalalle Pelastusopiston määrärahoista vähennettiin</w:t>
      </w:r>
      <w:r w:rsidR="00D82A13">
        <w:t xml:space="preserve"> </w:t>
      </w:r>
      <w:r>
        <w:t>vastaava summa ja siirrettiin se opetusministeriön hallinnonalan talousarvioon.</w:t>
      </w:r>
      <w:r w:rsidR="00D82A13">
        <w:t xml:space="preserve"> </w:t>
      </w:r>
      <w:r>
        <w:t>Vuonna 2000 vähennys oli syyslukukautta vastaava osuus 30 opiskelijasta</w:t>
      </w:r>
      <w:r w:rsidR="00D82A13">
        <w:t xml:space="preserve"> </w:t>
      </w:r>
      <w:r>
        <w:t>eli 975 000 markkaa, vuonna 2001 kevätlukukauden osuus 30 opiskelijasta ja syksyllä 2001 aloittavien uusien 30 opiskelijan osuus, yhteensä 2 340 000 markka, jos yksikköhinta olisi edelleen 78 000 markkaa. Pelastusopiston momentilta</w:t>
      </w:r>
      <w:r w:rsidR="00D82A13">
        <w:t xml:space="preserve"> </w:t>
      </w:r>
      <w:r>
        <w:t xml:space="preserve">siirrettiin vuosittain opiskelijamäärän lisäystä vastaava summa, joka oli 2 340 000 </w:t>
      </w:r>
      <w:r>
        <w:tab/>
        <w:t>markkaa myös vuosina</w:t>
      </w:r>
      <w:r w:rsidR="00D82A13">
        <w:t xml:space="preserve"> </w:t>
      </w:r>
      <w:r>
        <w:t>2002 ja 2003 yksikköhinnan ollessa 78 000 markkaa. Kaikkiaan määrärahan siirto vuosina 2000</w:t>
      </w:r>
      <w:r w:rsidR="00D82A13">
        <w:t xml:space="preserve"> - </w:t>
      </w:r>
      <w:r>
        <w:t xml:space="preserve">2003 oli 7 995 000 markkaa. </w:t>
      </w:r>
    </w:p>
    <w:p w:rsidR="00600491" w:rsidRDefault="00600491" w:rsidP="00600491">
      <w:r>
        <w:t>Ammattikorkeakoulututkinnon suorittamisaika oli kaksi ja puoli vuotta pidempi kuin</w:t>
      </w:r>
      <w:r w:rsidR="00D82A13">
        <w:t xml:space="preserve"> </w:t>
      </w:r>
      <w:r>
        <w:t>silloisen päällystötutkinnon ja vuoden pidempi kuin silloisen alipäällystön ja</w:t>
      </w:r>
      <w:r w:rsidR="00D82A13">
        <w:t xml:space="preserve"> </w:t>
      </w:r>
      <w:r>
        <w:t>päällystökurssien suoritusajat yhteenlaskettuna. Opiskelijat olivat Pohjois-Savon</w:t>
      </w:r>
      <w:r w:rsidR="00D82A13">
        <w:t xml:space="preserve"> </w:t>
      </w:r>
      <w:r>
        <w:t>ammattikorkeakoulun opiskelijoita ja heihin sovellettiin ammattikorkeakouluopinnoista annettua lakia ja asetusta. Pelastusopisto huolehti</w:t>
      </w:r>
      <w:r w:rsidR="00D82A13">
        <w:t xml:space="preserve"> </w:t>
      </w:r>
      <w:r>
        <w:t>suurimmasta osasta opetusta. Kurssimuotoisen koulutuksen aikana opiskelijat</w:t>
      </w:r>
      <w:r w:rsidR="00D82A13">
        <w:t xml:space="preserve"> </w:t>
      </w:r>
      <w:r>
        <w:t>olivat oikeutettuja asumaan Pelastusopiston asuntolassa ja saamaan muutkin</w:t>
      </w:r>
      <w:r w:rsidR="00D82A13">
        <w:t xml:space="preserve"> </w:t>
      </w:r>
      <w:r>
        <w:t xml:space="preserve">Pelastusopiston opiskelijoiden opintososiaaliset edut. </w:t>
      </w:r>
    </w:p>
    <w:p w:rsidR="00600491" w:rsidRDefault="001577A7" w:rsidP="00743942">
      <w:pPr>
        <w:pStyle w:val="Otsikko1"/>
      </w:pPr>
      <w:bookmarkStart w:id="2" w:name="_Toc442955149"/>
      <w:r>
        <w:br w:type="column"/>
      </w:r>
      <w:r w:rsidR="00600491">
        <w:lastRenderedPageBreak/>
        <w:t>2 Nykytila</w:t>
      </w:r>
      <w:bookmarkEnd w:id="2"/>
    </w:p>
    <w:p w:rsidR="00743942" w:rsidRPr="00743942" w:rsidRDefault="00743942" w:rsidP="00743942"/>
    <w:p w:rsidR="00600491" w:rsidRDefault="00600491" w:rsidP="00600491">
      <w:r>
        <w:t>Pohjois-Savon ammatillisen korkeakoulutuksen kuntayhtymä (sittemmin Pohjois-Savon ammattikorkeakoulu, nykyisin Savonia-ammattikorkeakoulu) ja Pelastusopisto sopivat 10.4.2000 rehtorien tekemällä sopimuksella Pohjois-Savon</w:t>
      </w:r>
      <w:r w:rsidR="00D82A13">
        <w:t xml:space="preserve"> </w:t>
      </w:r>
      <w:r>
        <w:t>ammattikorkeakoulussa toteutettavan palopäällystön koulutusohjelman</w:t>
      </w:r>
      <w:r w:rsidR="00D82A13">
        <w:t xml:space="preserve"> </w:t>
      </w:r>
      <w:r>
        <w:t xml:space="preserve">järjestämisestä yhteistyössä Pelastusopiston kanssa vuodesta 2001 alkaen. </w:t>
      </w:r>
    </w:p>
    <w:p w:rsidR="00600491" w:rsidRDefault="00600491" w:rsidP="00600491">
      <w:r>
        <w:t xml:space="preserve">Pelastusopiston ja </w:t>
      </w:r>
      <w:proofErr w:type="spellStart"/>
      <w:r>
        <w:t>Savonia-ammattikorkeakoulun</w:t>
      </w:r>
      <w:proofErr w:type="spellEnd"/>
      <w:r>
        <w:t xml:space="preserve"> välinen sopimus tarkistettiin</w:t>
      </w:r>
      <w:r w:rsidR="00D82A13">
        <w:t xml:space="preserve"> </w:t>
      </w:r>
      <w:r>
        <w:t xml:space="preserve">11.12.2014 ja siinä sovittiin </w:t>
      </w:r>
      <w:proofErr w:type="spellStart"/>
      <w:r>
        <w:t>Savonia</w:t>
      </w:r>
      <w:r w:rsidR="000977BB">
        <w:t>-</w:t>
      </w:r>
      <w:r>
        <w:t>ammattikorkeakoulun</w:t>
      </w:r>
      <w:proofErr w:type="spellEnd"/>
      <w:r>
        <w:t xml:space="preserve"> toimiluvan mukaisesta</w:t>
      </w:r>
      <w:r w:rsidR="00D82A13">
        <w:t xml:space="preserve"> </w:t>
      </w:r>
      <w:r>
        <w:t>palo- ja pelastusalan insinööri (AMK) tutkintokoulutuksen järjestämisestä.</w:t>
      </w:r>
      <w:r w:rsidR="00D82A13">
        <w:t xml:space="preserve"> </w:t>
      </w:r>
      <w:r>
        <w:t xml:space="preserve">Sopimukseen ei tehty muutoksia, koska koulutusohjelman siirtämistä </w:t>
      </w:r>
      <w:proofErr w:type="spellStart"/>
      <w:r>
        <w:t>Savonia-ammattikorkeakoulusta</w:t>
      </w:r>
      <w:proofErr w:type="spellEnd"/>
      <w:r>
        <w:t xml:space="preserve"> Poliisiammattikorkeakouluun selvittävän työryhmän työ oli sisäministeriössä kesken. Oppilaitosten välinen sopimus on </w:t>
      </w:r>
      <w:r w:rsidR="00ED489D">
        <w:t>selvityksen</w:t>
      </w:r>
      <w:r w:rsidR="00D82A13">
        <w:t xml:space="preserve"> </w:t>
      </w:r>
      <w:r>
        <w:t xml:space="preserve">liitteenä 1.  </w:t>
      </w:r>
    </w:p>
    <w:p w:rsidR="00600491" w:rsidRDefault="00600491" w:rsidP="00743942">
      <w:pPr>
        <w:pStyle w:val="Otsikko2"/>
      </w:pPr>
      <w:bookmarkStart w:id="3" w:name="_Toc442955150"/>
      <w:r>
        <w:t>2.1 Oppilaitosten välinen yhteistyö</w:t>
      </w:r>
      <w:bookmarkEnd w:id="3"/>
    </w:p>
    <w:p w:rsidR="00743942" w:rsidRPr="00743942" w:rsidRDefault="00743942" w:rsidP="00743942"/>
    <w:p w:rsidR="00600491" w:rsidRDefault="00600491" w:rsidP="00600491">
      <w:proofErr w:type="spellStart"/>
      <w:r>
        <w:t>Savoni-ammattikorkeakoulu</w:t>
      </w:r>
      <w:proofErr w:type="spellEnd"/>
      <w:r>
        <w:t xml:space="preserve"> vastaa tutkintosäännön mukaisesti palopäällystön tutkinto-ohjelmasta. Käytännössä </w:t>
      </w:r>
      <w:proofErr w:type="spellStart"/>
      <w:r>
        <w:t>Savonia-ammattikorkeakoulun</w:t>
      </w:r>
      <w:proofErr w:type="spellEnd"/>
      <w:r>
        <w:t xml:space="preserve"> opettajien osuus palopäällystön tutkinto-ohjelman opetuksessa on ollut hyvin vähäinen. </w:t>
      </w:r>
    </w:p>
    <w:p w:rsidR="00600491" w:rsidRDefault="00600491" w:rsidP="00600491">
      <w:r>
        <w:t xml:space="preserve">Hallituksen esityksessä (HE 70/1999 </w:t>
      </w:r>
      <w:proofErr w:type="spellStart"/>
      <w:r>
        <w:t>vp</w:t>
      </w:r>
      <w:proofErr w:type="spellEnd"/>
      <w:r>
        <w:t>)</w:t>
      </w:r>
      <w:r w:rsidR="005201DA">
        <w:t xml:space="preserve"> </w:t>
      </w:r>
      <w:r>
        <w:t xml:space="preserve">mainittu mahdollisuus laaja-alaistaa pelastustoimen koulutusta vahvistamalla yhteyksiä pelastustoimen kannalta keskeisiin tekniikan aloihin, kuten rakennustekniikan ja konetekniikan sekä ympäristötekniikan koulutukseen ei ole toteutunut käytännössä. </w:t>
      </w:r>
    </w:p>
    <w:p w:rsidR="00600491" w:rsidRDefault="00600491" w:rsidP="00600491">
      <w:r>
        <w:t xml:space="preserve">Pelastusopiston näkökulmasta katsoen menettely, jossa palopäällystön tutkinto-ohjelmassa opettajana toimivat opettavat myös pelastajan, pelastustoimen alipäällystön ja hätäkeskuspäivystäjän koulutusohjelmissa on varmistanut pelastusalan kehityksen suuntaa ja työammattien osaamisodotuksia tuntevien opettajien täysimääräisen käytön kaikessa tutkintoon johtavassa koulutuksessa sekä täydennys- ja varautumiskoulutuksessa, mikä osaltaan takaa myös opettajien työllistymisen. </w:t>
      </w:r>
    </w:p>
    <w:p w:rsidR="00600491" w:rsidRDefault="00600491" w:rsidP="00600491">
      <w:r>
        <w:t xml:space="preserve">Viime vuosina Pelastusopiston opettajat sekä pelastustoimen ja muiden sisäisen turvallisuuden toimialojen ammatillisissa tehtävissä toimineet tuntiopettajat ovat huolehtineet täysin palopäällystön tutkinto-ohjelman opetuksesta. </w:t>
      </w:r>
    </w:p>
    <w:p w:rsidR="00600491" w:rsidRDefault="00600491" w:rsidP="00743942">
      <w:pPr>
        <w:pStyle w:val="Otsikko2"/>
      </w:pPr>
      <w:bookmarkStart w:id="4" w:name="_Toc442955151"/>
      <w:r>
        <w:t>2.2 Palopäällystön tutkinto ja sen tuottama kelpoisuus</w:t>
      </w:r>
      <w:bookmarkEnd w:id="4"/>
    </w:p>
    <w:p w:rsidR="00743942" w:rsidRPr="00743942" w:rsidRDefault="00743942" w:rsidP="00743942"/>
    <w:p w:rsidR="00600491" w:rsidRDefault="00600491" w:rsidP="00600491">
      <w:r>
        <w:t>Pelastuslain (379/2011) 57 §:ssä säädetään, että pelastustoimintaan</w:t>
      </w:r>
      <w:r w:rsidR="00D82A13">
        <w:t xml:space="preserve"> </w:t>
      </w:r>
      <w:r>
        <w:t xml:space="preserve">osallistuvalta pelastuslaitoksen päätoimiselta miehistöltä, alipäällystöltä ja </w:t>
      </w:r>
      <w:r>
        <w:tab/>
        <w:t xml:space="preserve">päällystöltä vaaditaan virkaa tai tehtävää vastaava pelastusalan tutkinto. </w:t>
      </w:r>
    </w:p>
    <w:p w:rsidR="00600491" w:rsidRDefault="00600491" w:rsidP="00600491">
      <w:r>
        <w:t>Palopäällystön ammattikorkeakoulututkinnon suorittaminen antaa kelpoisuuden hakea virkoja, joissa keskeisin osaamisalue on pelastustoiminta. Tämä on myös opetussuunnitelmassa laajin opintokokonaisuus. On huomattava, että pelastustoiminnan opetukseen kytkeytyy epäsuorasti huomattavan paljon niin perusopintoja kuin muita ammattiopintoja, erityisesti onnettomuuksien ehkäisyn ja varautumisen opintoja.</w:t>
      </w:r>
    </w:p>
    <w:p w:rsidR="00600491" w:rsidRDefault="00600491" w:rsidP="00600491">
      <w:r>
        <w:lastRenderedPageBreak/>
        <w:t>Palopäällystön ammattikorkeakoulututkinto antaa edellytykset toimia kaikissa pelastuslaitosten päällystötehtävissä. Tutkinnon tavoitteena on valmistaa pelastustoimen tarpeisiin laaja-alaisesti toimivia ja ajattelevia, pitkälle koulutettuja ja omaan ammatilliseen kehitykseensä sitoutuneita pelastustoimen asiantuntijoita, jotka ovat sisäistäneet roolinsa yhteiskunnan turvallisuuden ylläpitäjinä ja kehittäjinä.</w:t>
      </w:r>
    </w:p>
    <w:p w:rsidR="00600491" w:rsidRDefault="00600491" w:rsidP="00600491">
      <w:r>
        <w:t xml:space="preserve">Tutkinnon suorittaminen antaa yleisen kelpoisuuden virkoihin, joihin edellytetään korkeakoulututkintoa sekä mahdollisuuden toimia turvallisuusalan tehtävissä, joihin vaaditaan soveltuva korkeakoulututkinto. </w:t>
      </w:r>
    </w:p>
    <w:p w:rsidR="00600491" w:rsidRDefault="00600491" w:rsidP="00600491">
      <w:r>
        <w:t>Tutkinnon laajuus on 240 opintopistettä. Päiväopintoina suoritettavan koulutuksen</w:t>
      </w:r>
      <w:r w:rsidR="00D82A13">
        <w:t xml:space="preserve"> </w:t>
      </w:r>
      <w:r>
        <w:t>pohjakoulutusvaatimuksena on joko pelastusalan miehistötutkinto, toisen asteen</w:t>
      </w:r>
      <w:r w:rsidR="00D82A13">
        <w:t xml:space="preserve"> </w:t>
      </w:r>
      <w:r>
        <w:t>ammatillinen perustutkinto, lukion oppimäärä tai ylioppilastutkinto. Pelastusalan</w:t>
      </w:r>
      <w:r w:rsidR="00D82A13">
        <w:t xml:space="preserve"> </w:t>
      </w:r>
      <w:r>
        <w:t>miehistötutkinnon suorittaneille luetaan hyväksi 30 opintopistettä.</w:t>
      </w:r>
      <w:r w:rsidR="00D82A13">
        <w:t xml:space="preserve"> </w:t>
      </w:r>
      <w:r>
        <w:t xml:space="preserve">Opintokokonaisuus on mahdollista opiskella neljässä vuodessa. </w:t>
      </w:r>
    </w:p>
    <w:p w:rsidR="00600491" w:rsidRDefault="00600491" w:rsidP="00600491">
      <w:r>
        <w:t>Palopäällystön ammattikorkeakoulututkinto on mahdollista suorittaa myös</w:t>
      </w:r>
      <w:r w:rsidR="00D82A13">
        <w:t xml:space="preserve"> </w:t>
      </w:r>
      <w:r>
        <w:t>monimuoto-opintoina, jolloin opiskelijat täydentävät aikaisemmin suorittamansa</w:t>
      </w:r>
      <w:r w:rsidR="00D82A13">
        <w:t xml:space="preserve"> </w:t>
      </w:r>
      <w:r>
        <w:t>pelastustoimen alipäällystö- tai päällystötutkinnon insinööri (AMK) -tutkinnoksi. Opintojen laajuus on edelleen 240 opintopistettä, mutta ns. AHOT</w:t>
      </w:r>
      <w:r w:rsidR="00D82A13">
        <w:br/>
        <w:t>-</w:t>
      </w:r>
      <w:r>
        <w:t>menettelyn</w:t>
      </w:r>
      <w:r w:rsidR="00D82A13">
        <w:t xml:space="preserve"> </w:t>
      </w:r>
      <w:r>
        <w:t>(aikaisemmin hankitun osaamisen tunnistaminen ja tunnustaminen) jälkeen</w:t>
      </w:r>
      <w:r w:rsidR="00D82A13">
        <w:t xml:space="preserve"> </w:t>
      </w:r>
      <w:r>
        <w:t>opiskelijat opiskelevat henkilökohtaisen opintosuunnitelmassa sovitun laajuuden</w:t>
      </w:r>
      <w:r w:rsidR="00D82A13">
        <w:t xml:space="preserve"> </w:t>
      </w:r>
      <w:r>
        <w:t>mukaan.</w:t>
      </w:r>
    </w:p>
    <w:p w:rsidR="00600491" w:rsidRDefault="00600491" w:rsidP="00600491">
      <w:r>
        <w:t>Palopäällystön tutkinto-ohjelmasta valmistuvien tutkintonimike on insinööri (AMK).</w:t>
      </w:r>
    </w:p>
    <w:p w:rsidR="00600491" w:rsidRDefault="00600491" w:rsidP="00600491">
      <w:r>
        <w:t>Valmistuneiden virkanimikkeitä pelastustoimen tehtävissä ovat esim.</w:t>
      </w:r>
      <w:r w:rsidR="00D82A13">
        <w:t xml:space="preserve"> </w:t>
      </w:r>
      <w:r>
        <w:t>pelastuspäällikkö, riskienhallintapäällikkö, sairaankuljetuspäällikkö,</w:t>
      </w:r>
      <w:r w:rsidR="00D82A13">
        <w:t xml:space="preserve"> </w:t>
      </w:r>
      <w:r>
        <w:t>operatiivinen päällikkö, aluepalopäällikkö, johtava palotarkastaja, palotarkastaja,</w:t>
      </w:r>
      <w:r w:rsidR="00D82A13">
        <w:t xml:space="preserve"> </w:t>
      </w:r>
      <w:r>
        <w:t>valmiuspäällikkö, palopäällikkö, palomestari ja asemamestari. Yrityspuolella nimikkeitä ovat esim. turvallisuusjohtaja, turvallisuusasiantuntija ja</w:t>
      </w:r>
      <w:r w:rsidR="00D82A13">
        <w:t xml:space="preserve"> </w:t>
      </w:r>
      <w:r>
        <w:t xml:space="preserve">turvallisuuskoordinaattori. </w:t>
      </w:r>
    </w:p>
    <w:p w:rsidR="00600491" w:rsidRDefault="00600491" w:rsidP="00743942">
      <w:pPr>
        <w:pStyle w:val="Otsikko2"/>
      </w:pPr>
      <w:bookmarkStart w:id="5" w:name="_Toc442955152"/>
      <w:r>
        <w:t>2.3 Opintososiaaliset edut</w:t>
      </w:r>
      <w:bookmarkEnd w:id="5"/>
    </w:p>
    <w:p w:rsidR="00743942" w:rsidRPr="00743942" w:rsidRDefault="00743942" w:rsidP="00743942"/>
    <w:p w:rsidR="00600491" w:rsidRDefault="00600491" w:rsidP="00600491">
      <w:r>
        <w:t xml:space="preserve">Palopäällystön tutkinto-ohjelman opiskelijat ovat oikeutettuja asumaan </w:t>
      </w:r>
      <w:r>
        <w:tab/>
        <w:t>Pelastusopiston asuntolassa ja saamaan muutkin opiston opiskelijoiden</w:t>
      </w:r>
      <w:r w:rsidR="00D82A13">
        <w:t xml:space="preserve"> </w:t>
      </w:r>
      <w:r>
        <w:t xml:space="preserve">opintososiaaliset edut. </w:t>
      </w:r>
    </w:p>
    <w:p w:rsidR="00600491" w:rsidRDefault="00600491" w:rsidP="00600491">
      <w:r>
        <w:t>Pelastusopiston opiskelijoiden opintososiaalisia etuja vuonna 2013 selvittänyt sisäministeriön työryhmä ei pitänyt Pelastusopiston opintososiaalisten etujen</w:t>
      </w:r>
      <w:r w:rsidR="00A22DEB">
        <w:t xml:space="preserve"> </w:t>
      </w:r>
      <w:r>
        <w:t>muuttamista tarkoituksenmukaisena, vaan ehdotti, että Pelastusopiston</w:t>
      </w:r>
      <w:r w:rsidR="00A22DEB">
        <w:t xml:space="preserve"> </w:t>
      </w:r>
      <w:r>
        <w:t>opintososiaaliset edut säilytetään toistaiseksi ennallaan. Nykyisten etujen lähempi tarkastelu osoitti, että mahdolliset välittömät hyödyt lähinnä kustannusten</w:t>
      </w:r>
      <w:r w:rsidR="00A22DEB">
        <w:t xml:space="preserve"> </w:t>
      </w:r>
      <w:r>
        <w:t>säästämisessä jäisivät vaatimattomiksi verrattuna nykyiseen toimivaan ja kustannustehokkaaseen järjestelmään. Maksuttoman majoituksen poistaminen</w:t>
      </w:r>
      <w:r w:rsidR="00A22DEB">
        <w:t xml:space="preserve"> </w:t>
      </w:r>
      <w:r>
        <w:t>aiheuttaisi työryhmän mukaan todennäköisesti ongelmia: asuntolapaikkoja jäisi tyhjäksi ja vuokratulot jäisivät saamatta</w:t>
      </w:r>
      <w:r w:rsidR="008A581A">
        <w:t>,</w:t>
      </w:r>
      <w:r>
        <w:t xml:space="preserve"> vuokra-asumisen hallinnointi lisäisi Pelastusopiston työtä</w:t>
      </w:r>
      <w:r w:rsidR="008A581A">
        <w:t>,</w:t>
      </w:r>
      <w:r>
        <w:t xml:space="preserve"> valtion menot lisääntyisivät opetus- ja</w:t>
      </w:r>
      <w:r w:rsidR="00A22DEB">
        <w:t xml:space="preserve"> </w:t>
      </w:r>
      <w:r>
        <w:t>kulttuuriministeriön</w:t>
      </w:r>
      <w:r w:rsidR="00A22DEB">
        <w:t xml:space="preserve"> </w:t>
      </w:r>
      <w:r>
        <w:t>hallinnonalalla (asumislisä 80</w:t>
      </w:r>
      <w:r w:rsidR="00A22DEB">
        <w:t xml:space="preserve"> </w:t>
      </w:r>
      <w:r>
        <w:t>% hyväksyttävän vuokran määrästä)</w:t>
      </w:r>
      <w:r w:rsidR="008A581A">
        <w:t xml:space="preserve"> ja</w:t>
      </w:r>
      <w:r>
        <w:t xml:space="preserve"> asuntolan käytettävyys muuhun kuin opiskelija-asumiseen ei olisi helposti eikä edullisesti toteutettavissa. Lisäksi maksuttomista aterioista luopuminen</w:t>
      </w:r>
      <w:r w:rsidR="00A22DEB">
        <w:t xml:space="preserve"> </w:t>
      </w:r>
      <w:r>
        <w:t>saattaisi opiskelijat epätasa-arvoiseen asemaan Pelastusopiston muihin opiskelijoihin nähden.</w:t>
      </w:r>
      <w:r w:rsidR="00A22DEB">
        <w:t xml:space="preserve"> </w:t>
      </w:r>
      <w:r>
        <w:t>Ruokailun harmonisointi yleiseen järjestelmään eli valtioneuvoston</w:t>
      </w:r>
      <w:r w:rsidR="00A22DEB">
        <w:t xml:space="preserve"> </w:t>
      </w:r>
      <w:r>
        <w:t>korkeakouluopiskelijoiden ruokailusta antamaan asetukseen perustuvaan järjestelmään, olisi ammattikorkeakouluopiskelijoiden osalta teoreettisesti</w:t>
      </w:r>
      <w:r w:rsidR="00A22DEB">
        <w:t xml:space="preserve"> </w:t>
      </w:r>
      <w:r>
        <w:t>perusteltavissa, mutta käytännössä se vaikeuttaisi opiskelijaruokailun toteutusta ja</w:t>
      </w:r>
      <w:r w:rsidR="00A22DEB">
        <w:t xml:space="preserve"> </w:t>
      </w:r>
      <w:r>
        <w:t xml:space="preserve">siitä aiheutuva säästö olisi hyvin vähäinen. Amk -opiskelijoilla on oikeus yhteen tuettuun ateriaan päivässä. Tähän malliin siirtyminen nykyisestä tarkoittaisi heikennystä opiskelijan päivittäiseen ruokailuun ja opiskelijan oman rahoitusosuuden kasvua ruokailumenoista. </w:t>
      </w:r>
    </w:p>
    <w:p w:rsidR="00600491" w:rsidRDefault="00600491" w:rsidP="00600491">
      <w:r>
        <w:lastRenderedPageBreak/>
        <w:t xml:space="preserve">Pelastusopiston opintososiaalisia etuja selvittäneen työryhmän mukaan etujen muuttaminen vaatisi siirtymäkauden, joten välittömiä säästöjä ei olisi saavutettavissa. Nykyisten opintososiaalisten etujen heikentäminen saattaisi heijastua Pelastusopiston toimintaa heikentävästi. Etujen heikentäminen saattaisi käytännössä näyttäytyä Pelastusopiston imagotappiona ja nostattaisi todennäköisesti julkisen keskustelun eduista luopumisen tarkoituksenmukaisuudesta. Muutokset kasvattaisivat opiskelijoiden omavastuuosuutta kustannuksissa ja vaikeuttaisivat jo ennestään niukkaa toimeentuloa. Lisäksi kyseessä on maan ainoa oppilaitos, jossa opintoja voi suorittaa. Opintososiaalisten etujen suuruus palopäällystön koulutusohjelman opiskelijoilla vuonna 2013 on selvityksen liitteenä 2. </w:t>
      </w:r>
    </w:p>
    <w:p w:rsidR="00600491" w:rsidRDefault="00600491" w:rsidP="00600491">
      <w:r>
        <w:t xml:space="preserve">Pelastustoimen ammattikorkeakoulututkintoon johtavan päällystökoulutuksen siirtämistä </w:t>
      </w:r>
      <w:proofErr w:type="spellStart"/>
      <w:r>
        <w:t>Savonia</w:t>
      </w:r>
      <w:r w:rsidR="000977BB">
        <w:t>-</w:t>
      </w:r>
      <w:r>
        <w:t>ammattikorkeakoulusta</w:t>
      </w:r>
      <w:proofErr w:type="spellEnd"/>
      <w:r>
        <w:t xml:space="preserve"> Poliisiammattikorkeakoulun vastuulle selvittäneen työryhmän tehtävänä ei ollut ottaa kantaa Pelastusopiston opintososiaalisiin etuihin. Suurta asioiden hallinnointiin vaikuttavaa merkitystä opintososiaalisten etujen säilyttämisen tai ammattikorkeakouluopiskelijoiden yleisen tukijärjestelmän välillä ei työryhmässä esiin tuodun näkemyksen mukaan ole. Aiemmin asiaa selvittäneen työryhmän esityksestä opintososiaaliset edut ovat toistaiseksi säilyneet ennallaan. Mikäli tarkasteluun ilmenee jatkossa tarvetta, voidaan poliisihallinnossa toteutetusta muutoksesta hakea vertailukohtia opintososiaalisia etuuksia koskevien etujen ja haittojen uudelleenarviointiin. </w:t>
      </w:r>
    </w:p>
    <w:p w:rsidR="00600491" w:rsidRDefault="00600491" w:rsidP="00743942">
      <w:pPr>
        <w:pStyle w:val="Otsikko2"/>
      </w:pPr>
      <w:bookmarkStart w:id="6" w:name="_Toc442955153"/>
      <w:r>
        <w:t>2.4 Opetussuunnitelman kehittämisen proaktiivinen eli ennakoiva viitekehys</w:t>
      </w:r>
      <w:bookmarkEnd w:id="6"/>
    </w:p>
    <w:p w:rsidR="00743942" w:rsidRPr="00743942" w:rsidRDefault="00743942" w:rsidP="00743942"/>
    <w:p w:rsidR="00600491" w:rsidRDefault="00600491" w:rsidP="00600491">
      <w:r>
        <w:t xml:space="preserve">Pelastusopiston valmistelema ja </w:t>
      </w:r>
      <w:proofErr w:type="spellStart"/>
      <w:r>
        <w:t>Savonia-ammattikorkeakoulun</w:t>
      </w:r>
      <w:proofErr w:type="spellEnd"/>
      <w:r>
        <w:t xml:space="preserve"> hyväksymä, vuosittain vahvistettava opetussuunnitelma valmistellaan kuvassa 1 esitetyn mukaisesti. Kuvan yläreunassa on esitetty ratkaisuihin vaikuttavaa yhteiskunnallista ongelmanasettelua, alareunassa puolestaan Pelastusopiston opettajien ja tutkinto-ohjelman opiskelijoihin liittyviä tekijöitä.</w:t>
      </w:r>
    </w:p>
    <w:p w:rsidR="00FA1399" w:rsidRDefault="00FA1399" w:rsidP="00FA1399">
      <w:r>
        <w:lastRenderedPageBreak/>
        <w:t>Kuva 1</w:t>
      </w:r>
      <w:r w:rsidRPr="00E12760">
        <w:rPr>
          <w:noProof/>
          <w:sz w:val="24"/>
          <w:szCs w:val="24"/>
          <w:lang w:eastAsia="fi-FI"/>
        </w:rPr>
        <w:drawing>
          <wp:inline distT="0" distB="0" distL="0" distR="0" wp14:anchorId="4CDB859F" wp14:editId="1CA1F430">
            <wp:extent cx="6120130" cy="4143442"/>
            <wp:effectExtent l="0" t="0" r="0" b="9525"/>
            <wp:docPr id="1" name="Kuva 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2"/>
                    <a:stretch>
                      <a:fillRect/>
                    </a:stretch>
                  </pic:blipFill>
                  <pic:spPr>
                    <a:xfrm>
                      <a:off x="0" y="0"/>
                      <a:ext cx="6120130" cy="4143442"/>
                    </a:xfrm>
                    <a:prstGeom prst="rect">
                      <a:avLst/>
                    </a:prstGeom>
                  </pic:spPr>
                </pic:pic>
              </a:graphicData>
            </a:graphic>
          </wp:inline>
        </w:drawing>
      </w:r>
    </w:p>
    <w:p w:rsidR="00FA1399" w:rsidRDefault="00FA1399" w:rsidP="00FA1399">
      <w:r>
        <w:t xml:space="preserve">Palopäällystön tutkinto-ohjelman opetussuunnitelmat on laadittu vastaamaan pelastustoimen päällystöammattien osaamisvaatimuksia. Työelämän edustajat ovat osallistuneet opetussuunnitelmaryhmiin erityisesti silloin, kun tutkintoon on tehty merkittäviä rakenteellisia tarkistuksia. Pelastusopistolla on laaja kontaktikenttä sisäministeriöön, pelastuslaitoksiin, aluehallintovirastojen pelastustoimen- ja varautumisen vastuualueisiin, pelastus- ja varautumisalan järjestöihin, hätäkeskuksiin, sisäisen turvallisuuden oppilaitoksiin, muihin turvallisuuskentän viranomaisiin sekä moninaisiin pelastusalan osaamista edellyttäviin siviiliorganisaatioihin. </w:t>
      </w:r>
      <w:r w:rsidR="001D2B3E">
        <w:t xml:space="preserve">Opetussuunnitelmaryhmissä </w:t>
      </w:r>
      <w:r>
        <w:t xml:space="preserve">luodataan pelastusalan työammattien osaamistarpeita sekä tutkinto-ohjelmasta valmistuvien osaamisen vahvuuksia ja kehittämisen alueita. </w:t>
      </w:r>
    </w:p>
    <w:p w:rsidR="00FA1399" w:rsidRDefault="00FA1399" w:rsidP="00FA1399">
      <w:r>
        <w:t>Pelastusopisto osallistuu aktiivisella panoksella sisäministeriön johtamaan pelastustoimen strategiseen suunnitteluun, kuten alan valtakunnallisen strategian päivittämiseen sekä sisäisen turvallisuuden selonteon valmisteluun. Näin oppilaitoksella on jatkuvasti hyvä tuntuma alan kehitysnäkymiin ja henkilöstön tuleviin osaamisvaatimuksiin.</w:t>
      </w:r>
    </w:p>
    <w:p w:rsidR="00FA1399" w:rsidRDefault="00FA1399" w:rsidP="00FA1399">
      <w:r>
        <w:t>Opetussuunnitelmaa on em. lisäksi kehitetty ammattikorkeakoululainsäädännön osoittamien rakenteiden ja pelastusalan lainsäädännön osoittamien sisältöpainotuksien mukaan.</w:t>
      </w:r>
    </w:p>
    <w:p w:rsidR="00FA1399" w:rsidRDefault="00FA1399" w:rsidP="00FA1399">
      <w:r>
        <w:t xml:space="preserve">Pelastusopisto on selvittänyt kyselyin ja tutkimuksin palopäällystön tutkinto-ohjelmasta valmistuneiden osaamisen vastaavuutta pelastustoimen potentiaalisten työnantajaorganisaatioiden osaamisodotuksiin (ks. mm. </w:t>
      </w:r>
      <w:r w:rsidR="00434961">
        <w:t>E</w:t>
      </w:r>
      <w:r w:rsidR="00C81A97">
        <w:t>.</w:t>
      </w:r>
      <w:r w:rsidR="00434961">
        <w:t xml:space="preserve"> </w:t>
      </w:r>
      <w:r>
        <w:t>Kokki 2007</w:t>
      </w:r>
      <w:r w:rsidR="00434961">
        <w:t xml:space="preserve"> ja </w:t>
      </w:r>
      <w:r w:rsidR="001D2B3E">
        <w:t>E</w:t>
      </w:r>
      <w:r w:rsidR="00C81A97">
        <w:t>.</w:t>
      </w:r>
      <w:r w:rsidR="001D2B3E">
        <w:t xml:space="preserve"> Kokki </w:t>
      </w:r>
      <w:r>
        <w:t>2010). Tutkimustulokset viestivät hyvästä tilanteesta, tutkinnon sisältö vastaa hyvin työpaikkojen tarvearvioita.</w:t>
      </w:r>
    </w:p>
    <w:p w:rsidR="00FA1399" w:rsidRDefault="00FA1399" w:rsidP="00743942">
      <w:pPr>
        <w:pStyle w:val="Otsikko2"/>
      </w:pPr>
      <w:bookmarkStart w:id="7" w:name="_Toc442955154"/>
      <w:r>
        <w:lastRenderedPageBreak/>
        <w:t>2.5 Toimintaympäristön muutos ja palopäällystön kehittyvä ammattikuva</w:t>
      </w:r>
      <w:bookmarkEnd w:id="7"/>
      <w:r>
        <w:t xml:space="preserve"> </w:t>
      </w:r>
    </w:p>
    <w:p w:rsidR="00743942" w:rsidRPr="00743942" w:rsidRDefault="00743942" w:rsidP="00743942"/>
    <w:p w:rsidR="00FA1399" w:rsidRDefault="00FA1399" w:rsidP="00FA1399">
      <w:r>
        <w:t>Pelastusopistolla oli pelastustoimen ammattikorkeakoulututkintoon johtavan päällystökoulutuksen siirtämistä selvittävän työryhmän työn aikana valmisteilla Pelastusalan päällystön ja alipäällystön koulutuksen vaikuttavuus -tutkimus (</w:t>
      </w:r>
      <w:r w:rsidR="00434961">
        <w:t>E</w:t>
      </w:r>
      <w:r w:rsidR="00C81A97">
        <w:t xml:space="preserve">. </w:t>
      </w:r>
      <w:r>
        <w:t xml:space="preserve">Kaukonen 2015), jonka tavoitteena on kehittää palopäällystön tutkinto-ohjelman opetusta vastaamaan kysyntää työantajaorganisaatioiden osaamistarpeiden näkökulmasta sekä parantaa tulipalojen ehkäisyä ja pelastustoimintaa sekä pelastustoimen kehittämistä tuottamalla tietoa koulutuksen vaikuttavuudesta sen edelleen kehittämiseksi. Tutkimuksen tulosten mukaan palopäällystön tutkinto-ohjelma antaa nykyisellään hyvät edellytykset toimia pelastuslaitosten päällystötehtävissä. Insinööri (AMK) -tutkinto ei kuitenkaan takaa riittävää osaamista pelastustoimen strategisten kehittämistarpeiden eikä urasuunnittelun alueilla. Tutkimuksessa on tunnistettu tutkinnon kehittämistarve, mutta se on edelleen työelämärelevantti.  </w:t>
      </w:r>
    </w:p>
    <w:p w:rsidR="00FA1399" w:rsidRDefault="00FA1399" w:rsidP="00FA1399">
      <w:r>
        <w:t>Tutkimuksessa todettiin myös (</w:t>
      </w:r>
      <w:r w:rsidR="00434961">
        <w:t>E</w:t>
      </w:r>
      <w:r w:rsidR="00C81A97">
        <w:t>.</w:t>
      </w:r>
      <w:r w:rsidR="00434961">
        <w:t xml:space="preserve"> </w:t>
      </w:r>
      <w:r>
        <w:t>Kaukonen, 2015) että jo nykyisten, mutta erityisesti tulevaisuuden osaamistarpeiden näkökulmasta edellytetään palopäällystökoulutuksen syventämistä ja laajentamista pelastustoiminnan suunnittelussa ja johtamisessa, onnettomuuksien ehkäisyssä ja riskienhallinnassa, varautumisessa ja valmiussuunnittelussa sekä pelastustoimen strategisessa johtamisessa.</w:t>
      </w:r>
    </w:p>
    <w:p w:rsidR="00FA1399" w:rsidRDefault="00FA1399" w:rsidP="00FA1399">
      <w:r>
        <w:t xml:space="preserve">Pelastustoimen ammattikorkeakoulututkintoon johtavan päällystökoulutuksen siirtämistä </w:t>
      </w:r>
      <w:proofErr w:type="spellStart"/>
      <w:r>
        <w:t>Savonia-ammattikorkeakoulusta</w:t>
      </w:r>
      <w:proofErr w:type="spellEnd"/>
      <w:r>
        <w:t xml:space="preserve"> Poliisiammattikorkeakoulun vastuulle selvittäneen työryhmän työn aikana oli meneillään myös pelastustoimen strategian päivitys, sisäisen turvallisuuden selonteon valmistelu sekä pelastustoimen kehittämishanke.</w:t>
      </w:r>
    </w:p>
    <w:p w:rsidR="00FA1399" w:rsidRDefault="00FA1399" w:rsidP="00FA1399">
      <w:r>
        <w:t xml:space="preserve">Valmisteltavana oleva pelastustoimen kehittämishanke tuo pelastuslaitokset vahvemmin mukaan toimialan kehittämiseen, laajentaa pelastuslaitosten tehtäväkenttää ja tuo uusia vaatimuksia osaamiselle ja koulutukselle. Uudistuksella pyritään tehokkaampaan ja taloudellisempaan pelastustoimen järjestelmään, joka mahdollistaa nykyistä suurempien alueiden kyvyn varautua myös harvinaisiin suuronnettomuuksiin tai luonnonkatastrofeihin. Kun pelastuslaitoksessa voimavarat riittävät nykyisin lähinnä päivittäiseen toimintaan, mahdollistavat uudistuminen ja suuremmat yksikkökoot kehittämistyön aiempaa paremmin. </w:t>
      </w:r>
      <w:r w:rsidR="00ED489D">
        <w:br/>
      </w:r>
      <w:r>
        <w:t>(</w:t>
      </w:r>
      <w:r w:rsidR="00434961">
        <w:t>E</w:t>
      </w:r>
      <w:r w:rsidR="00ED489D">
        <w:t>.</w:t>
      </w:r>
      <w:r w:rsidR="00434961">
        <w:t xml:space="preserve"> </w:t>
      </w:r>
      <w:r>
        <w:t>Kaukonen, 2015)</w:t>
      </w:r>
    </w:p>
    <w:p w:rsidR="00FA1399" w:rsidRDefault="00FA1399" w:rsidP="00FA1399">
      <w:r>
        <w:t xml:space="preserve">Hallitusohjelman (2015) mukaisesti on tarpeen kehittää myös pelastusalan urapolkuja. Kaukosen (2015) tekemän tutkimuksen mukaan nykytilanteessa pelastuslaitosten päällystö toimii varsin suurelta osin alipäällystötasoisissa tehtävissä. Päällystön voimavaroja tulisi kuitenkin vapautua kehittämistehtäviin sekä laaja-alaisempiin riskienhallinnan johtamistehtäviin, jolloin alipäällystön tehtäväkentän tulisi laajeta kattamaan monia sellaisia tehtäviä, joissa nykyisin toimii päällystöviranhaltija. Urapolkumallin kehittyessä </w:t>
      </w:r>
      <w:r w:rsidR="005201DA">
        <w:t>p</w:t>
      </w:r>
      <w:r>
        <w:t>elastuslaitosten tulisi edellyttää laitosten ylimpiin virkoihin rekrytoitavilta ylempää korkeakoulututkintoa. Urapolkumalliin kuuluisi myös henkilöstörotaatiota, jossa keskeiset pelastusalan kehittäjät siirtyisivät aikanaan keskushallinnon palvelukseen. (</w:t>
      </w:r>
      <w:r w:rsidR="00ED489D">
        <w:t xml:space="preserve">E. </w:t>
      </w:r>
      <w:r>
        <w:t>Kaukonen, 2015)</w:t>
      </w:r>
    </w:p>
    <w:p w:rsidR="00FA1399" w:rsidRDefault="00FA1399" w:rsidP="00FA1399">
      <w:r>
        <w:t xml:space="preserve">Palopäällystön koulutusohjelman viimeisimmässä opetussuunnitelmassa lähdetään siitä, että päällystötehtävissä toimivalta odotetaan valmiuksia toimia sekä esimiesroolissa että asiantuntijaroolissa. Alueellisissa pelastuslaitoksissa insinööri (AMK) -tutkinnon suorittaneet työskentelevät organisaation johtotehtävissä sekä erilaisissa vahvaa ja sisäistynyttä ammattiosaamista edellyttävissä vaativissa asiantuntijatehtävissä. Kaikissa päällystötehtävissä korostuvat substanssitoimintojen suunnittelu-, johtamis- ja arviointiosaaminen; yhteiskunnan teknis-taloudellisen kehityksen tunteminen; riskienhallinnan ja </w:t>
      </w:r>
      <w:r>
        <w:lastRenderedPageBreak/>
        <w:t>onnettomuuksien ehkäisyn viitekehys; tutkiva, analyyttinen työote; hyvä viestintäosaaminen sekä hyvät, toimivat yhteiskuntasuhteet.</w:t>
      </w:r>
    </w:p>
    <w:p w:rsidR="00FA1399" w:rsidRDefault="00FA1399" w:rsidP="00FA1399">
      <w:r>
        <w:t>Tutkinnon suorittaneiden ammatilliset urat vaihtelevat paljonkin tutkintoa edeltävien ammattiopintojen, työkokemuksen ja opiskelijoiden henkilökohtaisten tulevaisuusodotusten mukaan. Tehtävät tulevat eriytymään myös tulevaisuuden pelastuslaito</w:t>
      </w:r>
      <w:r w:rsidR="005201DA">
        <w:t>sten</w:t>
      </w:r>
      <w:r>
        <w:t xml:space="preserve"> henkilöstöpolitiikkaa ja -rakennetta koskevien ratkaisujen vuoksi. </w:t>
      </w:r>
    </w:p>
    <w:p w:rsidR="00FA1399" w:rsidRDefault="005201DA" w:rsidP="00FA1399">
      <w:r>
        <w:t>J</w:t>
      </w:r>
      <w:r w:rsidR="00FA1399">
        <w:t xml:space="preserve">atkuva teknistyminen, tietojärjestelmien strategisen merkityksen kasvu, ympäristöuhat sekä voimakas kansainvälistyminen ovat lisänneet </w:t>
      </w:r>
      <w:r>
        <w:t xml:space="preserve">yhteiskunnan </w:t>
      </w:r>
      <w:r w:rsidR="00FA1399">
        <w:t xml:space="preserve">haavoittuvuutta. Muutokset turvallisuusympäristössämme ovat nopeita, ja varautuminen äkillisiin kriisi- ja häiriötilanteisiin edellyttää monipuolista ja laajaa turvallisuusalan asiantuntemusta sekä vahvaa näkemystä onnettomuusriskien hallinnan keinoista ja niiden edellyttämästä monentasoisesta kansallisesta ja kansainvälisestä yhteistyöstä.  </w:t>
      </w:r>
    </w:p>
    <w:p w:rsidR="00FA1399" w:rsidRDefault="00FA1399" w:rsidP="00FA1399">
      <w:r>
        <w:t xml:space="preserve">Teknistyvässä riskiyhteiskunnassa korostuu koulutetun, osaavan ja motivoituneen sekä hyvin johdetun henkilöstön merkitys yhteiskunnan ja organisaatioiden turvallisuuskulttuurin ylläpitäjänä ja kehittäjänä. Pelastuslaitos on parhaimmillaan sen alueella toimivien riskien torjuntaorganisaatioiden, muiden organisaatioiden sekä kansalaisten tukiresurssi näiden omien turvallisuuteen liittyvien tavoitteiden saavuttamisessa. Päällystöltä odotetaan vahvaa näkemystä pelastuslaitosten aloitteellisuuden ja aktiivisuuden merkityksestä tuon yhteistyön synnyttämisessä ja kehittämisessä. Lisäksi pelastustoimeen sisältyy koordinoiva rooli pelastustoiminnassa ja siihen varautumisessa. </w:t>
      </w:r>
    </w:p>
    <w:p w:rsidR="00FA1399" w:rsidRDefault="00FA1399" w:rsidP="00FA1399">
      <w:r>
        <w:t xml:space="preserve">Pelastustoimen tavoitteena on hyvä turvallisuuskulttuuri ja onnettomuusriskien tehokas hallinta. Tämä edellyttää pelastuslaitosten johdolta osaavaa, usein laadullisesti uudenlaista strategista muutos- ja vuorovaikutusjohtajuutta. Vuonna 2004 pelastustoimen 22 alueeseen siirtymisen yhteydessä haluttiin erityisesti tukea riskienhallinnan sekä vaara- ja onnettomuustilanteiden ehkäisyn kehittymistä pelastustoiminnan oheen toiseksi normaaliaikojen perustehtäväksi.  Onnettomuuksien ehkäisy ja pelastustoiminta nähdään toisiaan tukevina, myönteisessä keskinäisessä riippuvuudessa olevina pelastuslaitoksen tehtävinä. </w:t>
      </w:r>
    </w:p>
    <w:p w:rsidR="00FA1399" w:rsidRDefault="00FA1399" w:rsidP="00FA1399">
      <w:r>
        <w:t xml:space="preserve">Organisaation johdon ja esimiesten johtamistaidollisia valmiuksia halutaan laajentaa erityisesti myös henkilöstöhallinnon ja -johtamisen alueella.  Pelastuslaitosten henkilöstön koulutustason noustessa päällystön työnjohdollisiin valmiuksiin suuntautuu laadullisesti uudenlaisia osaamisodotuksia. </w:t>
      </w:r>
    </w:p>
    <w:p w:rsidR="00743942" w:rsidRDefault="00FA1399" w:rsidP="00743942">
      <w:pPr>
        <w:pStyle w:val="Otsikko1"/>
      </w:pPr>
      <w:bookmarkStart w:id="8" w:name="_Toc442955155"/>
      <w:r>
        <w:t>3 Palopäällystön koulutusohjelman nykyinen rahoitus ja ammattikorkeakoululain muutos sekä rahoituksen menosäästöt opetus- ja kulttuuriministeriön hallinnonalalla</w:t>
      </w:r>
      <w:bookmarkEnd w:id="8"/>
    </w:p>
    <w:p w:rsidR="00743942" w:rsidRDefault="00743942" w:rsidP="00FA1399"/>
    <w:p w:rsidR="00FA1399" w:rsidRDefault="00FA1399" w:rsidP="00FA1399">
      <w:r>
        <w:t>Ammattikorkeakoulu-uudistus on toteutettu kaksivaiheisena vuosien 2014 ja 2015 alusta lukien. Vastuu ammattikorkeakoulujen perusrahoituksesta on siirretty kokonaan valtiolle ja ammattikorkeakouluista on tehty itsenäisiä oikeushenkilöitä. Ammattikorkeakoulujen toimiluvat on uudistettu korostaen toiminnan laatua ja vaikuttavuutta.</w:t>
      </w:r>
    </w:p>
    <w:p w:rsidR="00ED489D" w:rsidRDefault="00FA1399" w:rsidP="00ED489D">
      <w:r>
        <w:t xml:space="preserve">Ammattikorkeakoulutuksen perusrahoitusta on vuosina 2013 - 2016 vähennetty yli 20 %, minkä johdosta myös palopäällystön koulutuksen rahoitus on vähentynyt </w:t>
      </w:r>
      <w:r>
        <w:tab/>
        <w:t xml:space="preserve">merkittävästi. Vuoden 2014 </w:t>
      </w:r>
      <w:r>
        <w:lastRenderedPageBreak/>
        <w:t xml:space="preserve">ammattikorkeakoululain mukaan ammattikorkeakoulujen </w:t>
      </w:r>
      <w:r>
        <w:tab/>
        <w:t xml:space="preserve">rahoituksen perustana on 100 % tuloksellisuusmalli. Opetus- ja kulttuuriministeriön perusrahoituksen tuloksellisuuskriteereinä </w:t>
      </w:r>
      <w:r w:rsidR="00ED489D">
        <w:t xml:space="preserve">ovat </w:t>
      </w:r>
      <w:r w:rsidR="001D2B3E">
        <w:t>mm.</w:t>
      </w:r>
      <w:r w:rsidR="00ED489D">
        <w:t>:</w:t>
      </w:r>
      <w:r w:rsidR="001D2B3E">
        <w:t xml:space="preserve"> </w:t>
      </w:r>
    </w:p>
    <w:p w:rsidR="00FA1399" w:rsidRDefault="00FA1399" w:rsidP="00ED489D">
      <w:pPr>
        <w:pStyle w:val="Luettelokappale"/>
        <w:numPr>
          <w:ilvl w:val="0"/>
          <w:numId w:val="6"/>
        </w:numPr>
      </w:pPr>
      <w:proofErr w:type="gramStart"/>
      <w:r>
        <w:t>Suoritetut amk</w:t>
      </w:r>
      <w:r w:rsidR="002D6D7C">
        <w:t xml:space="preserve"> </w:t>
      </w:r>
      <w:r>
        <w:t>-tutkinnot (46 %)</w:t>
      </w:r>
      <w:proofErr w:type="gramEnd"/>
    </w:p>
    <w:p w:rsidR="00FA1399" w:rsidRDefault="00FA1399" w:rsidP="00434961">
      <w:pPr>
        <w:pStyle w:val="Luettelokappale"/>
        <w:numPr>
          <w:ilvl w:val="0"/>
          <w:numId w:val="6"/>
        </w:numPr>
      </w:pPr>
      <w:r>
        <w:t>55 opintopistettä lukuvuotena (24 %)</w:t>
      </w:r>
    </w:p>
    <w:p w:rsidR="00FA1399" w:rsidRDefault="00FA1399" w:rsidP="00434961">
      <w:pPr>
        <w:pStyle w:val="Luettelokappale"/>
        <w:numPr>
          <w:ilvl w:val="0"/>
          <w:numId w:val="6"/>
        </w:numPr>
      </w:pPr>
      <w:proofErr w:type="gramStart"/>
      <w:r>
        <w:t>Valmistuneet työlliset (3 %)</w:t>
      </w:r>
      <w:proofErr w:type="gramEnd"/>
    </w:p>
    <w:p w:rsidR="00FA1399" w:rsidRDefault="00FA1399" w:rsidP="00434961">
      <w:pPr>
        <w:pStyle w:val="Luettelokappale"/>
        <w:numPr>
          <w:ilvl w:val="0"/>
          <w:numId w:val="6"/>
        </w:numPr>
      </w:pPr>
      <w:r>
        <w:t>Avoin amk, erilliset opinnot op (4 %)</w:t>
      </w:r>
    </w:p>
    <w:p w:rsidR="00FA1399" w:rsidRDefault="00FA1399" w:rsidP="00434961">
      <w:pPr>
        <w:pStyle w:val="Luettelokappale"/>
        <w:numPr>
          <w:ilvl w:val="0"/>
          <w:numId w:val="6"/>
        </w:numPr>
      </w:pPr>
      <w:r>
        <w:t>Opiskelijapalaute (3 %)</w:t>
      </w:r>
    </w:p>
    <w:p w:rsidR="00FA1399" w:rsidRDefault="00FA1399" w:rsidP="00434961">
      <w:pPr>
        <w:pStyle w:val="Luettelokappale"/>
        <w:numPr>
          <w:ilvl w:val="0"/>
          <w:numId w:val="6"/>
        </w:numPr>
      </w:pPr>
      <w:r>
        <w:t>Koulutuksen kansainvälisyys (3 %)</w:t>
      </w:r>
    </w:p>
    <w:p w:rsidR="00FA1399" w:rsidRDefault="00FA1399" w:rsidP="00434961">
      <w:pPr>
        <w:pStyle w:val="Luettelokappale"/>
        <w:numPr>
          <w:ilvl w:val="0"/>
          <w:numId w:val="6"/>
        </w:numPr>
      </w:pPr>
      <w:r>
        <w:t>Ulkopuolinen TK</w:t>
      </w:r>
      <w:r w:rsidR="00434961">
        <w:t xml:space="preserve"> </w:t>
      </w:r>
      <w:r>
        <w:t>-toiminnan rahoitus (8 %)</w:t>
      </w:r>
    </w:p>
    <w:p w:rsidR="00FA1399" w:rsidRDefault="00FA1399" w:rsidP="00434961">
      <w:pPr>
        <w:pStyle w:val="Luettelokappale"/>
        <w:numPr>
          <w:ilvl w:val="0"/>
          <w:numId w:val="6"/>
        </w:numPr>
      </w:pPr>
      <w:proofErr w:type="gramStart"/>
      <w:r>
        <w:t>Suoritetut ylemmät tutkinnot (4 %)</w:t>
      </w:r>
      <w:proofErr w:type="gramEnd"/>
    </w:p>
    <w:p w:rsidR="00FA1399" w:rsidRDefault="00FA1399" w:rsidP="00434961">
      <w:pPr>
        <w:pStyle w:val="Luettelokappale"/>
        <w:numPr>
          <w:ilvl w:val="0"/>
          <w:numId w:val="6"/>
        </w:numPr>
      </w:pPr>
      <w:r>
        <w:t>Julkaisut (2 %)</w:t>
      </w:r>
    </w:p>
    <w:p w:rsidR="00FA1399" w:rsidRDefault="00FA1399" w:rsidP="00434961">
      <w:pPr>
        <w:pStyle w:val="Luettelokappale"/>
        <w:numPr>
          <w:ilvl w:val="0"/>
          <w:numId w:val="6"/>
        </w:numPr>
      </w:pPr>
      <w:r>
        <w:t>Henkilöstön kansainvälisyysliikkuvuus (1 %)</w:t>
      </w:r>
    </w:p>
    <w:p w:rsidR="00FA1399" w:rsidRDefault="00FA1399" w:rsidP="00FA1399">
      <w:r>
        <w:t xml:space="preserve">Em. kriteerit ovat haasteelliset palopäällystön tutkinto-ohjelman rahoituksen kannalta. Keskeisimmät syyt tähän ovat pelastustoimen amk -opetuksen painottuminen ainoastaan yhteen ammattikorkeakoulututkintoon johtavaan tutkinto-ohjelmaan sekä Pelastusopiston TKI -toiminnan aktiviteettien integroituminen pelastustoimen, ei </w:t>
      </w:r>
      <w:proofErr w:type="spellStart"/>
      <w:r>
        <w:t>Savonia-ammattikorkeakoulun</w:t>
      </w:r>
      <w:proofErr w:type="spellEnd"/>
      <w:r>
        <w:t xml:space="preserve"> TKI -toimintaan. Käytännössä suoritetut tutkinnot, opintopisteet ja valmistuneiden työllistyminen eivät ole olleet ongelma. Muiden kriteerien osalta Pelastusopistolla ei ole mahdollisuutta saavuttaa vaadittavia suoritteita.</w:t>
      </w:r>
    </w:p>
    <w:p w:rsidR="00FA1399" w:rsidRDefault="00FA1399" w:rsidP="00FA1399">
      <w:r>
        <w:t>Savonia-ammattikorkeakoulu on kompensoinut palopäällystökoulutuksen järjestämistä muiden koulutusalojen rahoituksesta noin miljoona euroa vuodessa. Ammattikorkeakoulujen perusrahoituksen merkittävistä säästöistä johtuen ja rahoituksen perustan muuttuessa tilanne ei ole voinut jatkua ennallaan. Vuonna 2015 kompensaatio o</w:t>
      </w:r>
      <w:r w:rsidR="001D2B3E">
        <w:t>li</w:t>
      </w:r>
      <w:r>
        <w:t xml:space="preserve"> kuitenkin edelleen noin 300</w:t>
      </w:r>
      <w:r w:rsidR="00434961">
        <w:t xml:space="preserve"> </w:t>
      </w:r>
      <w:r>
        <w:t xml:space="preserve">000 euroa. Eräänlaiseksi lisäkompensaatioksi voinee lukea myös palopäällystökoulutuksen saaman huojennuksen hallinnolle ja korkeakoulupalveluille pidätetystä perusrahoituksen osuudesta. </w:t>
      </w:r>
      <w:proofErr w:type="spellStart"/>
      <w:r>
        <w:t>Savonia-ammattikorkeakoulun</w:t>
      </w:r>
      <w:proofErr w:type="spellEnd"/>
      <w:r>
        <w:t xml:space="preserve"> ja Pelastusopiston välisen sopimuksen mukaan pidätys on 4 % kun muilta koulutusaloilta vastaava pidätys on 20 %. </w:t>
      </w:r>
      <w:r w:rsidR="001D2B3E">
        <w:t xml:space="preserve">Vuonna 2015 </w:t>
      </w:r>
      <w:r>
        <w:t>tämä huojennus o</w:t>
      </w:r>
      <w:r w:rsidR="001D2B3E">
        <w:t>li</w:t>
      </w:r>
      <w:r>
        <w:t xml:space="preserve"> 191</w:t>
      </w:r>
      <w:r w:rsidR="00434961">
        <w:t xml:space="preserve"> </w:t>
      </w:r>
      <w:r>
        <w:t>000 euroa ja vuonna 2016 se tulee olemaan 145</w:t>
      </w:r>
      <w:r w:rsidR="00434961">
        <w:t xml:space="preserve"> </w:t>
      </w:r>
      <w:r>
        <w:t xml:space="preserve">000 euroa. </w:t>
      </w:r>
    </w:p>
    <w:p w:rsidR="00FA1399" w:rsidRDefault="00FA1399" w:rsidP="00FA1399">
      <w:r>
        <w:t>Vuonna 2012 Pelastusopiston palopäällystökoulutuksen kokonaiskustannukset olivat noin 3 miljoonaa euroa. Savonia-ammattikorkeakoulu rahoitti koulutusta 1</w:t>
      </w:r>
      <w:r w:rsidR="00434961">
        <w:t xml:space="preserve"> </w:t>
      </w:r>
      <w:r>
        <w:t xml:space="preserve">982 </w:t>
      </w:r>
      <w:r w:rsidR="00263277">
        <w:t>000</w:t>
      </w:r>
      <w:r>
        <w:t xml:space="preserve"> eurolla, loppuosa koulutuksen kustannuksista maksettiin pelastustoimen toimintamenoista. Pelastusopiston selvityksen mukaan korkeat kokonaiskustannukset johtuvat hallintokuluista ja kiinteistä kuluista.  Kokonaiskustannuksiin lasketaan mukaan investointeja ja mukana ovat myös poistot, jotka ovat päällekkäisiä kuluja. On huomattava, että opetuksen palkat ja opetuksen kustannukset ovat 23 % kokonaiskustannuksista.</w:t>
      </w:r>
    </w:p>
    <w:p w:rsidR="00434961" w:rsidRDefault="00FA1399" w:rsidP="00FA1399">
      <w:r>
        <w:t>Kuvio</w:t>
      </w:r>
      <w:r w:rsidR="001D2B3E">
        <w:t xml:space="preserve"> </w:t>
      </w:r>
      <w:r>
        <w:t xml:space="preserve">1 osoittaa, että suoritettuja amk -tutkintoja kohden laskettuna Pelastusopiston rahoitus on Savonia </w:t>
      </w:r>
      <w:r>
        <w:br/>
        <w:t xml:space="preserve">-ammattikorkeakoulun muita koulutusaloja korkeampi. Sahaava käyrä johtuu tutkintojen määrän voimakkaasta vuosittaisesta vaihtelusta joka toinen vuosi. Kaavio osoittaa, että </w:t>
      </w:r>
      <w:proofErr w:type="spellStart"/>
      <w:r>
        <w:t>Savonia-ammattikorkeakoulun</w:t>
      </w:r>
      <w:proofErr w:type="spellEnd"/>
      <w:r>
        <w:t xml:space="preserve"> vuoden 2014 rahoituksen jaossa suoritettua tutkintoa kohti rahoitusta on ollut </w:t>
      </w:r>
      <w:r w:rsidR="00434961">
        <w:br/>
      </w:r>
      <w:r>
        <w:t>70</w:t>
      </w:r>
      <w:r w:rsidR="00434961">
        <w:t xml:space="preserve"> </w:t>
      </w:r>
      <w:r>
        <w:t>347 euroa. Summa on lähes kaksinkertainen seuraavaksi kalleimpaan muotoilun koulutusalaan, jolle rahoitusta kohdistui 40</w:t>
      </w:r>
      <w:r w:rsidR="00434961">
        <w:t xml:space="preserve"> </w:t>
      </w:r>
      <w:r>
        <w:t xml:space="preserve">000 </w:t>
      </w:r>
      <w:r w:rsidR="00263277">
        <w:t>euroa</w:t>
      </w:r>
      <w:r>
        <w:t xml:space="preserve"> tutkintoa kohti. Vuonna 2015 palopäällystökoulutus on edelleen </w:t>
      </w:r>
      <w:proofErr w:type="spellStart"/>
      <w:r>
        <w:t>Savonia</w:t>
      </w:r>
      <w:r w:rsidR="002D6D7C">
        <w:t>-</w:t>
      </w:r>
      <w:r>
        <w:t>ammattikorkeakoulun</w:t>
      </w:r>
      <w:proofErr w:type="spellEnd"/>
      <w:r>
        <w:t xml:space="preserve"> toiseksi kallein koulutusala. Viimeisimmillä ennusteilla rahoitus tutkintoa kohden laskettuna lähenee muita koulutusaloja vuodesta 2016 eteenpäin.</w:t>
      </w:r>
    </w:p>
    <w:p w:rsidR="00FA1399" w:rsidRDefault="003B6B6D" w:rsidP="00FA1399">
      <w:r>
        <w:br w:type="column"/>
      </w:r>
      <w:r>
        <w:lastRenderedPageBreak/>
        <w:t>Kuvio</w:t>
      </w:r>
      <w:r w:rsidR="00C81A97">
        <w:t xml:space="preserve"> 1</w:t>
      </w:r>
    </w:p>
    <w:p w:rsidR="00FA1399" w:rsidRDefault="00C81A97" w:rsidP="00FA1399">
      <w:r>
        <w:rPr>
          <w:noProof/>
          <w:lang w:eastAsia="fi-FI"/>
        </w:rPr>
        <w:drawing>
          <wp:inline distT="0" distB="0" distL="0" distR="0" wp14:anchorId="0C219D99" wp14:editId="00A7A6FD">
            <wp:extent cx="6120130" cy="4020575"/>
            <wp:effectExtent l="0" t="0" r="13970" b="18415"/>
            <wp:docPr id="5" name="Kaavi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1A97" w:rsidRDefault="00C81A97" w:rsidP="00FA1399"/>
    <w:p w:rsidR="00FA1399" w:rsidRDefault="00FA1399" w:rsidP="00FA1399">
      <w:r>
        <w:t xml:space="preserve">Taulukossa 1 on esitetty </w:t>
      </w:r>
      <w:proofErr w:type="spellStart"/>
      <w:r>
        <w:t>Savonia-ammattikorkeakoulun</w:t>
      </w:r>
      <w:proofErr w:type="spellEnd"/>
      <w:r>
        <w:t xml:space="preserve"> lokakuussa 2015 vahvistetun vuoden 2016 opetus- ja kulttuuriministeriön perusrahoituksen</w:t>
      </w:r>
      <w:r w:rsidR="00B331C3">
        <w:t xml:space="preserve"> </w:t>
      </w:r>
      <w:r>
        <w:t xml:space="preserve">mukaan </w:t>
      </w:r>
      <w:proofErr w:type="spellStart"/>
      <w:r>
        <w:t>Savonia-ammattikorkeakoulun</w:t>
      </w:r>
      <w:proofErr w:type="spellEnd"/>
      <w:r>
        <w:t xml:space="preserve"> rahoitus sisäisellä rahanjaolla. Vuosien</w:t>
      </w:r>
      <w:r w:rsidR="00B331C3">
        <w:t xml:space="preserve"> </w:t>
      </w:r>
      <w:r>
        <w:t>2016 - 2019 rahoitus ei sisällä erillistä kompensaatiota</w:t>
      </w:r>
      <w:r w:rsidR="00B331C3">
        <w:t>.</w:t>
      </w:r>
    </w:p>
    <w:p w:rsidR="00B331C3" w:rsidRDefault="00B331C3" w:rsidP="00B331C3">
      <w:pPr>
        <w:rPr>
          <w:sz w:val="24"/>
          <w:szCs w:val="24"/>
        </w:rPr>
      </w:pPr>
      <w:r>
        <w:t>Taulukko</w:t>
      </w:r>
      <w:r w:rsidR="003B6B6D">
        <w:t xml:space="preserve"> 1</w:t>
      </w:r>
    </w:p>
    <w:tbl>
      <w:tblPr>
        <w:tblpPr w:leftFromText="141" w:rightFromText="141" w:vertAnchor="text" w:horzAnchor="page" w:tblpX="1233" w:tblpY="177"/>
        <w:tblW w:w="8789" w:type="dxa"/>
        <w:tblCellMar>
          <w:left w:w="70" w:type="dxa"/>
          <w:right w:w="70" w:type="dxa"/>
        </w:tblCellMar>
        <w:tblLook w:val="04A0" w:firstRow="1" w:lastRow="0" w:firstColumn="1" w:lastColumn="0" w:noHBand="0" w:noVBand="1"/>
      </w:tblPr>
      <w:tblGrid>
        <w:gridCol w:w="1488"/>
        <w:gridCol w:w="2616"/>
        <w:gridCol w:w="2276"/>
        <w:gridCol w:w="2409"/>
      </w:tblGrid>
      <w:tr w:rsidR="00B331C3" w:rsidRPr="001E1968" w:rsidTr="00B331C3">
        <w:trPr>
          <w:trHeight w:val="973"/>
        </w:trPr>
        <w:tc>
          <w:tcPr>
            <w:tcW w:w="14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31C3" w:rsidRPr="001E1968" w:rsidRDefault="00B331C3" w:rsidP="00B331C3">
            <w:pPr>
              <w:spacing w:after="0"/>
              <w:jc w:val="center"/>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Vuosi</w:t>
            </w:r>
          </w:p>
        </w:tc>
        <w:tc>
          <w:tcPr>
            <w:tcW w:w="2616" w:type="dxa"/>
            <w:tcBorders>
              <w:top w:val="single" w:sz="8" w:space="0" w:color="auto"/>
              <w:left w:val="nil"/>
              <w:bottom w:val="single" w:sz="8" w:space="0" w:color="auto"/>
              <w:right w:val="single" w:sz="8" w:space="0" w:color="auto"/>
            </w:tcBorders>
            <w:shd w:val="clear" w:color="auto" w:fill="auto"/>
            <w:vAlign w:val="center"/>
            <w:hideMark/>
          </w:tcPr>
          <w:p w:rsidR="00B331C3" w:rsidRPr="001E1968" w:rsidRDefault="00B331C3" w:rsidP="002D6D7C">
            <w:pPr>
              <w:spacing w:after="0"/>
              <w:rPr>
                <w:rFonts w:ascii="Calibri" w:eastAsia="Times New Roman" w:hAnsi="Calibri" w:cs="Times New Roman"/>
                <w:color w:val="000000"/>
                <w:lang w:eastAsia="fi-FI"/>
              </w:rPr>
            </w:pPr>
            <w:proofErr w:type="spellStart"/>
            <w:r>
              <w:rPr>
                <w:rFonts w:ascii="Calibri" w:eastAsia="Times New Roman" w:hAnsi="Calibri" w:cs="Times New Roman"/>
                <w:color w:val="000000"/>
                <w:lang w:eastAsia="fi-FI"/>
              </w:rPr>
              <w:t>Savonia-ammattikorkeakoulun</w:t>
            </w:r>
            <w:proofErr w:type="spellEnd"/>
            <w:r w:rsidRPr="001E1968">
              <w:rPr>
                <w:rFonts w:ascii="Calibri" w:eastAsia="Times New Roman" w:hAnsi="Calibri" w:cs="Times New Roman"/>
                <w:color w:val="000000"/>
                <w:lang w:eastAsia="fi-FI"/>
              </w:rPr>
              <w:t xml:space="preserve"> rahoitusosuus</w:t>
            </w:r>
          </w:p>
        </w:tc>
        <w:tc>
          <w:tcPr>
            <w:tcW w:w="2276" w:type="dxa"/>
            <w:tcBorders>
              <w:top w:val="single" w:sz="8" w:space="0" w:color="auto"/>
              <w:left w:val="nil"/>
              <w:bottom w:val="single" w:sz="8" w:space="0" w:color="auto"/>
              <w:right w:val="single" w:sz="8" w:space="0" w:color="auto"/>
            </w:tcBorders>
            <w:shd w:val="clear" w:color="auto" w:fill="auto"/>
            <w:vAlign w:val="center"/>
            <w:hideMark/>
          </w:tcPr>
          <w:p w:rsidR="00B331C3" w:rsidRPr="001E1968" w:rsidRDefault="00B331C3" w:rsidP="00B331C3">
            <w:pPr>
              <w:spacing w:after="0"/>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Vertailu vuoteen 2012</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B331C3" w:rsidRPr="001E1968" w:rsidRDefault="00B331C3" w:rsidP="00B331C3">
            <w:pPr>
              <w:spacing w:after="0"/>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Muutos edelliseen vuoteen</w:t>
            </w:r>
          </w:p>
        </w:tc>
      </w:tr>
      <w:tr w:rsidR="00B331C3" w:rsidRPr="001E1968" w:rsidTr="00B331C3">
        <w:trPr>
          <w:trHeight w:val="288"/>
        </w:trPr>
        <w:tc>
          <w:tcPr>
            <w:tcW w:w="1488" w:type="dxa"/>
            <w:tcBorders>
              <w:top w:val="nil"/>
              <w:left w:val="single" w:sz="8" w:space="0" w:color="auto"/>
              <w:bottom w:val="nil"/>
              <w:right w:val="single" w:sz="8" w:space="0" w:color="auto"/>
            </w:tcBorders>
            <w:shd w:val="clear" w:color="auto" w:fill="auto"/>
            <w:vAlign w:val="center"/>
            <w:hideMark/>
          </w:tcPr>
          <w:p w:rsidR="00B331C3" w:rsidRPr="001E1968" w:rsidRDefault="00B331C3" w:rsidP="00B331C3">
            <w:pPr>
              <w:spacing w:after="0"/>
              <w:jc w:val="center"/>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2012</w:t>
            </w:r>
          </w:p>
        </w:tc>
        <w:tc>
          <w:tcPr>
            <w:tcW w:w="2616"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1 982 032</w:t>
            </w:r>
          </w:p>
        </w:tc>
        <w:tc>
          <w:tcPr>
            <w:tcW w:w="2276" w:type="dxa"/>
            <w:tcBorders>
              <w:top w:val="nil"/>
              <w:left w:val="nil"/>
              <w:bottom w:val="nil"/>
              <w:right w:val="single" w:sz="8" w:space="0" w:color="auto"/>
            </w:tcBorders>
            <w:shd w:val="clear" w:color="auto" w:fill="auto"/>
            <w:vAlign w:val="center"/>
            <w:hideMark/>
          </w:tcPr>
          <w:p w:rsidR="00B331C3" w:rsidRPr="001E1968" w:rsidRDefault="00B331C3" w:rsidP="00B331C3">
            <w:pPr>
              <w:spacing w:after="0"/>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 </w:t>
            </w:r>
          </w:p>
        </w:tc>
        <w:tc>
          <w:tcPr>
            <w:tcW w:w="2409" w:type="dxa"/>
            <w:tcBorders>
              <w:top w:val="nil"/>
              <w:left w:val="nil"/>
              <w:bottom w:val="nil"/>
              <w:right w:val="single" w:sz="8" w:space="0" w:color="auto"/>
            </w:tcBorders>
            <w:shd w:val="clear" w:color="auto" w:fill="auto"/>
            <w:vAlign w:val="center"/>
            <w:hideMark/>
          </w:tcPr>
          <w:p w:rsidR="00B331C3" w:rsidRPr="001E1968" w:rsidRDefault="00B331C3" w:rsidP="00B331C3">
            <w:pPr>
              <w:spacing w:after="0"/>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 </w:t>
            </w:r>
          </w:p>
        </w:tc>
      </w:tr>
      <w:tr w:rsidR="00B331C3" w:rsidRPr="001E1968" w:rsidTr="00B331C3">
        <w:trPr>
          <w:trHeight w:val="288"/>
        </w:trPr>
        <w:tc>
          <w:tcPr>
            <w:tcW w:w="1488" w:type="dxa"/>
            <w:tcBorders>
              <w:top w:val="nil"/>
              <w:left w:val="single" w:sz="8" w:space="0" w:color="auto"/>
              <w:bottom w:val="nil"/>
              <w:right w:val="single" w:sz="8" w:space="0" w:color="auto"/>
            </w:tcBorders>
            <w:shd w:val="clear" w:color="auto" w:fill="auto"/>
            <w:noWrap/>
            <w:vAlign w:val="center"/>
            <w:hideMark/>
          </w:tcPr>
          <w:p w:rsidR="00B331C3" w:rsidRPr="001E1968" w:rsidRDefault="00B331C3" w:rsidP="00B331C3">
            <w:pPr>
              <w:spacing w:after="0"/>
              <w:jc w:val="center"/>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2013</w:t>
            </w:r>
          </w:p>
        </w:tc>
        <w:tc>
          <w:tcPr>
            <w:tcW w:w="2616"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1 754 433</w:t>
            </w:r>
          </w:p>
        </w:tc>
        <w:tc>
          <w:tcPr>
            <w:tcW w:w="2276"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proofErr w:type="gramStart"/>
            <w:r w:rsidRPr="001E1968">
              <w:rPr>
                <w:rFonts w:ascii="Calibri" w:eastAsia="Times New Roman" w:hAnsi="Calibri" w:cs="Times New Roman"/>
                <w:color w:val="000000"/>
                <w:lang w:eastAsia="fi-FI"/>
              </w:rPr>
              <w:t>-</w:t>
            </w:r>
            <w:proofErr w:type="gramEnd"/>
            <w:r w:rsidRPr="001E1968">
              <w:rPr>
                <w:rFonts w:ascii="Calibri" w:eastAsia="Times New Roman" w:hAnsi="Calibri" w:cs="Times New Roman"/>
                <w:color w:val="000000"/>
                <w:lang w:eastAsia="fi-FI"/>
              </w:rPr>
              <w:t>227 599</w:t>
            </w:r>
          </w:p>
        </w:tc>
        <w:tc>
          <w:tcPr>
            <w:tcW w:w="2409"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proofErr w:type="gramStart"/>
            <w:r w:rsidRPr="001E1968">
              <w:rPr>
                <w:rFonts w:ascii="Calibri" w:eastAsia="Times New Roman" w:hAnsi="Calibri" w:cs="Times New Roman"/>
                <w:color w:val="000000"/>
                <w:lang w:eastAsia="fi-FI"/>
              </w:rPr>
              <w:t>-</w:t>
            </w:r>
            <w:proofErr w:type="gramEnd"/>
            <w:r w:rsidRPr="001E1968">
              <w:rPr>
                <w:rFonts w:ascii="Calibri" w:eastAsia="Times New Roman" w:hAnsi="Calibri" w:cs="Times New Roman"/>
                <w:color w:val="000000"/>
                <w:lang w:eastAsia="fi-FI"/>
              </w:rPr>
              <w:t>227 599</w:t>
            </w:r>
          </w:p>
        </w:tc>
      </w:tr>
      <w:tr w:rsidR="00B331C3" w:rsidRPr="001E1968" w:rsidTr="00B331C3">
        <w:trPr>
          <w:trHeight w:val="288"/>
        </w:trPr>
        <w:tc>
          <w:tcPr>
            <w:tcW w:w="1488" w:type="dxa"/>
            <w:tcBorders>
              <w:top w:val="nil"/>
              <w:left w:val="single" w:sz="8" w:space="0" w:color="auto"/>
              <w:bottom w:val="nil"/>
              <w:right w:val="single" w:sz="8" w:space="0" w:color="auto"/>
            </w:tcBorders>
            <w:shd w:val="clear" w:color="auto" w:fill="auto"/>
            <w:noWrap/>
            <w:vAlign w:val="center"/>
            <w:hideMark/>
          </w:tcPr>
          <w:p w:rsidR="00B331C3" w:rsidRPr="001E1968" w:rsidRDefault="00B331C3" w:rsidP="00B331C3">
            <w:pPr>
              <w:spacing w:after="0"/>
              <w:jc w:val="center"/>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2014</w:t>
            </w:r>
          </w:p>
        </w:tc>
        <w:tc>
          <w:tcPr>
            <w:tcW w:w="2616"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1 617 983</w:t>
            </w:r>
          </w:p>
        </w:tc>
        <w:tc>
          <w:tcPr>
            <w:tcW w:w="2276"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proofErr w:type="gramStart"/>
            <w:r w:rsidRPr="001E1968">
              <w:rPr>
                <w:rFonts w:ascii="Calibri" w:eastAsia="Times New Roman" w:hAnsi="Calibri" w:cs="Times New Roman"/>
                <w:color w:val="000000"/>
                <w:lang w:eastAsia="fi-FI"/>
              </w:rPr>
              <w:t>-</w:t>
            </w:r>
            <w:proofErr w:type="gramEnd"/>
            <w:r w:rsidRPr="001E1968">
              <w:rPr>
                <w:rFonts w:ascii="Calibri" w:eastAsia="Times New Roman" w:hAnsi="Calibri" w:cs="Times New Roman"/>
                <w:color w:val="000000"/>
                <w:lang w:eastAsia="fi-FI"/>
              </w:rPr>
              <w:t>364 049</w:t>
            </w:r>
          </w:p>
        </w:tc>
        <w:tc>
          <w:tcPr>
            <w:tcW w:w="2409"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proofErr w:type="gramStart"/>
            <w:r w:rsidRPr="001E1968">
              <w:rPr>
                <w:rFonts w:ascii="Calibri" w:eastAsia="Times New Roman" w:hAnsi="Calibri" w:cs="Times New Roman"/>
                <w:color w:val="000000"/>
                <w:lang w:eastAsia="fi-FI"/>
              </w:rPr>
              <w:t>-</w:t>
            </w:r>
            <w:proofErr w:type="gramEnd"/>
            <w:r w:rsidRPr="001E1968">
              <w:rPr>
                <w:rFonts w:ascii="Calibri" w:eastAsia="Times New Roman" w:hAnsi="Calibri" w:cs="Times New Roman"/>
                <w:color w:val="000000"/>
                <w:lang w:eastAsia="fi-FI"/>
              </w:rPr>
              <w:t>136 450</w:t>
            </w:r>
          </w:p>
        </w:tc>
      </w:tr>
      <w:tr w:rsidR="00B331C3" w:rsidRPr="001E1968" w:rsidTr="00B331C3">
        <w:trPr>
          <w:trHeight w:val="288"/>
        </w:trPr>
        <w:tc>
          <w:tcPr>
            <w:tcW w:w="1488" w:type="dxa"/>
            <w:tcBorders>
              <w:top w:val="nil"/>
              <w:left w:val="single" w:sz="8" w:space="0" w:color="auto"/>
              <w:bottom w:val="nil"/>
              <w:right w:val="single" w:sz="8" w:space="0" w:color="auto"/>
            </w:tcBorders>
            <w:shd w:val="clear" w:color="auto" w:fill="auto"/>
            <w:noWrap/>
            <w:vAlign w:val="center"/>
            <w:hideMark/>
          </w:tcPr>
          <w:p w:rsidR="00B331C3" w:rsidRPr="001E1968" w:rsidRDefault="00B331C3" w:rsidP="00B331C3">
            <w:pPr>
              <w:spacing w:after="0"/>
              <w:jc w:val="center"/>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2015</w:t>
            </w:r>
          </w:p>
        </w:tc>
        <w:tc>
          <w:tcPr>
            <w:tcW w:w="2616"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1 324 186</w:t>
            </w:r>
          </w:p>
        </w:tc>
        <w:tc>
          <w:tcPr>
            <w:tcW w:w="2276"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proofErr w:type="gramStart"/>
            <w:r w:rsidRPr="001E1968">
              <w:rPr>
                <w:rFonts w:ascii="Calibri" w:eastAsia="Times New Roman" w:hAnsi="Calibri" w:cs="Times New Roman"/>
                <w:color w:val="000000"/>
                <w:lang w:eastAsia="fi-FI"/>
              </w:rPr>
              <w:t>-</w:t>
            </w:r>
            <w:proofErr w:type="gramEnd"/>
            <w:r w:rsidRPr="001E1968">
              <w:rPr>
                <w:rFonts w:ascii="Calibri" w:eastAsia="Times New Roman" w:hAnsi="Calibri" w:cs="Times New Roman"/>
                <w:color w:val="000000"/>
                <w:lang w:eastAsia="fi-FI"/>
              </w:rPr>
              <w:t>657 846</w:t>
            </w:r>
          </w:p>
        </w:tc>
        <w:tc>
          <w:tcPr>
            <w:tcW w:w="2409"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proofErr w:type="gramStart"/>
            <w:r w:rsidRPr="001E1968">
              <w:rPr>
                <w:rFonts w:ascii="Calibri" w:eastAsia="Times New Roman" w:hAnsi="Calibri" w:cs="Times New Roman"/>
                <w:color w:val="000000"/>
                <w:lang w:eastAsia="fi-FI"/>
              </w:rPr>
              <w:t>-</w:t>
            </w:r>
            <w:proofErr w:type="gramEnd"/>
            <w:r w:rsidRPr="001E1968">
              <w:rPr>
                <w:rFonts w:ascii="Calibri" w:eastAsia="Times New Roman" w:hAnsi="Calibri" w:cs="Times New Roman"/>
                <w:color w:val="000000"/>
                <w:lang w:eastAsia="fi-FI"/>
              </w:rPr>
              <w:t>293 797</w:t>
            </w:r>
          </w:p>
        </w:tc>
      </w:tr>
      <w:tr w:rsidR="00B331C3" w:rsidRPr="001E1968" w:rsidTr="00B331C3">
        <w:trPr>
          <w:trHeight w:val="288"/>
        </w:trPr>
        <w:tc>
          <w:tcPr>
            <w:tcW w:w="1488" w:type="dxa"/>
            <w:tcBorders>
              <w:top w:val="nil"/>
              <w:left w:val="single" w:sz="8" w:space="0" w:color="auto"/>
              <w:bottom w:val="nil"/>
              <w:right w:val="single" w:sz="8" w:space="0" w:color="auto"/>
            </w:tcBorders>
            <w:shd w:val="clear" w:color="auto" w:fill="auto"/>
            <w:noWrap/>
            <w:vAlign w:val="center"/>
            <w:hideMark/>
          </w:tcPr>
          <w:p w:rsidR="00B331C3" w:rsidRPr="001E1968" w:rsidRDefault="00B331C3" w:rsidP="00B331C3">
            <w:pPr>
              <w:spacing w:after="0"/>
              <w:jc w:val="center"/>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2016</w:t>
            </w:r>
          </w:p>
        </w:tc>
        <w:tc>
          <w:tcPr>
            <w:tcW w:w="2616"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891 207</w:t>
            </w:r>
          </w:p>
        </w:tc>
        <w:tc>
          <w:tcPr>
            <w:tcW w:w="2276"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proofErr w:type="gramStart"/>
            <w:r w:rsidRPr="001E1968">
              <w:rPr>
                <w:rFonts w:ascii="Calibri" w:eastAsia="Times New Roman" w:hAnsi="Calibri" w:cs="Times New Roman"/>
                <w:color w:val="000000"/>
                <w:lang w:eastAsia="fi-FI"/>
              </w:rPr>
              <w:t>-</w:t>
            </w:r>
            <w:proofErr w:type="gramEnd"/>
            <w:r w:rsidRPr="001E1968">
              <w:rPr>
                <w:rFonts w:ascii="Calibri" w:eastAsia="Times New Roman" w:hAnsi="Calibri" w:cs="Times New Roman"/>
                <w:color w:val="000000"/>
                <w:lang w:eastAsia="fi-FI"/>
              </w:rPr>
              <w:t>1 090 825</w:t>
            </w:r>
          </w:p>
        </w:tc>
        <w:tc>
          <w:tcPr>
            <w:tcW w:w="2409"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proofErr w:type="gramStart"/>
            <w:r w:rsidRPr="001E1968">
              <w:rPr>
                <w:rFonts w:ascii="Calibri" w:eastAsia="Times New Roman" w:hAnsi="Calibri" w:cs="Times New Roman"/>
                <w:color w:val="000000"/>
                <w:lang w:eastAsia="fi-FI"/>
              </w:rPr>
              <w:t>-</w:t>
            </w:r>
            <w:proofErr w:type="gramEnd"/>
            <w:r w:rsidRPr="001E1968">
              <w:rPr>
                <w:rFonts w:ascii="Calibri" w:eastAsia="Times New Roman" w:hAnsi="Calibri" w:cs="Times New Roman"/>
                <w:color w:val="000000"/>
                <w:lang w:eastAsia="fi-FI"/>
              </w:rPr>
              <w:t>432 979</w:t>
            </w:r>
          </w:p>
        </w:tc>
      </w:tr>
      <w:tr w:rsidR="00B331C3" w:rsidRPr="001E1968" w:rsidTr="00B331C3">
        <w:trPr>
          <w:trHeight w:val="288"/>
        </w:trPr>
        <w:tc>
          <w:tcPr>
            <w:tcW w:w="1488" w:type="dxa"/>
            <w:tcBorders>
              <w:top w:val="nil"/>
              <w:left w:val="single" w:sz="8" w:space="0" w:color="auto"/>
              <w:bottom w:val="nil"/>
              <w:right w:val="single" w:sz="8" w:space="0" w:color="auto"/>
            </w:tcBorders>
            <w:shd w:val="clear" w:color="auto" w:fill="auto"/>
            <w:noWrap/>
            <w:vAlign w:val="center"/>
            <w:hideMark/>
          </w:tcPr>
          <w:p w:rsidR="00B331C3" w:rsidRPr="001E1968" w:rsidRDefault="00B331C3" w:rsidP="00B331C3">
            <w:pPr>
              <w:spacing w:after="0"/>
              <w:jc w:val="center"/>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2017</w:t>
            </w:r>
          </w:p>
        </w:tc>
        <w:tc>
          <w:tcPr>
            <w:tcW w:w="2616"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672 001</w:t>
            </w:r>
          </w:p>
        </w:tc>
        <w:tc>
          <w:tcPr>
            <w:tcW w:w="2276"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proofErr w:type="gramStart"/>
            <w:r w:rsidRPr="001E1968">
              <w:rPr>
                <w:rFonts w:ascii="Calibri" w:eastAsia="Times New Roman" w:hAnsi="Calibri" w:cs="Times New Roman"/>
                <w:color w:val="000000"/>
                <w:lang w:eastAsia="fi-FI"/>
              </w:rPr>
              <w:t>-</w:t>
            </w:r>
            <w:proofErr w:type="gramEnd"/>
            <w:r w:rsidRPr="001E1968">
              <w:rPr>
                <w:rFonts w:ascii="Calibri" w:eastAsia="Times New Roman" w:hAnsi="Calibri" w:cs="Times New Roman"/>
                <w:color w:val="000000"/>
                <w:lang w:eastAsia="fi-FI"/>
              </w:rPr>
              <w:t>1 310 031</w:t>
            </w:r>
          </w:p>
        </w:tc>
        <w:tc>
          <w:tcPr>
            <w:tcW w:w="2409"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proofErr w:type="gramStart"/>
            <w:r w:rsidRPr="001E1968">
              <w:rPr>
                <w:rFonts w:ascii="Calibri" w:eastAsia="Times New Roman" w:hAnsi="Calibri" w:cs="Times New Roman"/>
                <w:color w:val="000000"/>
                <w:lang w:eastAsia="fi-FI"/>
              </w:rPr>
              <w:t>-</w:t>
            </w:r>
            <w:proofErr w:type="gramEnd"/>
            <w:r w:rsidRPr="001E1968">
              <w:rPr>
                <w:rFonts w:ascii="Calibri" w:eastAsia="Times New Roman" w:hAnsi="Calibri" w:cs="Times New Roman"/>
                <w:color w:val="000000"/>
                <w:lang w:eastAsia="fi-FI"/>
              </w:rPr>
              <w:t>219 206</w:t>
            </w:r>
          </w:p>
        </w:tc>
      </w:tr>
      <w:tr w:rsidR="00B331C3" w:rsidRPr="001E1968" w:rsidTr="00B331C3">
        <w:trPr>
          <w:trHeight w:val="288"/>
        </w:trPr>
        <w:tc>
          <w:tcPr>
            <w:tcW w:w="1488" w:type="dxa"/>
            <w:tcBorders>
              <w:top w:val="nil"/>
              <w:left w:val="single" w:sz="8" w:space="0" w:color="auto"/>
              <w:bottom w:val="nil"/>
              <w:right w:val="single" w:sz="8" w:space="0" w:color="auto"/>
            </w:tcBorders>
            <w:shd w:val="clear" w:color="auto" w:fill="auto"/>
            <w:noWrap/>
            <w:vAlign w:val="center"/>
            <w:hideMark/>
          </w:tcPr>
          <w:p w:rsidR="00B331C3" w:rsidRPr="001E1968" w:rsidRDefault="00B331C3" w:rsidP="00B331C3">
            <w:pPr>
              <w:spacing w:after="0"/>
              <w:jc w:val="center"/>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2018</w:t>
            </w:r>
          </w:p>
        </w:tc>
        <w:tc>
          <w:tcPr>
            <w:tcW w:w="2616"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724 663</w:t>
            </w:r>
          </w:p>
        </w:tc>
        <w:tc>
          <w:tcPr>
            <w:tcW w:w="2276"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proofErr w:type="gramStart"/>
            <w:r w:rsidRPr="001E1968">
              <w:rPr>
                <w:rFonts w:ascii="Calibri" w:eastAsia="Times New Roman" w:hAnsi="Calibri" w:cs="Times New Roman"/>
                <w:color w:val="000000"/>
                <w:lang w:eastAsia="fi-FI"/>
              </w:rPr>
              <w:t>-</w:t>
            </w:r>
            <w:proofErr w:type="gramEnd"/>
            <w:r w:rsidRPr="001E1968">
              <w:rPr>
                <w:rFonts w:ascii="Calibri" w:eastAsia="Times New Roman" w:hAnsi="Calibri" w:cs="Times New Roman"/>
                <w:color w:val="000000"/>
                <w:lang w:eastAsia="fi-FI"/>
              </w:rPr>
              <w:t>1 257 369</w:t>
            </w:r>
          </w:p>
        </w:tc>
        <w:tc>
          <w:tcPr>
            <w:tcW w:w="2409" w:type="dxa"/>
            <w:tcBorders>
              <w:top w:val="nil"/>
              <w:left w:val="nil"/>
              <w:bottom w:val="nil"/>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52 662</w:t>
            </w:r>
          </w:p>
        </w:tc>
      </w:tr>
      <w:tr w:rsidR="00B331C3" w:rsidRPr="001E1968" w:rsidTr="00B331C3">
        <w:trPr>
          <w:trHeight w:val="300"/>
        </w:trPr>
        <w:tc>
          <w:tcPr>
            <w:tcW w:w="1488" w:type="dxa"/>
            <w:tcBorders>
              <w:top w:val="nil"/>
              <w:left w:val="single" w:sz="8" w:space="0" w:color="auto"/>
              <w:bottom w:val="single" w:sz="8" w:space="0" w:color="auto"/>
              <w:right w:val="single" w:sz="8" w:space="0" w:color="auto"/>
            </w:tcBorders>
            <w:shd w:val="clear" w:color="auto" w:fill="auto"/>
            <w:noWrap/>
            <w:vAlign w:val="center"/>
            <w:hideMark/>
          </w:tcPr>
          <w:p w:rsidR="00B331C3" w:rsidRPr="001E1968" w:rsidRDefault="00B331C3" w:rsidP="00B331C3">
            <w:pPr>
              <w:spacing w:after="0"/>
              <w:jc w:val="center"/>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2019</w:t>
            </w:r>
          </w:p>
        </w:tc>
        <w:tc>
          <w:tcPr>
            <w:tcW w:w="2616" w:type="dxa"/>
            <w:tcBorders>
              <w:top w:val="nil"/>
              <w:left w:val="nil"/>
              <w:bottom w:val="single" w:sz="8" w:space="0" w:color="auto"/>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r w:rsidRPr="001E1968">
              <w:rPr>
                <w:rFonts w:ascii="Calibri" w:eastAsia="Times New Roman" w:hAnsi="Calibri" w:cs="Times New Roman"/>
                <w:color w:val="000000"/>
                <w:lang w:eastAsia="fi-FI"/>
              </w:rPr>
              <w:t>722 625</w:t>
            </w:r>
          </w:p>
        </w:tc>
        <w:tc>
          <w:tcPr>
            <w:tcW w:w="2276" w:type="dxa"/>
            <w:tcBorders>
              <w:top w:val="nil"/>
              <w:left w:val="nil"/>
              <w:bottom w:val="single" w:sz="8" w:space="0" w:color="auto"/>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proofErr w:type="gramStart"/>
            <w:r w:rsidRPr="001E1968">
              <w:rPr>
                <w:rFonts w:ascii="Calibri" w:eastAsia="Times New Roman" w:hAnsi="Calibri" w:cs="Times New Roman"/>
                <w:color w:val="000000"/>
                <w:lang w:eastAsia="fi-FI"/>
              </w:rPr>
              <w:t>-</w:t>
            </w:r>
            <w:proofErr w:type="gramEnd"/>
            <w:r w:rsidRPr="001E1968">
              <w:rPr>
                <w:rFonts w:ascii="Calibri" w:eastAsia="Times New Roman" w:hAnsi="Calibri" w:cs="Times New Roman"/>
                <w:color w:val="000000"/>
                <w:lang w:eastAsia="fi-FI"/>
              </w:rPr>
              <w:t>1 259 407</w:t>
            </w:r>
          </w:p>
        </w:tc>
        <w:tc>
          <w:tcPr>
            <w:tcW w:w="2409" w:type="dxa"/>
            <w:tcBorders>
              <w:top w:val="nil"/>
              <w:left w:val="nil"/>
              <w:bottom w:val="single" w:sz="8" w:space="0" w:color="auto"/>
              <w:right w:val="single" w:sz="8" w:space="0" w:color="auto"/>
            </w:tcBorders>
            <w:shd w:val="clear" w:color="auto" w:fill="auto"/>
            <w:noWrap/>
            <w:vAlign w:val="center"/>
            <w:hideMark/>
          </w:tcPr>
          <w:p w:rsidR="00B331C3" w:rsidRPr="001E1968" w:rsidRDefault="00B331C3" w:rsidP="00B331C3">
            <w:pPr>
              <w:spacing w:after="0"/>
              <w:jc w:val="right"/>
              <w:rPr>
                <w:rFonts w:ascii="Calibri" w:eastAsia="Times New Roman" w:hAnsi="Calibri" w:cs="Times New Roman"/>
                <w:color w:val="000000"/>
                <w:lang w:eastAsia="fi-FI"/>
              </w:rPr>
            </w:pPr>
            <w:proofErr w:type="gramStart"/>
            <w:r w:rsidRPr="001E1968">
              <w:rPr>
                <w:rFonts w:ascii="Calibri" w:eastAsia="Times New Roman" w:hAnsi="Calibri" w:cs="Times New Roman"/>
                <w:color w:val="000000"/>
                <w:lang w:eastAsia="fi-FI"/>
              </w:rPr>
              <w:t>-</w:t>
            </w:r>
            <w:proofErr w:type="gramEnd"/>
            <w:r w:rsidRPr="001E1968">
              <w:rPr>
                <w:rFonts w:ascii="Calibri" w:eastAsia="Times New Roman" w:hAnsi="Calibri" w:cs="Times New Roman"/>
                <w:color w:val="000000"/>
                <w:lang w:eastAsia="fi-FI"/>
              </w:rPr>
              <w:t>2 038</w:t>
            </w:r>
          </w:p>
        </w:tc>
      </w:tr>
    </w:tbl>
    <w:p w:rsidR="00B331C3" w:rsidRDefault="00B331C3" w:rsidP="00B331C3">
      <w:pPr>
        <w:ind w:left="1304" w:firstLine="1"/>
        <w:rPr>
          <w:sz w:val="24"/>
          <w:szCs w:val="24"/>
        </w:rPr>
      </w:pPr>
    </w:p>
    <w:p w:rsidR="00B331C3" w:rsidRPr="00E12760" w:rsidRDefault="00B331C3" w:rsidP="00B331C3">
      <w:pPr>
        <w:ind w:left="1304" w:firstLine="1"/>
        <w:rPr>
          <w:sz w:val="24"/>
          <w:szCs w:val="24"/>
        </w:rPr>
      </w:pPr>
    </w:p>
    <w:p w:rsidR="00B331C3" w:rsidRPr="00E12760" w:rsidRDefault="00B331C3" w:rsidP="00B331C3">
      <w:pPr>
        <w:rPr>
          <w:sz w:val="24"/>
          <w:szCs w:val="24"/>
        </w:rPr>
      </w:pPr>
      <w:r w:rsidRPr="00E12760">
        <w:rPr>
          <w:sz w:val="24"/>
          <w:szCs w:val="24"/>
        </w:rPr>
        <w:tab/>
        <w:t xml:space="preserve"> </w:t>
      </w:r>
    </w:p>
    <w:p w:rsidR="00B331C3" w:rsidRPr="00E12760" w:rsidRDefault="00B331C3" w:rsidP="00B331C3">
      <w:pPr>
        <w:rPr>
          <w:sz w:val="24"/>
          <w:szCs w:val="24"/>
        </w:rPr>
      </w:pPr>
    </w:p>
    <w:p w:rsidR="00B331C3" w:rsidRPr="00E12760" w:rsidRDefault="00B331C3" w:rsidP="00B331C3">
      <w:pPr>
        <w:rPr>
          <w:sz w:val="24"/>
          <w:szCs w:val="24"/>
        </w:rPr>
      </w:pPr>
      <w:r w:rsidRPr="00E12760">
        <w:rPr>
          <w:sz w:val="24"/>
          <w:szCs w:val="24"/>
        </w:rPr>
        <w:tab/>
      </w:r>
    </w:p>
    <w:p w:rsidR="00B331C3" w:rsidRPr="00E12760" w:rsidRDefault="00B331C3" w:rsidP="00B331C3">
      <w:pPr>
        <w:rPr>
          <w:sz w:val="24"/>
          <w:szCs w:val="24"/>
        </w:rPr>
      </w:pPr>
    </w:p>
    <w:p w:rsidR="00B331C3" w:rsidRPr="00E12760" w:rsidRDefault="00B331C3" w:rsidP="00B331C3">
      <w:pPr>
        <w:rPr>
          <w:sz w:val="24"/>
          <w:szCs w:val="24"/>
        </w:rPr>
      </w:pPr>
    </w:p>
    <w:p w:rsidR="00B331C3" w:rsidRPr="001065F4" w:rsidRDefault="00B331C3" w:rsidP="00B331C3">
      <w:pPr>
        <w:ind w:firstLine="1"/>
      </w:pPr>
      <w:r w:rsidRPr="001065F4">
        <w:t xml:space="preserve">Koulutuksen kokonaiskustannukset säilyvät nykyisellä toteutusmallilla aiempien vuosien tasossa eli noin </w:t>
      </w:r>
      <w:r w:rsidR="00434961">
        <w:br/>
      </w:r>
      <w:r w:rsidRPr="001065F4">
        <w:t xml:space="preserve">3 miljoonassa eurossa, mikäli koulutukseen kohdistuvia korkeita kiinteitä ja hallinnollisia kustannuksia ei </w:t>
      </w:r>
      <w:r w:rsidRPr="001065F4">
        <w:lastRenderedPageBreak/>
        <w:t>pystytä pienentämään.  Opetuksen palkat ovat vain 23 % kokonaiskustannuksista.  Opetuksen kustannukset eivät koostu pelkästään palkkakuluista.</w:t>
      </w:r>
    </w:p>
    <w:p w:rsidR="00B331C3" w:rsidRPr="001065F4" w:rsidRDefault="00B331C3" w:rsidP="00B331C3">
      <w:pPr>
        <w:ind w:firstLine="1"/>
      </w:pPr>
      <w:r w:rsidRPr="001065F4">
        <w:t>Koulutus tarvitsee tuekseen koulutussimulaattoreita, monipuolisen harjoitusalueen, pelastusajoneuvokalustoa sekä muita pelastustoimen laitteistoja ja varusteita, joiden bruttoinvestoinnit ja poistot kohdistuvat koulutuksen kuluihin.</w:t>
      </w:r>
    </w:p>
    <w:p w:rsidR="00B331C3" w:rsidRPr="001065F4" w:rsidRDefault="00B331C3" w:rsidP="00B331C3">
      <w:pPr>
        <w:ind w:firstLine="1"/>
      </w:pPr>
      <w:r w:rsidRPr="001065F4">
        <w:t xml:space="preserve">Opettajien ja oppilaiden työturvallisuuden varmistamiseksi koulutusta on usein toteutettava pienryhmissä sen riskialttiuden vuoksi. Harjoittava opetus ja pienryhmät nostavat koulutuksen kustannuksia. </w:t>
      </w:r>
    </w:p>
    <w:p w:rsidR="00B331C3" w:rsidRPr="001065F4" w:rsidRDefault="00B331C3" w:rsidP="00B331C3">
      <w:pPr>
        <w:ind w:firstLine="1"/>
      </w:pPr>
      <w:r w:rsidRPr="001065F4">
        <w:t>Palopäällystön koulutusohjelman opiskelijat saavat myös pelastusopistolai</w:t>
      </w:r>
      <w:r w:rsidR="001D2B3E">
        <w:t>n</w:t>
      </w:r>
      <w:r w:rsidRPr="001065F4">
        <w:t xml:space="preserve"> (607/2006) </w:t>
      </w:r>
      <w:r w:rsidR="001D2B3E">
        <w:t>mukaiset</w:t>
      </w:r>
      <w:r w:rsidRPr="001065F4">
        <w:t xml:space="preserve">, selvityksen kohdassa 2.3 </w:t>
      </w:r>
      <w:r w:rsidR="001D2B3E">
        <w:t>mainitut</w:t>
      </w:r>
      <w:r w:rsidRPr="001065F4">
        <w:t xml:space="preserve"> opintososiaaliset edut. Koulutusohjelman kustannuksia rasittavat lisäksi Senaatti -kiinteistöjen vuokrankorotukset. On huomattava, että alun perin opetus- ja kulttuuriministeriön koulutuksen yksikköhintaan ei sisältynyt opiskelijaa kohti laskettua oppilaitoksen yli </w:t>
      </w:r>
      <w:r w:rsidR="005201DA">
        <w:t xml:space="preserve">10 000 </w:t>
      </w:r>
      <w:r w:rsidRPr="001065F4">
        <w:t>markan hintaisia kalusto-, kone- tai laitehankintoja, vuokria tai opiskelijoiden Pelastusopistolta saamia opintososiaalisia etuja. Ne on sovittu rahoitettavaksi edelleen kokonaan valtion talousarviosta (sisäministeriö).</w:t>
      </w:r>
    </w:p>
    <w:p w:rsidR="00B331C3" w:rsidRPr="001065F4" w:rsidRDefault="00B331C3" w:rsidP="00B331C3">
      <w:pPr>
        <w:ind w:firstLine="1"/>
      </w:pPr>
      <w:r w:rsidRPr="001065F4">
        <w:t xml:space="preserve">Pelastusopiston hallintokulut ovat korkeat. Laskennallista 160 opiskelijaa kohden hallintoon on käytetty yli 7 000 euroa/opiskelija. </w:t>
      </w:r>
    </w:p>
    <w:p w:rsidR="00B331C3" w:rsidRPr="001065F4" w:rsidRDefault="00B331C3" w:rsidP="00B331C3">
      <w:pPr>
        <w:ind w:firstLine="1"/>
      </w:pPr>
      <w:r w:rsidRPr="001065F4">
        <w:t xml:space="preserve">Hallintokuluihin kuuluvat tukitoimintojen henkilöstömenot, vuokramenot (mm. asuntola, kurssihotelli), tekniikan yksikön investoinnit (esim. pelastusajoneuvot), ATK -palveluostot valtion virastoilta, arvoltaan vähäisiä koneita, kalusteita ja kuljetusvarusteita koskevat menot, sähkömenot, talous- ja henkilöstöhallinnon palveluostot, siivouspalvelut, tietoliikennemenot ja vartiointi- ja turvallisuuspalvelut. Kustannuksia lisäävät myös sellaiset valtionhallinnon palvelut, joita Pelastusopiston on käytettävä, kuten Palkeet, Valtori jne. Pelastusopisto jyvittää oppilaitoksen kustannukset myös palopäällystön koulutusohjelmalle VTV:n hyväksymällä tavalla. </w:t>
      </w:r>
    </w:p>
    <w:p w:rsidR="00B331C3" w:rsidRPr="001065F4" w:rsidRDefault="00B331C3" w:rsidP="00B331C3">
      <w:pPr>
        <w:ind w:firstLine="1"/>
      </w:pPr>
      <w:r w:rsidRPr="001065F4">
        <w:t>Kustannusten jyvittyminen on esitetty selvityksen liitteessä 3.</w:t>
      </w:r>
    </w:p>
    <w:p w:rsidR="00B331C3" w:rsidRPr="001065F4" w:rsidRDefault="00B331C3" w:rsidP="00B331C3">
      <w:pPr>
        <w:ind w:firstLine="1"/>
      </w:pPr>
      <w:proofErr w:type="spellStart"/>
      <w:r w:rsidRPr="001065F4">
        <w:t>Savonia-ammattikorkeakoulun</w:t>
      </w:r>
      <w:proofErr w:type="spellEnd"/>
      <w:r w:rsidRPr="001065F4">
        <w:t xml:space="preserve"> muun tekniikan koulutuksen osalta vastaava erä on 1,3 miljoonaa euroa, henkilöstökuluineen 1,9 miljoonaa euroa. Opiskelijamäärä on 2005 eli opiskelijaa kohden laskettuna tekniikan hallinto maksaa 950 euroa/opiskelija. </w:t>
      </w:r>
    </w:p>
    <w:p w:rsidR="00B331C3" w:rsidRPr="001065F4" w:rsidRDefault="001D2B3E" w:rsidP="00B331C3">
      <w:pPr>
        <w:ind w:firstLine="1"/>
      </w:pPr>
      <w:r>
        <w:t xml:space="preserve">Pelastusopiston </w:t>
      </w:r>
      <w:r w:rsidR="00B331C3" w:rsidRPr="001065F4">
        <w:t xml:space="preserve">vuokrakustannus 460 800 euroa on opiskelijaa kohden laskettuna suuri, lähes 3 000 </w:t>
      </w:r>
      <w:r>
        <w:t>euroa</w:t>
      </w:r>
      <w:r w:rsidR="00B331C3" w:rsidRPr="001065F4">
        <w:t xml:space="preserve">. Vuokrakustannuksiin vaikuttavat osaltaan määräaikaiset sopimukset Senaatti -kiinteistöjen kanssa, koulutuksen erityisluonne ja sisäoppilaitosluonteisuus. </w:t>
      </w:r>
    </w:p>
    <w:p w:rsidR="00B331C3" w:rsidRPr="001065F4" w:rsidRDefault="00B331C3" w:rsidP="00B331C3">
      <w:pPr>
        <w:spacing w:after="0"/>
      </w:pPr>
      <w:r w:rsidRPr="001065F4">
        <w:t xml:space="preserve">Palopäällystön koulutusohjelman opiskelijakohtaiset vuokrakustannukset koostuvat </w:t>
      </w:r>
    </w:p>
    <w:p w:rsidR="00B331C3" w:rsidRPr="001065F4" w:rsidRDefault="00B331C3" w:rsidP="00B331C3">
      <w:pPr>
        <w:spacing w:after="0"/>
      </w:pPr>
      <w:r w:rsidRPr="001065F4">
        <w:t>(ei kurssihotelli, asuntola) seuraavasti:</w:t>
      </w:r>
      <w:r w:rsidRPr="001065F4">
        <w:tab/>
      </w:r>
      <w:r w:rsidRPr="001065F4">
        <w:tab/>
      </w:r>
      <w:r w:rsidRPr="001065F4">
        <w:tab/>
      </w:r>
    </w:p>
    <w:p w:rsidR="001065F4" w:rsidRDefault="001065F4" w:rsidP="001065F4">
      <w:pPr>
        <w:spacing w:after="0"/>
      </w:pPr>
    </w:p>
    <w:p w:rsidR="00B331C3" w:rsidRPr="001065F4" w:rsidRDefault="00B331C3" w:rsidP="001065F4">
      <w:pPr>
        <w:spacing w:after="0"/>
      </w:pPr>
      <w:r w:rsidRPr="001065F4">
        <w:t>Harjoitusalue</w:t>
      </w:r>
      <w:r w:rsidRPr="001065F4">
        <w:tab/>
      </w:r>
      <w:r w:rsidRPr="001065F4">
        <w:tab/>
      </w:r>
      <w:r w:rsidR="00434961">
        <w:t xml:space="preserve">  </w:t>
      </w:r>
      <w:r w:rsidRPr="001065F4">
        <w:t>25 314 €</w:t>
      </w:r>
    </w:p>
    <w:p w:rsidR="00B331C3" w:rsidRPr="001065F4" w:rsidRDefault="00B331C3" w:rsidP="001065F4">
      <w:pPr>
        <w:spacing w:after="0"/>
      </w:pPr>
      <w:r w:rsidRPr="001065F4">
        <w:t>Muut vuokrat</w:t>
      </w:r>
      <w:r w:rsidRPr="001065F4">
        <w:tab/>
      </w:r>
      <w:r w:rsidRPr="001065F4">
        <w:tab/>
      </w:r>
      <w:r w:rsidR="00434961">
        <w:t xml:space="preserve">  </w:t>
      </w:r>
      <w:r w:rsidRPr="001065F4">
        <w:t>13 524 €</w:t>
      </w:r>
    </w:p>
    <w:p w:rsidR="00B331C3" w:rsidRPr="001065F4" w:rsidRDefault="00B331C3" w:rsidP="001065F4">
      <w:pPr>
        <w:spacing w:after="0"/>
      </w:pPr>
      <w:r w:rsidRPr="001065F4">
        <w:t>Tukipalvelut</w:t>
      </w:r>
      <w:r w:rsidRPr="001065F4">
        <w:tab/>
      </w:r>
      <w:r w:rsidRPr="001065F4">
        <w:tab/>
        <w:t>421 962 €</w:t>
      </w:r>
    </w:p>
    <w:p w:rsidR="00B331C3" w:rsidRPr="001065F4" w:rsidRDefault="00B331C3" w:rsidP="001065F4">
      <w:pPr>
        <w:spacing w:after="0"/>
      </w:pPr>
      <w:r w:rsidRPr="001065F4">
        <w:t>Yhteensä</w:t>
      </w:r>
      <w:r w:rsidRPr="001065F4">
        <w:tab/>
      </w:r>
      <w:r w:rsidRPr="001065F4">
        <w:tab/>
        <w:t>460 800 €</w:t>
      </w:r>
    </w:p>
    <w:p w:rsidR="001065F4" w:rsidRDefault="001065F4" w:rsidP="001065F4">
      <w:pPr>
        <w:spacing w:after="0"/>
      </w:pPr>
    </w:p>
    <w:p w:rsidR="00B331C3" w:rsidRPr="001065F4" w:rsidRDefault="00B331C3" w:rsidP="00B331C3">
      <w:pPr>
        <w:ind w:firstLine="1"/>
      </w:pPr>
      <w:r w:rsidRPr="001065F4">
        <w:lastRenderedPageBreak/>
        <w:t>Savonia-ammattikorkeakoulu vahvisti lokakuussa 2015 Pelastusopiston vuoden 2016 nettorahoituksen ja päivitti arvionsa vuosien 2017</w:t>
      </w:r>
      <w:r w:rsidR="00434961">
        <w:t xml:space="preserve"> </w:t>
      </w:r>
      <w:r w:rsidRPr="001065F4">
        <w:t xml:space="preserve">- 2019 nettorahoituksesta. </w:t>
      </w:r>
      <w:r w:rsidR="005201DA">
        <w:t xml:space="preserve">Se </w:t>
      </w:r>
      <w:r w:rsidRPr="001065F4">
        <w:t xml:space="preserve">arvioi laskelmissaan hallitusohjelman </w:t>
      </w:r>
      <w:r w:rsidR="005201DA">
        <w:br/>
      </w:r>
      <w:r w:rsidRPr="001065F4">
        <w:t>75 miljoonan euron korkeakoulusektorille kohdistuvia säästöjä. Laskelmissa on huomioitu hallitusohjelman säästöjen jakautuminen yliopistoille ja ammattikorkeakouluille.</w:t>
      </w:r>
    </w:p>
    <w:p w:rsidR="00B331C3" w:rsidRPr="001065F4" w:rsidRDefault="00B331C3" w:rsidP="00B331C3">
      <w:pPr>
        <w:ind w:firstLine="1"/>
      </w:pPr>
      <w:r w:rsidRPr="001065F4">
        <w:t>Pelastusopiston päällystökoulutuksen nettorahoitus oli 1 324 186 euroa vuonna 2015. Vuosien 2016 - 2019 nettorahoitus päivitetyn laskelman mukaan on esitetty edellä taulukossa 1.</w:t>
      </w:r>
    </w:p>
    <w:p w:rsidR="00B331C3" w:rsidRPr="001065F4" w:rsidRDefault="00B331C3" w:rsidP="00B331C3">
      <w:pPr>
        <w:ind w:firstLine="1"/>
      </w:pPr>
      <w:r w:rsidRPr="001065F4">
        <w:t xml:space="preserve">Taulukossa 1 esitetyt muutosten vaikutukset </w:t>
      </w:r>
      <w:r w:rsidR="005201DA">
        <w:t>p</w:t>
      </w:r>
      <w:r w:rsidRPr="001065F4">
        <w:t>elastustoimen päällystön koulutusohjelman rahoitukseen tekevät koulutusohjelman toteuttamisen nykyisessä</w:t>
      </w:r>
      <w:r w:rsidR="001065F4">
        <w:t xml:space="preserve"> m</w:t>
      </w:r>
      <w:r w:rsidRPr="001065F4">
        <w:t>uodossa mahdottomaksi Pelastusopiston tekemistä viimeaikaisista ja yhä jatkuvista sopeuttamistoimenpiteistä huolimatta.</w:t>
      </w:r>
    </w:p>
    <w:p w:rsidR="00B331C3" w:rsidRPr="001065F4" w:rsidRDefault="00B331C3" w:rsidP="00B331C3">
      <w:pPr>
        <w:ind w:firstLine="1"/>
      </w:pPr>
      <w:r w:rsidRPr="001065F4">
        <w:t xml:space="preserve">Kyseessä on maamme sisäiselle turvallisuudelle ja sen kehittämiselle tärkeä ja ainoa väylä suorittaa palopäällystön kelpoisuuden tuottavia pelastustoimen ammattikorkeakoulututkintoon johtavia opintoja. Koulutusohjelman jatkuvuus ja pelastustoimen henkilöstön osaamisen taso on siksi turvattava. Sisäministeriö katsoo, että koulutuksen rahoituksen vakauden turvaaminen tapahtuu nykyistä järjestelmää paremmin sen omalla hallinnonalalla.  </w:t>
      </w:r>
    </w:p>
    <w:p w:rsidR="00B331C3" w:rsidRDefault="00B331C3" w:rsidP="00743942">
      <w:pPr>
        <w:pStyle w:val="Otsikko1"/>
      </w:pPr>
      <w:bookmarkStart w:id="9" w:name="_Toc442955156"/>
      <w:r w:rsidRPr="001065F4">
        <w:t xml:space="preserve">4 Näkökulmia Pelastusopiston ja </w:t>
      </w:r>
      <w:proofErr w:type="spellStart"/>
      <w:r w:rsidRPr="001065F4">
        <w:t>Savonia-ammattikorkeakoulun</w:t>
      </w:r>
      <w:proofErr w:type="spellEnd"/>
      <w:r w:rsidRPr="001065F4">
        <w:t xml:space="preserve"> tai Pelastusopiston ja Poliisiammattikorkeakoulun välisestä yhteistyöstä ja sen vaikutuksista</w:t>
      </w:r>
      <w:bookmarkEnd w:id="9"/>
    </w:p>
    <w:p w:rsidR="00743942" w:rsidRPr="00743942" w:rsidRDefault="00743942" w:rsidP="00743942"/>
    <w:p w:rsidR="00B331C3" w:rsidRPr="001065F4" w:rsidRDefault="00B331C3" w:rsidP="00B331C3">
      <w:pPr>
        <w:ind w:firstLine="1"/>
      </w:pPr>
      <w:r w:rsidRPr="001065F4">
        <w:t>Seuraavassa on esitetty työryhmän työn aikana esiintulleita näkökulmia eri oppilaitosten välisestä yhteistyöstä ja sen vaikutuksista. Työryhmän asettamiskirjeessä sen tehtäväksi ei annettu ottaa kantaa tutkinnon pituuteen eikä sisältöihin. On myös huomattava, että tutkintojen laajuus ei ole suoraan verrannollinen tutkinnon toteuttamisen aiheuttamiin kustannuksiin, vaan eri opetus- ja opiskelumuodot sekä kiinteät kustannusrakenteet ovat tältä osin merkittävimpiä. Kokonaiskustannuksiin vaikuttaa luonnollisesti opiskelijamäärä ja mahdolliset opiskelijakohtaiset kustannukset.  Tutkinnon nykyise</w:t>
      </w:r>
      <w:r w:rsidR="005201DA">
        <w:t>stä</w:t>
      </w:r>
      <w:r w:rsidRPr="001065F4">
        <w:t xml:space="preserve"> laajuudesta (240 opintopistettä) saatu palaute on pääsääntöisesti ollut myönteistä ja muutamia kehittämiskohteita on raportoitu. </w:t>
      </w:r>
    </w:p>
    <w:p w:rsidR="00B331C3" w:rsidRPr="001065F4" w:rsidRDefault="00B331C3" w:rsidP="00B331C3">
      <w:pPr>
        <w:ind w:firstLine="1"/>
      </w:pPr>
      <w:r w:rsidRPr="001065F4">
        <w:t xml:space="preserve">Pelastusopiston ja </w:t>
      </w:r>
      <w:proofErr w:type="spellStart"/>
      <w:r w:rsidRPr="001065F4">
        <w:t>Savonia-ammattikorkeakoulun</w:t>
      </w:r>
      <w:proofErr w:type="spellEnd"/>
      <w:r w:rsidRPr="001065F4">
        <w:t xml:space="preserve"> tai Pelastusopiston ja Poliisiammattikorkeakoulun yhteistyö:</w:t>
      </w:r>
    </w:p>
    <w:p w:rsidR="00B331C3" w:rsidRPr="001065F4" w:rsidRDefault="00B331C3" w:rsidP="00B331C3">
      <w:pPr>
        <w:pStyle w:val="Luettelokappale"/>
        <w:numPr>
          <w:ilvl w:val="0"/>
          <w:numId w:val="1"/>
        </w:numPr>
      </w:pPr>
      <w:r w:rsidRPr="001065F4">
        <w:t xml:space="preserve">Mikäli koulutusta kohdennettaisiin uudelleen, kustannuksia voitaisiin vähentää kummassakin vaihtoehdossa. </w:t>
      </w:r>
    </w:p>
    <w:p w:rsidR="00B331C3" w:rsidRPr="001065F4" w:rsidRDefault="00B331C3" w:rsidP="00B331C3">
      <w:pPr>
        <w:pStyle w:val="Luettelokappale"/>
        <w:numPr>
          <w:ilvl w:val="0"/>
          <w:numId w:val="1"/>
        </w:numPr>
      </w:pPr>
      <w:r w:rsidRPr="001065F4">
        <w:t>Alan oma YAMK -tutkintokoulutus ja väylä monipuolisiin opintoihin.</w:t>
      </w:r>
    </w:p>
    <w:p w:rsidR="00B331C3" w:rsidRPr="001065F4" w:rsidRDefault="00B331C3" w:rsidP="00B331C3">
      <w:pPr>
        <w:pStyle w:val="Luettelokappale"/>
        <w:numPr>
          <w:ilvl w:val="0"/>
          <w:numId w:val="1"/>
        </w:numPr>
      </w:pPr>
      <w:r w:rsidRPr="001065F4">
        <w:t>Alan oma avoimen amk -polkuopintoväylä.</w:t>
      </w:r>
    </w:p>
    <w:p w:rsidR="00B331C3" w:rsidRPr="001065F4" w:rsidRDefault="00B331C3" w:rsidP="00B331C3">
      <w:pPr>
        <w:pStyle w:val="Luettelokappale"/>
        <w:numPr>
          <w:ilvl w:val="0"/>
          <w:numId w:val="1"/>
        </w:numPr>
      </w:pPr>
      <w:proofErr w:type="gramStart"/>
      <w:r w:rsidRPr="001065F4">
        <w:t>TKI -yhteistyö ja vahvistunut aluevaikuttavuus.</w:t>
      </w:r>
      <w:proofErr w:type="gramEnd"/>
    </w:p>
    <w:p w:rsidR="00B331C3" w:rsidRPr="001065F4" w:rsidRDefault="00B331C3" w:rsidP="00B331C3">
      <w:pPr>
        <w:pStyle w:val="Luettelokappale"/>
        <w:numPr>
          <w:ilvl w:val="0"/>
          <w:numId w:val="1"/>
        </w:numPr>
      </w:pPr>
      <w:r w:rsidRPr="001065F4">
        <w:t xml:space="preserve">Käytännönläheisyyden lisääntyminen tutkinnossa jopa 75 opintopisteeseen. </w:t>
      </w:r>
    </w:p>
    <w:p w:rsidR="00B331C3" w:rsidRPr="001065F4" w:rsidRDefault="00B331C3" w:rsidP="00B331C3">
      <w:pPr>
        <w:pStyle w:val="Luettelokappale"/>
        <w:numPr>
          <w:ilvl w:val="0"/>
          <w:numId w:val="1"/>
        </w:numPr>
      </w:pPr>
      <w:r w:rsidRPr="001065F4">
        <w:t xml:space="preserve">Opintososiaalisten etujen säilyminen tai poistaminen "palopäällystön koulutusohjelman" opiskelijoilla mikäli näin halutaan. </w:t>
      </w:r>
    </w:p>
    <w:p w:rsidR="00B331C3" w:rsidRPr="001065F4" w:rsidRDefault="00B331C3" w:rsidP="00B331C3">
      <w:pPr>
        <w:pStyle w:val="Luettelokappale"/>
        <w:numPr>
          <w:ilvl w:val="0"/>
          <w:numId w:val="1"/>
        </w:numPr>
      </w:pPr>
      <w:r w:rsidRPr="001065F4">
        <w:t>Pelastustoimen päällystön koulutuksen työelämäläheisyys kyetään varmistamaan ja koulutuksen sekä TKI -toiminnan yhteydet kenttään säilyttämään.</w:t>
      </w:r>
    </w:p>
    <w:p w:rsidR="00B331C3" w:rsidRPr="001065F4" w:rsidRDefault="00B331C3" w:rsidP="00B331C3">
      <w:pPr>
        <w:pStyle w:val="Luettelokappale"/>
        <w:numPr>
          <w:ilvl w:val="0"/>
          <w:numId w:val="1"/>
        </w:numPr>
      </w:pPr>
      <w:r w:rsidRPr="001065F4">
        <w:lastRenderedPageBreak/>
        <w:t xml:space="preserve">Pedagoginen ja didaktinen (kasvatuksellinen ja opetusopillinen) yhteistyörakenne voidaan rakentaa monipuolisella tavalla kummassakin vaihtoehdossa. </w:t>
      </w:r>
    </w:p>
    <w:p w:rsidR="00B331C3" w:rsidRPr="001065F4" w:rsidRDefault="00B331C3" w:rsidP="00B331C3">
      <w:pPr>
        <w:ind w:firstLine="1"/>
      </w:pPr>
      <w:r w:rsidRPr="001065F4">
        <w:t xml:space="preserve">Pelastusopiston ja </w:t>
      </w:r>
      <w:proofErr w:type="spellStart"/>
      <w:r w:rsidRPr="001065F4">
        <w:t>Savonia-ammattikorkeakoulun</w:t>
      </w:r>
      <w:proofErr w:type="spellEnd"/>
      <w:r w:rsidRPr="001065F4">
        <w:t xml:space="preserve"> yhteistyö:</w:t>
      </w:r>
    </w:p>
    <w:p w:rsidR="00B331C3" w:rsidRPr="001065F4" w:rsidRDefault="00B331C3" w:rsidP="00CC12A3">
      <w:pPr>
        <w:pStyle w:val="Luettelokappale"/>
        <w:numPr>
          <w:ilvl w:val="0"/>
          <w:numId w:val="7"/>
        </w:numPr>
      </w:pPr>
      <w:proofErr w:type="gramStart"/>
      <w:r w:rsidRPr="001065F4">
        <w:t>Tutkinnon rahoituksen haasteet (vrt. opetus- ja kulttuuriministeriön hallinnonalalla tapahtuneet rahoituksen leikkaukset).</w:t>
      </w:r>
      <w:proofErr w:type="gramEnd"/>
    </w:p>
    <w:p w:rsidR="00B331C3" w:rsidRPr="001065F4" w:rsidRDefault="00B331C3" w:rsidP="00B331C3">
      <w:pPr>
        <w:pStyle w:val="Luettelokappale"/>
        <w:numPr>
          <w:ilvl w:val="0"/>
          <w:numId w:val="2"/>
        </w:numPr>
      </w:pPr>
      <w:proofErr w:type="gramStart"/>
      <w:r w:rsidRPr="001065F4">
        <w:t>Opetus- ja kulttuuriministeriön rahoitusmallin uudistuminen vuonna 2017.</w:t>
      </w:r>
      <w:proofErr w:type="gramEnd"/>
      <w:r w:rsidRPr="001065F4">
        <w:t xml:space="preserve"> Lausuntokierroksella olevan rahoitusmalliesityksen mukaan tulossa uutena elementtinä kalliiden alojen tukeminen, mikä on mahdollista myös palopäällystökoulutukselle.</w:t>
      </w:r>
    </w:p>
    <w:p w:rsidR="00B331C3" w:rsidRPr="001065F4" w:rsidRDefault="00B331C3" w:rsidP="00B331C3">
      <w:pPr>
        <w:pStyle w:val="Luettelokappale"/>
        <w:numPr>
          <w:ilvl w:val="0"/>
          <w:numId w:val="2"/>
        </w:numPr>
      </w:pPr>
      <w:r w:rsidRPr="001065F4">
        <w:t xml:space="preserve">Koulutus voidaan kytkeä nykyistä laajemmin </w:t>
      </w:r>
      <w:proofErr w:type="spellStart"/>
      <w:r w:rsidRPr="001065F4">
        <w:t>Savonia-ammattikorkeakoulun</w:t>
      </w:r>
      <w:proofErr w:type="spellEnd"/>
      <w:r w:rsidRPr="001065F4">
        <w:t xml:space="preserve"> vahvuusalueisiin ja näin hyödyntää siellä olevaa monipuolista opetusta ja tutkimusta (mahdollisesti tekniikan koulutukseen ja ensihoidon koulutukseen) sekä hallinnon ja johtamisen osalta kytkeytyminen liiketalouden koulutukseen niin perustutkinnoissa kuin ylemmän tutkinnon monialaisessa tarjonnassa. Liiketalouden osalta tosin huomattava, että valtaosa pelastustoimen päällystötutkinnon suorittaneista työllistyy julkishallinnon työtehtäviin.</w:t>
      </w:r>
    </w:p>
    <w:p w:rsidR="00B331C3" w:rsidRPr="001065F4" w:rsidRDefault="00B331C3" w:rsidP="00B331C3">
      <w:pPr>
        <w:pStyle w:val="Luettelokappale"/>
        <w:numPr>
          <w:ilvl w:val="0"/>
          <w:numId w:val="2"/>
        </w:numPr>
      </w:pPr>
      <w:proofErr w:type="gramStart"/>
      <w:r w:rsidRPr="001065F4">
        <w:t>Monialaisen tutkimuksen edellytysten huomioiminen.</w:t>
      </w:r>
      <w:proofErr w:type="gramEnd"/>
      <w:r w:rsidR="001065F4">
        <w:t xml:space="preserve"> </w:t>
      </w:r>
      <w:proofErr w:type="spellStart"/>
      <w:r w:rsidRPr="001065F4">
        <w:t>Savonia-ammattikorkeakoululla</w:t>
      </w:r>
      <w:proofErr w:type="spellEnd"/>
      <w:r w:rsidRPr="001065F4">
        <w:t xml:space="preserve"> on hyvin monialainen ja monipuolinen osaaminen eri aloilta. </w:t>
      </w:r>
    </w:p>
    <w:p w:rsidR="00B331C3" w:rsidRPr="001065F4" w:rsidRDefault="00B331C3" w:rsidP="00B331C3">
      <w:pPr>
        <w:pStyle w:val="Luettelokappale"/>
        <w:numPr>
          <w:ilvl w:val="0"/>
          <w:numId w:val="2"/>
        </w:numPr>
      </w:pPr>
      <w:r w:rsidRPr="001065F4">
        <w:t xml:space="preserve">Vahva alueellinen tuki pelastusalan koulutukselle sekä TKI -toiminnalle.  </w:t>
      </w:r>
    </w:p>
    <w:p w:rsidR="00B331C3" w:rsidRPr="001065F4" w:rsidRDefault="00B331C3" w:rsidP="00B331C3">
      <w:pPr>
        <w:ind w:firstLine="1"/>
      </w:pPr>
      <w:r w:rsidRPr="001065F4">
        <w:t>Pelastusopiston ja Poliisiammattikorkeakoulun yhteistyö:</w:t>
      </w:r>
    </w:p>
    <w:p w:rsidR="00B331C3" w:rsidRPr="001065F4" w:rsidRDefault="00B331C3" w:rsidP="00B331C3">
      <w:pPr>
        <w:pStyle w:val="Luettelokappale"/>
        <w:numPr>
          <w:ilvl w:val="0"/>
          <w:numId w:val="3"/>
        </w:numPr>
      </w:pPr>
      <w:r w:rsidRPr="001065F4">
        <w:t>Pelastustoimen päällystön koulutus kyetään kytkemään sisäministeriön hallinnonalan strategiseen ja operatiiviseen kehittämiseen vielä aikaisempaa paremmin ottaen huomioon tulevat laajat uudistukset ja muutosprosessit.</w:t>
      </w:r>
    </w:p>
    <w:p w:rsidR="00B331C3" w:rsidRPr="001065F4" w:rsidRDefault="00B331C3" w:rsidP="00B331C3">
      <w:pPr>
        <w:pStyle w:val="Luettelokappale"/>
        <w:numPr>
          <w:ilvl w:val="0"/>
          <w:numId w:val="3"/>
        </w:numPr>
      </w:pPr>
      <w:proofErr w:type="gramStart"/>
      <w:r w:rsidRPr="001065F4">
        <w:t>Palautuva rahoitussiirto opetus- ja kulttuuriministeriöltä sisäministeriölle ja koulutuksen ohjaus- ja rahoitusmallin selkeys ja vakaus sisäministeriön näkökulmasta.</w:t>
      </w:r>
      <w:proofErr w:type="gramEnd"/>
      <w:r w:rsidRPr="001065F4">
        <w:t xml:space="preserve"> </w:t>
      </w:r>
    </w:p>
    <w:p w:rsidR="00B331C3" w:rsidRPr="001065F4" w:rsidRDefault="00B331C3" w:rsidP="00B331C3">
      <w:pPr>
        <w:pStyle w:val="Luettelokappale"/>
        <w:numPr>
          <w:ilvl w:val="0"/>
          <w:numId w:val="3"/>
        </w:numPr>
      </w:pPr>
      <w:r w:rsidRPr="001065F4">
        <w:t>Eduskunnalle aiempaa parempi mahdollisuus ottaa suoraan kantaa sisäisen turvallisuuden keskeisen toimijan koulutusvoimavaroihin myös ammattikorkeakoulutasoisen pelastustoimen päällystökoulutuksen osalta.</w:t>
      </w:r>
    </w:p>
    <w:p w:rsidR="00B331C3" w:rsidRPr="001065F4" w:rsidRDefault="00B331C3" w:rsidP="00B331C3">
      <w:pPr>
        <w:pStyle w:val="Luettelokappale"/>
        <w:numPr>
          <w:ilvl w:val="0"/>
          <w:numId w:val="3"/>
        </w:numPr>
      </w:pPr>
      <w:proofErr w:type="gramStart"/>
      <w:r w:rsidRPr="001065F4">
        <w:t>Sisäisen turvallisuuden teemojen aikaisempaa tiiviimpi kytkentä palopäällystökoulutuksen opetussuunnitelmatyöhön, esim. johtamisen, hallinnon, viranomaisyhteistyön sekä palontutkinnan sisältöalueella ja opetuksellisen yhteistyön kehittäminen.</w:t>
      </w:r>
      <w:proofErr w:type="gramEnd"/>
    </w:p>
    <w:p w:rsidR="00B331C3" w:rsidRPr="001065F4" w:rsidRDefault="00B331C3" w:rsidP="00B331C3">
      <w:pPr>
        <w:pStyle w:val="Luettelokappale"/>
        <w:numPr>
          <w:ilvl w:val="0"/>
          <w:numId w:val="3"/>
        </w:numPr>
      </w:pPr>
      <w:r w:rsidRPr="001065F4">
        <w:t>Opetuksellisestikin kriittisten tärkeisiin turvallisuusalojen yhteisiin tietojärjestelmiin pohjautuvan yhteistyön edistäminen sekä oppilaitosten yhteisten koulutusympäristöjen kehittäminen ja hyödyntäminen (ERICA, KEJO, TUVE).</w:t>
      </w:r>
    </w:p>
    <w:p w:rsidR="00B331C3" w:rsidRPr="001065F4" w:rsidRDefault="00B331C3" w:rsidP="00B331C3">
      <w:pPr>
        <w:pStyle w:val="Luettelokappale"/>
        <w:numPr>
          <w:ilvl w:val="0"/>
          <w:numId w:val="3"/>
        </w:numPr>
      </w:pPr>
      <w:proofErr w:type="gramStart"/>
      <w:r w:rsidRPr="001065F4">
        <w:t>Mahdollisuus aiempaa parempaan sisäisen turvallisuuden oppilaitosten opetushenkilökunnan väliseen tiedonvaihtoon sekä virkakiertoon saman hallinnonalan sisällä.</w:t>
      </w:r>
      <w:proofErr w:type="gramEnd"/>
    </w:p>
    <w:p w:rsidR="00B331C3" w:rsidRPr="001065F4" w:rsidRDefault="00B331C3" w:rsidP="00B331C3">
      <w:pPr>
        <w:pStyle w:val="Luettelokappale"/>
        <w:numPr>
          <w:ilvl w:val="0"/>
          <w:numId w:val="3"/>
        </w:numPr>
      </w:pPr>
      <w:r w:rsidRPr="001065F4">
        <w:t xml:space="preserve">Operatiivisessa toiminnassa arkipäiväinen ja hyvin toimiva viranomaisyhteistyö on mahdollista toteuttaa myös opetuksessa ja oppimisessa. </w:t>
      </w:r>
    </w:p>
    <w:p w:rsidR="00B331C3" w:rsidRPr="001065F4" w:rsidRDefault="00B331C3" w:rsidP="00B331C3">
      <w:pPr>
        <w:pStyle w:val="Luettelokappale"/>
        <w:numPr>
          <w:ilvl w:val="0"/>
          <w:numId w:val="3"/>
        </w:numPr>
      </w:pPr>
      <w:r w:rsidRPr="001065F4">
        <w:t>TKI</w:t>
      </w:r>
      <w:r w:rsidR="004D74B8" w:rsidRPr="001065F4">
        <w:t xml:space="preserve"> </w:t>
      </w:r>
      <w:r w:rsidRPr="001065F4">
        <w:t>-yhteistyö turvallisuusalojen oppilaitosten kesken, esim. sisäisen turvallisuuden</w:t>
      </w:r>
      <w:r w:rsidR="004D74B8" w:rsidRPr="001065F4">
        <w:t xml:space="preserve"> </w:t>
      </w:r>
      <w:r w:rsidRPr="001065F4">
        <w:t xml:space="preserve">tutkimusaiheet. </w:t>
      </w:r>
    </w:p>
    <w:p w:rsidR="00B331C3" w:rsidRPr="001065F4" w:rsidRDefault="00B331C3" w:rsidP="00B331C3">
      <w:pPr>
        <w:pStyle w:val="Luettelokappale"/>
        <w:numPr>
          <w:ilvl w:val="0"/>
          <w:numId w:val="3"/>
        </w:numPr>
      </w:pPr>
      <w:r w:rsidRPr="001065F4">
        <w:t xml:space="preserve">Tutkinnon nimikkeen muuttuminen ja insinööri -nimikkeen poistuminen vaikuttavat tutkinnon suorittaneiden työelämäkelpoisuuteen pelastustoimen ulkopuolella. </w:t>
      </w:r>
    </w:p>
    <w:p w:rsidR="00B331C3" w:rsidRPr="001065F4" w:rsidRDefault="00B331C3" w:rsidP="00B331C3">
      <w:pPr>
        <w:ind w:firstLine="1"/>
      </w:pPr>
      <w:r w:rsidRPr="001065F4">
        <w:lastRenderedPageBreak/>
        <w:t>Pelastusopiston ja Poliisiammattikorkeakoulun aikaisempaa tiiviimpi tutkintoon johtava koulutusyhteistyö luo pohjaa sisäisen turvallisuuden orientaatiopohjan ja viranomaisyhteistyön jatkokehittämiseen kahden sisäiseen turvallisuuteen</w:t>
      </w:r>
      <w:r w:rsidR="001065F4">
        <w:t xml:space="preserve"> </w:t>
      </w:r>
      <w:r w:rsidRPr="001065F4">
        <w:t xml:space="preserve">keskeisesti vaikuttavan toimijan osalta. </w:t>
      </w:r>
    </w:p>
    <w:p w:rsidR="00B331C3" w:rsidRPr="001065F4" w:rsidRDefault="00B331C3" w:rsidP="00B331C3">
      <w:pPr>
        <w:ind w:firstLine="1"/>
      </w:pPr>
      <w:r w:rsidRPr="001065F4">
        <w:t>Varautuminen, yhteiskunnan toimintakyky erilaisissa häiriö- ja poikkeustilanteissa sekä sisäisen turvallisuuden osuus kokonaisturvallisuuden kentässä ovat kaikki merkittävässä osassa nykyistä yhteiskuntakeskustelua. Opetuksellista</w:t>
      </w:r>
      <w:r w:rsidR="001065F4">
        <w:t xml:space="preserve"> </w:t>
      </w:r>
      <w:r w:rsidRPr="001065F4">
        <w:t>yhteistoimintaa voidaan kehittää esimerkiksi toiminnallisten harjoitusten ja palonsyyntutkinnan sekä onnettomuus- ja kriisiviestinnän osalta. Muutos- ja henkilöstöjohtaminen sekä julkishallinnon toimintaan liittyvät kysymykset vaikuttavat molempien toimintasektorien päällystön osaamishaasteisiin ja samalla myös arjen operatiiviseen yhteistyöhön. Turvallisuussuunnittelu on tarkoitettu kuntavetoiseksi</w:t>
      </w:r>
      <w:r w:rsidR="004D74B8" w:rsidRPr="001065F4">
        <w:t xml:space="preserve"> </w:t>
      </w:r>
      <w:r w:rsidRPr="001065F4">
        <w:t>toiminnaksi johon sekä pelastuslaitos että poliisi osallistuvat tiiviisti sisäisen</w:t>
      </w:r>
      <w:r w:rsidR="004D74B8" w:rsidRPr="001065F4">
        <w:t xml:space="preserve"> </w:t>
      </w:r>
      <w:r w:rsidRPr="001065F4">
        <w:t>turvallisuuden keskeisinä asiantuntijoina. Käytännön toiminnasta saadaan</w:t>
      </w:r>
      <w:r w:rsidR="004D74B8" w:rsidRPr="001065F4">
        <w:t xml:space="preserve"> </w:t>
      </w:r>
      <w:r w:rsidRPr="001065F4">
        <w:t>loputtomasti aiheita yhteisiin tutkimus- ja kehittämisprojekteihin sekä</w:t>
      </w:r>
      <w:r w:rsidR="004D74B8" w:rsidRPr="001065F4">
        <w:t xml:space="preserve"> </w:t>
      </w:r>
      <w:r w:rsidRPr="001065F4">
        <w:t>opinnäytetyöskentelyyn.</w:t>
      </w:r>
    </w:p>
    <w:p w:rsidR="00B331C3" w:rsidRPr="001065F4" w:rsidRDefault="00B331C3" w:rsidP="00B331C3">
      <w:pPr>
        <w:ind w:firstLine="1"/>
      </w:pPr>
      <w:r w:rsidRPr="001065F4">
        <w:t>Molemmat oppilaitokset ovat käytännössä kahden tietoliikenneverkon käyttäjiä, koska operatiivisessa toiminnassa ja siihen liittyvässä koulutuksessa hyödynnetään turvallisuusverkkoa ja toisaalta opetustoiminta on saavutettavuuden</w:t>
      </w:r>
      <w:r w:rsidR="004D74B8" w:rsidRPr="001065F4">
        <w:t xml:space="preserve"> </w:t>
      </w:r>
      <w:r w:rsidRPr="001065F4">
        <w:t>varmistamiseksi toteutettava oppilaitosverkossa. Oppilaitosverkkoa koskeva</w:t>
      </w:r>
      <w:r w:rsidR="004D74B8" w:rsidRPr="001065F4">
        <w:t xml:space="preserve"> </w:t>
      </w:r>
      <w:r w:rsidRPr="001065F4">
        <w:t>yhteistyö on jo käynnissä oppilaitosten kesken sekä palvelinten että käyttöympäristön (Moodle) osalta. Kokemukset toiminnan ylläpidosta ja</w:t>
      </w:r>
      <w:r w:rsidR="004D74B8" w:rsidRPr="001065F4">
        <w:t xml:space="preserve"> </w:t>
      </w:r>
      <w:r w:rsidRPr="001065F4">
        <w:t>kehittämisestä ovat rohkaisevia. Opintorekisterinä käytetään molemmissa</w:t>
      </w:r>
      <w:r w:rsidR="004D74B8" w:rsidRPr="001065F4">
        <w:t xml:space="preserve"> </w:t>
      </w:r>
      <w:r w:rsidRPr="001065F4">
        <w:t>oppilaitoksissa Priimus -ohjelmaa. Lisäksi molempien oppilaitosten kirjastojen</w:t>
      </w:r>
      <w:r w:rsidR="004D74B8" w:rsidRPr="001065F4">
        <w:t xml:space="preserve"> </w:t>
      </w:r>
      <w:r w:rsidRPr="001065F4">
        <w:t xml:space="preserve">toiminta perustuu PrettyLib -tietokantayhteistyöhön Bretty-Bit -palveluntarjoajan </w:t>
      </w:r>
      <w:r w:rsidR="004D74B8" w:rsidRPr="001065F4">
        <w:t>k</w:t>
      </w:r>
      <w:r w:rsidRPr="001065F4">
        <w:t>anssa.</w:t>
      </w:r>
    </w:p>
    <w:p w:rsidR="00B331C3" w:rsidRPr="001065F4" w:rsidRDefault="00B331C3" w:rsidP="00B331C3">
      <w:pPr>
        <w:ind w:firstLine="1"/>
      </w:pPr>
      <w:r w:rsidRPr="001065F4">
        <w:t>Viranomaisten operatiivista toimintaa pyritään merkittävästi tehostamaan uusien ja yhteisten tietojärjestelmien avulla. Oppilaitokset tarvitsevat vastaavat</w:t>
      </w:r>
      <w:r w:rsidR="004D74B8" w:rsidRPr="001065F4">
        <w:t xml:space="preserve"> </w:t>
      </w:r>
      <w:r w:rsidRPr="001065F4">
        <w:t xml:space="preserve">tietojärjestelmät käyttöönsä, jotta opetus vastaa työelämän odotuksia. Kenttäjohtojärjestelmä KEJO ja vuonna 2016 operatiiviseen käyttöön tuleva hätäkeskustietojärjestelmä ERICA ovat hyviä esimerkkejä meneillään olevista uudistuksista, jotka koskevat niin pelastus- kuin poliisialaa. </w:t>
      </w:r>
    </w:p>
    <w:p w:rsidR="00B331C3" w:rsidRPr="001065F4" w:rsidRDefault="00B331C3" w:rsidP="00B331C3">
      <w:pPr>
        <w:ind w:firstLine="1"/>
      </w:pPr>
      <w:r w:rsidRPr="001065F4">
        <w:t>ERICA on hätäkeskustoimintaan osallistuvien viranomaisten yhteiskäyttöinen hätäkeskustietojärjestelmä, jonka ohjelmaa käyttävät viranomaiset voivat hyödyntää laajasti omassa sektoritoiminnassaan. Uudet järjestelmät edellyttävät</w:t>
      </w:r>
      <w:r w:rsidR="004D74B8" w:rsidRPr="001065F4">
        <w:t xml:space="preserve"> </w:t>
      </w:r>
      <w:r w:rsidRPr="001065F4">
        <w:t>molemmilta oppilaitoksilta opetusympäristöjen ja opetuksen</w:t>
      </w:r>
      <w:r w:rsidR="004D74B8" w:rsidRPr="001065F4">
        <w:t xml:space="preserve"> </w:t>
      </w:r>
      <w:r w:rsidRPr="001065F4">
        <w:t>päivittämistä sekä vahvaa mukanaoloa hankkeiden kehitys- ja käyttöönottotyössä.</w:t>
      </w:r>
    </w:p>
    <w:p w:rsidR="00B331C3" w:rsidRPr="001065F4" w:rsidRDefault="00B331C3" w:rsidP="00B331C3">
      <w:pPr>
        <w:ind w:firstLine="1"/>
      </w:pPr>
      <w:r w:rsidRPr="001065F4">
        <w:t>Viimeisimpänä esimerkkinä TKI -yhteistyön mahdollisuuksista Pelastusopisto ja Poliisiammattikorkeakoulu ovat toteuttaneet yhteisprojektin "Sosiaalinen media (</w:t>
      </w:r>
      <w:proofErr w:type="spellStart"/>
      <w:r w:rsidRPr="001065F4">
        <w:t>SoMe</w:t>
      </w:r>
      <w:proofErr w:type="spellEnd"/>
      <w:r w:rsidRPr="001065F4">
        <w:t>) ja älypuhelinsovellukset kansalaisten avuksi hätätilanteissa". Projektissa tarkasteltiin kansainvälisiä ja kansallisia sosiaalisen median ja</w:t>
      </w:r>
      <w:r w:rsidR="004D74B8" w:rsidRPr="001065F4">
        <w:t xml:space="preserve"> </w:t>
      </w:r>
      <w:r w:rsidRPr="001065F4">
        <w:t>älypuhelinsovellusten käyttötarkoituksia ja parhaita käytäntöjä hätä- ja häiriötilanneviestinnässä sekä ennaltaehkäisevässä viestinnässä. Projektin tulokset</w:t>
      </w:r>
      <w:r w:rsidR="004D74B8" w:rsidRPr="001065F4">
        <w:t xml:space="preserve"> </w:t>
      </w:r>
      <w:r w:rsidRPr="001065F4">
        <w:t>on esitelty tarkemmin kahdessa julkaisussa (Sisäasiainministeriön julkaisu 28/2013</w:t>
      </w:r>
      <w:r w:rsidR="001065F4">
        <w:t xml:space="preserve"> </w:t>
      </w:r>
      <w:r w:rsidRPr="001065F4">
        <w:t>ja Sisäministeriön julkaisu 5/2014). Projektin tuloksia hyödynnettiin ja teemaa</w:t>
      </w:r>
      <w:r w:rsidR="004D74B8" w:rsidRPr="001065F4">
        <w:t xml:space="preserve"> </w:t>
      </w:r>
      <w:r w:rsidRPr="001065F4">
        <w:t xml:space="preserve">jatkettiin edelleen uudessa projektissa "Sosiaalinen media ja </w:t>
      </w:r>
      <w:proofErr w:type="spellStart"/>
      <w:r w:rsidRPr="001065F4">
        <w:t>mobiiliteknologia</w:t>
      </w:r>
      <w:proofErr w:type="spellEnd"/>
      <w:r w:rsidRPr="001065F4">
        <w:t xml:space="preserve"> avuksi viranomaisviestintään".  Oppilaitosten yhteistyönä toteutetussa projektissa</w:t>
      </w:r>
      <w:r w:rsidR="001065F4">
        <w:t xml:space="preserve"> </w:t>
      </w:r>
      <w:r w:rsidRPr="001065F4">
        <w:t>tarkasteltiin, miten sosiaalisen median kanavien ja mobiiliteknologian hyödyntäminen soveltuu viranomaistoiminnan, yhteistyön ja viestinnän kehittämiseen. Tarkastelun kohteena olivat pelastustoimen, poliisin ja</w:t>
      </w:r>
      <w:r w:rsidR="004D74B8" w:rsidRPr="001065F4">
        <w:t xml:space="preserve"> </w:t>
      </w:r>
      <w:r w:rsidRPr="001065F4">
        <w:t>hätäkeskuslaitoksen viranomaisten noudattamat viestintäkäytännöt ja</w:t>
      </w:r>
      <w:r w:rsidR="004D74B8" w:rsidRPr="001065F4">
        <w:t xml:space="preserve"> </w:t>
      </w:r>
      <w:r w:rsidRPr="001065F4">
        <w:t>mahdollisuudet hyödyntää niissä aikaisempaa enemmän sosiaalista mediaa ja</w:t>
      </w:r>
      <w:r w:rsidR="004D74B8" w:rsidRPr="001065F4">
        <w:t xml:space="preserve"> </w:t>
      </w:r>
      <w:r w:rsidRPr="001065F4">
        <w:t>mobiiliteknologiaa. (Sisäministeriön julkaisu 7/2015).</w:t>
      </w:r>
    </w:p>
    <w:p w:rsidR="00B331C3" w:rsidRPr="001065F4" w:rsidRDefault="00B331C3" w:rsidP="00B331C3">
      <w:pPr>
        <w:ind w:firstLine="1"/>
      </w:pPr>
      <w:r w:rsidRPr="001065F4">
        <w:lastRenderedPageBreak/>
        <w:t xml:space="preserve">Meneillään olevasta kehittämisyhteistyöstä on esimerkkinä myös Simulaatioiden hyötykäyttö </w:t>
      </w:r>
      <w:r w:rsidR="00CC12A3">
        <w:t>sisäministeriön</w:t>
      </w:r>
      <w:r w:rsidRPr="001065F4">
        <w:t xml:space="preserve"> oppilaitoksissa -projekti. Hankkeessa kartoitetaan simuloinnin määrää ja luonnetta </w:t>
      </w:r>
      <w:r w:rsidR="00CC12A3">
        <w:t>sisäministeriön</w:t>
      </w:r>
      <w:r w:rsidRPr="001065F4">
        <w:t xml:space="preserve"> oppilaitosten (Poliisiammattikorkeakoulu, Pelastusopisto, Kriisinhallintakeskus, Raja- ja merivartiokoulu) perustutkintokoulutuksissa. Tavoitteena on kartoituksen avulla parantaa edellytyksiä käyttää simulointia ja kehittää simulaatiopedagogiikkaa opetustoiminnassa. Hanke myös muodostaa kokonaiskäsityksen SM:n oppilaitoksissa käytössä olevista simulaatioista, niiden opetuksellisista tavoitteista ja parhaista käytännöistä. Meneillään olevan hankkeen päätösseminaari järjestetään Poliisiammattikorkeakoululla kevään aikana. </w:t>
      </w:r>
    </w:p>
    <w:p w:rsidR="00B331C3" w:rsidRPr="001065F4" w:rsidRDefault="00B331C3" w:rsidP="00B331C3">
      <w:pPr>
        <w:ind w:firstLine="1"/>
      </w:pPr>
      <w:r w:rsidRPr="001065F4">
        <w:t>Edellä esitetyn lisäksi selvityksen liitteessä 4 esitellään palopäällystön tutkinto-ohjelman järjestämisvaihtoehtojen vertailuasetelma.</w:t>
      </w:r>
    </w:p>
    <w:p w:rsidR="004D74B8" w:rsidRDefault="004D74B8" w:rsidP="00743942">
      <w:pPr>
        <w:pStyle w:val="Otsikko1"/>
      </w:pPr>
      <w:bookmarkStart w:id="10" w:name="_Toc442955157"/>
      <w:r w:rsidRPr="001065F4">
        <w:t>5 Työryhmän ehdotukset siirron edellyttämistä muutostarpeista</w:t>
      </w:r>
      <w:bookmarkEnd w:id="10"/>
    </w:p>
    <w:p w:rsidR="004D74B8" w:rsidRDefault="004D74B8" w:rsidP="00743942">
      <w:pPr>
        <w:pStyle w:val="Otsikko2"/>
      </w:pPr>
      <w:bookmarkStart w:id="11" w:name="_Toc442955158"/>
      <w:r w:rsidRPr="001065F4">
        <w:t>5.1 Lainsäädäntö</w:t>
      </w:r>
      <w:bookmarkEnd w:id="11"/>
    </w:p>
    <w:p w:rsidR="00743942" w:rsidRPr="00743942" w:rsidRDefault="00743942" w:rsidP="00743942"/>
    <w:p w:rsidR="004D74B8" w:rsidRPr="001065F4" w:rsidRDefault="004D74B8" w:rsidP="004D74B8">
      <w:pPr>
        <w:ind w:firstLine="1"/>
      </w:pPr>
      <w:r w:rsidRPr="001065F4">
        <w:t xml:space="preserve">Mikäli pelastustoimen ammattikorkeakoulututkintoon johtava päällystökoulutus siirrettäisiin </w:t>
      </w:r>
      <w:proofErr w:type="spellStart"/>
      <w:r w:rsidRPr="001065F4">
        <w:t>Savonia</w:t>
      </w:r>
      <w:r w:rsidR="002D6D7C">
        <w:t>-</w:t>
      </w:r>
      <w:r w:rsidRPr="001065F4">
        <w:t>ammattikorkeakoulusta</w:t>
      </w:r>
      <w:proofErr w:type="spellEnd"/>
      <w:r w:rsidRPr="001065F4">
        <w:t xml:space="preserve"> Poliisiammattikorkeakouluun, edellyttää se sekä Pelastusopistosta annetun lain (607/2006) että Poliisiammattikorkeakoulusta annetun lain (1164/2013) muuttamista. </w:t>
      </w:r>
      <w:r w:rsidR="001D2B3E">
        <w:t xml:space="preserve">Suurimmat </w:t>
      </w:r>
      <w:r w:rsidRPr="001065F4">
        <w:t>muutostarpeet kohdistuivat Pelastusopistosta annettuun lakiin. Kaiken kaikkiaan päällystökoulutuksen siirto Poliisiammattikorkeakoulun vastuulle ei vaikuttaisi tuottavan tarvetta laajoille lainsäädäntömuutoksille.</w:t>
      </w:r>
    </w:p>
    <w:p w:rsidR="004D74B8" w:rsidRPr="001065F4" w:rsidRDefault="004D74B8" w:rsidP="004D74B8">
      <w:pPr>
        <w:ind w:firstLine="1"/>
      </w:pPr>
      <w:r w:rsidRPr="001065F4">
        <w:t xml:space="preserve">Pelastusopistolain muutostarpeet riippuvat pitkälti siitä, missä määrin pelastustoimen ammattikorkeakouluopiskelijoihin sovellettaisiin vastaisuudessakin Pelastusopistolain määräyksiä esimerkiksi päihdetestauksesta ja opiskelijan terveydentilaa koskevien tietojen käsittelystä. Perusteltuna voisi pitää sitä, että pelastustoimen ammattikorkeakouluopiskelijoihin sovellettaisiin vastaisuudessa samaa sääntelyä kuin Poliisiammattikorkeakoulun muihinkin opiskelijoihin mikäli pelastustoimen ammattikorkeakoulututkintoon johtava päällystökoulutus siirretään Poliisiammattikorkeakouluun. Keskeinen sääntelyn tarkistamistarve liittyy pelastustoimen päällystöopiskelijoiden koulutuksesta aiheutuvien kustannusten jakautumisesta säätämiseen. </w:t>
      </w:r>
    </w:p>
    <w:p w:rsidR="004D74B8" w:rsidRPr="001065F4" w:rsidRDefault="004D74B8" w:rsidP="004D74B8">
      <w:pPr>
        <w:ind w:firstLine="1"/>
      </w:pPr>
      <w:r w:rsidRPr="001065F4">
        <w:t xml:space="preserve">Poliisiammattikorkeakoulusta annetun lain osalta muutostarpeet liittyvät tutkintoja koskevan sääntelyn tarkastamiseen. </w:t>
      </w:r>
    </w:p>
    <w:p w:rsidR="004D74B8" w:rsidRPr="001065F4" w:rsidRDefault="004D74B8" w:rsidP="004D74B8">
      <w:pPr>
        <w:ind w:firstLine="1"/>
      </w:pPr>
      <w:r w:rsidRPr="001065F4">
        <w:t>Poliisiammattikorkeakoulun hallituksen kokoonpanoa, tehtäviä ja järjestäytymistä on myös tarkistettava Pelastusopiston edustuksen osalta.</w:t>
      </w:r>
    </w:p>
    <w:p w:rsidR="004D74B8" w:rsidRPr="001065F4" w:rsidRDefault="004D74B8" w:rsidP="004D74B8">
      <w:pPr>
        <w:ind w:firstLine="1"/>
      </w:pPr>
      <w:r w:rsidRPr="001065F4">
        <w:t xml:space="preserve">Poliisiammattikorkeakoulusta annetun lain (1164/2013) 15 §:n mukaan ammattikorkeakoulututkintoon johtavien koulutusohjelmien laajuus on vähintään 180 opintopistettä ja enintään 240 opintopistettä ja ylempään ammattikorkeakoulututkintoon johtavien koulutusohjelmien laajuus vähintään 60 opintopistettä ja enintään 120 opintopistettä. </w:t>
      </w:r>
    </w:p>
    <w:p w:rsidR="004D74B8" w:rsidRPr="001065F4" w:rsidRDefault="004D74B8" w:rsidP="004D74B8">
      <w:pPr>
        <w:ind w:firstLine="1"/>
      </w:pPr>
      <w:r w:rsidRPr="001065F4">
        <w:t xml:space="preserve">Lainsäädännön muutostarpeita on arvioitu yksityiskohtaisemmin selvityksen liitteenä 5 olevassa muistiossa. </w:t>
      </w:r>
    </w:p>
    <w:p w:rsidR="004D74B8" w:rsidRDefault="004D74B8" w:rsidP="00743942">
      <w:pPr>
        <w:pStyle w:val="Otsikko2"/>
      </w:pPr>
      <w:bookmarkStart w:id="12" w:name="_Toc442955159"/>
      <w:r w:rsidRPr="001065F4">
        <w:lastRenderedPageBreak/>
        <w:t>5.2 Hallinnon muutostarpeet sekä vaikutukset oppilaitosten henkilöstöön ja opiskelijoihin vuodesta 2017 alkaen</w:t>
      </w:r>
      <w:bookmarkEnd w:id="12"/>
    </w:p>
    <w:p w:rsidR="00743942" w:rsidRPr="00743942" w:rsidRDefault="00743942" w:rsidP="00743942"/>
    <w:p w:rsidR="004D74B8" w:rsidRPr="001065F4" w:rsidRDefault="004D74B8" w:rsidP="004D74B8">
      <w:pPr>
        <w:ind w:firstLine="1"/>
      </w:pPr>
      <w:r w:rsidRPr="001065F4">
        <w:t xml:space="preserve">Pelastustoimen ammattikorkeakoulututkintoon johtavan päällystökoulutuksen siirtäminen </w:t>
      </w:r>
      <w:proofErr w:type="spellStart"/>
      <w:r w:rsidRPr="001065F4">
        <w:t>Savonia-ammattikorkeakoulusta</w:t>
      </w:r>
      <w:proofErr w:type="spellEnd"/>
      <w:r w:rsidRPr="001065F4">
        <w:t xml:space="preserve"> Poliisiammattikorkeakouluun aiheuttaisi tarvetta oppilaitosten väliselle yhteistyölle paitsi koulutuksen siirtymäkauden järjestelyiden, myös Pelastusopiston ja Poliisiammattikorkeakoulun välisen yhteistyön mahdollistamiseksi jatkossa. Jatkovalmisteluissa on huomioitava</w:t>
      </w:r>
      <w:r w:rsidR="002D6D7C">
        <w:t xml:space="preserve"> </w:t>
      </w:r>
      <w:r w:rsidRPr="001065F4">
        <w:t xml:space="preserve">mm. että </w:t>
      </w:r>
      <w:r w:rsidR="00CC12A3">
        <w:t>t</w:t>
      </w:r>
      <w:r w:rsidRPr="001065F4">
        <w:t xml:space="preserve">ehtävänjaosta on laadittava sopimus. </w:t>
      </w:r>
    </w:p>
    <w:p w:rsidR="004D74B8" w:rsidRPr="001065F4" w:rsidRDefault="004D74B8" w:rsidP="004D74B8">
      <w:pPr>
        <w:ind w:firstLine="1"/>
      </w:pPr>
      <w:r w:rsidRPr="001065F4">
        <w:t xml:space="preserve">Poliisiammattikorkeakoulussa hallinnolliset tehtävät lisääntyvät. Tällaisia tehtäviä ovat </w:t>
      </w:r>
      <w:proofErr w:type="spellStart"/>
      <w:r w:rsidRPr="001065F4">
        <w:t>Savonia-ammattikorkeakoulun</w:t>
      </w:r>
      <w:proofErr w:type="spellEnd"/>
      <w:r w:rsidRPr="001065F4">
        <w:t xml:space="preserve"> aiemmin hoitamat hallinnolliset tehtävät, kuten opiskelijavalinta, opiskelijavalinnan perusteiden ja opetussuunnitelman hyväksyminen sekä opiskelijavalintapäätöksen tekeminen ja tutkintotodistusten antaminen sekä opiskelijoiden</w:t>
      </w:r>
      <w:r w:rsidR="00CC12A3">
        <w:t xml:space="preserve"> tekemät</w:t>
      </w:r>
      <w:r w:rsidRPr="001065F4">
        <w:t xml:space="preserve"> oikaisuvaatimukset tai järjestys- ja tutkintosäännön mukaisiin rankaisemisiin liittyvät asiat. Pelastusopistolla hallinnolliset tehtävät tulevat pysymään ennallaan.  </w:t>
      </w:r>
    </w:p>
    <w:p w:rsidR="004D74B8" w:rsidRPr="001065F4" w:rsidRDefault="004D74B8" w:rsidP="004D74B8">
      <w:pPr>
        <w:ind w:firstLine="1"/>
      </w:pPr>
      <w:r w:rsidRPr="001065F4">
        <w:t>Opiskelijoiden osalta siirto tarkoittaisi siirtymäkautta sekä sen määrittämistä, milloin viimeiset palopäällystön ammattikorkeakoulututkinnon opiskelijat valmistuvat Savonia</w:t>
      </w:r>
      <w:r w:rsidR="003A5039">
        <w:t>-</w:t>
      </w:r>
      <w:r w:rsidRPr="001065F4">
        <w:t xml:space="preserve">ammattikorkeakorkeakoulusta ja koska ensimmäiset aloittavat Poliisiammattikorkeakoulussa. </w:t>
      </w:r>
    </w:p>
    <w:p w:rsidR="004D74B8" w:rsidRPr="001065F4" w:rsidRDefault="004D74B8" w:rsidP="004D74B8">
      <w:pPr>
        <w:ind w:firstLine="1"/>
      </w:pPr>
      <w:r w:rsidRPr="001065F4">
        <w:t>Tutkinnon antajan vaihtumisen myötä tutkinnon ja koulutusohjelman nimet tulisivat muuttumaan aikaisemmasta. Uusi tutkinto kuuluisi sisäisen turvallisuuden koulutusalaan</w:t>
      </w:r>
      <w:r w:rsidR="00C06029">
        <w:t>.</w:t>
      </w:r>
      <w:r w:rsidRPr="001065F4">
        <w:t xml:space="preserve"> Poliisiammattikorkeakoulun nykyisen lakisääteisen koulutusalan mukaan tutkinnon mahdollinen nimi voisi olla esim. pelastuspäällystön tutkinto (AMK). </w:t>
      </w:r>
    </w:p>
    <w:p w:rsidR="004D74B8" w:rsidRDefault="004D74B8" w:rsidP="00743942">
      <w:pPr>
        <w:pStyle w:val="Otsikko2"/>
      </w:pPr>
      <w:bookmarkStart w:id="13" w:name="_Toc442955160"/>
      <w:r w:rsidRPr="001065F4">
        <w:t>5.3 Rahoitusjärjestelmän muutostarpeet</w:t>
      </w:r>
      <w:bookmarkEnd w:id="13"/>
    </w:p>
    <w:p w:rsidR="00743942" w:rsidRPr="00743942" w:rsidRDefault="00743942" w:rsidP="00743942"/>
    <w:p w:rsidR="004D74B8" w:rsidRPr="001065F4" w:rsidRDefault="004D74B8" w:rsidP="004D74B8">
      <w:pPr>
        <w:ind w:firstLine="1"/>
      </w:pPr>
      <w:r w:rsidRPr="001065F4">
        <w:t>Palopäällystökoulutuksen siirtäminen Savonia-ammattikorkeakoululta Poliisiammattikorkeakoululle edellyttäisi vuosien 2000, 2001 ja 2002 talousarvioissa sisäministeriön pääluokasta (pl 26) opetus- ja kulttuuriministeriön pääluokkaan (pl 29) siirrettyjen määrärahojen palauttamista pääluokkaan 26.</w:t>
      </w:r>
    </w:p>
    <w:p w:rsidR="004D74B8" w:rsidRPr="001065F4" w:rsidRDefault="004D74B8" w:rsidP="004D74B8">
      <w:pPr>
        <w:ind w:firstLine="1"/>
      </w:pPr>
      <w:r w:rsidRPr="001065F4">
        <w:t>Talousarvioissa pääluokasta 26 pääluokkaan 29 siirretyt määrärahat olivat:</w:t>
      </w:r>
    </w:p>
    <w:p w:rsidR="004D74B8" w:rsidRPr="001065F4" w:rsidRDefault="004D74B8" w:rsidP="003B6B6D">
      <w:pPr>
        <w:spacing w:after="0"/>
      </w:pPr>
      <w:r w:rsidRPr="001065F4">
        <w:t>v. 2000</w:t>
      </w:r>
      <w:r w:rsidRPr="001065F4">
        <w:tab/>
      </w:r>
      <w:r w:rsidR="00743942">
        <w:t xml:space="preserve">   </w:t>
      </w:r>
      <w:r w:rsidRPr="001065F4">
        <w:t>795 000 markkaa</w:t>
      </w:r>
    </w:p>
    <w:p w:rsidR="004D74B8" w:rsidRPr="001065F4" w:rsidRDefault="004D74B8" w:rsidP="003B6B6D">
      <w:pPr>
        <w:spacing w:after="0"/>
      </w:pPr>
      <w:r w:rsidRPr="001065F4">
        <w:t>v. 2001</w:t>
      </w:r>
      <w:r w:rsidRPr="001065F4">
        <w:tab/>
        <w:t>1 757 000 markkaa</w:t>
      </w:r>
    </w:p>
    <w:p w:rsidR="004D74B8" w:rsidRPr="001065F4" w:rsidRDefault="004D74B8" w:rsidP="003B6B6D">
      <w:pPr>
        <w:spacing w:after="0"/>
      </w:pPr>
      <w:r w:rsidRPr="001065F4">
        <w:t>v. 2002</w:t>
      </w:r>
      <w:r w:rsidRPr="001065F4">
        <w:tab/>
        <w:t>4 899 282 markkaa (= 824</w:t>
      </w:r>
      <w:r w:rsidR="00743942">
        <w:t xml:space="preserve"> </w:t>
      </w:r>
      <w:r w:rsidRPr="001065F4">
        <w:t>000 euroa)</w:t>
      </w:r>
    </w:p>
    <w:p w:rsidR="004D74B8" w:rsidRDefault="004D74B8" w:rsidP="003B6B6D">
      <w:pPr>
        <w:spacing w:after="0"/>
      </w:pPr>
      <w:r w:rsidRPr="001065F4">
        <w:t>Yhteensä</w:t>
      </w:r>
      <w:r w:rsidRPr="001065F4">
        <w:tab/>
        <w:t xml:space="preserve">7 631 282 markkaa </w:t>
      </w:r>
    </w:p>
    <w:p w:rsidR="003B6B6D" w:rsidRPr="001065F4" w:rsidRDefault="003B6B6D" w:rsidP="003B6B6D">
      <w:pPr>
        <w:spacing w:after="0"/>
      </w:pPr>
    </w:p>
    <w:p w:rsidR="004D74B8" w:rsidRPr="001065F4" w:rsidRDefault="004D74B8" w:rsidP="004D74B8">
      <w:pPr>
        <w:ind w:firstLine="1"/>
      </w:pPr>
      <w:r w:rsidRPr="001065F4">
        <w:t xml:space="preserve">Tilastokeskuksen rahanarvokertoimella nykyarvoksi muutettuna siirretty määräraha oli yhteensä </w:t>
      </w:r>
      <w:r w:rsidRPr="001065F4">
        <w:br/>
        <w:t xml:space="preserve">1 576 006 euroa. </w:t>
      </w:r>
    </w:p>
    <w:p w:rsidR="004D74B8" w:rsidRPr="001065F4" w:rsidRDefault="004D74B8" w:rsidP="004D74B8">
      <w:pPr>
        <w:ind w:firstLine="1"/>
      </w:pPr>
      <w:r w:rsidRPr="001065F4">
        <w:t>Opetus- ja kulttuuriministeriön laskelman mukaan palautettava summa määräytyisi seuraavasti:</w:t>
      </w:r>
    </w:p>
    <w:p w:rsidR="004D74B8" w:rsidRPr="001065F4" w:rsidRDefault="004D74B8" w:rsidP="004D74B8">
      <w:pPr>
        <w:ind w:firstLine="1"/>
      </w:pPr>
      <w:r w:rsidRPr="001065F4">
        <w:t>palautettavan määrärahan määrän laskemisessa otetaan huomioon indeksikorotukset</w:t>
      </w:r>
      <w:r w:rsidRPr="001065F4">
        <w:br/>
        <w:t xml:space="preserve">2002 - 2012, hallituskauden 2011 - 2015 leikkaukset, leikkaukset 2009 ja 2013, vuoden 2015 leikkaus </w:t>
      </w:r>
      <w:r w:rsidRPr="001065F4">
        <w:lastRenderedPageBreak/>
        <w:t>perusrahoitukseen sekä vuoden 2016 leikkaus perusrahoitukseen. Palautettavan määrän suuruudeksi esitetään em. perusteilla 1 202 000 euroa.</w:t>
      </w:r>
    </w:p>
    <w:p w:rsidR="004D74B8" w:rsidRPr="001065F4" w:rsidRDefault="004D74B8" w:rsidP="004D74B8">
      <w:pPr>
        <w:ind w:firstLine="1"/>
      </w:pPr>
      <w:r w:rsidRPr="001065F4">
        <w:t>Määräraha</w:t>
      </w:r>
      <w:r w:rsidR="00DF267D">
        <w:t>n</w:t>
      </w:r>
      <w:r w:rsidRPr="001065F4">
        <w:t xml:space="preserve"> palautus toteutetaan vuoden 2017 talousarviomenettelyssä pysyvänä siirtona pääluokasta </w:t>
      </w:r>
      <w:r w:rsidR="001577A7">
        <w:br/>
      </w:r>
      <w:r w:rsidRPr="001065F4">
        <w:t xml:space="preserve">29 pääluokkaan 26. </w:t>
      </w:r>
    </w:p>
    <w:p w:rsidR="004D74B8" w:rsidRPr="001065F4" w:rsidRDefault="004D74B8" w:rsidP="004D74B8">
      <w:pPr>
        <w:ind w:firstLine="1"/>
      </w:pPr>
      <w:r w:rsidRPr="001065F4">
        <w:t>Jos edellä esitetty siirto tehdään, työryhmä esittää, että pääluokassa 26 määräraha osoitettaisiin: pelastustoimen toimintamenoihin</w:t>
      </w:r>
      <w:proofErr w:type="gramStart"/>
      <w:r w:rsidR="00743942">
        <w:t xml:space="preserve"> </w:t>
      </w:r>
      <w:r w:rsidRPr="001065F4">
        <w:t>(mom.</w:t>
      </w:r>
      <w:proofErr w:type="gramEnd"/>
      <w:r w:rsidR="00743942">
        <w:t xml:space="preserve"> </w:t>
      </w:r>
      <w:r w:rsidRPr="001065F4">
        <w:t>26.30.01) koulutuksen varsinaisiin toimintamenoihin</w:t>
      </w:r>
      <w:proofErr w:type="gramStart"/>
      <w:r w:rsidR="00743942">
        <w:br/>
      </w:r>
      <w:r w:rsidRPr="001065F4">
        <w:t>(mom.</w:t>
      </w:r>
      <w:proofErr w:type="gramEnd"/>
      <w:r w:rsidRPr="001065F4">
        <w:t xml:space="preserve"> 26.30.01.1) kirjanpitoyksikölle 220 (Pelastusopisto).</w:t>
      </w:r>
    </w:p>
    <w:p w:rsidR="004D74B8" w:rsidRPr="001065F4" w:rsidRDefault="004D74B8" w:rsidP="004D74B8">
      <w:pPr>
        <w:ind w:firstLine="1"/>
      </w:pPr>
      <w:r w:rsidRPr="001065F4">
        <w:t xml:space="preserve">Määräraha osoitettaisiin talousarviossa siis kokonaisuudessaan Pelastusopistolle, joka siirtäisi päällystökoulutuksen toteuttamista varten määrärahaa Poliisiammattikorkeakoululle sille aiheutuvien kustannusten korvaamiseksi erikseen tehtävän sopimuksen mukaisesti. Kustannusten korvaamista Poliisiammattikorkeakoululle tarkastellaan tämän työryhmän jälkeisessä jatkotyössä.  </w:t>
      </w:r>
    </w:p>
    <w:p w:rsidR="004D74B8" w:rsidRPr="001065F4" w:rsidRDefault="004D74B8" w:rsidP="004D74B8">
      <w:pPr>
        <w:ind w:firstLine="1"/>
      </w:pPr>
      <w:r w:rsidRPr="001065F4">
        <w:t xml:space="preserve">Mikäli pelastustoimen päällystyökoulutus siirretään </w:t>
      </w:r>
      <w:proofErr w:type="spellStart"/>
      <w:r w:rsidRPr="001065F4">
        <w:t>Savonia-ammattikorkeakoulusta</w:t>
      </w:r>
      <w:proofErr w:type="spellEnd"/>
      <w:r w:rsidRPr="001065F4">
        <w:t xml:space="preserve"> Poliisiammattikorkeakouluun, on rahoituksen osalta erityisesti huomattava, että nykymuotoinen koulutus edellyttää Pelastusopiston käyttämien laskentaperusteiden mukaan noin 3 miljoonan euron vuotuisen rahoituksen. </w:t>
      </w:r>
    </w:p>
    <w:p w:rsidR="004D74B8" w:rsidRPr="001065F4" w:rsidRDefault="004D74B8" w:rsidP="004D74B8">
      <w:pPr>
        <w:ind w:firstLine="1"/>
      </w:pPr>
      <w:r w:rsidRPr="001065F4">
        <w:t xml:space="preserve">Tutkintokoulutuksen nykyisiin kustannuksiin on luettava mukaan myös </w:t>
      </w:r>
      <w:proofErr w:type="spellStart"/>
      <w:r w:rsidRPr="001065F4">
        <w:t>Savonia-ammattikorkeakoulun</w:t>
      </w:r>
      <w:proofErr w:type="spellEnd"/>
      <w:r w:rsidRPr="001065F4">
        <w:t xml:space="preserve"> neljän prosentin suuruinen osuus sen kautta Pelastusopistolle siirrettävän perusrahoituksen osuudesta. Kyseisellä summalla rahoitetaan </w:t>
      </w:r>
      <w:proofErr w:type="spellStart"/>
      <w:r w:rsidRPr="001065F4">
        <w:t>Savonia-ammattikorkeakoulun</w:t>
      </w:r>
      <w:proofErr w:type="spellEnd"/>
      <w:r w:rsidRPr="001065F4">
        <w:t xml:space="preserve"> järjestämät hallinto ja korkeakoulupalvelut. Tutkintokoulutukseen sisältyvän opetuksen toteuttamiseen Savonia-ammattikorkeakoulu ei osallistu lainkaan, joten siitä ei aiheudu korkeakoululle kuluja.</w:t>
      </w:r>
    </w:p>
    <w:p w:rsidR="004D74B8" w:rsidRPr="001065F4" w:rsidRDefault="004D74B8" w:rsidP="004D74B8">
      <w:pPr>
        <w:ind w:firstLine="1"/>
      </w:pPr>
      <w:r w:rsidRPr="001065F4">
        <w:t>Edellä kuvatun ministeriöiden välisen rahasiirron jälkeen kaikki pelastustoimen koulutus rahoitettaisiin sisäministeriön pääluokasta ja pelastustoimen toimintamenoista. Julkisen hallinnon rahoitushaasteet jatkuvat ja tulevat vaikuttamaan merkittävästi tulevien vuosien toimintaan ja sitä koskevaan päätöksentekoon.</w:t>
      </w:r>
    </w:p>
    <w:p w:rsidR="004D74B8" w:rsidRPr="001065F4" w:rsidRDefault="004D74B8" w:rsidP="004D74B8">
      <w:pPr>
        <w:ind w:firstLine="1"/>
      </w:pPr>
      <w:r w:rsidRPr="001065F4">
        <w:t xml:space="preserve">Valtion kiristyvä rahoitustilanne on merkinnyt myös Pelastusopiston käyttöön osoitetun rahoituksen vähenemistä. Pelastustoimen ammattikorkeakoulutasoisen koulutuksen rahoitushaasteet on huomioitu myös eduskunnassa. Valtiovarainvaliokunnan mietinnön (VaVM 37/2014 </w:t>
      </w:r>
      <w:proofErr w:type="spellStart"/>
      <w:r w:rsidRPr="001065F4">
        <w:t>vp</w:t>
      </w:r>
      <w:proofErr w:type="spellEnd"/>
      <w:r w:rsidRPr="001065F4">
        <w:t>) perusteella vuoden 2015 rahoitusta lisättiin 250 000 eurolla. Kysymyksessä oli kuitenkin kertaluonteinen erä eikä se ole käytössä enää vuonna 2016. Vuoden 2016 talousarvioesityksen perusteella Pelastusopistolle osoitettu rahoitus on vuoden 2016 osalta hyvin tiukka:</w:t>
      </w:r>
    </w:p>
    <w:p w:rsidR="006E35FF" w:rsidRPr="007B52CF" w:rsidRDefault="002D6D7C" w:rsidP="006E35FF">
      <w:pPr>
        <w:autoSpaceDE w:val="0"/>
        <w:autoSpaceDN w:val="0"/>
        <w:adjustRightInd w:val="0"/>
        <w:spacing w:after="0"/>
        <w:rPr>
          <w:rFonts w:ascii="Times New Roman" w:hAnsi="Times New Roman" w:cs="Times New Roman"/>
          <w:b/>
          <w:bCs/>
        </w:rPr>
      </w:pPr>
      <w:r>
        <w:rPr>
          <w:rFonts w:ascii="Times New Roman" w:hAnsi="Times New Roman" w:cs="Times New Roman"/>
          <w:b/>
          <w:bCs/>
        </w:rPr>
        <w:br w:type="column"/>
      </w:r>
      <w:r w:rsidR="006E35FF" w:rsidRPr="007B52CF">
        <w:rPr>
          <w:rFonts w:ascii="Times New Roman" w:hAnsi="Times New Roman" w:cs="Times New Roman"/>
          <w:b/>
          <w:bCs/>
        </w:rPr>
        <w:lastRenderedPageBreak/>
        <w:t>Pelastustoimi</w:t>
      </w:r>
    </w:p>
    <w:p w:rsidR="006E35FF" w:rsidRPr="007B52CF" w:rsidRDefault="006E35FF" w:rsidP="006E35FF">
      <w:pPr>
        <w:autoSpaceDE w:val="0"/>
        <w:autoSpaceDN w:val="0"/>
        <w:adjustRightInd w:val="0"/>
        <w:spacing w:after="0"/>
        <w:rPr>
          <w:rFonts w:ascii="Times New Roman" w:hAnsi="Times New Roman" w:cs="Times New Roman"/>
        </w:rPr>
      </w:pPr>
      <w:r w:rsidRPr="007B52CF">
        <w:rPr>
          <w:rFonts w:ascii="Times New Roman" w:hAnsi="Times New Roman" w:cs="Times New Roman"/>
        </w:rPr>
        <w:tab/>
      </w:r>
      <w:r w:rsidRPr="007B52CF">
        <w:rPr>
          <w:rFonts w:ascii="Times New Roman" w:hAnsi="Times New Roman" w:cs="Times New Roman"/>
        </w:rPr>
        <w:tab/>
      </w:r>
      <w:r w:rsidRPr="007B52CF">
        <w:rPr>
          <w:rFonts w:ascii="Times New Roman" w:hAnsi="Times New Roman" w:cs="Times New Roman"/>
        </w:rPr>
        <w:tab/>
      </w:r>
      <w:r w:rsidRPr="007B52CF">
        <w:rPr>
          <w:rFonts w:ascii="Times New Roman" w:hAnsi="Times New Roman" w:cs="Times New Roman"/>
        </w:rPr>
        <w:tab/>
        <w:t xml:space="preserve">2014 </w:t>
      </w:r>
      <w:r w:rsidRPr="007B52CF">
        <w:rPr>
          <w:rFonts w:ascii="Times New Roman" w:hAnsi="Times New Roman" w:cs="Times New Roman"/>
        </w:rPr>
        <w:tab/>
        <w:t xml:space="preserve">2015 </w:t>
      </w:r>
      <w:r w:rsidRPr="007B52CF">
        <w:rPr>
          <w:rFonts w:ascii="Times New Roman" w:hAnsi="Times New Roman" w:cs="Times New Roman"/>
        </w:rPr>
        <w:tab/>
        <w:t>2016</w:t>
      </w:r>
    </w:p>
    <w:p w:rsidR="006E35FF" w:rsidRPr="007B52CF" w:rsidRDefault="006E35FF" w:rsidP="006E35FF">
      <w:pPr>
        <w:autoSpaceDE w:val="0"/>
        <w:autoSpaceDN w:val="0"/>
        <w:adjustRightInd w:val="0"/>
        <w:spacing w:after="0"/>
        <w:rPr>
          <w:rFonts w:ascii="Times New Roman" w:hAnsi="Times New Roman" w:cs="Times New Roman"/>
        </w:rPr>
      </w:pPr>
      <w:r w:rsidRPr="007B52CF">
        <w:rPr>
          <w:rFonts w:ascii="Times New Roman" w:hAnsi="Times New Roman" w:cs="Times New Roman"/>
        </w:rPr>
        <w:tab/>
      </w:r>
      <w:r w:rsidRPr="007B52CF">
        <w:rPr>
          <w:rFonts w:ascii="Times New Roman" w:hAnsi="Times New Roman" w:cs="Times New Roman"/>
        </w:rPr>
        <w:tab/>
      </w:r>
      <w:r w:rsidRPr="007B52CF">
        <w:rPr>
          <w:rFonts w:ascii="Times New Roman" w:hAnsi="Times New Roman" w:cs="Times New Roman"/>
        </w:rPr>
        <w:tab/>
      </w:r>
      <w:r w:rsidRPr="007B52CF">
        <w:rPr>
          <w:rFonts w:ascii="Times New Roman" w:hAnsi="Times New Roman" w:cs="Times New Roman"/>
        </w:rPr>
        <w:tab/>
        <w:t xml:space="preserve">toteutuma </w:t>
      </w:r>
      <w:r w:rsidRPr="007B52CF">
        <w:rPr>
          <w:rFonts w:ascii="Times New Roman" w:hAnsi="Times New Roman" w:cs="Times New Roman"/>
        </w:rPr>
        <w:tab/>
        <w:t xml:space="preserve">arvio </w:t>
      </w:r>
      <w:r w:rsidRPr="007B52CF">
        <w:rPr>
          <w:rFonts w:ascii="Times New Roman" w:hAnsi="Times New Roman" w:cs="Times New Roman"/>
        </w:rPr>
        <w:tab/>
        <w:t>tavoite</w:t>
      </w:r>
    </w:p>
    <w:p w:rsidR="006E35FF" w:rsidRPr="007B52CF" w:rsidRDefault="006E35FF" w:rsidP="006E35FF">
      <w:pPr>
        <w:autoSpaceDE w:val="0"/>
        <w:autoSpaceDN w:val="0"/>
        <w:adjustRightInd w:val="0"/>
        <w:spacing w:after="0"/>
        <w:rPr>
          <w:rFonts w:ascii="Times New Roman" w:hAnsi="Times New Roman" w:cs="Times New Roman"/>
          <w:b/>
          <w:bCs/>
        </w:rPr>
      </w:pPr>
      <w:r w:rsidRPr="007B52CF">
        <w:rPr>
          <w:rFonts w:ascii="Times New Roman" w:hAnsi="Times New Roman" w:cs="Times New Roman"/>
          <w:b/>
          <w:bCs/>
        </w:rPr>
        <w:t>Tuotokset</w:t>
      </w:r>
    </w:p>
    <w:p w:rsidR="006E35FF" w:rsidRPr="007B52CF" w:rsidRDefault="006E35FF" w:rsidP="006E35FF">
      <w:pPr>
        <w:autoSpaceDE w:val="0"/>
        <w:autoSpaceDN w:val="0"/>
        <w:adjustRightInd w:val="0"/>
        <w:spacing w:after="0"/>
        <w:rPr>
          <w:rFonts w:ascii="Times New Roman" w:hAnsi="Times New Roman" w:cs="Times New Roman"/>
        </w:rPr>
      </w:pPr>
      <w:r w:rsidRPr="007B52CF">
        <w:rPr>
          <w:rFonts w:ascii="Times New Roman" w:hAnsi="Times New Roman" w:cs="Times New Roman"/>
        </w:rPr>
        <w:t xml:space="preserve">Pelastusopiston ammatillisen peruskoulutuksen </w:t>
      </w:r>
    </w:p>
    <w:p w:rsidR="006E35FF" w:rsidRPr="007B52CF" w:rsidRDefault="006E35FF" w:rsidP="006E35FF">
      <w:pPr>
        <w:autoSpaceDE w:val="0"/>
        <w:autoSpaceDN w:val="0"/>
        <w:adjustRightInd w:val="0"/>
        <w:spacing w:after="0"/>
        <w:rPr>
          <w:rFonts w:ascii="Times New Roman" w:hAnsi="Times New Roman" w:cs="Times New Roman"/>
        </w:rPr>
      </w:pPr>
      <w:r w:rsidRPr="007B52CF">
        <w:rPr>
          <w:rFonts w:ascii="Times New Roman" w:hAnsi="Times New Roman" w:cs="Times New Roman"/>
        </w:rPr>
        <w:t xml:space="preserve">koulutettavapäivien määrä, kpl, vähintään </w:t>
      </w:r>
      <w:r w:rsidRPr="007B52CF">
        <w:rPr>
          <w:rFonts w:ascii="Times New Roman" w:hAnsi="Times New Roman" w:cs="Times New Roman"/>
        </w:rPr>
        <w:tab/>
      </w:r>
      <w:r w:rsidRPr="007B52CF">
        <w:rPr>
          <w:rFonts w:ascii="Times New Roman" w:hAnsi="Times New Roman" w:cs="Times New Roman"/>
        </w:rPr>
        <w:tab/>
        <w:t xml:space="preserve">49 308 </w:t>
      </w:r>
      <w:r w:rsidRPr="007B52CF">
        <w:rPr>
          <w:rFonts w:ascii="Times New Roman" w:hAnsi="Times New Roman" w:cs="Times New Roman"/>
        </w:rPr>
        <w:tab/>
        <w:t xml:space="preserve">43 560 </w:t>
      </w:r>
      <w:r w:rsidRPr="007B52CF">
        <w:rPr>
          <w:rFonts w:ascii="Times New Roman" w:hAnsi="Times New Roman" w:cs="Times New Roman"/>
        </w:rPr>
        <w:tab/>
        <w:t>46 080</w:t>
      </w:r>
    </w:p>
    <w:p w:rsidR="006E35FF" w:rsidRPr="007B52CF" w:rsidRDefault="006E35FF" w:rsidP="006E35FF">
      <w:pPr>
        <w:autoSpaceDE w:val="0"/>
        <w:autoSpaceDN w:val="0"/>
        <w:adjustRightInd w:val="0"/>
        <w:spacing w:after="0"/>
        <w:rPr>
          <w:rFonts w:ascii="Times New Roman" w:hAnsi="Times New Roman" w:cs="Times New Roman"/>
        </w:rPr>
      </w:pPr>
      <w:r w:rsidRPr="007B52CF">
        <w:rPr>
          <w:rFonts w:ascii="Times New Roman" w:hAnsi="Times New Roman" w:cs="Times New Roman"/>
        </w:rPr>
        <w:t xml:space="preserve">Pelastusopiston tutkintojen määrä, kpl, vähintään </w:t>
      </w:r>
      <w:r w:rsidRPr="007B52CF">
        <w:rPr>
          <w:rFonts w:ascii="Times New Roman" w:hAnsi="Times New Roman" w:cs="Times New Roman"/>
        </w:rPr>
        <w:tab/>
        <w:t xml:space="preserve">205 </w:t>
      </w:r>
      <w:r w:rsidRPr="007B52CF">
        <w:rPr>
          <w:rFonts w:ascii="Times New Roman" w:hAnsi="Times New Roman" w:cs="Times New Roman"/>
        </w:rPr>
        <w:tab/>
        <w:t xml:space="preserve">172 </w:t>
      </w:r>
      <w:r w:rsidRPr="007B52CF">
        <w:rPr>
          <w:rFonts w:ascii="Times New Roman" w:hAnsi="Times New Roman" w:cs="Times New Roman"/>
        </w:rPr>
        <w:tab/>
        <w:t>172</w:t>
      </w:r>
    </w:p>
    <w:p w:rsidR="006E35FF" w:rsidRPr="007B52CF" w:rsidRDefault="006E35FF" w:rsidP="006E35FF">
      <w:pPr>
        <w:autoSpaceDE w:val="0"/>
        <w:autoSpaceDN w:val="0"/>
        <w:adjustRightInd w:val="0"/>
        <w:spacing w:after="0"/>
        <w:rPr>
          <w:rFonts w:ascii="Times New Roman" w:hAnsi="Times New Roman" w:cs="Times New Roman"/>
        </w:rPr>
      </w:pPr>
      <w:r w:rsidRPr="007B52CF">
        <w:rPr>
          <w:rFonts w:ascii="Times New Roman" w:hAnsi="Times New Roman" w:cs="Times New Roman"/>
        </w:rPr>
        <w:t>AMK</w:t>
      </w:r>
      <w:r w:rsidR="001065F4">
        <w:rPr>
          <w:rFonts w:ascii="Times New Roman" w:hAnsi="Times New Roman" w:cs="Times New Roman"/>
        </w:rPr>
        <w:t xml:space="preserve"> </w:t>
      </w:r>
      <w:r w:rsidRPr="007B52CF">
        <w:rPr>
          <w:rFonts w:ascii="Times New Roman" w:hAnsi="Times New Roman" w:cs="Times New Roman"/>
        </w:rPr>
        <w:t xml:space="preserve">-tutkintojen määrä, kpl </w:t>
      </w:r>
      <w:r w:rsidRPr="007B52CF">
        <w:rPr>
          <w:rFonts w:ascii="Times New Roman" w:hAnsi="Times New Roman" w:cs="Times New Roman"/>
        </w:rPr>
        <w:tab/>
      </w:r>
      <w:r w:rsidRPr="007B52CF">
        <w:rPr>
          <w:rFonts w:ascii="Times New Roman" w:hAnsi="Times New Roman" w:cs="Times New Roman"/>
        </w:rPr>
        <w:tab/>
        <w:t xml:space="preserve">23 </w:t>
      </w:r>
      <w:r w:rsidRPr="007B52CF">
        <w:rPr>
          <w:rFonts w:ascii="Times New Roman" w:hAnsi="Times New Roman" w:cs="Times New Roman"/>
        </w:rPr>
        <w:tab/>
        <w:t xml:space="preserve">40 </w:t>
      </w:r>
      <w:r w:rsidRPr="007B52CF">
        <w:rPr>
          <w:rFonts w:ascii="Times New Roman" w:hAnsi="Times New Roman" w:cs="Times New Roman"/>
        </w:rPr>
        <w:tab/>
        <w:t>30</w:t>
      </w:r>
    </w:p>
    <w:p w:rsidR="006E35FF" w:rsidRPr="007B52CF" w:rsidRDefault="006E35FF" w:rsidP="006E35FF">
      <w:pPr>
        <w:autoSpaceDE w:val="0"/>
        <w:autoSpaceDN w:val="0"/>
        <w:adjustRightInd w:val="0"/>
        <w:spacing w:after="0"/>
        <w:rPr>
          <w:rFonts w:ascii="Times New Roman" w:hAnsi="Times New Roman" w:cs="Times New Roman"/>
          <w:b/>
          <w:bCs/>
        </w:rPr>
      </w:pPr>
    </w:p>
    <w:p w:rsidR="006E35FF" w:rsidRPr="007B52CF" w:rsidRDefault="006E35FF" w:rsidP="006E35FF">
      <w:pPr>
        <w:autoSpaceDE w:val="0"/>
        <w:autoSpaceDN w:val="0"/>
        <w:adjustRightInd w:val="0"/>
        <w:spacing w:after="0"/>
        <w:rPr>
          <w:rFonts w:ascii="Times New Roman" w:hAnsi="Times New Roman" w:cs="Times New Roman"/>
          <w:b/>
          <w:bCs/>
        </w:rPr>
      </w:pPr>
      <w:r w:rsidRPr="007B52CF">
        <w:rPr>
          <w:rFonts w:ascii="Times New Roman" w:hAnsi="Times New Roman" w:cs="Times New Roman"/>
          <w:b/>
          <w:bCs/>
        </w:rPr>
        <w:t>Panokset</w:t>
      </w:r>
    </w:p>
    <w:p w:rsidR="006E35FF" w:rsidRPr="007B52CF" w:rsidRDefault="006E35FF" w:rsidP="006E35FF">
      <w:pPr>
        <w:autoSpaceDE w:val="0"/>
        <w:autoSpaceDN w:val="0"/>
        <w:adjustRightInd w:val="0"/>
        <w:spacing w:after="0"/>
        <w:rPr>
          <w:rFonts w:ascii="Times New Roman" w:hAnsi="Times New Roman" w:cs="Times New Roman"/>
        </w:rPr>
      </w:pPr>
      <w:r w:rsidRPr="007B52CF">
        <w:rPr>
          <w:rFonts w:ascii="Times New Roman" w:hAnsi="Times New Roman" w:cs="Times New Roman"/>
        </w:rPr>
        <w:t xml:space="preserve">Momentin 26.30.01 henkilötyövuodet, josta </w:t>
      </w:r>
      <w:r w:rsidRPr="007B52CF">
        <w:rPr>
          <w:rFonts w:ascii="Times New Roman" w:hAnsi="Times New Roman" w:cs="Times New Roman"/>
        </w:rPr>
        <w:tab/>
        <w:t xml:space="preserve">115,7 </w:t>
      </w:r>
      <w:r w:rsidRPr="007B52CF">
        <w:rPr>
          <w:rFonts w:ascii="Times New Roman" w:hAnsi="Times New Roman" w:cs="Times New Roman"/>
        </w:rPr>
        <w:tab/>
        <w:t xml:space="preserve">110,6 </w:t>
      </w:r>
      <w:r w:rsidRPr="007B52CF">
        <w:rPr>
          <w:rFonts w:ascii="Times New Roman" w:hAnsi="Times New Roman" w:cs="Times New Roman"/>
        </w:rPr>
        <w:tab/>
        <w:t>96,7</w:t>
      </w:r>
    </w:p>
    <w:p w:rsidR="006E35FF" w:rsidRPr="007B52CF" w:rsidRDefault="006E35FF" w:rsidP="006E35FF">
      <w:pPr>
        <w:autoSpaceDE w:val="0"/>
        <w:autoSpaceDN w:val="0"/>
        <w:adjustRightInd w:val="0"/>
        <w:spacing w:after="0"/>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w:t>
      </w:r>
      <w:r w:rsidRPr="007B52CF">
        <w:rPr>
          <w:rFonts w:ascii="Times New Roman" w:hAnsi="Times New Roman" w:cs="Times New Roman"/>
        </w:rPr>
        <w:t>Pelastusopiston htv</w:t>
      </w:r>
      <w:r w:rsidRPr="007B52CF">
        <w:rPr>
          <w:rFonts w:ascii="Times New Roman" w:hAnsi="Times New Roman" w:cs="Times New Roman"/>
        </w:rPr>
        <w:tab/>
        <w:t xml:space="preserve"> </w:t>
      </w:r>
      <w:r w:rsidRPr="007B52CF">
        <w:rPr>
          <w:rFonts w:ascii="Times New Roman" w:hAnsi="Times New Roman" w:cs="Times New Roman"/>
        </w:rPr>
        <w:tab/>
      </w:r>
      <w:r w:rsidRPr="007B52CF">
        <w:rPr>
          <w:rFonts w:ascii="Times New Roman" w:hAnsi="Times New Roman" w:cs="Times New Roman"/>
        </w:rPr>
        <w:tab/>
        <w:t xml:space="preserve">105 </w:t>
      </w:r>
      <w:r w:rsidRPr="007B52CF">
        <w:rPr>
          <w:rFonts w:ascii="Times New Roman" w:hAnsi="Times New Roman" w:cs="Times New Roman"/>
        </w:rPr>
        <w:tab/>
        <w:t xml:space="preserve">101 </w:t>
      </w:r>
      <w:r w:rsidRPr="007B52CF">
        <w:rPr>
          <w:rFonts w:ascii="Times New Roman" w:hAnsi="Times New Roman" w:cs="Times New Roman"/>
        </w:rPr>
        <w:tab/>
        <w:t>88</w:t>
      </w:r>
    </w:p>
    <w:p w:rsidR="006E35FF" w:rsidRPr="007B52CF" w:rsidRDefault="006E35FF" w:rsidP="006E35FF">
      <w:pPr>
        <w:autoSpaceDE w:val="0"/>
        <w:autoSpaceDN w:val="0"/>
        <w:adjustRightInd w:val="0"/>
        <w:spacing w:after="0"/>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w:t>
      </w:r>
      <w:r w:rsidRPr="007B52CF">
        <w:rPr>
          <w:rFonts w:ascii="Times New Roman" w:hAnsi="Times New Roman" w:cs="Times New Roman"/>
        </w:rPr>
        <w:t>Sisäministeriön htv</w:t>
      </w:r>
      <w:r w:rsidRPr="007B52CF">
        <w:rPr>
          <w:rFonts w:ascii="Times New Roman" w:hAnsi="Times New Roman" w:cs="Times New Roman"/>
        </w:rPr>
        <w:tab/>
        <w:t xml:space="preserve"> </w:t>
      </w:r>
      <w:r w:rsidRPr="007B52CF">
        <w:rPr>
          <w:rFonts w:ascii="Times New Roman" w:hAnsi="Times New Roman" w:cs="Times New Roman"/>
        </w:rPr>
        <w:tab/>
      </w:r>
      <w:r w:rsidRPr="007B52CF">
        <w:rPr>
          <w:rFonts w:ascii="Times New Roman" w:hAnsi="Times New Roman" w:cs="Times New Roman"/>
        </w:rPr>
        <w:tab/>
        <w:t xml:space="preserve">2 </w:t>
      </w:r>
      <w:r w:rsidRPr="007B52CF">
        <w:rPr>
          <w:rFonts w:ascii="Times New Roman" w:hAnsi="Times New Roman" w:cs="Times New Roman"/>
        </w:rPr>
        <w:tab/>
        <w:t xml:space="preserve">1 </w:t>
      </w:r>
      <w:r w:rsidRPr="007B52CF">
        <w:rPr>
          <w:rFonts w:ascii="Times New Roman" w:hAnsi="Times New Roman" w:cs="Times New Roman"/>
        </w:rPr>
        <w:tab/>
        <w:t>-</w:t>
      </w:r>
    </w:p>
    <w:p w:rsidR="006E35FF" w:rsidRPr="007B52CF" w:rsidRDefault="006E35FF" w:rsidP="006E35FF">
      <w:pPr>
        <w:autoSpaceDE w:val="0"/>
        <w:autoSpaceDN w:val="0"/>
        <w:adjustRightInd w:val="0"/>
        <w:spacing w:after="0"/>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w:t>
      </w:r>
      <w:r w:rsidRPr="007B52CF">
        <w:rPr>
          <w:rFonts w:ascii="Times New Roman" w:hAnsi="Times New Roman" w:cs="Times New Roman"/>
        </w:rPr>
        <w:t>Turvallisuus- ja kemikaaliviraston htv</w:t>
      </w:r>
      <w:r w:rsidRPr="007B52CF">
        <w:rPr>
          <w:rFonts w:ascii="Times New Roman" w:hAnsi="Times New Roman" w:cs="Times New Roman"/>
        </w:rPr>
        <w:tab/>
        <w:t xml:space="preserve"> </w:t>
      </w:r>
      <w:r w:rsidRPr="007B52CF">
        <w:rPr>
          <w:rFonts w:ascii="Times New Roman" w:hAnsi="Times New Roman" w:cs="Times New Roman"/>
        </w:rPr>
        <w:tab/>
        <w:t xml:space="preserve">3,7 </w:t>
      </w:r>
      <w:r w:rsidRPr="007B52CF">
        <w:rPr>
          <w:rFonts w:ascii="Times New Roman" w:hAnsi="Times New Roman" w:cs="Times New Roman"/>
        </w:rPr>
        <w:tab/>
        <w:t xml:space="preserve">3,7 </w:t>
      </w:r>
      <w:r w:rsidRPr="007B52CF">
        <w:rPr>
          <w:rFonts w:ascii="Times New Roman" w:hAnsi="Times New Roman" w:cs="Times New Roman"/>
        </w:rPr>
        <w:tab/>
        <w:t>3,7</w:t>
      </w:r>
    </w:p>
    <w:p w:rsidR="006E35FF" w:rsidRPr="007B52CF" w:rsidRDefault="006E35FF" w:rsidP="006E35FF">
      <w:pPr>
        <w:autoSpaceDE w:val="0"/>
        <w:autoSpaceDN w:val="0"/>
        <w:adjustRightInd w:val="0"/>
        <w:spacing w:after="0"/>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w:t>
      </w:r>
      <w:r w:rsidRPr="007B52CF">
        <w:rPr>
          <w:rFonts w:ascii="Times New Roman" w:hAnsi="Times New Roman" w:cs="Times New Roman"/>
        </w:rPr>
        <w:t xml:space="preserve">Kriisinhallintakeskuksen htv (kv. pelastustoimi) </w:t>
      </w:r>
      <w:r w:rsidRPr="007B52CF">
        <w:rPr>
          <w:rFonts w:ascii="Times New Roman" w:hAnsi="Times New Roman" w:cs="Times New Roman"/>
        </w:rPr>
        <w:tab/>
        <w:t xml:space="preserve">5 </w:t>
      </w:r>
      <w:r w:rsidRPr="007B52CF">
        <w:rPr>
          <w:rFonts w:ascii="Times New Roman" w:hAnsi="Times New Roman" w:cs="Times New Roman"/>
        </w:rPr>
        <w:tab/>
        <w:t xml:space="preserve">4,9 </w:t>
      </w:r>
      <w:r w:rsidRPr="007B52CF">
        <w:rPr>
          <w:rFonts w:ascii="Times New Roman" w:hAnsi="Times New Roman" w:cs="Times New Roman"/>
        </w:rPr>
        <w:tab/>
        <w:t>5</w:t>
      </w:r>
    </w:p>
    <w:p w:rsidR="006E35FF" w:rsidRPr="007B52CF" w:rsidRDefault="006E35FF" w:rsidP="006E35FF">
      <w:pPr>
        <w:spacing w:after="0"/>
        <w:rPr>
          <w:sz w:val="24"/>
          <w:szCs w:val="24"/>
        </w:rPr>
      </w:pPr>
      <w:r w:rsidRPr="007B52CF">
        <w:rPr>
          <w:rFonts w:ascii="Times New Roman" w:hAnsi="Times New Roman" w:cs="Times New Roman"/>
        </w:rPr>
        <w:t xml:space="preserve">Koulutuksen kokonaiskustannukset (1 000 euroa) </w:t>
      </w:r>
      <w:r w:rsidRPr="007B52CF">
        <w:rPr>
          <w:rFonts w:ascii="Times New Roman" w:hAnsi="Times New Roman" w:cs="Times New Roman"/>
        </w:rPr>
        <w:tab/>
        <w:t xml:space="preserve">12 622 </w:t>
      </w:r>
      <w:r w:rsidRPr="007B52CF">
        <w:rPr>
          <w:rFonts w:ascii="Times New Roman" w:hAnsi="Times New Roman" w:cs="Times New Roman"/>
        </w:rPr>
        <w:tab/>
        <w:t xml:space="preserve">12 500 </w:t>
      </w:r>
      <w:r w:rsidRPr="007B52CF">
        <w:rPr>
          <w:rFonts w:ascii="Times New Roman" w:hAnsi="Times New Roman" w:cs="Times New Roman"/>
        </w:rPr>
        <w:tab/>
        <w:t>12 200</w:t>
      </w:r>
    </w:p>
    <w:p w:rsidR="00B331C3" w:rsidRDefault="00B331C3" w:rsidP="00B331C3">
      <w:pPr>
        <w:ind w:firstLine="1"/>
        <w:rPr>
          <w:sz w:val="24"/>
          <w:szCs w:val="24"/>
        </w:rPr>
      </w:pPr>
    </w:p>
    <w:p w:rsidR="006E35FF" w:rsidRDefault="006E35FF" w:rsidP="006E35FF">
      <w:r>
        <w:t xml:space="preserve">Nykysisältöisen ja toteutustavaltaan samanlaisen koulutuksen siirtäminen sellaisenaan </w:t>
      </w:r>
      <w:proofErr w:type="spellStart"/>
      <w:r>
        <w:t>Savonia-ammattikorkeakoulusta</w:t>
      </w:r>
      <w:proofErr w:type="spellEnd"/>
      <w:r>
        <w:t xml:space="preserve"> Poliisiammattikorkeakoulun vastuulle ei merkitse kustannussäästöä. Ainoastaan tutkinnon rakenteen, sisällön ja toteutuksen läpikäynnin</w:t>
      </w:r>
      <w:r w:rsidR="00263277">
        <w:t xml:space="preserve"> </w:t>
      </w:r>
      <w:r>
        <w:t>avulla voidaan saada tähän asiaan muutoksia ja samalla turvata pelastustoimen ammattikorkeakoulutasoisen tutkintokoulutuksen jatkuvuus käytettävissä olevien voimavarojen puitteissa.</w:t>
      </w:r>
    </w:p>
    <w:p w:rsidR="00FA1399" w:rsidRDefault="006E35FF" w:rsidP="006E35FF">
      <w:r>
        <w:t>Sisäministeriön hallinnonalan tulevien vuosien rahoituskehykset ovat vakaat, mutta jatkuvasti kasvavat toiminnalliset haasteet tulevat merkitsemään sitä, että järjestettävissä ja hallittavissa oleviin toimintoihin kohdistuu tulevina vuosina jatkuvia sopeuttamisvaatimuksia.</w:t>
      </w:r>
    </w:p>
    <w:p w:rsidR="001065F4" w:rsidRPr="007B52CF" w:rsidRDefault="001065F4" w:rsidP="001065F4">
      <w:pPr>
        <w:autoSpaceDE w:val="0"/>
        <w:autoSpaceDN w:val="0"/>
        <w:adjustRightInd w:val="0"/>
        <w:rPr>
          <w:rFonts w:ascii="TimesNewRoman,Bold" w:hAnsi="TimesNewRoman,Bold" w:cs="TimesNewRoman,Bold"/>
          <w:b/>
          <w:bCs/>
        </w:rPr>
      </w:pPr>
      <w:r w:rsidRPr="007B52CF">
        <w:rPr>
          <w:rFonts w:ascii="TimesNewRoman,Bold" w:hAnsi="TimesNewRoman,Bold" w:cs="TimesNewRoman,Bold"/>
          <w:bCs/>
        </w:rPr>
        <w:t>Ote taulukosta:</w:t>
      </w:r>
      <w:r w:rsidRPr="007B52CF">
        <w:rPr>
          <w:rFonts w:ascii="TimesNewRoman,Bold" w:hAnsi="TimesNewRoman,Bold" w:cs="TimesNewRoman,Bold"/>
          <w:b/>
          <w:bCs/>
        </w:rPr>
        <w:t xml:space="preserve"> Valtiontalouden kehykset hallinnonaloittain sekä arvio kehyksen ulkopuolisista menoista vuosina 2016—2019, milj. euroa vuoden 2016 hinta- ja kustannustasossa</w:t>
      </w:r>
    </w:p>
    <w:p w:rsidR="001065F4" w:rsidRPr="007B52CF" w:rsidRDefault="001065F4" w:rsidP="001065F4">
      <w:pPr>
        <w:autoSpaceDE w:val="0"/>
        <w:autoSpaceDN w:val="0"/>
        <w:adjustRightInd w:val="0"/>
        <w:spacing w:after="0"/>
        <w:rPr>
          <w:rFonts w:ascii="TimesNewRoman,Bold" w:hAnsi="TimesNewRoman,Bold" w:cs="TimesNewRoman,Bold"/>
          <w:b/>
          <w:bCs/>
        </w:rPr>
      </w:pPr>
    </w:p>
    <w:p w:rsidR="001065F4" w:rsidRPr="00AA698D" w:rsidRDefault="001065F4" w:rsidP="001065F4">
      <w:pPr>
        <w:autoSpaceDE w:val="0"/>
        <w:autoSpaceDN w:val="0"/>
        <w:adjustRightInd w:val="0"/>
        <w:spacing w:after="0"/>
        <w:rPr>
          <w:rFonts w:ascii="TimesNewRoman" w:hAnsi="TimesNewRoman" w:cs="TimesNewRoman"/>
          <w:sz w:val="18"/>
          <w:szCs w:val="18"/>
        </w:rPr>
      </w:pPr>
      <w:r w:rsidRPr="007B52CF">
        <w:rPr>
          <w:rFonts w:ascii="TimesNewRoman" w:hAnsi="TimesNewRoman" w:cs="TimesNewRoman"/>
          <w:sz w:val="18"/>
          <w:szCs w:val="18"/>
        </w:rPr>
        <w:tab/>
      </w:r>
      <w:r w:rsidRPr="007B52CF">
        <w:rPr>
          <w:rFonts w:ascii="TimesNewRoman" w:hAnsi="TimesNewRoman" w:cs="TimesNewRoman"/>
          <w:sz w:val="18"/>
          <w:szCs w:val="18"/>
        </w:rPr>
        <w:tab/>
      </w:r>
      <w:r w:rsidRPr="007B52CF">
        <w:rPr>
          <w:rFonts w:ascii="TimesNewRoman" w:hAnsi="TimesNewRoman" w:cs="TimesNewRoman"/>
          <w:sz w:val="18"/>
          <w:szCs w:val="18"/>
        </w:rPr>
        <w:tab/>
      </w:r>
      <w:r w:rsidRPr="00AA698D">
        <w:rPr>
          <w:rFonts w:ascii="TimesNewRoman" w:hAnsi="TimesNewRoman" w:cs="TimesNewRoman"/>
          <w:sz w:val="18"/>
          <w:szCs w:val="18"/>
        </w:rPr>
        <w:t>2016</w:t>
      </w:r>
    </w:p>
    <w:p w:rsidR="001065F4" w:rsidRPr="00AA698D" w:rsidRDefault="001065F4" w:rsidP="001065F4">
      <w:pPr>
        <w:autoSpaceDE w:val="0"/>
        <w:autoSpaceDN w:val="0"/>
        <w:adjustRightInd w:val="0"/>
        <w:spacing w:after="0"/>
        <w:rPr>
          <w:rFonts w:ascii="TimesNewRoman" w:hAnsi="TimesNewRoman" w:cs="TimesNewRoman"/>
          <w:sz w:val="18"/>
          <w:szCs w:val="18"/>
        </w:rPr>
      </w:pPr>
      <w:r w:rsidRPr="00AA698D">
        <w:rPr>
          <w:rFonts w:ascii="TimesNewRoman" w:hAnsi="TimesNewRoman" w:cs="TimesNewRoman"/>
          <w:sz w:val="18"/>
          <w:szCs w:val="18"/>
        </w:rPr>
        <w:tab/>
      </w:r>
      <w:r w:rsidRPr="00AA698D">
        <w:rPr>
          <w:rFonts w:ascii="TimesNewRoman" w:hAnsi="TimesNewRoman" w:cs="TimesNewRoman"/>
          <w:sz w:val="18"/>
          <w:szCs w:val="18"/>
        </w:rPr>
        <w:tab/>
      </w:r>
      <w:r w:rsidRPr="00AA698D">
        <w:rPr>
          <w:rFonts w:ascii="TimesNewRoman" w:hAnsi="TimesNewRoman" w:cs="TimesNewRoman"/>
          <w:sz w:val="18"/>
          <w:szCs w:val="18"/>
        </w:rPr>
        <w:tab/>
        <w:t xml:space="preserve">TAE </w:t>
      </w:r>
      <w:r w:rsidRPr="00AA698D">
        <w:rPr>
          <w:rFonts w:ascii="TimesNewRoman" w:hAnsi="TimesNewRoman" w:cs="TimesNewRoman"/>
          <w:sz w:val="18"/>
          <w:szCs w:val="18"/>
        </w:rPr>
        <w:tab/>
        <w:t xml:space="preserve">2017 </w:t>
      </w:r>
      <w:r w:rsidRPr="00AA698D">
        <w:rPr>
          <w:rFonts w:ascii="TimesNewRoman" w:hAnsi="TimesNewRoman" w:cs="TimesNewRoman"/>
          <w:sz w:val="18"/>
          <w:szCs w:val="18"/>
        </w:rPr>
        <w:tab/>
        <w:t xml:space="preserve">2018 </w:t>
      </w:r>
      <w:r w:rsidRPr="00AA698D">
        <w:rPr>
          <w:rFonts w:ascii="TimesNewRoman" w:hAnsi="TimesNewRoman" w:cs="TimesNewRoman"/>
          <w:sz w:val="18"/>
          <w:szCs w:val="18"/>
        </w:rPr>
        <w:tab/>
        <w:t>2019</w:t>
      </w:r>
    </w:p>
    <w:p w:rsidR="001065F4" w:rsidRPr="00AA698D" w:rsidRDefault="001065F4" w:rsidP="001065F4">
      <w:pPr>
        <w:autoSpaceDE w:val="0"/>
        <w:autoSpaceDN w:val="0"/>
        <w:adjustRightInd w:val="0"/>
        <w:spacing w:after="0"/>
        <w:rPr>
          <w:rFonts w:ascii="TimesNewRoman,Bold" w:hAnsi="TimesNewRoman,Bold" w:cs="TimesNewRoman,Bold"/>
          <w:bCs/>
        </w:rPr>
      </w:pPr>
    </w:p>
    <w:p w:rsidR="001065F4" w:rsidRPr="007B52CF" w:rsidRDefault="001065F4" w:rsidP="001065F4">
      <w:pPr>
        <w:autoSpaceDE w:val="0"/>
        <w:autoSpaceDN w:val="0"/>
        <w:adjustRightInd w:val="0"/>
        <w:spacing w:after="0"/>
        <w:rPr>
          <w:rFonts w:ascii="TimesNewRoman" w:hAnsi="TimesNewRoman" w:cs="TimesNewRoman"/>
        </w:rPr>
      </w:pPr>
      <w:r w:rsidRPr="007B52CF">
        <w:rPr>
          <w:rFonts w:ascii="TimesNewRoman,Bold" w:hAnsi="TimesNewRoman,Bold" w:cs="TimesNewRoman,Bold"/>
          <w:b/>
          <w:bCs/>
        </w:rPr>
        <w:t xml:space="preserve">26. Sisäministeriö </w:t>
      </w:r>
      <w:r w:rsidRPr="007B52CF">
        <w:rPr>
          <w:rFonts w:ascii="TimesNewRoman,Bold" w:hAnsi="TimesNewRoman,Bold" w:cs="TimesNewRoman,Bold"/>
          <w:b/>
          <w:bCs/>
        </w:rPr>
        <w:tab/>
      </w:r>
      <w:r w:rsidRPr="007B52CF">
        <w:rPr>
          <w:rFonts w:ascii="TimesNewRoman,Bold" w:hAnsi="TimesNewRoman,Bold" w:cs="TimesNewRoman,Bold"/>
          <w:b/>
          <w:bCs/>
        </w:rPr>
        <w:tab/>
      </w:r>
      <w:r w:rsidRPr="007B52CF">
        <w:rPr>
          <w:rFonts w:ascii="TimesNewRoman" w:hAnsi="TimesNewRoman" w:cs="TimesNewRoman"/>
        </w:rPr>
        <w:t xml:space="preserve">1 255 </w:t>
      </w:r>
      <w:r w:rsidRPr="007B52CF">
        <w:rPr>
          <w:rFonts w:ascii="TimesNewRoman" w:hAnsi="TimesNewRoman" w:cs="TimesNewRoman"/>
        </w:rPr>
        <w:tab/>
        <w:t xml:space="preserve">1 236 </w:t>
      </w:r>
      <w:r w:rsidRPr="007B52CF">
        <w:rPr>
          <w:rFonts w:ascii="TimesNewRoman" w:hAnsi="TimesNewRoman" w:cs="TimesNewRoman"/>
        </w:rPr>
        <w:tab/>
        <w:t xml:space="preserve">1 220 </w:t>
      </w:r>
      <w:r w:rsidRPr="007B52CF">
        <w:rPr>
          <w:rFonts w:ascii="TimesNewRoman" w:hAnsi="TimesNewRoman" w:cs="TimesNewRoman"/>
        </w:rPr>
        <w:tab/>
        <w:t>1 209</w:t>
      </w:r>
    </w:p>
    <w:p w:rsidR="001065F4" w:rsidRPr="007B52CF" w:rsidRDefault="001065F4" w:rsidP="001065F4">
      <w:pPr>
        <w:autoSpaceDE w:val="0"/>
        <w:autoSpaceDN w:val="0"/>
        <w:adjustRightInd w:val="0"/>
        <w:spacing w:after="0"/>
        <w:rPr>
          <w:rFonts w:ascii="TimesNewRoman" w:hAnsi="TimesNewRoman" w:cs="TimesNewRoman"/>
        </w:rPr>
      </w:pPr>
      <w:r w:rsidRPr="007B52CF">
        <w:rPr>
          <w:rFonts w:ascii="TimesNewRoman" w:hAnsi="TimesNewRoman" w:cs="TimesNewRoman"/>
        </w:rPr>
        <w:t xml:space="preserve">Arvio kehyksen ulkopuolisista menoista </w:t>
      </w:r>
      <w:r w:rsidRPr="007B52CF">
        <w:rPr>
          <w:rFonts w:ascii="TimesNewRoman" w:hAnsi="TimesNewRoman" w:cs="TimesNewRoman"/>
        </w:rPr>
        <w:tab/>
        <w:t xml:space="preserve">76 </w:t>
      </w:r>
      <w:r w:rsidRPr="007B52CF">
        <w:rPr>
          <w:rFonts w:ascii="TimesNewRoman" w:hAnsi="TimesNewRoman" w:cs="TimesNewRoman"/>
        </w:rPr>
        <w:tab/>
        <w:t xml:space="preserve">74 </w:t>
      </w:r>
      <w:r w:rsidRPr="007B52CF">
        <w:rPr>
          <w:rFonts w:ascii="TimesNewRoman" w:hAnsi="TimesNewRoman" w:cs="TimesNewRoman"/>
        </w:rPr>
        <w:tab/>
        <w:t xml:space="preserve">74 </w:t>
      </w:r>
      <w:r w:rsidRPr="007B52CF">
        <w:rPr>
          <w:rFonts w:ascii="TimesNewRoman" w:hAnsi="TimesNewRoman" w:cs="TimesNewRoman"/>
        </w:rPr>
        <w:tab/>
        <w:t>74</w:t>
      </w:r>
    </w:p>
    <w:p w:rsidR="001065F4" w:rsidRDefault="001065F4" w:rsidP="001065F4">
      <w:pPr>
        <w:spacing w:after="0"/>
        <w:rPr>
          <w:rFonts w:ascii="TimesNewRoman,Bold" w:hAnsi="TimesNewRoman,Bold" w:cs="TimesNewRoman,Bold"/>
          <w:b/>
          <w:bCs/>
        </w:rPr>
      </w:pPr>
      <w:r w:rsidRPr="007B52CF">
        <w:rPr>
          <w:rFonts w:ascii="TimesNewRoman,Bold" w:hAnsi="TimesNewRoman,Bold" w:cs="TimesNewRoman,Bold"/>
          <w:b/>
          <w:bCs/>
        </w:rPr>
        <w:t xml:space="preserve">Yhteensä </w:t>
      </w:r>
      <w:r w:rsidRPr="007B52CF">
        <w:rPr>
          <w:rFonts w:ascii="TimesNewRoman,Bold" w:hAnsi="TimesNewRoman,Bold" w:cs="TimesNewRoman,Bold"/>
          <w:b/>
          <w:bCs/>
        </w:rPr>
        <w:tab/>
      </w:r>
      <w:r w:rsidRPr="007B52CF">
        <w:rPr>
          <w:rFonts w:ascii="TimesNewRoman,Bold" w:hAnsi="TimesNewRoman,Bold" w:cs="TimesNewRoman,Bold"/>
          <w:b/>
          <w:bCs/>
        </w:rPr>
        <w:tab/>
      </w:r>
      <w:r w:rsidRPr="007B52CF">
        <w:rPr>
          <w:rFonts w:ascii="TimesNewRoman,Bold" w:hAnsi="TimesNewRoman,Bold" w:cs="TimesNewRoman,Bold"/>
          <w:b/>
          <w:bCs/>
        </w:rPr>
        <w:tab/>
        <w:t xml:space="preserve">1 331 </w:t>
      </w:r>
      <w:r w:rsidRPr="007B52CF">
        <w:rPr>
          <w:rFonts w:ascii="TimesNewRoman,Bold" w:hAnsi="TimesNewRoman,Bold" w:cs="TimesNewRoman,Bold"/>
          <w:b/>
          <w:bCs/>
        </w:rPr>
        <w:tab/>
        <w:t xml:space="preserve">1 309 </w:t>
      </w:r>
      <w:r w:rsidRPr="007B52CF">
        <w:rPr>
          <w:rFonts w:ascii="TimesNewRoman,Bold" w:hAnsi="TimesNewRoman,Bold" w:cs="TimesNewRoman,Bold"/>
          <w:b/>
          <w:bCs/>
        </w:rPr>
        <w:tab/>
        <w:t xml:space="preserve">1 294 </w:t>
      </w:r>
      <w:r w:rsidRPr="007B52CF">
        <w:rPr>
          <w:rFonts w:ascii="TimesNewRoman,Bold" w:hAnsi="TimesNewRoman,Bold" w:cs="TimesNewRoman,Bold"/>
          <w:b/>
          <w:bCs/>
        </w:rPr>
        <w:tab/>
        <w:t>1 283</w:t>
      </w:r>
    </w:p>
    <w:p w:rsidR="001065F4" w:rsidRPr="001065F4" w:rsidRDefault="00425E93" w:rsidP="00743942">
      <w:pPr>
        <w:pStyle w:val="Otsikko1"/>
      </w:pPr>
      <w:bookmarkStart w:id="14" w:name="_Toc442955161"/>
      <w:r>
        <w:br w:type="column"/>
      </w:r>
      <w:r w:rsidR="001065F4" w:rsidRPr="001065F4">
        <w:lastRenderedPageBreak/>
        <w:t>6 Vaikutukset</w:t>
      </w:r>
      <w:bookmarkEnd w:id="14"/>
    </w:p>
    <w:p w:rsidR="001065F4" w:rsidRPr="001065F4" w:rsidRDefault="001065F4" w:rsidP="001065F4">
      <w:pPr>
        <w:spacing w:after="0"/>
      </w:pPr>
      <w:r w:rsidRPr="001065F4">
        <w:t xml:space="preserve"> </w:t>
      </w:r>
      <w:r w:rsidRPr="001065F4">
        <w:tab/>
      </w:r>
    </w:p>
    <w:p w:rsidR="001065F4" w:rsidRDefault="001065F4" w:rsidP="001065F4">
      <w:pPr>
        <w:spacing w:after="0"/>
      </w:pPr>
      <w:r w:rsidRPr="001065F4">
        <w:t>Sisäministeriön näkemyksen mukaan pelastustoimen ammattikorkeakoulututkintoon</w:t>
      </w:r>
      <w:r>
        <w:t xml:space="preserve"> </w:t>
      </w:r>
      <w:r w:rsidRPr="001065F4">
        <w:t xml:space="preserve">johtavan päällystökoulutuksen siirtäminen </w:t>
      </w:r>
      <w:proofErr w:type="spellStart"/>
      <w:r w:rsidRPr="001065F4">
        <w:t>Savonia-ammattikorkeakoulusta</w:t>
      </w:r>
      <w:proofErr w:type="spellEnd"/>
      <w:r>
        <w:t xml:space="preserve"> </w:t>
      </w:r>
      <w:r w:rsidRPr="001065F4">
        <w:t>Poliisiammattikorkeakoulun vastuulle toisi etuja koulutuksen turvaamiseen ja</w:t>
      </w:r>
      <w:r>
        <w:t xml:space="preserve"> </w:t>
      </w:r>
      <w:r w:rsidRPr="001065F4">
        <w:t>kehittämiseen, koska koulutuksen rahoitus olisi kokonaisuudessaan sisäministeriön</w:t>
      </w:r>
      <w:r>
        <w:t xml:space="preserve"> </w:t>
      </w:r>
      <w:r w:rsidRPr="001065F4">
        <w:t xml:space="preserve">hallinnonalan talousarviossa ja toiminta sisäministeriön tulosohjauksessa. </w:t>
      </w:r>
    </w:p>
    <w:p w:rsidR="001065F4" w:rsidRPr="001065F4" w:rsidRDefault="001065F4" w:rsidP="001065F4">
      <w:pPr>
        <w:spacing w:after="0"/>
      </w:pPr>
      <w:r w:rsidRPr="001065F4">
        <w:tab/>
      </w:r>
    </w:p>
    <w:p w:rsidR="001065F4" w:rsidRPr="001065F4" w:rsidRDefault="001065F4" w:rsidP="001065F4">
      <w:pPr>
        <w:spacing w:after="0"/>
      </w:pPr>
      <w:r w:rsidRPr="001065F4">
        <w:t>Uutena yhteistyökumppanina toinen sisäministeriön hallinnonalan oppilaitos voisi</w:t>
      </w:r>
      <w:r>
        <w:t xml:space="preserve"> </w:t>
      </w:r>
      <w:r w:rsidRPr="001065F4">
        <w:t>myös mahdollistaa uusien yhteistyömahdollisuuksien löytämisen, esim. jo em. mainittujen sisäisen turvallisuuden järjestelmien ja teemojen aiempaa tiiviimmän kytkennän</w:t>
      </w:r>
      <w:r>
        <w:t xml:space="preserve"> </w:t>
      </w:r>
      <w:r w:rsidRPr="001065F4">
        <w:t>opetussuunnitelmatyöhön sekä turvallisuusalojen yhteisiin tietoverkkoihin pohjautuvan yhteistyön edistämisen ja sisäisen turvallisuuden TKI</w:t>
      </w:r>
      <w:r>
        <w:t xml:space="preserve"> </w:t>
      </w:r>
      <w:r w:rsidRPr="001065F4">
        <w:t xml:space="preserve">-toiminnan vahvistumisen. </w:t>
      </w:r>
    </w:p>
    <w:p w:rsidR="001065F4" w:rsidRPr="001065F4" w:rsidRDefault="001065F4" w:rsidP="001065F4">
      <w:pPr>
        <w:spacing w:after="0"/>
      </w:pPr>
    </w:p>
    <w:p w:rsidR="001065F4" w:rsidRPr="001065F4" w:rsidRDefault="001065F4" w:rsidP="001065F4">
      <w:pPr>
        <w:spacing w:after="0"/>
      </w:pPr>
      <w:r w:rsidRPr="001065F4">
        <w:t>Haittana voisi olla siirron epäonnistuminen, palopäällystön koulutusohjelmaan</w:t>
      </w:r>
      <w:r>
        <w:t xml:space="preserve"> </w:t>
      </w:r>
      <w:r w:rsidRPr="001065F4">
        <w:t>kohdistuvat</w:t>
      </w:r>
      <w:r>
        <w:t xml:space="preserve"> </w:t>
      </w:r>
      <w:r w:rsidRPr="001065F4">
        <w:t xml:space="preserve">rahoituksen yllättävät leikkaukset sisäministeriön hallinnonalalla tai kustannustason nousu. Oppilaitosten keskinäiseen sopimukseen on kirjattava yhteisymmärryksessä paitsi oppilaitosten, myös tulosohjaavien tahojen toimesta riittävällä tarkkuudella oppilaitosten välinen työnjako sekä vastuut ja velvoitteet.  </w:t>
      </w:r>
    </w:p>
    <w:p w:rsidR="001065F4" w:rsidRPr="001065F4" w:rsidRDefault="001065F4" w:rsidP="001065F4">
      <w:pPr>
        <w:spacing w:after="0"/>
      </w:pPr>
    </w:p>
    <w:p w:rsidR="001065F4" w:rsidRPr="001065F4" w:rsidRDefault="001065F4" w:rsidP="00743942">
      <w:pPr>
        <w:pStyle w:val="Otsikko2"/>
      </w:pPr>
      <w:bookmarkStart w:id="15" w:name="_Toc442955162"/>
      <w:r w:rsidRPr="001065F4">
        <w:t xml:space="preserve">6.1 Palopäällystön ammattikorkeakoulututkinnon siirron </w:t>
      </w:r>
      <w:proofErr w:type="spellStart"/>
      <w:r w:rsidRPr="001065F4">
        <w:t>Savonia</w:t>
      </w:r>
      <w:r w:rsidR="002D6D7C">
        <w:t>-</w:t>
      </w:r>
      <w:r w:rsidRPr="001065F4">
        <w:t>ammattikorkeakoulusta</w:t>
      </w:r>
      <w:proofErr w:type="spellEnd"/>
      <w:r w:rsidRPr="001065F4">
        <w:t xml:space="preserve"> Poliisiammattikorkeakouluun vaatimia jatkovalmistelussa selvitettäviä ja ratkaistavia asioita</w:t>
      </w:r>
      <w:bookmarkEnd w:id="15"/>
    </w:p>
    <w:p w:rsidR="001065F4" w:rsidRPr="001065F4" w:rsidRDefault="001065F4" w:rsidP="001065F4">
      <w:pPr>
        <w:spacing w:after="0"/>
      </w:pPr>
    </w:p>
    <w:p w:rsidR="001065F4" w:rsidRPr="001065F4" w:rsidRDefault="001065F4" w:rsidP="001065F4">
      <w:pPr>
        <w:spacing w:after="0"/>
      </w:pPr>
      <w:r w:rsidRPr="001065F4">
        <w:t>Palopäällystön ammattikorkeakoulututkinnon siirtäminen ja toiminnan</w:t>
      </w:r>
      <w:r>
        <w:t xml:space="preserve"> </w:t>
      </w:r>
      <w:r w:rsidRPr="001065F4">
        <w:t>yhteensovittaminen</w:t>
      </w:r>
      <w:r>
        <w:t xml:space="preserve"> </w:t>
      </w:r>
      <w:proofErr w:type="spellStart"/>
      <w:r w:rsidRPr="001065F4">
        <w:t>Savonia-ammattikorkeakoulun</w:t>
      </w:r>
      <w:proofErr w:type="spellEnd"/>
      <w:r w:rsidRPr="001065F4">
        <w:t xml:space="preserve"> ja Poliisiammattikorkeakoulun</w:t>
      </w:r>
      <w:r>
        <w:t xml:space="preserve"> </w:t>
      </w:r>
      <w:r w:rsidRPr="001065F4">
        <w:t>välillä edellyttää mm.</w:t>
      </w:r>
    </w:p>
    <w:p w:rsidR="001065F4" w:rsidRPr="001065F4" w:rsidRDefault="001065F4" w:rsidP="001065F4">
      <w:pPr>
        <w:spacing w:after="0"/>
      </w:pPr>
    </w:p>
    <w:p w:rsidR="001065F4" w:rsidRPr="001065F4" w:rsidRDefault="001065F4" w:rsidP="00557D2B">
      <w:pPr>
        <w:pStyle w:val="Luettelokappale"/>
        <w:numPr>
          <w:ilvl w:val="0"/>
          <w:numId w:val="4"/>
        </w:numPr>
        <w:spacing w:after="0"/>
      </w:pPr>
      <w:r w:rsidRPr="001065F4">
        <w:t>Rahoituksen siirtoa opetus- ja kulttuuriministeriöstä sisäministeriön hallinnonalalle valtion talousarviossa v. 2017.</w:t>
      </w:r>
    </w:p>
    <w:p w:rsidR="001065F4" w:rsidRPr="001065F4" w:rsidRDefault="001065F4" w:rsidP="00557D2B">
      <w:pPr>
        <w:pStyle w:val="Luettelokappale"/>
        <w:numPr>
          <w:ilvl w:val="0"/>
          <w:numId w:val="4"/>
        </w:numPr>
        <w:spacing w:after="0"/>
      </w:pPr>
      <w:r w:rsidRPr="001065F4">
        <w:t xml:space="preserve">Päätöstä siitä, miten opetus- ja kulttuuriministeriöstä siirrettävä rahoitus (alustavan arvion mukaan noin 1,2 miljoonaa euroa) hallinnoidaan sisäministeriön hallinnonalalla; millä menettelyllä Poliisiammattikorkeakoululle syntyvät kustannukset korvataan täysimääräisesti ja korvattavien kustannusten määrä. </w:t>
      </w:r>
    </w:p>
    <w:p w:rsidR="001065F4" w:rsidRPr="001065F4" w:rsidRDefault="001065F4" w:rsidP="00557D2B">
      <w:pPr>
        <w:pStyle w:val="Luettelokappale"/>
        <w:numPr>
          <w:ilvl w:val="0"/>
          <w:numId w:val="4"/>
        </w:numPr>
        <w:spacing w:after="0"/>
      </w:pPr>
      <w:r w:rsidRPr="001065F4">
        <w:t xml:space="preserve">Siirtymäkauden pituuden ja siirtymäkauden rahoituksen määrittämistä: ketkä ovat </w:t>
      </w:r>
      <w:proofErr w:type="spellStart"/>
      <w:r w:rsidRPr="001065F4">
        <w:t>Savonia-ammattikorkeakoulun</w:t>
      </w:r>
      <w:proofErr w:type="spellEnd"/>
      <w:r w:rsidRPr="001065F4">
        <w:t xml:space="preserve"> opiskelijoita ja kuinka pitkään, milloin Poliisiammattikorkeakoulun opiskelijat aloittavat opintonsa.</w:t>
      </w:r>
    </w:p>
    <w:p w:rsidR="001065F4" w:rsidRPr="001065F4" w:rsidRDefault="001065F4" w:rsidP="00557D2B">
      <w:pPr>
        <w:pStyle w:val="Luettelokappale"/>
        <w:numPr>
          <w:ilvl w:val="0"/>
          <w:numId w:val="4"/>
        </w:numPr>
        <w:spacing w:after="0"/>
      </w:pPr>
      <w:r w:rsidRPr="001065F4">
        <w:t xml:space="preserve">Sopimusta Pelastusopiston ja </w:t>
      </w:r>
      <w:proofErr w:type="spellStart"/>
      <w:r w:rsidRPr="001065F4">
        <w:t>Savonia-ammattikorkeakoulun</w:t>
      </w:r>
      <w:proofErr w:type="spellEnd"/>
      <w:r w:rsidRPr="001065F4">
        <w:t xml:space="preserve"> välillä; </w:t>
      </w:r>
      <w:proofErr w:type="spellStart"/>
      <w:r w:rsidRPr="001065F4">
        <w:t>Savonia-ammattikorkeakoulussa</w:t>
      </w:r>
      <w:proofErr w:type="spellEnd"/>
      <w:r w:rsidRPr="001065F4">
        <w:t xml:space="preserve"> jo aloittaneiden opiskelijoiden koulutuksesta aiheutuvien kustannusten korvaaminen </w:t>
      </w:r>
      <w:proofErr w:type="spellStart"/>
      <w:r w:rsidRPr="001065F4">
        <w:t>Savonia-ammattikorkeakoululle</w:t>
      </w:r>
      <w:proofErr w:type="spellEnd"/>
      <w:r w:rsidRPr="001065F4">
        <w:t xml:space="preserve">, kun opetus- ja kulttuuriministeriön rahoitus siirretään sisäministeriön hallinnonalalle eikä opetus- ja kulttuuriministeriö enää myönnä rahoitusta </w:t>
      </w:r>
      <w:proofErr w:type="spellStart"/>
      <w:r w:rsidRPr="001065F4">
        <w:t>Savonia-ammattikorkeakoululle</w:t>
      </w:r>
      <w:proofErr w:type="spellEnd"/>
      <w:r w:rsidRPr="001065F4">
        <w:t>.</w:t>
      </w:r>
    </w:p>
    <w:p w:rsidR="001065F4" w:rsidRPr="001065F4" w:rsidRDefault="001065F4" w:rsidP="00557D2B">
      <w:pPr>
        <w:pStyle w:val="Luettelokappale"/>
        <w:numPr>
          <w:ilvl w:val="0"/>
          <w:numId w:val="4"/>
        </w:numPr>
        <w:spacing w:after="0"/>
      </w:pPr>
      <w:proofErr w:type="gramStart"/>
      <w:r w:rsidRPr="001065F4">
        <w:t>Poliisiammattikorkeakoulun vastuulle siirtyvän pelastustoimen ammattikorkeakoulutasoisen koulutuksen ohjaus- ja rahoitusjärjestelmän mallintaminen ja sääntelytarpeen arvioiminen joko laki- tai asetustasolle.</w:t>
      </w:r>
      <w:proofErr w:type="gramEnd"/>
    </w:p>
    <w:p w:rsidR="001065F4" w:rsidRPr="001065F4" w:rsidRDefault="001065F4" w:rsidP="00557D2B">
      <w:pPr>
        <w:pStyle w:val="Luettelokappale"/>
        <w:numPr>
          <w:ilvl w:val="0"/>
          <w:numId w:val="4"/>
        </w:numPr>
        <w:spacing w:after="0"/>
      </w:pPr>
      <w:r w:rsidRPr="001065F4">
        <w:lastRenderedPageBreak/>
        <w:t>Linjataan käytännön yhteistyömallit ja sovitaan toimintatavoista tarvittavassa kokoonpanossa.</w:t>
      </w:r>
    </w:p>
    <w:p w:rsidR="001065F4" w:rsidRPr="001065F4" w:rsidRDefault="001065F4" w:rsidP="00557D2B">
      <w:pPr>
        <w:pStyle w:val="Luettelokappale"/>
        <w:numPr>
          <w:ilvl w:val="0"/>
          <w:numId w:val="4"/>
        </w:numPr>
        <w:spacing w:after="0"/>
      </w:pPr>
      <w:r w:rsidRPr="001065F4">
        <w:t>Valmistellaan opetussuunnitelma ja toteutussuunnitelma sekä tehdään opetuksen toteuttamista koskeva työnjako, kun tutkintoon johtava opetus toteutetaan Poliisiammattikorkeakoulun ja Pelastusopiston yhteistyönä.</w:t>
      </w:r>
    </w:p>
    <w:p w:rsidR="001065F4" w:rsidRPr="001065F4" w:rsidRDefault="001065F4" w:rsidP="00557D2B">
      <w:pPr>
        <w:pStyle w:val="Luettelokappale"/>
        <w:numPr>
          <w:ilvl w:val="0"/>
          <w:numId w:val="4"/>
        </w:numPr>
        <w:spacing w:after="0"/>
      </w:pPr>
      <w:r w:rsidRPr="001065F4">
        <w:t>Tarkistetaan opiskelijavalintaperusteet, tehdään Poliisiammattikorkeakoulun sähköiseen hakujärjestelmään tarvittavat muutokset sekä käynnistetään valmistelut valintamenettelyn käytännön toteutusta varten.</w:t>
      </w:r>
    </w:p>
    <w:p w:rsidR="001065F4" w:rsidRPr="001065F4" w:rsidRDefault="001065F4" w:rsidP="00557D2B">
      <w:pPr>
        <w:pStyle w:val="Luettelokappale"/>
        <w:numPr>
          <w:ilvl w:val="0"/>
          <w:numId w:val="4"/>
        </w:numPr>
        <w:spacing w:after="0"/>
      </w:pPr>
      <w:r w:rsidRPr="001065F4">
        <w:t>Valmistellaan ja käynnistetään opiskelijarekrytointia koskeva viestintä (jatkossa kyseessä yhteishaun ulkopuolella tapahtuva menettely).</w:t>
      </w:r>
    </w:p>
    <w:p w:rsidR="001065F4" w:rsidRPr="001065F4" w:rsidRDefault="001065F4" w:rsidP="00557D2B">
      <w:pPr>
        <w:pStyle w:val="Luettelokappale"/>
        <w:numPr>
          <w:ilvl w:val="0"/>
          <w:numId w:val="4"/>
        </w:numPr>
        <w:spacing w:after="0"/>
      </w:pPr>
      <w:r w:rsidRPr="001065F4">
        <w:t>Vahvistetaan toimintamallit, joiden perusteella insinööri (AMK) -tutkinnon opinto-oikeuden saanut voi halutessaan siirtyä opiskelemaan uutta palopäällystön ammattikorkeakoulutasoista tutkintoa.</w:t>
      </w:r>
    </w:p>
    <w:p w:rsidR="001065F4" w:rsidRPr="001065F4" w:rsidRDefault="001065F4" w:rsidP="001065F4">
      <w:pPr>
        <w:spacing w:after="0"/>
      </w:pPr>
    </w:p>
    <w:p w:rsidR="001065F4" w:rsidRPr="001065F4" w:rsidRDefault="001065F4" w:rsidP="001065F4">
      <w:pPr>
        <w:spacing w:after="0"/>
      </w:pPr>
      <w:r w:rsidRPr="001065F4">
        <w:t xml:space="preserve">Valmistellussa uudistuksessa koulutusvastuu siirtyy Poliisiammattikorkeakoululle ja asia kirjataan oppilaitoksen lakimääräisiin tehtäviin. </w:t>
      </w:r>
    </w:p>
    <w:p w:rsidR="001065F4" w:rsidRPr="001065F4" w:rsidRDefault="001065F4" w:rsidP="001065F4">
      <w:pPr>
        <w:spacing w:after="0"/>
      </w:pPr>
    </w:p>
    <w:p w:rsidR="001065F4" w:rsidRPr="001065F4" w:rsidRDefault="001065F4" w:rsidP="001065F4">
      <w:pPr>
        <w:spacing w:after="0"/>
      </w:pPr>
      <w:r w:rsidRPr="001065F4">
        <w:t xml:space="preserve">Koulutusvastuun siirron jälkeen aloitettavan tutkintokoulutuksen osaamistavoitteet ja oppisisällöt suunnitellaan työelämän odotusten ja käytettävissä olevien voimavarojen pohjalta sisäisen turvallisuuden koulutusalaan soveltuvalla tavalla. </w:t>
      </w:r>
    </w:p>
    <w:p w:rsidR="001065F4" w:rsidRPr="001065F4" w:rsidRDefault="001065F4" w:rsidP="001065F4">
      <w:pPr>
        <w:spacing w:after="0"/>
      </w:pPr>
    </w:p>
    <w:p w:rsidR="001065F4" w:rsidRPr="001065F4" w:rsidRDefault="001065F4" w:rsidP="001065F4">
      <w:pPr>
        <w:spacing w:after="0"/>
      </w:pPr>
      <w:r w:rsidRPr="001065F4">
        <w:t xml:space="preserve">Poliisiammattikorkeakoulun nykyisen perustoiminnan aiheuttamia kustannuksia ei ole tarpeen vyöryttää uuteen tutkintoon, vaan se on toteuttavissa lakisääteisenä täysin erillisrahoitteisena toimintana. </w:t>
      </w:r>
    </w:p>
    <w:p w:rsidR="001065F4" w:rsidRPr="001065F4" w:rsidRDefault="001065F4" w:rsidP="001065F4">
      <w:pPr>
        <w:spacing w:after="0"/>
      </w:pPr>
    </w:p>
    <w:p w:rsidR="001065F4" w:rsidRPr="001065F4" w:rsidRDefault="001065F4" w:rsidP="001065F4">
      <w:pPr>
        <w:spacing w:after="0"/>
      </w:pPr>
      <w:r w:rsidRPr="001065F4">
        <w:t>Ohjaus- ja rahoitusmallin yksityiskohdat on kuitenkin mallinnettava tarkasti, koska järjestelmän laillisuus ja toimivuus on varmistettava. Sopimuksessa tulisi määritellä esimerkiksi toimintavuoden opiskelijoiden sisäänottomäärä ja käsitellä tutkintokoulutuksen järjestämistä koskevat rahoitustarpeet aikaisempien vuosien opiskelijamäärien edellyttämällä tasolla. Neuvotteluissa on tarpeellista käsitellä myös kuluneen vuoden tapahtumat ja tulokset sekä toiminnan laatuun liittyvät asiat.</w:t>
      </w:r>
    </w:p>
    <w:p w:rsidR="001065F4" w:rsidRPr="001065F4" w:rsidRDefault="001065F4" w:rsidP="001065F4">
      <w:pPr>
        <w:spacing w:after="0"/>
      </w:pPr>
    </w:p>
    <w:p w:rsidR="001065F4" w:rsidRPr="001065F4" w:rsidRDefault="001065F4" w:rsidP="001065F4">
      <w:pPr>
        <w:spacing w:after="0"/>
      </w:pPr>
      <w:r w:rsidRPr="001065F4">
        <w:t>Sisäministeriön pelastusosastolle esitetään palopäällystön koulutuksen osalta selkeää koordinaatiovastuuta. Pelastustoimen koulutustoimintaa koskevien määrärahojen on jatkossa riitettävä niin Poliisiammattikorkeakoulun vastuulla olevan ammattikorkeakoulututkinnon toteuttamiseen kuin Pelastusopiston toimintaan. Kireän rahoituksen aikana voidaan otaksua näiden rahoituksen priorisointikeskustelujen olevan jatkuvia. Samalla varmistetaan toiminnan läpinäkyvyys ja rahojen käyttö selkein ja yhdenmukaisin laskentaperustein.</w:t>
      </w:r>
    </w:p>
    <w:p w:rsidR="001065F4" w:rsidRPr="001065F4" w:rsidRDefault="001065F4" w:rsidP="001065F4">
      <w:pPr>
        <w:spacing w:after="0"/>
      </w:pPr>
    </w:p>
    <w:p w:rsidR="001065F4" w:rsidRPr="001065F4" w:rsidRDefault="001065F4" w:rsidP="001065F4">
      <w:pPr>
        <w:spacing w:after="0"/>
      </w:pPr>
      <w:r w:rsidRPr="001065F4">
        <w:t xml:space="preserve">Ehdotetussa toimintamallissa sisäministeriön pelastusosasto ratkaisee vuotuisen opiskelijoiden sisäänottomäärän ja osoittaa heidän kouluttamiseensa tarvittavan rahoituksen vahvistetun opetussuunnitelman ja siihen perustuvan oppilaitosten välisen työnjaon mukaisella tavalla. Opiskelijoiden sisäänottomäärä ja opetuksen toteutuskustannukset sopeutetaan käytettävissä olevaan rahoitukseen. </w:t>
      </w:r>
    </w:p>
    <w:p w:rsidR="001065F4" w:rsidRPr="001065F4" w:rsidRDefault="001065F4" w:rsidP="001065F4">
      <w:pPr>
        <w:spacing w:after="0"/>
      </w:pPr>
    </w:p>
    <w:p w:rsidR="00425E93" w:rsidRDefault="001065F4" w:rsidP="001065F4">
      <w:pPr>
        <w:spacing w:after="0"/>
      </w:pPr>
      <w:r w:rsidRPr="001065F4">
        <w:t>Koulutusvastuun siirtäminen Poliisiammattikorkeakoulun vastuulle merkitsee lisäksi seuraavia yleisestä ammattikorkeakoululainsäädännöstä johtuvia seikkoja:</w:t>
      </w:r>
    </w:p>
    <w:p w:rsidR="001065F4" w:rsidRPr="001065F4" w:rsidRDefault="00425E93" w:rsidP="00425E93">
      <w:pPr>
        <w:pStyle w:val="Luettelokappale"/>
        <w:numPr>
          <w:ilvl w:val="0"/>
          <w:numId w:val="8"/>
        </w:numPr>
        <w:spacing w:after="0"/>
      </w:pPr>
      <w:r>
        <w:br w:type="column"/>
      </w:r>
      <w:r w:rsidR="001065F4" w:rsidRPr="001065F4">
        <w:lastRenderedPageBreak/>
        <w:t>Tutkintoa suorittamaan valitut ovat Poliisiammattikorkeakoulun opiskelijoita.</w:t>
      </w:r>
    </w:p>
    <w:p w:rsidR="001065F4" w:rsidRPr="001065F4" w:rsidRDefault="001065F4" w:rsidP="00557D2B">
      <w:pPr>
        <w:pStyle w:val="Luettelokappale"/>
        <w:numPr>
          <w:ilvl w:val="0"/>
          <w:numId w:val="5"/>
        </w:numPr>
        <w:spacing w:after="0"/>
      </w:pPr>
      <w:r w:rsidRPr="001065F4">
        <w:t>Poliisiammattikorkeakoulun hallitus hyväksyy opetussuunnitelman ja opiskelijavalintaperusteet.</w:t>
      </w:r>
    </w:p>
    <w:p w:rsidR="001065F4" w:rsidRPr="001065F4" w:rsidRDefault="001065F4" w:rsidP="00557D2B">
      <w:pPr>
        <w:pStyle w:val="Luettelokappale"/>
        <w:numPr>
          <w:ilvl w:val="0"/>
          <w:numId w:val="5"/>
        </w:numPr>
        <w:spacing w:after="0"/>
      </w:pPr>
      <w:r w:rsidRPr="001065F4">
        <w:t xml:space="preserve">Poliisiammattikorkeakoulu tekee opiskelijavalintapäätöksen ja myöntää tutkintotodistukset. </w:t>
      </w:r>
    </w:p>
    <w:p w:rsidR="001065F4" w:rsidRPr="001065F4" w:rsidRDefault="001065F4" w:rsidP="00557D2B">
      <w:pPr>
        <w:pStyle w:val="Luettelokappale"/>
        <w:numPr>
          <w:ilvl w:val="0"/>
          <w:numId w:val="5"/>
        </w:numPr>
        <w:spacing w:after="0"/>
      </w:pPr>
      <w:r w:rsidRPr="001065F4">
        <w:t>Poliisiammattikorkeakoulu vastaa pelastustoimen ammattikorkeakoulututkintoon johtavan koulutuksen toteutuksesta, laadusta ja yleisestä kehittämisestä yhteistyössä Pelastusopiston kanssa.</w:t>
      </w:r>
    </w:p>
    <w:p w:rsidR="001065F4" w:rsidRPr="001065F4" w:rsidRDefault="001065F4" w:rsidP="00557D2B">
      <w:pPr>
        <w:pStyle w:val="Luettelokappale"/>
        <w:numPr>
          <w:ilvl w:val="0"/>
          <w:numId w:val="5"/>
        </w:numPr>
        <w:spacing w:after="0"/>
      </w:pPr>
      <w:r w:rsidRPr="001065F4">
        <w:t>Varmistetaan toiminnan ohjaus- ja rahoitusjärjestelyjen avulla, ettei poliisin rahoitusta käytetä pelastustoimenpäällystön ammattikorkeakoulutasoisen tutkintokoulutuksen toteuttamiseen, vaan toiminta rahoitetaan täysimääräisesti pelastushallinnon osoittamasta rahoituksesta.</w:t>
      </w:r>
    </w:p>
    <w:p w:rsidR="001065F4" w:rsidRPr="001065F4" w:rsidRDefault="001065F4" w:rsidP="001065F4">
      <w:pPr>
        <w:spacing w:after="0"/>
      </w:pPr>
    </w:p>
    <w:p w:rsidR="001065F4" w:rsidRPr="001065F4" w:rsidRDefault="001065F4" w:rsidP="001065F4">
      <w:pPr>
        <w:spacing w:after="0"/>
      </w:pPr>
      <w:r w:rsidRPr="001065F4">
        <w:t xml:space="preserve">Edellä kuvatun mukaisesti työryhmän toimeksiantoon pelastustoimen ammattikorkeakoulututkintoon johtavan päällystökoulutuksen siirtoon Poliisiammattikorkeakoulun vastuulle sisältyy monia etuja ja mahdollisuuksia. Muutokseen </w:t>
      </w:r>
      <w:r w:rsidR="00C06029">
        <w:t>sisältyy</w:t>
      </w:r>
      <w:r w:rsidRPr="001065F4">
        <w:t xml:space="preserve"> myös haasteita ja uhkia, jotka voidaan etukäteissuunnittelulla ratkaista. Parhaimmat edellytykset näiden kysymysten ratkaisemiseen tarjoaa yksikanavaiseen rahoitusmalliin siirtyminen ja koulutuksen keskittäminen sisäasianhallinnon toimialalle asian jatkovalmistelun tarkemmin kuvaamalla tavalla.</w:t>
      </w:r>
    </w:p>
    <w:p w:rsidR="001065F4" w:rsidRPr="001065F4" w:rsidRDefault="001065F4" w:rsidP="001065F4">
      <w:pPr>
        <w:spacing w:after="0"/>
      </w:pPr>
    </w:p>
    <w:p w:rsidR="001065F4" w:rsidRPr="001065F4" w:rsidRDefault="001065F4" w:rsidP="001065F4">
      <w:pPr>
        <w:spacing w:after="0"/>
      </w:pPr>
      <w:r w:rsidRPr="001065F4">
        <w:t xml:space="preserve">Koska aikataulu edellyttää hyvin monen käytännön kysymyksen selvittelyä ja ratkaisua samanaikaisesti lainsäädäntömuutosten ohella, tulee jatkovalmisteluun varata sekä riittävän monen tahon asiantuntemusta että tarvittavat voimavarat. Aikataulua on hahmotettu selvityksen liitteessä 6. </w:t>
      </w:r>
    </w:p>
    <w:p w:rsidR="001065F4" w:rsidRPr="007B52CF" w:rsidRDefault="001065F4" w:rsidP="001065F4">
      <w:pPr>
        <w:spacing w:after="0"/>
        <w:rPr>
          <w:sz w:val="24"/>
          <w:szCs w:val="24"/>
        </w:rPr>
      </w:pPr>
      <w:r w:rsidRPr="001065F4">
        <w:rPr>
          <w:sz w:val="24"/>
          <w:szCs w:val="24"/>
        </w:rPr>
        <w:t xml:space="preserve">      </w:t>
      </w:r>
    </w:p>
    <w:p w:rsidR="001577A7" w:rsidRPr="001577A7" w:rsidRDefault="00557D2B" w:rsidP="001577A7">
      <w:pPr>
        <w:spacing w:after="0"/>
        <w:rPr>
          <w:b/>
        </w:rPr>
      </w:pPr>
      <w:r>
        <w:br w:type="column"/>
      </w:r>
      <w:r w:rsidR="001577A7" w:rsidRPr="001577A7">
        <w:rPr>
          <w:b/>
        </w:rPr>
        <w:lastRenderedPageBreak/>
        <w:t>Lähteet</w:t>
      </w:r>
    </w:p>
    <w:p w:rsidR="001577A7" w:rsidRDefault="001577A7" w:rsidP="001577A7">
      <w:pPr>
        <w:spacing w:after="0"/>
      </w:pPr>
    </w:p>
    <w:p w:rsidR="001577A7" w:rsidRDefault="001577A7" w:rsidP="001577A7">
      <w:pPr>
        <w:spacing w:after="0"/>
      </w:pPr>
      <w:r>
        <w:t>Asetus ammattikorkeakouluopinnoista (256/1995).</w:t>
      </w:r>
    </w:p>
    <w:p w:rsidR="001577A7" w:rsidRDefault="001577A7" w:rsidP="001577A7">
      <w:pPr>
        <w:spacing w:after="0"/>
      </w:pPr>
    </w:p>
    <w:p w:rsidR="001577A7" w:rsidRDefault="001577A7" w:rsidP="001577A7">
      <w:pPr>
        <w:spacing w:after="0"/>
      </w:pPr>
      <w:r>
        <w:t xml:space="preserve">Hallituksen esitys (HE 70/1999 </w:t>
      </w:r>
      <w:proofErr w:type="spellStart"/>
      <w:r>
        <w:t>vp</w:t>
      </w:r>
      <w:proofErr w:type="spellEnd"/>
      <w:r>
        <w:t>).</w:t>
      </w:r>
    </w:p>
    <w:p w:rsidR="001577A7" w:rsidRDefault="001577A7" w:rsidP="001577A7">
      <w:pPr>
        <w:spacing w:after="0"/>
      </w:pPr>
    </w:p>
    <w:p w:rsidR="001577A7" w:rsidRDefault="001577A7" w:rsidP="001577A7">
      <w:pPr>
        <w:spacing w:after="0"/>
      </w:pPr>
      <w:r>
        <w:t xml:space="preserve">Kaukonen, E. 2015. </w:t>
      </w:r>
      <w:proofErr w:type="gramStart"/>
      <w:r>
        <w:t>Pelastusalan päällystön ja alipäällystön koulutuksen vaikuttavuus.</w:t>
      </w:r>
      <w:proofErr w:type="gramEnd"/>
      <w:r>
        <w:t xml:space="preserve"> Pelastusopiston julkaisu. B -sarja: Tutkimusraportit 5/15.</w:t>
      </w:r>
    </w:p>
    <w:p w:rsidR="001577A7" w:rsidRDefault="001577A7" w:rsidP="001577A7">
      <w:pPr>
        <w:spacing w:after="0"/>
      </w:pPr>
    </w:p>
    <w:p w:rsidR="001577A7" w:rsidRDefault="001577A7" w:rsidP="001577A7">
      <w:pPr>
        <w:spacing w:after="0"/>
      </w:pPr>
      <w:proofErr w:type="gramStart"/>
      <w:r>
        <w:t>Kohti vuorovaikutteista viranomaisviestintää.</w:t>
      </w:r>
      <w:proofErr w:type="gramEnd"/>
      <w:r>
        <w:t xml:space="preserve"> </w:t>
      </w:r>
      <w:proofErr w:type="gramStart"/>
      <w:r>
        <w:t>Sosiaalinen media ja älypuhelinsovellukset kansalaisten avuksi hätätilanteissa - tutkimushankkeen loppuraportti.</w:t>
      </w:r>
      <w:proofErr w:type="gramEnd"/>
      <w:r>
        <w:t xml:space="preserve"> Sisäministeriön julkaisu 5/2014. </w:t>
      </w:r>
    </w:p>
    <w:p w:rsidR="001577A7" w:rsidRDefault="001577A7" w:rsidP="001577A7">
      <w:pPr>
        <w:spacing w:after="0"/>
      </w:pPr>
    </w:p>
    <w:p w:rsidR="001577A7" w:rsidRDefault="001577A7" w:rsidP="001577A7">
      <w:pPr>
        <w:spacing w:after="0"/>
      </w:pPr>
      <w:r>
        <w:t>Kokki, E. 2010. Vastaako Pelastusopiston opetus työelämän tarpeita? Pelastusopiston julkaisu. B-sarja: Tutkimusraportit. 7/2010.</w:t>
      </w:r>
    </w:p>
    <w:p w:rsidR="001577A7" w:rsidRDefault="001577A7" w:rsidP="001577A7">
      <w:pPr>
        <w:spacing w:after="0"/>
      </w:pPr>
    </w:p>
    <w:p w:rsidR="001577A7" w:rsidRDefault="001577A7" w:rsidP="001577A7">
      <w:pPr>
        <w:spacing w:after="0"/>
      </w:pPr>
      <w:r>
        <w:t xml:space="preserve">Kokki, E. 2007. Onko Pelastusopiston opetus tarkoituksenmukaista? </w:t>
      </w:r>
      <w:proofErr w:type="gramStart"/>
      <w:r>
        <w:t>Työelämäpalaute Pelastusopistosta valmistuneilta ja heidän esimiehiltään.</w:t>
      </w:r>
      <w:proofErr w:type="gramEnd"/>
      <w:r>
        <w:t xml:space="preserve"> Pelastusopiston julkaisu. B-sarja: Tutkimusraportit 3/2007.</w:t>
      </w:r>
    </w:p>
    <w:p w:rsidR="001577A7" w:rsidRDefault="001577A7" w:rsidP="001577A7">
      <w:pPr>
        <w:spacing w:after="0"/>
      </w:pPr>
    </w:p>
    <w:p w:rsidR="001577A7" w:rsidRDefault="001577A7" w:rsidP="001577A7">
      <w:pPr>
        <w:spacing w:after="0"/>
      </w:pPr>
      <w:r>
        <w:t>Laki ammattikorkeakouluopinnoista (255/1995).</w:t>
      </w:r>
    </w:p>
    <w:p w:rsidR="001577A7" w:rsidRDefault="001577A7" w:rsidP="001577A7">
      <w:pPr>
        <w:spacing w:after="0"/>
      </w:pPr>
    </w:p>
    <w:p w:rsidR="001577A7" w:rsidRDefault="001577A7" w:rsidP="001577A7">
      <w:pPr>
        <w:spacing w:after="0"/>
      </w:pPr>
      <w:r>
        <w:t>Laki opetus- ja kulttuuritoimen rahoituksesta (635/1998).</w:t>
      </w:r>
    </w:p>
    <w:p w:rsidR="001577A7" w:rsidRDefault="001577A7" w:rsidP="001577A7">
      <w:pPr>
        <w:spacing w:after="0"/>
      </w:pPr>
    </w:p>
    <w:p w:rsidR="001577A7" w:rsidRDefault="001577A7" w:rsidP="001577A7">
      <w:pPr>
        <w:spacing w:after="0"/>
      </w:pPr>
      <w:proofErr w:type="gramStart"/>
      <w:r>
        <w:t>Laki Pelastusopistosta annetun lain muuttamisesta (69/2000).</w:t>
      </w:r>
      <w:proofErr w:type="gramEnd"/>
    </w:p>
    <w:p w:rsidR="001577A7" w:rsidRDefault="001577A7" w:rsidP="001577A7">
      <w:pPr>
        <w:spacing w:after="0"/>
      </w:pPr>
    </w:p>
    <w:p w:rsidR="001577A7" w:rsidRDefault="001577A7" w:rsidP="001577A7">
      <w:pPr>
        <w:spacing w:after="0"/>
      </w:pPr>
      <w:r>
        <w:t xml:space="preserve">Laki Pelastusopistosta (607/2006).                   </w:t>
      </w:r>
    </w:p>
    <w:p w:rsidR="001577A7" w:rsidRDefault="001577A7" w:rsidP="001577A7">
      <w:pPr>
        <w:spacing w:after="0"/>
      </w:pPr>
    </w:p>
    <w:p w:rsidR="001577A7" w:rsidRDefault="001577A7" w:rsidP="001577A7">
      <w:pPr>
        <w:spacing w:after="0"/>
      </w:pPr>
      <w:r>
        <w:t>Laki Poliisiammattikorkeakoulusta (1164/2013).</w:t>
      </w:r>
    </w:p>
    <w:p w:rsidR="001577A7" w:rsidRDefault="001577A7" w:rsidP="001577A7">
      <w:pPr>
        <w:spacing w:after="0"/>
      </w:pPr>
    </w:p>
    <w:p w:rsidR="001577A7" w:rsidRDefault="001577A7" w:rsidP="001577A7">
      <w:pPr>
        <w:spacing w:after="0"/>
      </w:pPr>
      <w:r>
        <w:t>Pelastuslaki (379/2011).</w:t>
      </w:r>
    </w:p>
    <w:p w:rsidR="001577A7" w:rsidRDefault="001577A7" w:rsidP="001577A7">
      <w:pPr>
        <w:spacing w:after="0"/>
      </w:pPr>
    </w:p>
    <w:p w:rsidR="001577A7" w:rsidRDefault="001577A7" w:rsidP="001577A7">
      <w:pPr>
        <w:spacing w:after="0"/>
      </w:pPr>
      <w:r>
        <w:t>Ratkaisujen Suomi. Neuvottelutulos strategisesta hallitusohjelmasta (2015).</w:t>
      </w:r>
    </w:p>
    <w:p w:rsidR="001577A7" w:rsidRDefault="001577A7" w:rsidP="001577A7">
      <w:pPr>
        <w:spacing w:after="0"/>
      </w:pPr>
    </w:p>
    <w:p w:rsidR="001577A7" w:rsidRDefault="001577A7" w:rsidP="001577A7">
      <w:pPr>
        <w:spacing w:after="0"/>
      </w:pPr>
      <w:r>
        <w:t xml:space="preserve">Sosiaalinen media ja </w:t>
      </w:r>
      <w:proofErr w:type="spellStart"/>
      <w:r>
        <w:t>mobiiliteknologia</w:t>
      </w:r>
      <w:proofErr w:type="spellEnd"/>
      <w:r>
        <w:t xml:space="preserve"> avuksi viranomaisviestintään. Sisäministeriön julkaisu 7/2015.</w:t>
      </w:r>
    </w:p>
    <w:p w:rsidR="001577A7" w:rsidRDefault="001577A7" w:rsidP="001577A7">
      <w:pPr>
        <w:spacing w:after="0"/>
      </w:pPr>
    </w:p>
    <w:p w:rsidR="001577A7" w:rsidRDefault="001577A7" w:rsidP="001577A7">
      <w:pPr>
        <w:spacing w:after="0"/>
      </w:pPr>
      <w:r>
        <w:t>Sosiaalinen media (</w:t>
      </w:r>
      <w:proofErr w:type="spellStart"/>
      <w:r>
        <w:t>SoMe</w:t>
      </w:r>
      <w:proofErr w:type="spellEnd"/>
      <w:r>
        <w:t>) ja älypuhelinsovellukset kansalaisten avuksi hätätilanteissa. Osaraportti I. Sisäasiainministeriön julkaisu 28/2013.</w:t>
      </w:r>
    </w:p>
    <w:p w:rsidR="00445494" w:rsidRDefault="00445494" w:rsidP="001577A7">
      <w:pPr>
        <w:spacing w:after="0"/>
        <w:sectPr w:rsidR="00445494" w:rsidSect="00ED1676">
          <w:headerReference w:type="default" r:id="rId14"/>
          <w:footerReference w:type="default" r:id="rId15"/>
          <w:pgSz w:w="11906" w:h="16838"/>
          <w:pgMar w:top="1417" w:right="1134" w:bottom="1417" w:left="1134" w:header="708" w:footer="708" w:gutter="0"/>
          <w:cols w:space="708"/>
          <w:docGrid w:linePitch="360"/>
        </w:sectPr>
      </w:pPr>
    </w:p>
    <w:p w:rsidR="007677B1" w:rsidRDefault="007677B1" w:rsidP="001577A7">
      <w:pPr>
        <w:spacing w:after="0"/>
      </w:pPr>
      <w:r>
        <w:lastRenderedPageBreak/>
        <w:t>Liite 1</w:t>
      </w:r>
    </w:p>
    <w:p w:rsidR="007E7D5D" w:rsidRDefault="007E7D5D" w:rsidP="001577A7">
      <w:pPr>
        <w:spacing w:after="0"/>
      </w:pPr>
    </w:p>
    <w:p w:rsidR="007E7D5D" w:rsidRDefault="007E7D5D" w:rsidP="001577A7">
      <w:pPr>
        <w:spacing w:after="0"/>
      </w:pPr>
    </w:p>
    <w:p w:rsidR="007E7D5D" w:rsidRPr="007E7D5D" w:rsidRDefault="007E7D5D" w:rsidP="007E7D5D">
      <w:pPr>
        <w:spacing w:after="0" w:line="360" w:lineRule="auto"/>
        <w:rPr>
          <w:rFonts w:ascii="Tahoma" w:eastAsia="Tahoma" w:hAnsi="Tahoma" w:cs="Tahoma"/>
          <w:b/>
          <w:sz w:val="20"/>
          <w:szCs w:val="20"/>
        </w:rPr>
      </w:pPr>
      <w:r w:rsidRPr="007E7D5D">
        <w:rPr>
          <w:rFonts w:ascii="Tahoma" w:eastAsia="Tahoma" w:hAnsi="Tahoma" w:cs="Tahoma"/>
          <w:b/>
          <w:sz w:val="20"/>
          <w:szCs w:val="20"/>
        </w:rPr>
        <w:t xml:space="preserve">SOPIMUS SAVONIAN TOIMILUVAN MUKAISESTA PALO- JA PELASTUSALAN </w:t>
      </w:r>
    </w:p>
    <w:p w:rsidR="007E7D5D" w:rsidRPr="007E7D5D" w:rsidRDefault="007E7D5D" w:rsidP="007E7D5D">
      <w:pPr>
        <w:spacing w:after="0" w:line="360" w:lineRule="auto"/>
        <w:rPr>
          <w:rFonts w:ascii="Tahoma" w:eastAsia="Tahoma" w:hAnsi="Tahoma" w:cs="Tahoma"/>
          <w:sz w:val="20"/>
          <w:szCs w:val="20"/>
        </w:rPr>
      </w:pPr>
      <w:r w:rsidRPr="007E7D5D">
        <w:rPr>
          <w:rFonts w:ascii="Tahoma" w:eastAsia="Tahoma" w:hAnsi="Tahoma" w:cs="Tahoma"/>
          <w:b/>
          <w:sz w:val="20"/>
          <w:szCs w:val="20"/>
        </w:rPr>
        <w:t>INSINÖÖRI (AMK) -TUTKINTOKOULUTUKSEN JÄRJESTÄMISESTÄ</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numPr>
          <w:ilvl w:val="0"/>
          <w:numId w:val="9"/>
        </w:numPr>
        <w:spacing w:after="0" w:line="360" w:lineRule="auto"/>
        <w:contextualSpacing/>
        <w:rPr>
          <w:rFonts w:ascii="Tahoma" w:eastAsia="Times New Roman" w:hAnsi="Tahoma" w:cs="Times New Roman"/>
          <w:sz w:val="20"/>
          <w:szCs w:val="24"/>
        </w:rPr>
      </w:pPr>
      <w:r w:rsidRPr="007E7D5D">
        <w:rPr>
          <w:rFonts w:ascii="Tahoma" w:eastAsia="Times New Roman" w:hAnsi="Tahoma" w:cs="Times New Roman"/>
          <w:sz w:val="20"/>
          <w:szCs w:val="24"/>
        </w:rPr>
        <w:t>Sopimuksen osapuolet</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numPr>
          <w:ilvl w:val="1"/>
          <w:numId w:val="9"/>
        </w:numPr>
        <w:spacing w:after="0" w:line="360" w:lineRule="auto"/>
        <w:contextualSpacing/>
        <w:rPr>
          <w:rFonts w:ascii="Tahoma" w:eastAsia="Times New Roman" w:hAnsi="Tahoma" w:cs="Times New Roman"/>
          <w:sz w:val="20"/>
          <w:szCs w:val="24"/>
        </w:rPr>
      </w:pPr>
      <w:r w:rsidRPr="007E7D5D">
        <w:rPr>
          <w:rFonts w:ascii="Tahoma" w:eastAsia="Times New Roman" w:hAnsi="Tahoma" w:cs="Times New Roman"/>
          <w:sz w:val="20"/>
          <w:szCs w:val="24"/>
        </w:rPr>
        <w:t>Savonia ammattikorkeakoulu osakeyhtiö (y-tunnus 2629463-3), PL 6, 70201 Kuopio, jäljempänä Savonia.</w:t>
      </w:r>
    </w:p>
    <w:p w:rsidR="007E7D5D" w:rsidRPr="007E7D5D" w:rsidRDefault="007E7D5D" w:rsidP="007E7D5D">
      <w:pPr>
        <w:numPr>
          <w:ilvl w:val="1"/>
          <w:numId w:val="9"/>
        </w:numPr>
        <w:spacing w:after="0" w:line="360" w:lineRule="auto"/>
        <w:contextualSpacing/>
        <w:rPr>
          <w:rFonts w:ascii="Tahoma" w:eastAsia="Times New Roman" w:hAnsi="Tahoma" w:cs="Times New Roman"/>
          <w:sz w:val="20"/>
          <w:szCs w:val="24"/>
        </w:rPr>
      </w:pPr>
      <w:proofErr w:type="gramStart"/>
      <w:r w:rsidRPr="007E7D5D">
        <w:rPr>
          <w:rFonts w:ascii="Tahoma" w:eastAsia="Times New Roman" w:hAnsi="Tahoma" w:cs="Times New Roman"/>
          <w:sz w:val="20"/>
          <w:szCs w:val="24"/>
        </w:rPr>
        <w:t>Pelastusopisto (y-tunnus 0909306-3), PL 1122, 70821 Kuopio, jäljempänä Pelastusopisto.</w:t>
      </w:r>
      <w:proofErr w:type="gramEnd"/>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 xml:space="preserve">Pelastusopisto ei ole ammattikorkeakouluosakeyhtiön osakas eikä hallinnollinen osa </w:t>
      </w:r>
      <w:proofErr w:type="spellStart"/>
      <w:r w:rsidRPr="007E7D5D">
        <w:rPr>
          <w:rFonts w:ascii="Tahoma" w:eastAsia="Tahoma" w:hAnsi="Tahoma" w:cs="Tahoma"/>
          <w:sz w:val="20"/>
          <w:szCs w:val="20"/>
        </w:rPr>
        <w:t>Savonia-ammattikorkeakoulua</w:t>
      </w:r>
      <w:proofErr w:type="spellEnd"/>
      <w:r w:rsidRPr="007E7D5D">
        <w:rPr>
          <w:rFonts w:ascii="Tahoma" w:eastAsia="Tahoma" w:hAnsi="Tahoma" w:cs="Tahoma"/>
          <w:sz w:val="20"/>
          <w:szCs w:val="20"/>
        </w:rPr>
        <w:t xml:space="preserve">. </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numPr>
          <w:ilvl w:val="0"/>
          <w:numId w:val="9"/>
        </w:numPr>
        <w:spacing w:after="0" w:line="360" w:lineRule="auto"/>
        <w:contextualSpacing/>
        <w:rPr>
          <w:rFonts w:ascii="Tahoma" w:eastAsia="Times New Roman" w:hAnsi="Tahoma" w:cs="Times New Roman"/>
          <w:sz w:val="20"/>
          <w:szCs w:val="24"/>
        </w:rPr>
      </w:pPr>
      <w:r w:rsidRPr="007E7D5D">
        <w:rPr>
          <w:rFonts w:ascii="Tahoma" w:eastAsia="Times New Roman" w:hAnsi="Tahoma" w:cs="Times New Roman"/>
          <w:sz w:val="20"/>
          <w:szCs w:val="24"/>
        </w:rPr>
        <w:t>Sopimuksen kohde</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Savonia-ammattikorkeakoulu osakeyhtiön toimiluvan mukainen palo- ja pelastusalan koulutusvastuun insinööri (AMK) -koulutuksen järjestäminen.</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numPr>
          <w:ilvl w:val="0"/>
          <w:numId w:val="9"/>
        </w:numPr>
        <w:spacing w:after="0" w:line="360" w:lineRule="auto"/>
        <w:contextualSpacing/>
        <w:rPr>
          <w:rFonts w:ascii="Tahoma" w:eastAsia="Times New Roman" w:hAnsi="Tahoma" w:cs="Times New Roman"/>
          <w:sz w:val="20"/>
          <w:szCs w:val="24"/>
        </w:rPr>
      </w:pPr>
      <w:r w:rsidRPr="007E7D5D">
        <w:rPr>
          <w:rFonts w:ascii="Tahoma" w:eastAsia="Times New Roman" w:hAnsi="Tahoma" w:cs="Times New Roman"/>
          <w:sz w:val="20"/>
          <w:szCs w:val="24"/>
        </w:rPr>
        <w:t>Koulutuksen toteutus ja osapuolten velvollisuudet</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Savonia-ammattikorkeakoulu järjestää Pelastusopiston kanssa tämän sopimuksen mukaisesti Savonia ammattikorkeakoulun koulutusvastuuseen kuuluvan palo- ja pelastusalan insinööri (AMK) -tutkintokoulutusta.</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 xml:space="preserve">Koulutuksessa noudatetaan ammattikorkeakoululakia, Savonia-ammattikorkeakoulu osakeyhtiön toimilupaa, Savonian ja opetus- ja kulttuuriministeriön välistä tavoitesopimusta, muita ammattikorkeakoulutusta ohjaavia säädöksiä sekä Savonia-ammattikorkeakoulu osakeyhtiön sääntöjä ja toimintaohjeita. Opetussuunnitelman ja siihen liittyvät toimintaohjeet hyväksyy Savonia-ammattikorkeakoulu.  </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 xml:space="preserve">Palopäällystön koulutukseen sovelletaan lisäksi mitä pelastusopistolaissa (21.7.2006/607) ammattikorkeakoulukoulutuksesta on säädetty. </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 xml:space="preserve">Palopäällystön koulutuksessa toteutetaan soveltuvin osin </w:t>
      </w:r>
      <w:proofErr w:type="spellStart"/>
      <w:r w:rsidRPr="007E7D5D">
        <w:rPr>
          <w:rFonts w:ascii="Tahoma" w:eastAsia="Tahoma" w:hAnsi="Tahoma" w:cs="Tahoma"/>
          <w:sz w:val="20"/>
          <w:szCs w:val="20"/>
        </w:rPr>
        <w:t>Savonia-ammattikorkeakoulun</w:t>
      </w:r>
      <w:proofErr w:type="spellEnd"/>
      <w:r w:rsidRPr="007E7D5D">
        <w:rPr>
          <w:rFonts w:ascii="Tahoma" w:eastAsia="Tahoma" w:hAnsi="Tahoma" w:cs="Tahoma"/>
          <w:sz w:val="20"/>
          <w:szCs w:val="20"/>
        </w:rPr>
        <w:t xml:space="preserve"> toiminnanohjaus- ja laadunhallintajärjestelmän mukaisia menettelyjä. Pelastusopisto antaa sisällöllisen asiantuntijuuden koulutukseen ja sen toteutukseen ja koulutuksen jatkuvaan </w:t>
      </w:r>
      <w:r w:rsidRPr="007E7D5D">
        <w:rPr>
          <w:rFonts w:ascii="Tahoma" w:eastAsia="Tahoma" w:hAnsi="Tahoma" w:cs="Tahoma"/>
          <w:sz w:val="20"/>
          <w:szCs w:val="20"/>
        </w:rPr>
        <w:lastRenderedPageBreak/>
        <w:t xml:space="preserve">parantamiseen. Erityistavoitteista sovitaan tapauskohtaisesti erikseen. Pelastusopisto vastaa pääosin opetuksen käytännön toteutuksesta sekä tukipalveluista. </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Opiskelijavalinta ja opiskelijapalvelut toteutetaan korkeakoulujen valtakunnallisten toimintatapojen mukaisesti ja siitä vastaa Savonia-ammattikorkeakoulu. Pelastusopiston asiantuntijuus ja koulutuksen erityispiirteet huomioidaan määriteltäessä hakukriteereitä ja valintakokeita. Savonia-ammattikorkeakoulu antaa tutkintotodistuksen Savonian toimintaohjeiden mukaisesti.</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numPr>
          <w:ilvl w:val="0"/>
          <w:numId w:val="9"/>
        </w:numPr>
        <w:spacing w:after="0" w:line="360" w:lineRule="auto"/>
        <w:contextualSpacing/>
        <w:rPr>
          <w:rFonts w:ascii="Tahoma" w:eastAsia="Times New Roman" w:hAnsi="Tahoma" w:cs="Times New Roman"/>
          <w:sz w:val="20"/>
          <w:szCs w:val="24"/>
        </w:rPr>
      </w:pPr>
      <w:r w:rsidRPr="007E7D5D">
        <w:rPr>
          <w:rFonts w:ascii="Tahoma" w:eastAsia="Times New Roman" w:hAnsi="Tahoma" w:cs="Times New Roman"/>
          <w:sz w:val="20"/>
          <w:szCs w:val="24"/>
        </w:rPr>
        <w:t xml:space="preserve">Rahoitus </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Savonian perusrahoitus määrittyy kulloinkin voimassa olevan ammattikorkeakoululain ja muiden opetus- ja kulttuuritoimen rahoitusta säätelevien lakien ja asetusten perusteiden mukaan.</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proofErr w:type="spellStart"/>
      <w:r w:rsidRPr="007E7D5D">
        <w:rPr>
          <w:rFonts w:ascii="Tahoma" w:eastAsia="Tahoma" w:hAnsi="Tahoma" w:cs="Tahoma"/>
          <w:sz w:val="20"/>
          <w:szCs w:val="20"/>
        </w:rPr>
        <w:t>Savonialla</w:t>
      </w:r>
      <w:proofErr w:type="spellEnd"/>
      <w:r w:rsidRPr="007E7D5D">
        <w:rPr>
          <w:rFonts w:ascii="Tahoma" w:eastAsia="Tahoma" w:hAnsi="Tahoma" w:cs="Tahoma"/>
          <w:sz w:val="20"/>
          <w:szCs w:val="20"/>
        </w:rPr>
        <w:t xml:space="preserve"> on tätä sopimusta laadittaessa käytössä sisäinen perusrahoituksen jakamisen malli. Malli mukailee Opetus- ja kulttuuriministeriön käyttämää perusrahoituksen jakomallia kohdistaen perusrahoituksen koulutusaloille ja yksiköille niiden tuloksellisuuden mukaan.  </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proofErr w:type="spellStart"/>
      <w:r w:rsidRPr="007E7D5D">
        <w:rPr>
          <w:rFonts w:ascii="Tahoma" w:eastAsia="Tahoma" w:hAnsi="Tahoma" w:cs="Tahoma"/>
          <w:sz w:val="20"/>
          <w:szCs w:val="20"/>
        </w:rPr>
        <w:t>Savonialla</w:t>
      </w:r>
      <w:proofErr w:type="spellEnd"/>
      <w:r w:rsidRPr="007E7D5D">
        <w:rPr>
          <w:rFonts w:ascii="Tahoma" w:eastAsia="Tahoma" w:hAnsi="Tahoma" w:cs="Tahoma"/>
          <w:sz w:val="20"/>
          <w:szCs w:val="20"/>
        </w:rPr>
        <w:t xml:space="preserve"> ja Pelastusopistolla on palopäällystön tutkinto-ohjelman toteuttamista koskeva vuosittainen sopimus, jossa määritellään vuosittaiset koulutuksen ja </w:t>
      </w:r>
      <w:proofErr w:type="spellStart"/>
      <w:r w:rsidRPr="007E7D5D">
        <w:rPr>
          <w:rFonts w:ascii="Tahoma" w:eastAsia="Tahoma" w:hAnsi="Tahoma" w:cs="Tahoma"/>
          <w:sz w:val="20"/>
          <w:szCs w:val="20"/>
        </w:rPr>
        <w:t>TKI-toiminnan</w:t>
      </w:r>
      <w:proofErr w:type="spellEnd"/>
      <w:r w:rsidRPr="007E7D5D">
        <w:rPr>
          <w:rFonts w:ascii="Tahoma" w:eastAsia="Tahoma" w:hAnsi="Tahoma" w:cs="Tahoma"/>
          <w:sz w:val="20"/>
          <w:szCs w:val="20"/>
        </w:rPr>
        <w:t xml:space="preserve"> tavoitteet ja mittarit. </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 xml:space="preserve">Savonian toiminta- ja taloussuunnittelun yhteydessä määritellään muiden koulutusalojen ja yksiköiden tapaan myös Pelastusopistolle maksettava palo- ja pelastusalan insinööri (AMK) </w:t>
      </w:r>
      <w:r w:rsidRPr="007E7D5D">
        <w:rPr>
          <w:rFonts w:ascii="Tahoma" w:eastAsia="Tahoma" w:hAnsi="Tahoma" w:cs="Tahoma"/>
          <w:sz w:val="20"/>
          <w:szCs w:val="20"/>
        </w:rPr>
        <w:noBreakHyphen/>
        <w:t xml:space="preserve">tutkintokoulutukseen kohdistettava rahoitus. Rahoituksen kriteerit ovat samat kuin Savonian muillekin tutkinto-ohjelmille. </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 xml:space="preserve">Pelastusopiston </w:t>
      </w:r>
      <w:proofErr w:type="spellStart"/>
      <w:r w:rsidRPr="007E7D5D">
        <w:rPr>
          <w:rFonts w:ascii="Tahoma" w:eastAsia="Tahoma" w:hAnsi="Tahoma" w:cs="Tahoma"/>
          <w:sz w:val="20"/>
          <w:szCs w:val="20"/>
        </w:rPr>
        <w:t>Savonialta</w:t>
      </w:r>
      <w:proofErr w:type="spellEnd"/>
      <w:r w:rsidRPr="007E7D5D">
        <w:rPr>
          <w:rFonts w:ascii="Tahoma" w:eastAsia="Tahoma" w:hAnsi="Tahoma" w:cs="Tahoma"/>
          <w:sz w:val="20"/>
          <w:szCs w:val="20"/>
        </w:rPr>
        <w:t xml:space="preserve"> saamat palvelut ovat samat kuin muillekin yksiköille lukuun ottamatta henkilöstö-, talous- ja tietohallintoa, kiinteistöhallintoa ml. kalusto- ja materiaalitoiminnot, vahtimestaripalveluja ja puhelinvaihteen hoitoa. Pelastusopiston henkilökunta ei ole työsuhteessa Savonia-ammattikorkeakoulu osakeyhtiöön. Siten työnantajavelvoitteet sekä työsuhteisiin ja henkilöstöhallintoon liittyvät asiat ja henkilöstön osaamisen kehittäminen ovat Pelastusopiston vastuulla. </w:t>
      </w:r>
    </w:p>
    <w:p w:rsidR="007E7D5D" w:rsidRDefault="007E7D5D" w:rsidP="007E7D5D">
      <w:pPr>
        <w:spacing w:after="0" w:line="360" w:lineRule="auto"/>
        <w:ind w:left="1304"/>
        <w:rPr>
          <w:rFonts w:ascii="Tahoma" w:eastAsia="Tahoma" w:hAnsi="Tahoma" w:cs="Tahoma"/>
          <w:sz w:val="20"/>
          <w:szCs w:val="20"/>
        </w:rPr>
      </w:pPr>
    </w:p>
    <w:p w:rsid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lastRenderedPageBreak/>
        <w:t xml:space="preserve">Opetuksen ja yleishallinnon järjestämistä varten pidätetään (vuonna 2015) Savonian muilta koulutusaloilta 20 % alalle tuloksellisuusmallilla kohdistetusta perusrahoitusosuudesta. Pelastusopiston rahoituksesta pidätetään kuitenkin vain 4 %. Näin huomioidaan Pelastusopiston opiskelija- ja muu hallinnointivastuu palo- ja pelastusalan insinööri (AMK) </w:t>
      </w:r>
      <w:r w:rsidRPr="007E7D5D">
        <w:rPr>
          <w:rFonts w:ascii="Tahoma" w:eastAsia="Tahoma" w:hAnsi="Tahoma" w:cs="Tahoma"/>
          <w:sz w:val="20"/>
          <w:szCs w:val="20"/>
        </w:rPr>
        <w:noBreakHyphen/>
        <w:t>tutkintokoulutuksen osalta.</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proofErr w:type="spellStart"/>
      <w:r w:rsidRPr="007E7D5D">
        <w:rPr>
          <w:rFonts w:ascii="Tahoma" w:eastAsia="Tahoma" w:hAnsi="Tahoma" w:cs="Tahoma"/>
          <w:sz w:val="20"/>
          <w:szCs w:val="20"/>
        </w:rPr>
        <w:t>Savonialla</w:t>
      </w:r>
      <w:proofErr w:type="spellEnd"/>
      <w:r w:rsidRPr="007E7D5D">
        <w:rPr>
          <w:rFonts w:ascii="Tahoma" w:eastAsia="Tahoma" w:hAnsi="Tahoma" w:cs="Tahoma"/>
          <w:sz w:val="20"/>
          <w:szCs w:val="20"/>
        </w:rPr>
        <w:t xml:space="preserve"> on yksipuolinen oikeus muuttaa perusrahoituksen määräytymisen perusteita vastaamaan kulloinkin </w:t>
      </w:r>
      <w:proofErr w:type="spellStart"/>
      <w:r w:rsidRPr="007E7D5D">
        <w:rPr>
          <w:rFonts w:ascii="Tahoma" w:eastAsia="Tahoma" w:hAnsi="Tahoma" w:cs="Tahoma"/>
          <w:sz w:val="20"/>
          <w:szCs w:val="20"/>
        </w:rPr>
        <w:t>Savonialla</w:t>
      </w:r>
      <w:proofErr w:type="spellEnd"/>
      <w:r w:rsidRPr="007E7D5D">
        <w:rPr>
          <w:rFonts w:ascii="Tahoma" w:eastAsia="Tahoma" w:hAnsi="Tahoma" w:cs="Tahoma"/>
          <w:sz w:val="20"/>
          <w:szCs w:val="20"/>
        </w:rPr>
        <w:t xml:space="preserve"> voimassa olevaa ja muihin koulutusaloihin sovellettavaa yhdenmukaista jakomallia.  </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numPr>
          <w:ilvl w:val="0"/>
          <w:numId w:val="9"/>
        </w:numPr>
        <w:spacing w:after="0" w:line="360" w:lineRule="auto"/>
        <w:contextualSpacing/>
        <w:rPr>
          <w:rFonts w:ascii="Tahoma" w:eastAsia="Times New Roman" w:hAnsi="Tahoma" w:cs="Times New Roman"/>
          <w:sz w:val="20"/>
          <w:szCs w:val="24"/>
        </w:rPr>
      </w:pPr>
      <w:r w:rsidRPr="007E7D5D">
        <w:rPr>
          <w:rFonts w:ascii="Tahoma" w:eastAsia="Times New Roman" w:hAnsi="Tahoma" w:cs="Times New Roman"/>
          <w:sz w:val="20"/>
          <w:szCs w:val="24"/>
        </w:rPr>
        <w:t>Muut sovittavat asiat</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 xml:space="preserve">Pelastusopiston rehtori päättää Pelastusopistolla koulutuksen toteuttamisesta ja käytännön järjestelyistä Savonian vahvistaman opetussuunnitelman mukaisesti. </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Pelastusopisto voi asettaa edustajansa yhteistyön kannalta olennaisiin ammattikorkeakoulun kehittämisryhmiin. Ammattikorkeakoulun rehtorilla (tai/ja koulutusvastuujohtajalla) on oikeus osallistua niin halutessaan Pelastusopiston ammattikorkeakoulutusta koskevien työryhmien kokouksiin.</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Savonian rehtori ja Pelastusopiston rehtori tapaavat vähintään kaksi kertaa vuodessa, jolloin tarkastellaan toiminnan tuloksia sekä rahoitusta.</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 xml:space="preserve">Osapuolet sitoutuvat tiedottamaan toiselle osapuolelle viivytyksettä sellaisista mahdollisista tai tapahtumassa olevista muutoksista, joilla on tai voi olla merkitystä tämän sopimuksen mukaisiin osapuolten oikeuksiin ja velvollisuuksiin. </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numPr>
          <w:ilvl w:val="0"/>
          <w:numId w:val="9"/>
        </w:numPr>
        <w:spacing w:after="0" w:line="360" w:lineRule="auto"/>
        <w:contextualSpacing/>
        <w:rPr>
          <w:rFonts w:ascii="Tahoma" w:eastAsia="Times New Roman" w:hAnsi="Tahoma" w:cs="Times New Roman"/>
          <w:sz w:val="20"/>
          <w:szCs w:val="24"/>
        </w:rPr>
      </w:pPr>
      <w:r w:rsidRPr="007E7D5D">
        <w:rPr>
          <w:rFonts w:ascii="Tahoma" w:eastAsia="Times New Roman" w:hAnsi="Tahoma" w:cs="Times New Roman"/>
          <w:sz w:val="20"/>
          <w:szCs w:val="24"/>
        </w:rPr>
        <w:t>Sopimuksen voimassaoloaika</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 xml:space="preserve">Tämä sopimus on voimassa 1.1.2015 alkaen. Sopimusta tarkastetaan, kun Palopäällystön tutkinto-ohjelman siirto Poliisiammattikorkeakoulun vastuulle -työryhmä saa työnsä päätökseen. </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 xml:space="preserve">Sopimus on irtisanottavissa vuoden irtisanomisajalla irtisanomisajankohtaa seuraavan kalenterivuoden alusta lukien. </w:t>
      </w:r>
    </w:p>
    <w:p w:rsid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lastRenderedPageBreak/>
        <w:t xml:space="preserve">Sopimuksen päätyttyä irtisanomisen perusteella palautuvat sopimuksen mukaiset toiminnot, sikäli kuin se on mahdollista, sopimusta edeltävään tilaan. </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numPr>
          <w:ilvl w:val="0"/>
          <w:numId w:val="9"/>
        </w:numPr>
        <w:spacing w:after="0" w:line="360" w:lineRule="auto"/>
        <w:contextualSpacing/>
        <w:rPr>
          <w:rFonts w:ascii="Tahoma" w:eastAsia="Times New Roman" w:hAnsi="Tahoma" w:cs="Times New Roman"/>
          <w:sz w:val="20"/>
          <w:szCs w:val="24"/>
        </w:rPr>
      </w:pPr>
      <w:r w:rsidRPr="007E7D5D">
        <w:rPr>
          <w:rFonts w:ascii="Tahoma" w:eastAsia="Times New Roman" w:hAnsi="Tahoma" w:cs="Times New Roman"/>
          <w:sz w:val="20"/>
          <w:szCs w:val="24"/>
        </w:rPr>
        <w:t>Luottamuksellisuus</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Sopijapuolet saavat yhteistyön yhteydessä tietoonsa sekä toisiaan koskevia sellaisiksi merkittyjä tai ilmoitettuja luottamuksellisia tietoja että ammatti- ja liikesalaisuuksia (myöhemmin Luottamuksellinen tieto). Samoin sopijapuolet saavat tietoonsa yhteistyön kohteena olevien tahojen, esimerkiksi liikeideoiden ja innovaatioiden haltijoiden, luottamuksellisia tietoja. Toiminnan luonne edellyttää, että erityisesti liikeideoiden ja innovaatioiden haltijoilta saatujen tietojen osalta lähtökohtana on tietojen luottamuksellisuus ja tehtyjen salassapitosopimusten noudattaminen. Tästä syystä sovitaan tietojen salassapidon osalta seuraavaa:</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numPr>
          <w:ilvl w:val="0"/>
          <w:numId w:val="10"/>
        </w:numPr>
        <w:spacing w:after="0" w:line="360" w:lineRule="auto"/>
        <w:ind w:left="2024"/>
        <w:contextualSpacing/>
        <w:rPr>
          <w:rFonts w:ascii="Tahoma" w:eastAsia="Times New Roman" w:hAnsi="Tahoma" w:cs="Times New Roman"/>
          <w:sz w:val="20"/>
          <w:szCs w:val="24"/>
        </w:rPr>
      </w:pPr>
      <w:r w:rsidRPr="007E7D5D">
        <w:rPr>
          <w:rFonts w:ascii="Tahoma" w:eastAsia="Times New Roman" w:hAnsi="Tahoma" w:cs="Times New Roman"/>
          <w:sz w:val="20"/>
          <w:szCs w:val="24"/>
        </w:rPr>
        <w:t>Sopijapuolet sitoutuvat pitämään salassa toisilleen luovuttamansa tai tämän sopimuksen tarkoittaman yhteistyön toteuttamisen yhteydessä saamansa Luottamuksellisen tiedon sekä liike- ja ammattisalaisuudet viisi (5) vuotta sopimuksen voimassaolon päättymisestä lukien, ellei jonkin Luottamuksellisen tiedon osalta ole muuta sovittu tai säädetty. Kolmansien osapuolten, kuten liikeideoiden ja innovaatioiden haltijoiden sekä osapuolten yhteistyökumppanien, osalta noudatetaan lisäksi niitä ehtoja, joita kolmannen osapuolen kanssa on erikseen sovittu.</w:t>
      </w:r>
    </w:p>
    <w:p w:rsidR="007E7D5D" w:rsidRPr="007E7D5D" w:rsidRDefault="007E7D5D" w:rsidP="007E7D5D">
      <w:pPr>
        <w:spacing w:after="0" w:line="360" w:lineRule="auto"/>
        <w:ind w:left="3328"/>
        <w:contextualSpacing/>
        <w:rPr>
          <w:rFonts w:ascii="Tahoma" w:eastAsia="Times New Roman" w:hAnsi="Tahoma" w:cs="Times New Roman"/>
          <w:sz w:val="20"/>
          <w:szCs w:val="24"/>
        </w:rPr>
      </w:pPr>
    </w:p>
    <w:p w:rsidR="007E7D5D" w:rsidRPr="007E7D5D" w:rsidRDefault="007E7D5D" w:rsidP="007E7D5D">
      <w:pPr>
        <w:numPr>
          <w:ilvl w:val="0"/>
          <w:numId w:val="10"/>
        </w:numPr>
        <w:spacing w:after="0" w:line="360" w:lineRule="auto"/>
        <w:ind w:left="2024"/>
        <w:contextualSpacing/>
        <w:rPr>
          <w:rFonts w:ascii="Tahoma" w:eastAsia="Times New Roman" w:hAnsi="Tahoma" w:cs="Times New Roman"/>
          <w:sz w:val="20"/>
          <w:szCs w:val="24"/>
        </w:rPr>
      </w:pPr>
      <w:r w:rsidRPr="007E7D5D">
        <w:rPr>
          <w:rFonts w:ascii="Tahoma" w:eastAsia="Times New Roman" w:hAnsi="Tahoma" w:cs="Times New Roman"/>
          <w:sz w:val="20"/>
          <w:szCs w:val="24"/>
        </w:rPr>
        <w:t xml:space="preserve">Sopijapuolet sitoutuvat olemaan luovuttamatta ja paljastamatta tämän sopimuksen mukaisen yhteistyön toteuttamisen yhteydessä tietoonsa saamaansa Luottamuksellista tietoa työntekijöilleen ja käyttämilleen neuvonantajille, paitsi luottamuksellisena niille, joiden on tarpeen tuntea kyseinen Luottamuksellinen tieto ja jotka ovat palvelu- tai muiden sopimusten perusteella taikka muutoin velvollisia pitämään tällaisen tiedon luottamuksellisena. </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numPr>
          <w:ilvl w:val="0"/>
          <w:numId w:val="9"/>
        </w:numPr>
        <w:spacing w:after="0" w:line="360" w:lineRule="auto"/>
        <w:contextualSpacing/>
        <w:rPr>
          <w:rFonts w:ascii="Tahoma" w:eastAsia="Times New Roman" w:hAnsi="Tahoma" w:cs="Times New Roman"/>
          <w:sz w:val="20"/>
          <w:szCs w:val="24"/>
        </w:rPr>
      </w:pPr>
      <w:r w:rsidRPr="007E7D5D">
        <w:rPr>
          <w:rFonts w:ascii="Tahoma" w:eastAsia="Times New Roman" w:hAnsi="Tahoma" w:cs="Times New Roman"/>
          <w:sz w:val="20"/>
          <w:szCs w:val="24"/>
        </w:rPr>
        <w:t>Vastuut</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 xml:space="preserve">Jos toinen osapuoli rikkoo tätä sopimusta oleellisesti, sen on suoritettava toiselle osapuolelle korvausta aiheuttamastaan välittömästä vahingosta. Vastuu on kuitenkin rajoitettu 20.000,00 euroon. Vastuunrajoitusta ei sovelleta, jos vahinko on aiheutettu tahallisesti tai törkeällä tuottamuksella. </w:t>
      </w:r>
    </w:p>
    <w:p w:rsid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lastRenderedPageBreak/>
        <w:t xml:space="preserve">Sopijaosapuolet vastaavat itsenäisesti kolmansille osapuolille aiheuttamistaan vahingoista. Sopijaosapuolet eivät vastaa toisen Sopijaosapuolen aiheuttamista virheistä tai viivästyksistä. Sopijaosapuolet eivät vastaa myöskään sellaisesta Sopijaosapuolen omasta virheestä tai viivästyksestä, joka on aiheutunut ylivoimaisesta esteestä. </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numPr>
          <w:ilvl w:val="0"/>
          <w:numId w:val="9"/>
        </w:numPr>
        <w:spacing w:after="0" w:line="360" w:lineRule="auto"/>
        <w:contextualSpacing/>
        <w:rPr>
          <w:rFonts w:ascii="Tahoma" w:eastAsia="Times New Roman" w:hAnsi="Tahoma" w:cs="Times New Roman"/>
          <w:sz w:val="20"/>
          <w:szCs w:val="24"/>
        </w:rPr>
      </w:pPr>
      <w:r w:rsidRPr="007E7D5D">
        <w:rPr>
          <w:rFonts w:ascii="Tahoma" w:eastAsia="Times New Roman" w:hAnsi="Tahoma" w:cs="Times New Roman"/>
          <w:sz w:val="20"/>
          <w:szCs w:val="24"/>
        </w:rPr>
        <w:t>Sopimus ja sen muuttaminen</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Sopijaosapuolet voivat muuttaa tätä sopimusta vain kirjallisesti lukuun ottamatta tämän sopimuksen 4-kohdan mukaista Savonian yksipuolista oikeutta perusrahoituksen määräytymisperusteiden muuttamiseen. Muut muutokset ovat mitättömiä. Muutokset tulevat voimaan, kun Sopijaosapuolet ovat ne asianmukaisesti hyväksyneet ja allekirjoittaneet.</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numPr>
          <w:ilvl w:val="0"/>
          <w:numId w:val="9"/>
        </w:numPr>
        <w:spacing w:after="0" w:line="360" w:lineRule="auto"/>
        <w:contextualSpacing/>
        <w:rPr>
          <w:rFonts w:ascii="Tahoma" w:eastAsia="Times New Roman" w:hAnsi="Tahoma" w:cs="Times New Roman"/>
          <w:sz w:val="20"/>
          <w:szCs w:val="24"/>
        </w:rPr>
      </w:pPr>
      <w:r w:rsidRPr="007E7D5D">
        <w:rPr>
          <w:rFonts w:ascii="Tahoma" w:eastAsia="Times New Roman" w:hAnsi="Tahoma" w:cs="Times New Roman"/>
          <w:sz w:val="20"/>
          <w:szCs w:val="24"/>
        </w:rPr>
        <w:t>Erimielisyydet</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Tätä sopimusta koskevat riitaisuudet käsitellään Pohjois-Savon käräjäoikeudessa.</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numPr>
          <w:ilvl w:val="0"/>
          <w:numId w:val="9"/>
        </w:numPr>
        <w:spacing w:after="0" w:line="360" w:lineRule="auto"/>
        <w:contextualSpacing/>
        <w:rPr>
          <w:rFonts w:ascii="Tahoma" w:eastAsia="Times New Roman" w:hAnsi="Tahoma" w:cs="Times New Roman"/>
          <w:sz w:val="20"/>
          <w:szCs w:val="24"/>
        </w:rPr>
      </w:pPr>
      <w:r w:rsidRPr="007E7D5D">
        <w:rPr>
          <w:rFonts w:ascii="Tahoma" w:eastAsia="Times New Roman" w:hAnsi="Tahoma" w:cs="Times New Roman"/>
          <w:sz w:val="20"/>
          <w:szCs w:val="24"/>
        </w:rPr>
        <w:t>Allekirjoitukset</w:t>
      </w:r>
    </w:p>
    <w:p w:rsidR="007E7D5D" w:rsidRPr="007E7D5D" w:rsidRDefault="007E7D5D" w:rsidP="007E7D5D">
      <w:pPr>
        <w:spacing w:after="0" w:line="360" w:lineRule="auto"/>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 xml:space="preserve">Tätä sopimusta on laadittu kaksi (2) samansisältöistä kappaletta, yksi kullekin osapuolelle. Osapuolet vakuuttavat, että sopimuksen allekirjoittaneet henkilöt ovat tässä edustamansa organisaation nimenkirjoittamiseen oikeutettuja. </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Kuopiossa 11.12.2014</w:t>
      </w:r>
    </w:p>
    <w:p w:rsidR="007E7D5D" w:rsidRPr="007E7D5D" w:rsidRDefault="007E7D5D" w:rsidP="007E7D5D">
      <w:pPr>
        <w:spacing w:after="0" w:line="360" w:lineRule="auto"/>
        <w:ind w:left="1304"/>
        <w:rPr>
          <w:rFonts w:ascii="Tahoma" w:eastAsia="Tahoma" w:hAnsi="Tahoma" w:cs="Tahoma"/>
          <w:sz w:val="20"/>
          <w:szCs w:val="20"/>
        </w:rPr>
      </w:pPr>
    </w:p>
    <w:p w:rsidR="007E7D5D" w:rsidRDefault="007E7D5D" w:rsidP="007E7D5D">
      <w:pPr>
        <w:spacing w:after="0" w:line="360" w:lineRule="auto"/>
        <w:ind w:left="1304"/>
        <w:rPr>
          <w:noProof/>
          <w:lang w:eastAsia="fi-FI"/>
        </w:rPr>
      </w:pPr>
    </w:p>
    <w:p w:rsidR="007E7D5D" w:rsidRPr="007E7D5D" w:rsidRDefault="007E7D5D" w:rsidP="007E7D5D">
      <w:pPr>
        <w:spacing w:after="0" w:line="360" w:lineRule="auto"/>
        <w:ind w:left="1304"/>
        <w:rPr>
          <w:rFonts w:ascii="Tahoma" w:eastAsia="Tahoma" w:hAnsi="Tahoma" w:cs="Tahoma"/>
          <w:sz w:val="20"/>
          <w:szCs w:val="20"/>
        </w:rPr>
      </w:pPr>
      <w:r>
        <w:rPr>
          <w:noProof/>
          <w:lang w:eastAsia="fi-FI"/>
        </w:rPr>
        <w:drawing>
          <wp:anchor distT="0" distB="0" distL="114300" distR="114300" simplePos="0" relativeHeight="251659264" behindDoc="0" locked="0" layoutInCell="1" allowOverlap="1" wp14:anchorId="17045E08" wp14:editId="1D981CCB">
            <wp:simplePos x="0" y="0"/>
            <wp:positionH relativeFrom="column">
              <wp:posOffset>278130</wp:posOffset>
            </wp:positionH>
            <wp:positionV relativeFrom="paragraph">
              <wp:posOffset>224790</wp:posOffset>
            </wp:positionV>
            <wp:extent cx="6073140" cy="1043940"/>
            <wp:effectExtent l="0" t="0" r="3810" b="3810"/>
            <wp:wrapNone/>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t="10457"/>
                    <a:stretch/>
                  </pic:blipFill>
                  <pic:spPr bwMode="auto">
                    <a:xfrm>
                      <a:off x="0" y="0"/>
                      <a:ext cx="607314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7D5D">
        <w:rPr>
          <w:rFonts w:ascii="Tahoma" w:eastAsia="Tahoma" w:hAnsi="Tahoma" w:cs="Tahoma"/>
          <w:sz w:val="20"/>
          <w:szCs w:val="20"/>
        </w:rPr>
        <w:t>SAVONIA-AMMATTIKORKEAKOULU OY</w:t>
      </w:r>
      <w:r w:rsidRPr="007E7D5D">
        <w:rPr>
          <w:rFonts w:ascii="Tahoma" w:eastAsia="Tahoma" w:hAnsi="Tahoma" w:cs="Tahoma"/>
          <w:sz w:val="20"/>
          <w:szCs w:val="20"/>
        </w:rPr>
        <w:tab/>
        <w:t>PELASTUSOPISTO</w:t>
      </w: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Mervi Vidgrén</w:t>
      </w:r>
      <w:r w:rsidRPr="007E7D5D">
        <w:rPr>
          <w:rFonts w:ascii="Tahoma" w:eastAsia="Tahoma" w:hAnsi="Tahoma" w:cs="Tahoma"/>
          <w:sz w:val="20"/>
          <w:szCs w:val="20"/>
        </w:rPr>
        <w:tab/>
      </w:r>
      <w:r w:rsidRPr="007E7D5D">
        <w:rPr>
          <w:rFonts w:ascii="Tahoma" w:eastAsia="Tahoma" w:hAnsi="Tahoma" w:cs="Tahoma"/>
          <w:sz w:val="20"/>
          <w:szCs w:val="20"/>
        </w:rPr>
        <w:tab/>
      </w:r>
      <w:r w:rsidRPr="007E7D5D">
        <w:rPr>
          <w:rFonts w:ascii="Tahoma" w:eastAsia="Tahoma" w:hAnsi="Tahoma" w:cs="Tahoma"/>
          <w:sz w:val="20"/>
          <w:szCs w:val="20"/>
        </w:rPr>
        <w:tab/>
        <w:t>Mervi Parviainen</w:t>
      </w:r>
    </w:p>
    <w:p w:rsidR="007E7D5D" w:rsidRPr="007E7D5D" w:rsidRDefault="007E7D5D" w:rsidP="007E7D5D">
      <w:pPr>
        <w:spacing w:after="0" w:line="360" w:lineRule="auto"/>
        <w:ind w:left="1304"/>
        <w:rPr>
          <w:rFonts w:ascii="Tahoma" w:eastAsia="Tahoma" w:hAnsi="Tahoma" w:cs="Tahoma"/>
          <w:sz w:val="20"/>
          <w:szCs w:val="20"/>
        </w:rPr>
      </w:pPr>
      <w:r w:rsidRPr="007E7D5D">
        <w:rPr>
          <w:rFonts w:ascii="Tahoma" w:eastAsia="Tahoma" w:hAnsi="Tahoma" w:cs="Tahoma"/>
          <w:sz w:val="20"/>
          <w:szCs w:val="20"/>
        </w:rPr>
        <w:t>toimitusjohtaja/rehtori</w:t>
      </w:r>
      <w:r w:rsidRPr="007E7D5D">
        <w:rPr>
          <w:rFonts w:ascii="Tahoma" w:eastAsia="Tahoma" w:hAnsi="Tahoma" w:cs="Tahoma"/>
          <w:sz w:val="20"/>
          <w:szCs w:val="20"/>
        </w:rPr>
        <w:tab/>
      </w:r>
      <w:r w:rsidRPr="007E7D5D">
        <w:rPr>
          <w:rFonts w:ascii="Tahoma" w:eastAsia="Tahoma" w:hAnsi="Tahoma" w:cs="Tahoma"/>
          <w:sz w:val="20"/>
          <w:szCs w:val="20"/>
        </w:rPr>
        <w:tab/>
        <w:t>rehtori</w:t>
      </w:r>
    </w:p>
    <w:p w:rsidR="007E7D5D" w:rsidRDefault="007E7D5D" w:rsidP="007E7D5D">
      <w:pPr>
        <w:spacing w:after="0" w:line="360" w:lineRule="auto"/>
        <w:ind w:left="1304"/>
        <w:rPr>
          <w:rFonts w:ascii="Tahoma" w:eastAsia="Tahoma" w:hAnsi="Tahoma" w:cs="Tahoma"/>
          <w:sz w:val="20"/>
          <w:szCs w:val="20"/>
        </w:rPr>
      </w:pPr>
    </w:p>
    <w:p w:rsidR="007E7D5D" w:rsidRDefault="007E7D5D" w:rsidP="007E7D5D">
      <w:pPr>
        <w:spacing w:after="0" w:line="360" w:lineRule="auto"/>
        <w:ind w:left="1304"/>
        <w:rPr>
          <w:rFonts w:ascii="Tahoma" w:eastAsia="Tahoma" w:hAnsi="Tahoma" w:cs="Tahoma"/>
          <w:sz w:val="20"/>
          <w:szCs w:val="20"/>
        </w:rPr>
        <w:sectPr w:rsidR="007E7D5D" w:rsidSect="007E7D5D">
          <w:headerReference w:type="default" r:id="rId17"/>
          <w:footerReference w:type="default" r:id="rId18"/>
          <w:pgSz w:w="11906" w:h="16838"/>
          <w:pgMar w:top="1417" w:right="1134" w:bottom="1417" w:left="1134" w:header="708" w:footer="708" w:gutter="0"/>
          <w:cols w:space="708"/>
          <w:docGrid w:linePitch="360"/>
        </w:sectPr>
      </w:pPr>
    </w:p>
    <w:p w:rsidR="001577A7" w:rsidRDefault="001577A7" w:rsidP="001577A7">
      <w:pPr>
        <w:spacing w:after="0"/>
      </w:pPr>
      <w:r>
        <w:lastRenderedPageBreak/>
        <w:t>Liite 2</w:t>
      </w:r>
    </w:p>
    <w:p w:rsidR="00856E37" w:rsidRDefault="00856E37" w:rsidP="001577A7">
      <w:pPr>
        <w:spacing w:after="0"/>
      </w:pPr>
    </w:p>
    <w:p w:rsidR="00856E37" w:rsidRDefault="00856E37" w:rsidP="001577A7">
      <w:pPr>
        <w:spacing w:after="0"/>
      </w:pPr>
    </w:p>
    <w:p w:rsidR="00856E37" w:rsidRDefault="00856E37" w:rsidP="001577A7">
      <w:pPr>
        <w:spacing w:after="0"/>
      </w:pPr>
    </w:p>
    <w:p w:rsidR="001577A7" w:rsidRDefault="00856E37" w:rsidP="001577A7">
      <w:pPr>
        <w:spacing w:after="0"/>
      </w:pPr>
      <w:r w:rsidRPr="00304978">
        <w:rPr>
          <w:noProof/>
          <w:lang w:eastAsia="fi-FI"/>
        </w:rPr>
        <w:drawing>
          <wp:inline distT="0" distB="0" distL="0" distR="0" wp14:anchorId="1AADE4E7" wp14:editId="1C3322EC">
            <wp:extent cx="6120130" cy="4866353"/>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866353"/>
                    </a:xfrm>
                    <a:prstGeom prst="rect">
                      <a:avLst/>
                    </a:prstGeom>
                    <a:noFill/>
                    <a:ln>
                      <a:noFill/>
                    </a:ln>
                  </pic:spPr>
                </pic:pic>
              </a:graphicData>
            </a:graphic>
          </wp:inline>
        </w:drawing>
      </w:r>
      <w:r w:rsidR="001577A7">
        <w:br w:type="column"/>
      </w:r>
      <w:r w:rsidR="001577A7">
        <w:lastRenderedPageBreak/>
        <w:t>Liite 3</w:t>
      </w:r>
    </w:p>
    <w:p w:rsidR="00856E37" w:rsidRDefault="00856E37" w:rsidP="001577A7">
      <w:pPr>
        <w:spacing w:after="0"/>
      </w:pPr>
    </w:p>
    <w:p w:rsidR="00856E37" w:rsidRPr="00856E37" w:rsidRDefault="00856E37" w:rsidP="00856E37">
      <w:r w:rsidRPr="00856E37">
        <w:t>Palopäällystön koulutusohjelman kustannusten jyvittyminen</w:t>
      </w:r>
    </w:p>
    <w:p w:rsidR="00856E37" w:rsidRDefault="00856E37" w:rsidP="001577A7">
      <w:pPr>
        <w:spacing w:after="0"/>
      </w:pPr>
    </w:p>
    <w:p w:rsidR="00DE5827" w:rsidRDefault="00856E37" w:rsidP="001577A7">
      <w:pPr>
        <w:spacing w:after="0"/>
        <w:sectPr w:rsidR="00DE5827" w:rsidSect="007E7D5D">
          <w:headerReference w:type="default" r:id="rId20"/>
          <w:pgSz w:w="11906" w:h="16838"/>
          <w:pgMar w:top="1417" w:right="1134" w:bottom="1417" w:left="1134" w:header="708" w:footer="708" w:gutter="0"/>
          <w:cols w:space="708"/>
          <w:docGrid w:linePitch="360"/>
        </w:sectPr>
      </w:pPr>
      <w:r>
        <w:rPr>
          <w:rFonts w:ascii="Calibri" w:eastAsia="Times New Roman" w:hAnsi="Calibri" w:cs="Calibri"/>
          <w:noProof/>
          <w:color w:val="000000"/>
          <w:lang w:eastAsia="fi-FI"/>
        </w:rPr>
        <w:drawing>
          <wp:inline distT="0" distB="0" distL="0" distR="0" wp14:anchorId="70CF89A1" wp14:editId="64DFD3C8">
            <wp:extent cx="6115050" cy="4419600"/>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4419600"/>
                    </a:xfrm>
                    <a:prstGeom prst="rect">
                      <a:avLst/>
                    </a:prstGeom>
                    <a:noFill/>
                    <a:ln>
                      <a:noFill/>
                    </a:ln>
                  </pic:spPr>
                </pic:pic>
              </a:graphicData>
            </a:graphic>
          </wp:inline>
        </w:drawing>
      </w:r>
    </w:p>
    <w:p w:rsidR="00DE5827" w:rsidRPr="00DE5827" w:rsidRDefault="00DE5827" w:rsidP="00DE5827">
      <w:pPr>
        <w:spacing w:after="0" w:line="240" w:lineRule="auto"/>
        <w:rPr>
          <w:rFonts w:ascii="Calibri" w:eastAsia="Times New Roman" w:hAnsi="Calibri" w:cs="Times New Roman"/>
          <w:sz w:val="28"/>
          <w:szCs w:val="24"/>
          <w:lang w:eastAsia="fi-FI"/>
        </w:rPr>
      </w:pPr>
      <w:r>
        <w:rPr>
          <w:rFonts w:ascii="Calibri" w:eastAsia="Times New Roman" w:hAnsi="Calibri" w:cs="Times New Roman"/>
          <w:sz w:val="28"/>
          <w:szCs w:val="24"/>
          <w:lang w:eastAsia="fi-FI"/>
        </w:rPr>
        <w:lastRenderedPageBreak/>
        <w:t xml:space="preserve">Liite 4. </w:t>
      </w:r>
      <w:r w:rsidRPr="00DE5827">
        <w:rPr>
          <w:rFonts w:ascii="Calibri" w:eastAsia="Times New Roman" w:hAnsi="Calibri" w:cs="Times New Roman"/>
          <w:sz w:val="28"/>
          <w:szCs w:val="24"/>
          <w:lang w:eastAsia="fi-FI"/>
        </w:rPr>
        <w:t>Palopäällystön tutkinto-ohjelman järjestämisvaihtoehtojen vertailuasetelma</w:t>
      </w:r>
    </w:p>
    <w:p w:rsidR="00DE5827" w:rsidRPr="00DE5827" w:rsidRDefault="00DE5827" w:rsidP="00DE5827">
      <w:pPr>
        <w:spacing w:after="0" w:line="240" w:lineRule="auto"/>
        <w:rPr>
          <w:rFonts w:ascii="Calibri" w:eastAsia="Times New Roman" w:hAnsi="Calibri" w:cs="Times New Roman"/>
          <w:szCs w:val="24"/>
          <w:lang w:eastAsia="fi-FI"/>
        </w:rPr>
      </w:pPr>
    </w:p>
    <w:tbl>
      <w:tblPr>
        <w:tblStyle w:val="TaulukkoRuudukko"/>
        <w:tblW w:w="0" w:type="auto"/>
        <w:tblLayout w:type="fixed"/>
        <w:tblLook w:val="04A0" w:firstRow="1" w:lastRow="0" w:firstColumn="1" w:lastColumn="0" w:noHBand="0" w:noVBand="1"/>
      </w:tblPr>
      <w:tblGrid>
        <w:gridCol w:w="2972"/>
        <w:gridCol w:w="3799"/>
        <w:gridCol w:w="3639"/>
        <w:gridCol w:w="3760"/>
      </w:tblGrid>
      <w:tr w:rsidR="00DE5827" w:rsidRPr="00DE5827" w:rsidTr="0005374F">
        <w:tc>
          <w:tcPr>
            <w:tcW w:w="2972" w:type="dxa"/>
          </w:tcPr>
          <w:p w:rsidR="00DE5827" w:rsidRPr="00DE5827" w:rsidRDefault="00DE5827" w:rsidP="00DE5827">
            <w:pPr>
              <w:rPr>
                <w:rFonts w:ascii="Calibri" w:hAnsi="Calibri"/>
                <w:szCs w:val="24"/>
              </w:rPr>
            </w:pPr>
          </w:p>
        </w:tc>
        <w:tc>
          <w:tcPr>
            <w:tcW w:w="3799" w:type="dxa"/>
          </w:tcPr>
          <w:p w:rsidR="00DE5827" w:rsidRPr="00DE5827" w:rsidRDefault="00DE5827" w:rsidP="00DE5827">
            <w:pPr>
              <w:rPr>
                <w:rFonts w:ascii="Calibri" w:hAnsi="Calibri"/>
                <w:szCs w:val="24"/>
              </w:rPr>
            </w:pPr>
            <w:r w:rsidRPr="00DE5827">
              <w:rPr>
                <w:rFonts w:ascii="Calibri" w:hAnsi="Calibri"/>
                <w:szCs w:val="24"/>
              </w:rPr>
              <w:t>Nykytilanne:</w:t>
            </w:r>
          </w:p>
          <w:p w:rsidR="00DE5827" w:rsidRPr="00DE5827" w:rsidRDefault="00DE5827" w:rsidP="00DE5827">
            <w:pPr>
              <w:rPr>
                <w:rFonts w:ascii="Calibri" w:hAnsi="Calibri"/>
                <w:szCs w:val="24"/>
              </w:rPr>
            </w:pPr>
            <w:proofErr w:type="spellStart"/>
            <w:r w:rsidRPr="00DE5827">
              <w:rPr>
                <w:rFonts w:ascii="Calibri" w:hAnsi="Calibri"/>
                <w:szCs w:val="24"/>
              </w:rPr>
              <w:t>Savonia-amk</w:t>
            </w:r>
            <w:proofErr w:type="spellEnd"/>
            <w:r w:rsidRPr="00DE5827">
              <w:rPr>
                <w:rFonts w:ascii="Calibri" w:hAnsi="Calibri"/>
                <w:szCs w:val="24"/>
              </w:rPr>
              <w:t xml:space="preserve"> järjestää tutkinto-ohjelman järjestää yhteistyössä Pelastusopiston kanssa</w:t>
            </w:r>
          </w:p>
          <w:p w:rsidR="00DE5827" w:rsidRPr="00DE5827" w:rsidRDefault="00DE5827" w:rsidP="00DE5827">
            <w:pPr>
              <w:rPr>
                <w:rFonts w:ascii="Calibri" w:hAnsi="Calibri"/>
                <w:szCs w:val="24"/>
              </w:rPr>
            </w:pPr>
          </w:p>
        </w:tc>
        <w:tc>
          <w:tcPr>
            <w:tcW w:w="3639" w:type="dxa"/>
          </w:tcPr>
          <w:p w:rsidR="00DE5827" w:rsidRPr="00DE5827" w:rsidRDefault="00DE5827" w:rsidP="00DE5827">
            <w:pPr>
              <w:rPr>
                <w:rFonts w:ascii="Calibri" w:hAnsi="Calibri"/>
                <w:szCs w:val="24"/>
              </w:rPr>
            </w:pPr>
            <w:r w:rsidRPr="00DE5827">
              <w:rPr>
                <w:rFonts w:ascii="Calibri" w:hAnsi="Calibri"/>
                <w:szCs w:val="24"/>
              </w:rPr>
              <w:t xml:space="preserve">Vaihtoehto: </w:t>
            </w:r>
          </w:p>
          <w:p w:rsidR="00DE5827" w:rsidRPr="00DE5827" w:rsidRDefault="00DE5827" w:rsidP="00DE5827">
            <w:pPr>
              <w:rPr>
                <w:rFonts w:ascii="Calibri" w:hAnsi="Calibri"/>
                <w:szCs w:val="24"/>
              </w:rPr>
            </w:pPr>
            <w:r w:rsidRPr="00DE5827">
              <w:rPr>
                <w:rFonts w:ascii="Calibri" w:hAnsi="Calibri"/>
                <w:szCs w:val="24"/>
              </w:rPr>
              <w:t xml:space="preserve">Tutkinto-ohjelman kehittämismahdollisuudet yhteistyössä </w:t>
            </w:r>
            <w:proofErr w:type="spellStart"/>
            <w:r w:rsidRPr="00DE5827">
              <w:rPr>
                <w:rFonts w:ascii="Calibri" w:hAnsi="Calibri"/>
                <w:szCs w:val="24"/>
              </w:rPr>
              <w:t>Savonia-amk:n</w:t>
            </w:r>
            <w:proofErr w:type="spellEnd"/>
            <w:r w:rsidRPr="00DE5827">
              <w:rPr>
                <w:rFonts w:ascii="Calibri" w:hAnsi="Calibri"/>
                <w:szCs w:val="24"/>
              </w:rPr>
              <w:t xml:space="preserve"> kanssa</w:t>
            </w:r>
          </w:p>
        </w:tc>
        <w:tc>
          <w:tcPr>
            <w:tcW w:w="3760" w:type="dxa"/>
          </w:tcPr>
          <w:p w:rsidR="00DE5827" w:rsidRPr="00DE5827" w:rsidRDefault="00DE5827" w:rsidP="00DE5827">
            <w:pPr>
              <w:rPr>
                <w:rFonts w:ascii="Calibri" w:hAnsi="Calibri"/>
                <w:szCs w:val="24"/>
              </w:rPr>
            </w:pPr>
            <w:r w:rsidRPr="00DE5827">
              <w:rPr>
                <w:rFonts w:ascii="Calibri" w:hAnsi="Calibri"/>
                <w:szCs w:val="24"/>
              </w:rPr>
              <w:t>Vaihtoehto:</w:t>
            </w:r>
          </w:p>
          <w:p w:rsidR="00DE5827" w:rsidRPr="00DE5827" w:rsidRDefault="00DE5827" w:rsidP="00DE5827">
            <w:pPr>
              <w:rPr>
                <w:rFonts w:ascii="Calibri" w:hAnsi="Calibri"/>
                <w:szCs w:val="24"/>
              </w:rPr>
            </w:pPr>
            <w:r w:rsidRPr="00DE5827">
              <w:rPr>
                <w:rFonts w:ascii="Calibri" w:hAnsi="Calibri"/>
                <w:szCs w:val="24"/>
              </w:rPr>
              <w:t>Poliisiammattikorkeakoulu järjestää tutkinto-ohjelman yhteistyössä Pelastusopiston kanssa</w:t>
            </w:r>
          </w:p>
        </w:tc>
      </w:tr>
      <w:tr w:rsidR="00DE5827" w:rsidRPr="00DE5827" w:rsidTr="0005374F">
        <w:tc>
          <w:tcPr>
            <w:tcW w:w="2972" w:type="dxa"/>
          </w:tcPr>
          <w:p w:rsidR="00DE5827" w:rsidRPr="00DE5827" w:rsidRDefault="00DE5827" w:rsidP="00DE5827">
            <w:pPr>
              <w:rPr>
                <w:rFonts w:ascii="Calibri" w:hAnsi="Calibri"/>
                <w:szCs w:val="24"/>
              </w:rPr>
            </w:pPr>
            <w:r w:rsidRPr="00DE5827">
              <w:rPr>
                <w:rFonts w:ascii="Calibri" w:hAnsi="Calibri"/>
                <w:szCs w:val="24"/>
              </w:rPr>
              <w:t>Koulutusala</w:t>
            </w:r>
          </w:p>
          <w:p w:rsidR="00DE5827" w:rsidRPr="00DE5827" w:rsidRDefault="00DE5827" w:rsidP="00DE5827">
            <w:pPr>
              <w:rPr>
                <w:rFonts w:ascii="Calibri" w:hAnsi="Calibri"/>
                <w:szCs w:val="24"/>
              </w:rPr>
            </w:pPr>
          </w:p>
        </w:tc>
        <w:tc>
          <w:tcPr>
            <w:tcW w:w="3799" w:type="dxa"/>
          </w:tcPr>
          <w:p w:rsidR="00DE5827" w:rsidRPr="00DE5827" w:rsidRDefault="00DE5827" w:rsidP="00DE5827">
            <w:pPr>
              <w:rPr>
                <w:rFonts w:ascii="Calibri" w:hAnsi="Calibri"/>
                <w:szCs w:val="24"/>
              </w:rPr>
            </w:pPr>
            <w:r w:rsidRPr="00DE5827">
              <w:rPr>
                <w:rFonts w:ascii="Calibri" w:hAnsi="Calibri"/>
                <w:szCs w:val="24"/>
              </w:rPr>
              <w:t>Tekniikka ja liikenne</w:t>
            </w:r>
          </w:p>
        </w:tc>
        <w:tc>
          <w:tcPr>
            <w:tcW w:w="3639" w:type="dxa"/>
          </w:tcPr>
          <w:p w:rsidR="00DE5827" w:rsidRPr="00DE5827" w:rsidRDefault="00DE5827" w:rsidP="00DE5827">
            <w:pPr>
              <w:rPr>
                <w:rFonts w:ascii="Calibri" w:hAnsi="Calibri"/>
                <w:szCs w:val="24"/>
              </w:rPr>
            </w:pPr>
            <w:r w:rsidRPr="00DE5827">
              <w:rPr>
                <w:rFonts w:ascii="Calibri" w:hAnsi="Calibri"/>
                <w:szCs w:val="24"/>
              </w:rPr>
              <w:t>OKM päätös; jos olisi syytä muuttaa</w:t>
            </w:r>
          </w:p>
        </w:tc>
        <w:tc>
          <w:tcPr>
            <w:tcW w:w="3760" w:type="dxa"/>
          </w:tcPr>
          <w:p w:rsidR="00DE5827" w:rsidRPr="00DE5827" w:rsidRDefault="00DE5827" w:rsidP="00DE5827">
            <w:pPr>
              <w:rPr>
                <w:rFonts w:ascii="Calibri" w:hAnsi="Calibri"/>
                <w:szCs w:val="24"/>
              </w:rPr>
            </w:pPr>
            <w:r w:rsidRPr="00DE5827">
              <w:rPr>
                <w:rFonts w:ascii="Calibri" w:hAnsi="Calibri"/>
                <w:szCs w:val="24"/>
              </w:rPr>
              <w:t>Sisäinen turvallisuus</w:t>
            </w:r>
          </w:p>
        </w:tc>
      </w:tr>
      <w:tr w:rsidR="00DE5827" w:rsidRPr="00DE5827" w:rsidTr="0005374F">
        <w:tc>
          <w:tcPr>
            <w:tcW w:w="2972" w:type="dxa"/>
          </w:tcPr>
          <w:p w:rsidR="00DE5827" w:rsidRPr="00DE5827" w:rsidRDefault="00DE5827" w:rsidP="00DE5827">
            <w:pPr>
              <w:rPr>
                <w:rFonts w:ascii="Calibri" w:hAnsi="Calibri"/>
                <w:szCs w:val="24"/>
              </w:rPr>
            </w:pPr>
            <w:r w:rsidRPr="00DE5827">
              <w:rPr>
                <w:rFonts w:ascii="Calibri" w:hAnsi="Calibri"/>
                <w:szCs w:val="24"/>
              </w:rPr>
              <w:t>Tutkinnon laajuus</w:t>
            </w:r>
          </w:p>
        </w:tc>
        <w:tc>
          <w:tcPr>
            <w:tcW w:w="3799" w:type="dxa"/>
          </w:tcPr>
          <w:p w:rsidR="00DE5827" w:rsidRPr="00DE5827" w:rsidRDefault="00DE5827" w:rsidP="00DE5827">
            <w:pPr>
              <w:rPr>
                <w:rFonts w:ascii="Calibri" w:hAnsi="Calibri"/>
                <w:szCs w:val="24"/>
              </w:rPr>
            </w:pPr>
            <w:r w:rsidRPr="00DE5827">
              <w:rPr>
                <w:rFonts w:ascii="Calibri" w:hAnsi="Calibri"/>
                <w:szCs w:val="24"/>
              </w:rPr>
              <w:t>240 op</w:t>
            </w:r>
          </w:p>
          <w:p w:rsidR="00DE5827" w:rsidRPr="00DE5827" w:rsidRDefault="00DE5827" w:rsidP="00DE5827">
            <w:pPr>
              <w:rPr>
                <w:rFonts w:ascii="Calibri" w:hAnsi="Calibri"/>
                <w:szCs w:val="24"/>
              </w:rPr>
            </w:pPr>
          </w:p>
        </w:tc>
        <w:tc>
          <w:tcPr>
            <w:tcW w:w="3639" w:type="dxa"/>
          </w:tcPr>
          <w:p w:rsidR="00DE5827" w:rsidRPr="00DE5827" w:rsidRDefault="00DE5827" w:rsidP="00DE5827">
            <w:pPr>
              <w:rPr>
                <w:rFonts w:ascii="Calibri" w:hAnsi="Calibri"/>
                <w:szCs w:val="24"/>
              </w:rPr>
            </w:pPr>
            <w:r w:rsidRPr="00DE5827">
              <w:rPr>
                <w:rFonts w:ascii="Calibri" w:hAnsi="Calibri"/>
                <w:szCs w:val="24"/>
              </w:rPr>
              <w:t>240 op mahdollinen</w:t>
            </w:r>
          </w:p>
          <w:p w:rsidR="00DE5827" w:rsidRPr="00DE5827" w:rsidRDefault="00DE5827" w:rsidP="00DE5827">
            <w:pPr>
              <w:rPr>
                <w:rFonts w:ascii="Calibri" w:hAnsi="Calibri"/>
                <w:szCs w:val="24"/>
              </w:rPr>
            </w:pPr>
          </w:p>
        </w:tc>
        <w:tc>
          <w:tcPr>
            <w:tcW w:w="3760" w:type="dxa"/>
          </w:tcPr>
          <w:p w:rsidR="00DE5827" w:rsidRPr="00DE5827" w:rsidRDefault="00DE5827" w:rsidP="00DE5827">
            <w:pPr>
              <w:rPr>
                <w:rFonts w:ascii="Calibri" w:hAnsi="Calibri"/>
                <w:szCs w:val="24"/>
              </w:rPr>
            </w:pPr>
            <w:r w:rsidRPr="00DE5827">
              <w:rPr>
                <w:rFonts w:ascii="Calibri" w:hAnsi="Calibri"/>
                <w:szCs w:val="24"/>
              </w:rPr>
              <w:t>240 op mahdollinen</w:t>
            </w:r>
          </w:p>
          <w:p w:rsidR="00DE5827" w:rsidRPr="00DE5827" w:rsidRDefault="00DE5827" w:rsidP="00DE5827">
            <w:pPr>
              <w:rPr>
                <w:rFonts w:ascii="Calibri" w:hAnsi="Calibri"/>
                <w:szCs w:val="24"/>
              </w:rPr>
            </w:pPr>
          </w:p>
        </w:tc>
      </w:tr>
      <w:tr w:rsidR="00DE5827" w:rsidRPr="00DE5827" w:rsidTr="0005374F">
        <w:tc>
          <w:tcPr>
            <w:tcW w:w="2972" w:type="dxa"/>
          </w:tcPr>
          <w:p w:rsidR="00DE5827" w:rsidRPr="00DE5827" w:rsidRDefault="00DE5827" w:rsidP="00DE5827">
            <w:pPr>
              <w:rPr>
                <w:rFonts w:ascii="Calibri" w:hAnsi="Calibri"/>
                <w:szCs w:val="24"/>
              </w:rPr>
            </w:pPr>
            <w:r w:rsidRPr="00DE5827">
              <w:rPr>
                <w:rFonts w:ascii="Calibri" w:hAnsi="Calibri"/>
                <w:szCs w:val="24"/>
              </w:rPr>
              <w:t xml:space="preserve">Tutkintonimike </w:t>
            </w:r>
          </w:p>
          <w:p w:rsidR="00DE5827" w:rsidRPr="00DE5827" w:rsidRDefault="00DE5827" w:rsidP="00DE5827">
            <w:pPr>
              <w:rPr>
                <w:rFonts w:ascii="Calibri" w:hAnsi="Calibri"/>
                <w:szCs w:val="24"/>
              </w:rPr>
            </w:pPr>
          </w:p>
        </w:tc>
        <w:tc>
          <w:tcPr>
            <w:tcW w:w="3799" w:type="dxa"/>
          </w:tcPr>
          <w:p w:rsidR="00DE5827" w:rsidRPr="00DE5827" w:rsidRDefault="00DE5827" w:rsidP="00DE5827">
            <w:pPr>
              <w:rPr>
                <w:rFonts w:ascii="Calibri" w:hAnsi="Calibri"/>
                <w:szCs w:val="24"/>
              </w:rPr>
            </w:pPr>
            <w:r w:rsidRPr="00DE5827">
              <w:rPr>
                <w:rFonts w:ascii="Calibri" w:hAnsi="Calibri"/>
                <w:szCs w:val="24"/>
              </w:rPr>
              <w:t>Insinööri (AMK)</w:t>
            </w:r>
          </w:p>
        </w:tc>
        <w:tc>
          <w:tcPr>
            <w:tcW w:w="3639" w:type="dxa"/>
          </w:tcPr>
          <w:p w:rsidR="00DE5827" w:rsidRPr="00DE5827" w:rsidRDefault="00DE5827" w:rsidP="00DE5827">
            <w:pPr>
              <w:rPr>
                <w:rFonts w:ascii="Calibri" w:hAnsi="Calibri"/>
                <w:szCs w:val="24"/>
              </w:rPr>
            </w:pPr>
            <w:r w:rsidRPr="00DE5827">
              <w:rPr>
                <w:rFonts w:ascii="Calibri" w:hAnsi="Calibri"/>
                <w:szCs w:val="24"/>
              </w:rPr>
              <w:t>OKM</w:t>
            </w:r>
            <w:r w:rsidRPr="00DE5827">
              <w:rPr>
                <w:rFonts w:ascii="Calibri" w:hAnsi="Calibri"/>
                <w:color w:val="FF0000"/>
                <w:szCs w:val="24"/>
              </w:rPr>
              <w:t xml:space="preserve"> </w:t>
            </w:r>
            <w:r w:rsidRPr="00DE5827">
              <w:rPr>
                <w:rFonts w:ascii="Calibri" w:hAnsi="Calibri"/>
                <w:szCs w:val="24"/>
              </w:rPr>
              <w:t>päätöksen mukainen</w:t>
            </w:r>
          </w:p>
        </w:tc>
        <w:tc>
          <w:tcPr>
            <w:tcW w:w="3760" w:type="dxa"/>
          </w:tcPr>
          <w:p w:rsidR="00DE5827" w:rsidRPr="00DE5827" w:rsidRDefault="00DE5827" w:rsidP="00DE5827">
            <w:pPr>
              <w:rPr>
                <w:rFonts w:ascii="Calibri" w:hAnsi="Calibri"/>
                <w:szCs w:val="24"/>
              </w:rPr>
            </w:pPr>
            <w:r w:rsidRPr="00DE5827">
              <w:rPr>
                <w:rFonts w:ascii="Calibri" w:hAnsi="Calibri"/>
                <w:szCs w:val="24"/>
              </w:rPr>
              <w:t>Sovittava jatkovalmistelussa</w:t>
            </w:r>
          </w:p>
          <w:p w:rsidR="00DE5827" w:rsidRPr="00DE5827" w:rsidRDefault="00DE5827" w:rsidP="00DE5827">
            <w:pPr>
              <w:rPr>
                <w:rFonts w:ascii="Calibri" w:hAnsi="Calibri"/>
                <w:szCs w:val="24"/>
              </w:rPr>
            </w:pPr>
          </w:p>
        </w:tc>
      </w:tr>
      <w:tr w:rsidR="00DE5827" w:rsidRPr="00DE5827" w:rsidTr="0005374F">
        <w:tc>
          <w:tcPr>
            <w:tcW w:w="2972" w:type="dxa"/>
          </w:tcPr>
          <w:p w:rsidR="00DE5827" w:rsidRPr="00DE5827" w:rsidRDefault="00DE5827" w:rsidP="00DE5827">
            <w:pPr>
              <w:rPr>
                <w:rFonts w:ascii="Calibri" w:hAnsi="Calibri"/>
                <w:szCs w:val="24"/>
              </w:rPr>
            </w:pPr>
            <w:r w:rsidRPr="00DE5827">
              <w:rPr>
                <w:rFonts w:ascii="Calibri" w:hAnsi="Calibri"/>
                <w:szCs w:val="24"/>
              </w:rPr>
              <w:t>Lainsäädännöllinen perusta</w:t>
            </w:r>
          </w:p>
        </w:tc>
        <w:tc>
          <w:tcPr>
            <w:tcW w:w="3799" w:type="dxa"/>
          </w:tcPr>
          <w:p w:rsidR="00DE5827" w:rsidRPr="00DE5827" w:rsidRDefault="00DE5827" w:rsidP="00DE5827">
            <w:pPr>
              <w:rPr>
                <w:rFonts w:ascii="Calibri" w:hAnsi="Calibri"/>
                <w:szCs w:val="24"/>
              </w:rPr>
            </w:pPr>
            <w:r w:rsidRPr="00DE5827">
              <w:rPr>
                <w:rFonts w:ascii="Calibri" w:hAnsi="Calibri"/>
                <w:szCs w:val="24"/>
              </w:rPr>
              <w:t>Ammattikorkeakoululaki (9327201499)</w:t>
            </w:r>
          </w:p>
          <w:p w:rsidR="00DE5827" w:rsidRPr="00DE5827" w:rsidRDefault="00DE5827" w:rsidP="00DE5827">
            <w:pPr>
              <w:rPr>
                <w:rFonts w:ascii="Calibri" w:hAnsi="Calibri"/>
                <w:szCs w:val="24"/>
              </w:rPr>
            </w:pPr>
            <w:r w:rsidRPr="00DE5827">
              <w:rPr>
                <w:rFonts w:ascii="Calibri" w:hAnsi="Calibri"/>
                <w:szCs w:val="24"/>
              </w:rPr>
              <w:t>Laki Pelastusopistosta (607/2006)</w:t>
            </w:r>
          </w:p>
          <w:p w:rsidR="00DE5827" w:rsidRPr="00DE5827" w:rsidRDefault="00DE5827" w:rsidP="00DE5827">
            <w:pPr>
              <w:rPr>
                <w:rFonts w:ascii="Calibri" w:hAnsi="Calibri"/>
                <w:szCs w:val="24"/>
              </w:rPr>
            </w:pPr>
          </w:p>
        </w:tc>
        <w:tc>
          <w:tcPr>
            <w:tcW w:w="3639" w:type="dxa"/>
          </w:tcPr>
          <w:p w:rsidR="00DE5827" w:rsidRPr="00DE5827" w:rsidRDefault="00DE5827" w:rsidP="00DE5827">
            <w:pPr>
              <w:rPr>
                <w:rFonts w:ascii="Calibri" w:hAnsi="Calibri"/>
                <w:szCs w:val="24"/>
              </w:rPr>
            </w:pPr>
            <w:r w:rsidRPr="00DE5827">
              <w:rPr>
                <w:rFonts w:ascii="Calibri" w:hAnsi="Calibri"/>
                <w:szCs w:val="24"/>
              </w:rPr>
              <w:t>Ammattikorkeakoululaki (9327201499)</w:t>
            </w:r>
          </w:p>
          <w:p w:rsidR="00DE5827" w:rsidRPr="00DE5827" w:rsidRDefault="00DE5827" w:rsidP="00DE5827">
            <w:pPr>
              <w:rPr>
                <w:rFonts w:ascii="Calibri" w:hAnsi="Calibri"/>
                <w:szCs w:val="24"/>
              </w:rPr>
            </w:pPr>
            <w:r w:rsidRPr="00DE5827">
              <w:rPr>
                <w:rFonts w:ascii="Calibri" w:hAnsi="Calibri"/>
                <w:szCs w:val="24"/>
              </w:rPr>
              <w:t>Laki Pelastusopistosta (607/2006)</w:t>
            </w:r>
          </w:p>
        </w:tc>
        <w:tc>
          <w:tcPr>
            <w:tcW w:w="3760" w:type="dxa"/>
          </w:tcPr>
          <w:p w:rsidR="00DE5827" w:rsidRPr="00DE5827" w:rsidRDefault="00DE5827" w:rsidP="00DE5827">
            <w:pPr>
              <w:rPr>
                <w:rFonts w:ascii="Calibri" w:hAnsi="Calibri"/>
                <w:szCs w:val="24"/>
              </w:rPr>
            </w:pPr>
            <w:r w:rsidRPr="00DE5827">
              <w:rPr>
                <w:rFonts w:ascii="Calibri" w:hAnsi="Calibri"/>
                <w:szCs w:val="24"/>
              </w:rPr>
              <w:t>Laki Poliisiammattikorkeakoulusta</w:t>
            </w:r>
          </w:p>
          <w:p w:rsidR="00DE5827" w:rsidRPr="00DE5827" w:rsidRDefault="00DE5827" w:rsidP="00DE5827">
            <w:pPr>
              <w:rPr>
                <w:rFonts w:ascii="Calibri" w:hAnsi="Calibri"/>
                <w:szCs w:val="24"/>
              </w:rPr>
            </w:pPr>
            <w:r w:rsidRPr="00DE5827">
              <w:rPr>
                <w:rFonts w:ascii="Calibri" w:hAnsi="Calibri"/>
                <w:szCs w:val="24"/>
              </w:rPr>
              <w:t>(1164/2013)</w:t>
            </w:r>
          </w:p>
          <w:p w:rsidR="00DE5827" w:rsidRPr="00DE5827" w:rsidRDefault="00DE5827" w:rsidP="00DE5827">
            <w:pPr>
              <w:rPr>
                <w:rFonts w:ascii="Calibri" w:hAnsi="Calibri"/>
                <w:szCs w:val="24"/>
              </w:rPr>
            </w:pPr>
            <w:r w:rsidRPr="00DE5827">
              <w:rPr>
                <w:rFonts w:ascii="Calibri" w:hAnsi="Calibri"/>
                <w:szCs w:val="24"/>
              </w:rPr>
              <w:t>Laki Pelastusopistosta (607/2006)</w:t>
            </w:r>
          </w:p>
          <w:p w:rsidR="00DE5827" w:rsidRPr="00DE5827" w:rsidRDefault="00DE5827" w:rsidP="00DE5827">
            <w:pPr>
              <w:rPr>
                <w:rFonts w:ascii="Calibri" w:hAnsi="Calibri"/>
                <w:szCs w:val="24"/>
              </w:rPr>
            </w:pPr>
          </w:p>
        </w:tc>
      </w:tr>
      <w:tr w:rsidR="00DE5827" w:rsidRPr="00DE5827" w:rsidTr="0005374F">
        <w:tc>
          <w:tcPr>
            <w:tcW w:w="2972" w:type="dxa"/>
          </w:tcPr>
          <w:p w:rsidR="00DE5827" w:rsidRPr="00DE5827" w:rsidRDefault="00DE5827" w:rsidP="00DE5827">
            <w:pPr>
              <w:rPr>
                <w:rFonts w:ascii="Calibri" w:hAnsi="Calibri"/>
                <w:szCs w:val="24"/>
              </w:rPr>
            </w:pPr>
            <w:r w:rsidRPr="00DE5827">
              <w:rPr>
                <w:rFonts w:ascii="Calibri" w:hAnsi="Calibri"/>
                <w:szCs w:val="24"/>
              </w:rPr>
              <w:t>Rahoitus</w:t>
            </w:r>
          </w:p>
          <w:p w:rsidR="00DE5827" w:rsidRPr="00DE5827" w:rsidRDefault="00DE5827" w:rsidP="00DE5827">
            <w:pPr>
              <w:rPr>
                <w:rFonts w:ascii="Calibri" w:hAnsi="Calibri"/>
                <w:szCs w:val="24"/>
              </w:rPr>
            </w:pPr>
          </w:p>
        </w:tc>
        <w:tc>
          <w:tcPr>
            <w:tcW w:w="3799" w:type="dxa"/>
          </w:tcPr>
          <w:p w:rsidR="00DE5827" w:rsidRPr="00DE5827" w:rsidRDefault="00DE5827" w:rsidP="00DE5827">
            <w:pPr>
              <w:rPr>
                <w:rFonts w:ascii="Calibri" w:hAnsi="Calibri"/>
                <w:szCs w:val="24"/>
              </w:rPr>
            </w:pPr>
            <w:r w:rsidRPr="00DE5827">
              <w:rPr>
                <w:rFonts w:ascii="Calibri" w:hAnsi="Calibri"/>
                <w:szCs w:val="24"/>
              </w:rPr>
              <w:t xml:space="preserve">(1) </w:t>
            </w:r>
            <w:proofErr w:type="spellStart"/>
            <w:r w:rsidRPr="00DE5827">
              <w:rPr>
                <w:rFonts w:ascii="Calibri" w:hAnsi="Calibri"/>
                <w:szCs w:val="24"/>
              </w:rPr>
              <w:t>Savonia-amk</w:t>
            </w:r>
            <w:proofErr w:type="spellEnd"/>
            <w:r w:rsidRPr="00DE5827">
              <w:rPr>
                <w:rFonts w:ascii="Calibri" w:hAnsi="Calibri"/>
                <w:szCs w:val="24"/>
              </w:rPr>
              <w:t>: kompensaatio ja sisäinen rahanjakomalli, johon on rakennettu tuloksellisen toiminnan palkitseminen</w:t>
            </w:r>
          </w:p>
          <w:p w:rsidR="00DE5827" w:rsidRPr="00DE5827" w:rsidRDefault="00DE5827" w:rsidP="00DE5827">
            <w:pPr>
              <w:rPr>
                <w:rFonts w:ascii="Calibri" w:hAnsi="Calibri"/>
                <w:szCs w:val="24"/>
              </w:rPr>
            </w:pPr>
            <w:r w:rsidRPr="00DE5827">
              <w:rPr>
                <w:rFonts w:ascii="Calibri" w:hAnsi="Calibri"/>
                <w:szCs w:val="24"/>
              </w:rPr>
              <w:t>(2) Budjettirahoitus: Pelastusopiston koulutuksen varsinaiset toimintamenot</w:t>
            </w:r>
          </w:p>
          <w:p w:rsidR="00DE5827" w:rsidRPr="00DE5827" w:rsidRDefault="00DE5827" w:rsidP="00DE5827">
            <w:pPr>
              <w:rPr>
                <w:rFonts w:ascii="Calibri" w:hAnsi="Calibri"/>
                <w:szCs w:val="24"/>
              </w:rPr>
            </w:pPr>
          </w:p>
        </w:tc>
        <w:tc>
          <w:tcPr>
            <w:tcW w:w="3639" w:type="dxa"/>
          </w:tcPr>
          <w:p w:rsidR="00DE5827" w:rsidRPr="00DE5827" w:rsidRDefault="00DE5827" w:rsidP="00DE5827">
            <w:pPr>
              <w:rPr>
                <w:rFonts w:ascii="Calibri" w:hAnsi="Calibri"/>
                <w:szCs w:val="24"/>
              </w:rPr>
            </w:pPr>
            <w:r w:rsidRPr="00DE5827">
              <w:rPr>
                <w:rFonts w:ascii="Calibri" w:hAnsi="Calibri"/>
                <w:szCs w:val="24"/>
              </w:rPr>
              <w:t xml:space="preserve">(1) </w:t>
            </w:r>
            <w:proofErr w:type="spellStart"/>
            <w:r w:rsidRPr="00DE5827">
              <w:rPr>
                <w:rFonts w:ascii="Calibri" w:hAnsi="Calibri"/>
                <w:szCs w:val="24"/>
              </w:rPr>
              <w:t>OKM:n</w:t>
            </w:r>
            <w:proofErr w:type="spellEnd"/>
            <w:r w:rsidRPr="00DE5827">
              <w:rPr>
                <w:rFonts w:ascii="Calibri" w:hAnsi="Calibri"/>
                <w:szCs w:val="24"/>
              </w:rPr>
              <w:t xml:space="preserve"> rahoitus: Savonian sisäinen rahanjako, jossa tuloksellisuus elementtejä</w:t>
            </w:r>
          </w:p>
          <w:p w:rsidR="00DE5827" w:rsidRPr="00DE5827" w:rsidRDefault="00DE5827" w:rsidP="00DE5827">
            <w:pPr>
              <w:rPr>
                <w:rFonts w:ascii="Calibri" w:hAnsi="Calibri"/>
                <w:szCs w:val="24"/>
              </w:rPr>
            </w:pPr>
          </w:p>
          <w:p w:rsidR="00DE5827" w:rsidRPr="00DE5827" w:rsidRDefault="00DE5827" w:rsidP="00DE5827">
            <w:pPr>
              <w:rPr>
                <w:rFonts w:ascii="Calibri" w:hAnsi="Calibri"/>
                <w:szCs w:val="24"/>
              </w:rPr>
            </w:pPr>
            <w:r w:rsidRPr="00DE5827">
              <w:rPr>
                <w:rFonts w:ascii="Calibri" w:hAnsi="Calibri"/>
                <w:szCs w:val="24"/>
              </w:rPr>
              <w:t>(2) Budjettirahoitus: Pelastusopiston koulutuksen varsinaiset toimintamenot</w:t>
            </w:r>
          </w:p>
          <w:p w:rsidR="00DE5827" w:rsidRPr="00DE5827" w:rsidRDefault="00DE5827" w:rsidP="00DE5827">
            <w:pPr>
              <w:rPr>
                <w:rFonts w:ascii="Calibri" w:hAnsi="Calibri"/>
                <w:szCs w:val="24"/>
              </w:rPr>
            </w:pPr>
          </w:p>
        </w:tc>
        <w:tc>
          <w:tcPr>
            <w:tcW w:w="3760" w:type="dxa"/>
          </w:tcPr>
          <w:p w:rsidR="00DE5827" w:rsidRPr="00DE5827" w:rsidRDefault="00DE5827" w:rsidP="00DE5827">
            <w:pPr>
              <w:rPr>
                <w:rFonts w:ascii="Calibri" w:hAnsi="Calibri"/>
                <w:szCs w:val="24"/>
              </w:rPr>
            </w:pPr>
            <w:proofErr w:type="gramStart"/>
            <w:r w:rsidRPr="00DE5827">
              <w:rPr>
                <w:rFonts w:ascii="Calibri" w:hAnsi="Calibri"/>
                <w:szCs w:val="24"/>
              </w:rPr>
              <w:t>OKM→ SM -rahansiirrolla vahvistettu rahoitus sm:n talousarviosta</w:t>
            </w:r>
            <w:proofErr w:type="gramEnd"/>
          </w:p>
        </w:tc>
      </w:tr>
      <w:tr w:rsidR="00DE5827" w:rsidRPr="00DE5827" w:rsidTr="0005374F">
        <w:tc>
          <w:tcPr>
            <w:tcW w:w="2972" w:type="dxa"/>
          </w:tcPr>
          <w:p w:rsidR="00DE5827" w:rsidRPr="00DE5827" w:rsidRDefault="00DE5827" w:rsidP="00DE5827">
            <w:pPr>
              <w:rPr>
                <w:rFonts w:ascii="Calibri" w:hAnsi="Calibri"/>
                <w:szCs w:val="24"/>
              </w:rPr>
            </w:pPr>
            <w:r w:rsidRPr="00DE5827">
              <w:rPr>
                <w:rFonts w:ascii="Calibri" w:hAnsi="Calibri"/>
                <w:szCs w:val="24"/>
              </w:rPr>
              <w:t>Opetuksellisen yhteistyön osuvuus palopäällystön ammattikuvan kannalta</w:t>
            </w:r>
          </w:p>
        </w:tc>
        <w:tc>
          <w:tcPr>
            <w:tcW w:w="3799" w:type="dxa"/>
          </w:tcPr>
          <w:p w:rsidR="00DE5827" w:rsidRPr="00DE5827" w:rsidRDefault="00DE5827" w:rsidP="00DE5827">
            <w:pPr>
              <w:rPr>
                <w:rFonts w:ascii="Calibri" w:hAnsi="Calibri"/>
                <w:szCs w:val="24"/>
              </w:rPr>
            </w:pPr>
            <w:r w:rsidRPr="00DE5827">
              <w:rPr>
                <w:rFonts w:ascii="Calibri" w:hAnsi="Calibri"/>
                <w:szCs w:val="24"/>
              </w:rPr>
              <w:t>Rakenteellisesti opetussuunnitelmassa rakennustekniikka, ensihoito</w:t>
            </w:r>
          </w:p>
        </w:tc>
        <w:tc>
          <w:tcPr>
            <w:tcW w:w="3639" w:type="dxa"/>
          </w:tcPr>
          <w:p w:rsidR="00DE5827" w:rsidRPr="00DE5827" w:rsidRDefault="00DE5827" w:rsidP="00DE5827">
            <w:pPr>
              <w:rPr>
                <w:rFonts w:ascii="Calibri" w:hAnsi="Calibri"/>
                <w:szCs w:val="24"/>
              </w:rPr>
            </w:pPr>
            <w:r w:rsidRPr="00DE5827">
              <w:rPr>
                <w:rFonts w:ascii="Calibri" w:hAnsi="Calibri"/>
                <w:szCs w:val="24"/>
              </w:rPr>
              <w:t>Perusopinnot,</w:t>
            </w:r>
          </w:p>
          <w:p w:rsidR="00DE5827" w:rsidRPr="00DE5827" w:rsidRDefault="00DE5827" w:rsidP="00DE5827">
            <w:pPr>
              <w:rPr>
                <w:rFonts w:ascii="Calibri" w:hAnsi="Calibri"/>
                <w:szCs w:val="24"/>
              </w:rPr>
            </w:pPr>
            <w:r w:rsidRPr="00DE5827">
              <w:rPr>
                <w:rFonts w:ascii="Calibri" w:hAnsi="Calibri"/>
                <w:szCs w:val="24"/>
              </w:rPr>
              <w:t>Ensihoito, Rakennussuunnittelu, rakenteellinen paloturvallisuus, hallinto ja johtaminen</w:t>
            </w:r>
          </w:p>
        </w:tc>
        <w:tc>
          <w:tcPr>
            <w:tcW w:w="3760" w:type="dxa"/>
          </w:tcPr>
          <w:p w:rsidR="00DE5827" w:rsidRPr="00DE5827" w:rsidRDefault="00DE5827" w:rsidP="00DE5827">
            <w:pPr>
              <w:rPr>
                <w:rFonts w:ascii="Calibri" w:hAnsi="Calibri"/>
                <w:szCs w:val="24"/>
              </w:rPr>
            </w:pPr>
            <w:r w:rsidRPr="00DE5827">
              <w:rPr>
                <w:rFonts w:ascii="Calibri" w:hAnsi="Calibri"/>
                <w:szCs w:val="24"/>
              </w:rPr>
              <w:t>Sisäinen turvallisuus, pelastustoiminnan johtaminen, viranomaisyhteistyö, yhteiskunnan haavoittuvuus, hallinto ja johtaminen</w:t>
            </w:r>
          </w:p>
          <w:p w:rsidR="00DE5827" w:rsidRPr="00DE5827" w:rsidRDefault="00DE5827" w:rsidP="00DE5827">
            <w:pPr>
              <w:rPr>
                <w:rFonts w:ascii="Calibri" w:hAnsi="Calibri"/>
                <w:szCs w:val="24"/>
              </w:rPr>
            </w:pPr>
          </w:p>
        </w:tc>
      </w:tr>
      <w:tr w:rsidR="00DE5827" w:rsidRPr="00DE5827" w:rsidTr="0005374F">
        <w:tc>
          <w:tcPr>
            <w:tcW w:w="2972" w:type="dxa"/>
          </w:tcPr>
          <w:p w:rsidR="00DE5827" w:rsidRPr="00DE5827" w:rsidRDefault="00DE5827" w:rsidP="00DE5827">
            <w:pPr>
              <w:rPr>
                <w:rFonts w:ascii="Calibri" w:hAnsi="Calibri"/>
                <w:szCs w:val="24"/>
              </w:rPr>
            </w:pPr>
            <w:r w:rsidRPr="00DE5827">
              <w:rPr>
                <w:rFonts w:ascii="Calibri" w:hAnsi="Calibri"/>
                <w:szCs w:val="24"/>
              </w:rPr>
              <w:t>Opetuksellisen yhteistyön osuvuus pelastuslaitoksen päällystövirkojen kelpoisuussäädöksiin</w:t>
            </w:r>
          </w:p>
          <w:p w:rsidR="00DE5827" w:rsidRPr="00DE5827" w:rsidRDefault="00DE5827" w:rsidP="00DE5827">
            <w:pPr>
              <w:rPr>
                <w:rFonts w:ascii="Calibri" w:hAnsi="Calibri"/>
                <w:szCs w:val="24"/>
              </w:rPr>
            </w:pPr>
          </w:p>
        </w:tc>
        <w:tc>
          <w:tcPr>
            <w:tcW w:w="3799" w:type="dxa"/>
          </w:tcPr>
          <w:p w:rsidR="00DE5827" w:rsidRPr="00DE5827" w:rsidRDefault="00DE5827" w:rsidP="00DE5827">
            <w:pPr>
              <w:rPr>
                <w:rFonts w:ascii="Calibri" w:hAnsi="Calibri"/>
                <w:szCs w:val="24"/>
              </w:rPr>
            </w:pPr>
            <w:r w:rsidRPr="00DE5827">
              <w:rPr>
                <w:rFonts w:ascii="Calibri" w:hAnsi="Calibri"/>
                <w:szCs w:val="24"/>
              </w:rPr>
              <w:t>Savonian opettajien osalta vähäinen. Pelastusopiston opettajat osallistuvat pelastustoimen eritasoiseen koulutukseen.</w:t>
            </w:r>
          </w:p>
          <w:p w:rsidR="00DE5827" w:rsidRPr="00DE5827" w:rsidRDefault="00DE5827" w:rsidP="00DE5827">
            <w:pPr>
              <w:rPr>
                <w:rFonts w:ascii="Calibri" w:hAnsi="Calibri"/>
                <w:color w:val="FF0000"/>
                <w:szCs w:val="24"/>
              </w:rPr>
            </w:pPr>
          </w:p>
          <w:p w:rsidR="00DE5827" w:rsidRPr="00DE5827" w:rsidRDefault="00DE5827" w:rsidP="00DE5827">
            <w:pPr>
              <w:rPr>
                <w:rFonts w:ascii="Calibri" w:hAnsi="Calibri"/>
                <w:color w:val="FF0000"/>
                <w:szCs w:val="24"/>
              </w:rPr>
            </w:pPr>
            <w:r w:rsidRPr="00DE5827">
              <w:rPr>
                <w:rFonts w:ascii="Calibri" w:hAnsi="Calibri"/>
                <w:color w:val="FF0000"/>
                <w:szCs w:val="24"/>
              </w:rPr>
              <w:t xml:space="preserve"> </w:t>
            </w:r>
          </w:p>
        </w:tc>
        <w:tc>
          <w:tcPr>
            <w:tcW w:w="3639" w:type="dxa"/>
          </w:tcPr>
          <w:p w:rsidR="00DE5827" w:rsidRPr="00DE5827" w:rsidRDefault="00DE5827" w:rsidP="00DE5827">
            <w:pPr>
              <w:rPr>
                <w:rFonts w:ascii="Calibri" w:hAnsi="Calibri"/>
                <w:color w:val="FF0000"/>
                <w:szCs w:val="24"/>
              </w:rPr>
            </w:pPr>
            <w:proofErr w:type="gramStart"/>
            <w:r w:rsidRPr="00DE5827">
              <w:rPr>
                <w:rFonts w:ascii="Calibri" w:hAnsi="Calibri"/>
                <w:szCs w:val="24"/>
              </w:rPr>
              <w:t>Edellisiin opintoihin liittyvä merkittävä opetusyhteistyö mahdollinen.</w:t>
            </w:r>
            <w:proofErr w:type="gramEnd"/>
            <w:r w:rsidRPr="00DE5827">
              <w:rPr>
                <w:rFonts w:ascii="Calibri" w:hAnsi="Calibri"/>
                <w:szCs w:val="24"/>
              </w:rPr>
              <w:t xml:space="preserve">  Samoin </w:t>
            </w:r>
            <w:proofErr w:type="spellStart"/>
            <w:r w:rsidRPr="00DE5827">
              <w:rPr>
                <w:rFonts w:ascii="Calibri" w:hAnsi="Calibri"/>
                <w:szCs w:val="24"/>
              </w:rPr>
              <w:t>TKI-toiminnassa</w:t>
            </w:r>
            <w:proofErr w:type="spellEnd"/>
            <w:r w:rsidRPr="00DE5827">
              <w:rPr>
                <w:rFonts w:ascii="Calibri" w:hAnsi="Calibri"/>
                <w:szCs w:val="24"/>
              </w:rPr>
              <w:t xml:space="preserve"> mahdollisuus monialaiseen yhteistyöhön</w:t>
            </w:r>
          </w:p>
          <w:p w:rsidR="00DE5827" w:rsidRPr="00DE5827" w:rsidRDefault="00DE5827" w:rsidP="00DE5827">
            <w:pPr>
              <w:rPr>
                <w:rFonts w:ascii="Calibri" w:hAnsi="Calibri"/>
                <w:color w:val="FF0000"/>
                <w:szCs w:val="24"/>
              </w:rPr>
            </w:pPr>
          </w:p>
          <w:p w:rsidR="00DE5827" w:rsidRPr="00DE5827" w:rsidRDefault="00DE5827" w:rsidP="00DE5827">
            <w:pPr>
              <w:rPr>
                <w:rFonts w:ascii="Calibri" w:hAnsi="Calibri"/>
                <w:szCs w:val="24"/>
              </w:rPr>
            </w:pPr>
          </w:p>
        </w:tc>
        <w:tc>
          <w:tcPr>
            <w:tcW w:w="3760" w:type="dxa"/>
          </w:tcPr>
          <w:p w:rsidR="00DE5827" w:rsidRPr="00DE5827" w:rsidRDefault="00DE5827" w:rsidP="00DE5827">
            <w:pPr>
              <w:rPr>
                <w:rFonts w:ascii="Calibri" w:hAnsi="Calibri"/>
                <w:szCs w:val="24"/>
              </w:rPr>
            </w:pPr>
            <w:r w:rsidRPr="00DE5827">
              <w:rPr>
                <w:rFonts w:ascii="Calibri" w:hAnsi="Calibri"/>
                <w:szCs w:val="24"/>
              </w:rPr>
              <w:t>Huomattava pelastustoimintaan liittyvä ja sisäisen turvallisuuden toimijoiden viranomaisyhteistyötä korostava yhteinen ammatillinen ja opetuksellinen intressi</w:t>
            </w:r>
          </w:p>
          <w:p w:rsidR="00DE5827" w:rsidRPr="00DE5827" w:rsidRDefault="00DE5827" w:rsidP="00DE5827">
            <w:pPr>
              <w:rPr>
                <w:rFonts w:ascii="Calibri" w:hAnsi="Calibri"/>
                <w:szCs w:val="24"/>
              </w:rPr>
            </w:pPr>
          </w:p>
        </w:tc>
      </w:tr>
      <w:tr w:rsidR="00DE5827" w:rsidRPr="00DE5827" w:rsidTr="0005374F">
        <w:tc>
          <w:tcPr>
            <w:tcW w:w="2972" w:type="dxa"/>
          </w:tcPr>
          <w:p w:rsidR="00DE5827" w:rsidRPr="00DE5827" w:rsidRDefault="00DE5827" w:rsidP="00DE5827">
            <w:pPr>
              <w:rPr>
                <w:rFonts w:ascii="Calibri" w:hAnsi="Calibri"/>
                <w:szCs w:val="24"/>
              </w:rPr>
            </w:pPr>
            <w:r w:rsidRPr="00DE5827">
              <w:rPr>
                <w:rFonts w:ascii="Calibri" w:hAnsi="Calibri"/>
                <w:szCs w:val="24"/>
              </w:rPr>
              <w:t>Opetussuunnitelmavalmistelu</w:t>
            </w:r>
          </w:p>
        </w:tc>
        <w:tc>
          <w:tcPr>
            <w:tcW w:w="3799" w:type="dxa"/>
          </w:tcPr>
          <w:p w:rsidR="00DE5827" w:rsidRPr="00DE5827" w:rsidRDefault="00DE5827" w:rsidP="00DE5827">
            <w:pPr>
              <w:rPr>
                <w:rFonts w:ascii="Calibri" w:hAnsi="Calibri"/>
                <w:szCs w:val="24"/>
              </w:rPr>
            </w:pPr>
            <w:r w:rsidRPr="00DE5827">
              <w:rPr>
                <w:rFonts w:ascii="Calibri" w:hAnsi="Calibri"/>
                <w:szCs w:val="24"/>
              </w:rPr>
              <w:t>Pelastusopisto esittää, ammattikorkeakoulu päättää</w:t>
            </w:r>
          </w:p>
          <w:p w:rsidR="00DE5827" w:rsidRPr="00DE5827" w:rsidRDefault="00DE5827" w:rsidP="00DE5827">
            <w:pPr>
              <w:rPr>
                <w:rFonts w:ascii="Calibri" w:hAnsi="Calibri"/>
                <w:szCs w:val="24"/>
              </w:rPr>
            </w:pPr>
          </w:p>
        </w:tc>
        <w:tc>
          <w:tcPr>
            <w:tcW w:w="3639" w:type="dxa"/>
          </w:tcPr>
          <w:p w:rsidR="00DE5827" w:rsidRPr="00DE5827" w:rsidRDefault="00DE5827" w:rsidP="00DE5827">
            <w:pPr>
              <w:rPr>
                <w:rFonts w:ascii="Calibri" w:hAnsi="Calibri"/>
                <w:szCs w:val="24"/>
              </w:rPr>
            </w:pPr>
            <w:r w:rsidRPr="00DE5827">
              <w:rPr>
                <w:rFonts w:ascii="Calibri" w:hAnsi="Calibri"/>
                <w:szCs w:val="24"/>
              </w:rPr>
              <w:t>Pelastusopisto esittää, ammattikorkeakoulu päättää</w:t>
            </w:r>
          </w:p>
          <w:p w:rsidR="00DE5827" w:rsidRPr="00DE5827" w:rsidRDefault="00DE5827" w:rsidP="00DE5827">
            <w:pPr>
              <w:rPr>
                <w:rFonts w:ascii="Calibri" w:hAnsi="Calibri"/>
                <w:szCs w:val="24"/>
              </w:rPr>
            </w:pPr>
          </w:p>
        </w:tc>
        <w:tc>
          <w:tcPr>
            <w:tcW w:w="3760" w:type="dxa"/>
          </w:tcPr>
          <w:p w:rsidR="00DE5827" w:rsidRPr="00DE5827" w:rsidRDefault="00DE5827" w:rsidP="00DE5827">
            <w:pPr>
              <w:rPr>
                <w:rFonts w:ascii="Calibri" w:hAnsi="Calibri"/>
                <w:szCs w:val="24"/>
              </w:rPr>
            </w:pPr>
            <w:r w:rsidRPr="00DE5827">
              <w:rPr>
                <w:rFonts w:ascii="Calibri" w:hAnsi="Calibri"/>
                <w:szCs w:val="24"/>
              </w:rPr>
              <w:t>Pelastusopisto esittää, ammattikorkeakoulu päättää</w:t>
            </w:r>
          </w:p>
        </w:tc>
      </w:tr>
      <w:tr w:rsidR="00DE5827" w:rsidRPr="00DE5827" w:rsidTr="0005374F">
        <w:tc>
          <w:tcPr>
            <w:tcW w:w="2972" w:type="dxa"/>
          </w:tcPr>
          <w:p w:rsidR="00DE5827" w:rsidRPr="00DE5827" w:rsidRDefault="00DE5827" w:rsidP="00DE5827">
            <w:pPr>
              <w:rPr>
                <w:rFonts w:ascii="Calibri" w:hAnsi="Calibri"/>
                <w:szCs w:val="24"/>
              </w:rPr>
            </w:pPr>
            <w:r w:rsidRPr="00DE5827">
              <w:rPr>
                <w:rFonts w:ascii="Calibri" w:hAnsi="Calibri"/>
                <w:szCs w:val="24"/>
              </w:rPr>
              <w:lastRenderedPageBreak/>
              <w:t>Opiskelijavalinnan perusteet</w:t>
            </w:r>
          </w:p>
          <w:p w:rsidR="00DE5827" w:rsidRPr="00DE5827" w:rsidRDefault="00DE5827" w:rsidP="00DE5827">
            <w:pPr>
              <w:rPr>
                <w:rFonts w:ascii="Calibri" w:hAnsi="Calibri"/>
                <w:szCs w:val="24"/>
              </w:rPr>
            </w:pPr>
          </w:p>
        </w:tc>
        <w:tc>
          <w:tcPr>
            <w:tcW w:w="3799" w:type="dxa"/>
          </w:tcPr>
          <w:p w:rsidR="00DE5827" w:rsidRPr="00DE5827" w:rsidRDefault="00DE5827" w:rsidP="00DE5827">
            <w:pPr>
              <w:rPr>
                <w:rFonts w:ascii="Calibri" w:hAnsi="Calibri"/>
                <w:szCs w:val="24"/>
              </w:rPr>
            </w:pPr>
            <w:r w:rsidRPr="00DE5827">
              <w:rPr>
                <w:rFonts w:ascii="Calibri" w:hAnsi="Calibri"/>
                <w:szCs w:val="24"/>
              </w:rPr>
              <w:t>Pelastusopisto esittää, ammattikorkeakoulu päättää</w:t>
            </w:r>
          </w:p>
          <w:p w:rsidR="00DE5827" w:rsidRPr="00DE5827" w:rsidRDefault="00DE5827" w:rsidP="00DE5827">
            <w:pPr>
              <w:rPr>
                <w:rFonts w:ascii="Calibri" w:hAnsi="Calibri"/>
                <w:szCs w:val="24"/>
              </w:rPr>
            </w:pPr>
          </w:p>
        </w:tc>
        <w:tc>
          <w:tcPr>
            <w:tcW w:w="3639" w:type="dxa"/>
          </w:tcPr>
          <w:p w:rsidR="00DE5827" w:rsidRPr="00DE5827" w:rsidRDefault="00DE5827" w:rsidP="00DE5827">
            <w:pPr>
              <w:rPr>
                <w:rFonts w:ascii="Calibri" w:hAnsi="Calibri"/>
                <w:szCs w:val="24"/>
              </w:rPr>
            </w:pPr>
            <w:r w:rsidRPr="00DE5827">
              <w:rPr>
                <w:rFonts w:ascii="Calibri" w:hAnsi="Calibri"/>
                <w:szCs w:val="24"/>
              </w:rPr>
              <w:t>Pelastusopisto esittää, ammattikorkeakoulu päättää</w:t>
            </w:r>
          </w:p>
          <w:p w:rsidR="00DE5827" w:rsidRPr="00DE5827" w:rsidRDefault="00DE5827" w:rsidP="00DE5827">
            <w:pPr>
              <w:rPr>
                <w:rFonts w:ascii="Calibri" w:hAnsi="Calibri"/>
                <w:szCs w:val="24"/>
              </w:rPr>
            </w:pPr>
          </w:p>
        </w:tc>
        <w:tc>
          <w:tcPr>
            <w:tcW w:w="3760" w:type="dxa"/>
          </w:tcPr>
          <w:p w:rsidR="00DE5827" w:rsidRPr="00DE5827" w:rsidRDefault="00DE5827" w:rsidP="00DE5827">
            <w:pPr>
              <w:rPr>
                <w:rFonts w:ascii="Calibri" w:hAnsi="Calibri"/>
                <w:szCs w:val="24"/>
              </w:rPr>
            </w:pPr>
            <w:r w:rsidRPr="00DE5827">
              <w:rPr>
                <w:rFonts w:ascii="Calibri" w:hAnsi="Calibri"/>
                <w:szCs w:val="24"/>
              </w:rPr>
              <w:t>Pelastusopisto esittää, ammattikorkeakoulu päättää</w:t>
            </w:r>
          </w:p>
          <w:p w:rsidR="00DE5827" w:rsidRPr="00DE5827" w:rsidRDefault="00DE5827" w:rsidP="00DE5827">
            <w:pPr>
              <w:rPr>
                <w:rFonts w:ascii="Calibri" w:hAnsi="Calibri"/>
                <w:szCs w:val="24"/>
              </w:rPr>
            </w:pPr>
          </w:p>
        </w:tc>
      </w:tr>
      <w:tr w:rsidR="00DE5827" w:rsidRPr="00DE5827" w:rsidTr="0005374F">
        <w:trPr>
          <w:trHeight w:val="579"/>
        </w:trPr>
        <w:tc>
          <w:tcPr>
            <w:tcW w:w="2972" w:type="dxa"/>
          </w:tcPr>
          <w:p w:rsidR="00DE5827" w:rsidRPr="00DE5827" w:rsidRDefault="00DE5827" w:rsidP="00DE5827">
            <w:pPr>
              <w:rPr>
                <w:rFonts w:ascii="Calibri" w:hAnsi="Calibri"/>
                <w:szCs w:val="24"/>
              </w:rPr>
            </w:pPr>
            <w:r w:rsidRPr="00DE5827">
              <w:rPr>
                <w:rFonts w:ascii="Calibri" w:hAnsi="Calibri"/>
                <w:szCs w:val="24"/>
              </w:rPr>
              <w:t>Opiskelijavalinta</w:t>
            </w:r>
          </w:p>
          <w:p w:rsidR="00DE5827" w:rsidRPr="00DE5827" w:rsidRDefault="00DE5827" w:rsidP="00DE5827">
            <w:pPr>
              <w:rPr>
                <w:rFonts w:ascii="Calibri" w:hAnsi="Calibri"/>
                <w:szCs w:val="24"/>
              </w:rPr>
            </w:pPr>
          </w:p>
        </w:tc>
        <w:tc>
          <w:tcPr>
            <w:tcW w:w="3799" w:type="dxa"/>
          </w:tcPr>
          <w:p w:rsidR="00DE5827" w:rsidRPr="00DE5827" w:rsidRDefault="00DE5827" w:rsidP="00DE5827">
            <w:pPr>
              <w:rPr>
                <w:rFonts w:ascii="Calibri" w:hAnsi="Calibri"/>
                <w:szCs w:val="24"/>
              </w:rPr>
            </w:pPr>
            <w:r w:rsidRPr="00DE5827">
              <w:rPr>
                <w:rFonts w:ascii="Calibri" w:hAnsi="Calibri"/>
                <w:szCs w:val="24"/>
              </w:rPr>
              <w:t>Yhteisvalinta</w:t>
            </w:r>
          </w:p>
          <w:p w:rsidR="00DE5827" w:rsidRPr="00DE5827" w:rsidRDefault="00DE5827" w:rsidP="00DE5827">
            <w:pPr>
              <w:rPr>
                <w:rFonts w:ascii="Calibri" w:hAnsi="Calibri"/>
                <w:szCs w:val="24"/>
              </w:rPr>
            </w:pPr>
          </w:p>
        </w:tc>
        <w:tc>
          <w:tcPr>
            <w:tcW w:w="3639" w:type="dxa"/>
          </w:tcPr>
          <w:p w:rsidR="00DE5827" w:rsidRPr="00DE5827" w:rsidRDefault="00DE5827" w:rsidP="00DE5827">
            <w:pPr>
              <w:rPr>
                <w:rFonts w:ascii="Calibri" w:hAnsi="Calibri"/>
                <w:szCs w:val="24"/>
              </w:rPr>
            </w:pPr>
            <w:r w:rsidRPr="00DE5827">
              <w:rPr>
                <w:rFonts w:ascii="Calibri" w:hAnsi="Calibri"/>
                <w:szCs w:val="24"/>
              </w:rPr>
              <w:t>Yhteisvalinta</w:t>
            </w:r>
          </w:p>
          <w:p w:rsidR="00DE5827" w:rsidRPr="00DE5827" w:rsidRDefault="00DE5827" w:rsidP="00DE5827">
            <w:pPr>
              <w:rPr>
                <w:rFonts w:ascii="Calibri" w:hAnsi="Calibri"/>
                <w:szCs w:val="24"/>
              </w:rPr>
            </w:pPr>
            <w:r w:rsidRPr="00DE5827">
              <w:rPr>
                <w:rFonts w:ascii="Calibri" w:hAnsi="Calibri"/>
                <w:szCs w:val="24"/>
              </w:rPr>
              <w:t>Tutkintosäännön mukaan erillisvalinta mahdollinen</w:t>
            </w:r>
          </w:p>
        </w:tc>
        <w:tc>
          <w:tcPr>
            <w:tcW w:w="3760" w:type="dxa"/>
          </w:tcPr>
          <w:p w:rsidR="00DE5827" w:rsidRPr="00DE5827" w:rsidRDefault="00DE5827" w:rsidP="00DE5827">
            <w:pPr>
              <w:rPr>
                <w:rFonts w:ascii="Calibri" w:hAnsi="Calibri"/>
                <w:szCs w:val="24"/>
              </w:rPr>
            </w:pPr>
            <w:r w:rsidRPr="00DE5827">
              <w:rPr>
                <w:rFonts w:ascii="Calibri" w:hAnsi="Calibri"/>
                <w:szCs w:val="24"/>
              </w:rPr>
              <w:t>Erillishaku</w:t>
            </w:r>
          </w:p>
        </w:tc>
      </w:tr>
      <w:tr w:rsidR="00DE5827" w:rsidRPr="00DE5827" w:rsidTr="0005374F">
        <w:tc>
          <w:tcPr>
            <w:tcW w:w="2972" w:type="dxa"/>
          </w:tcPr>
          <w:p w:rsidR="00DE5827" w:rsidRPr="00DE5827" w:rsidRDefault="00DE5827" w:rsidP="00DE5827">
            <w:pPr>
              <w:rPr>
                <w:rFonts w:ascii="Calibri" w:hAnsi="Calibri"/>
                <w:szCs w:val="24"/>
              </w:rPr>
            </w:pPr>
            <w:r w:rsidRPr="00DE5827">
              <w:rPr>
                <w:rFonts w:ascii="Calibri" w:hAnsi="Calibri"/>
                <w:szCs w:val="24"/>
              </w:rPr>
              <w:t>Opintososiaaliset edut</w:t>
            </w:r>
          </w:p>
        </w:tc>
        <w:tc>
          <w:tcPr>
            <w:tcW w:w="3799" w:type="dxa"/>
          </w:tcPr>
          <w:p w:rsidR="00DE5827" w:rsidRPr="00DE5827" w:rsidRDefault="00DE5827" w:rsidP="00DE5827">
            <w:pPr>
              <w:rPr>
                <w:rFonts w:ascii="Calibri" w:hAnsi="Calibri"/>
                <w:szCs w:val="24"/>
              </w:rPr>
            </w:pPr>
            <w:r w:rsidRPr="00DE5827">
              <w:rPr>
                <w:rFonts w:ascii="Calibri" w:hAnsi="Calibri"/>
                <w:szCs w:val="24"/>
              </w:rPr>
              <w:t>Pelastusopistolain mukaisesti maksuton asuminen ja</w:t>
            </w:r>
          </w:p>
          <w:p w:rsidR="00DE5827" w:rsidRPr="00DE5827" w:rsidRDefault="00DE5827" w:rsidP="00DE5827">
            <w:pPr>
              <w:rPr>
                <w:rFonts w:ascii="Calibri" w:hAnsi="Calibri"/>
                <w:szCs w:val="24"/>
              </w:rPr>
            </w:pPr>
            <w:r w:rsidRPr="00DE5827">
              <w:rPr>
                <w:rFonts w:ascii="Calibri" w:hAnsi="Calibri"/>
                <w:szCs w:val="24"/>
              </w:rPr>
              <w:t>maksuttomat ravintolapalvelut</w:t>
            </w:r>
          </w:p>
          <w:p w:rsidR="00DE5827" w:rsidRPr="00DE5827" w:rsidRDefault="00DE5827" w:rsidP="00DE5827">
            <w:pPr>
              <w:rPr>
                <w:rFonts w:ascii="Calibri" w:hAnsi="Calibri"/>
                <w:szCs w:val="24"/>
              </w:rPr>
            </w:pPr>
          </w:p>
        </w:tc>
        <w:tc>
          <w:tcPr>
            <w:tcW w:w="3639" w:type="dxa"/>
          </w:tcPr>
          <w:p w:rsidR="00DE5827" w:rsidRPr="00DE5827" w:rsidRDefault="00DE5827" w:rsidP="00DE5827">
            <w:pPr>
              <w:rPr>
                <w:rFonts w:ascii="Calibri" w:hAnsi="Calibri"/>
                <w:szCs w:val="24"/>
              </w:rPr>
            </w:pPr>
            <w:r w:rsidRPr="00DE5827">
              <w:rPr>
                <w:rFonts w:ascii="Calibri" w:hAnsi="Calibri"/>
                <w:szCs w:val="24"/>
              </w:rPr>
              <w:t>Opintososiaalisten etujen säilyminen tai poistaminen</w:t>
            </w:r>
          </w:p>
        </w:tc>
        <w:tc>
          <w:tcPr>
            <w:tcW w:w="3760" w:type="dxa"/>
          </w:tcPr>
          <w:p w:rsidR="00DE5827" w:rsidRPr="00DE5827" w:rsidRDefault="00DE5827" w:rsidP="00DE5827">
            <w:pPr>
              <w:rPr>
                <w:rFonts w:ascii="Calibri" w:hAnsi="Calibri"/>
                <w:szCs w:val="24"/>
              </w:rPr>
            </w:pPr>
            <w:r w:rsidRPr="00DE5827">
              <w:rPr>
                <w:rFonts w:ascii="Calibri" w:hAnsi="Calibri"/>
                <w:szCs w:val="24"/>
              </w:rPr>
              <w:t>Opintososiaalisten etujen säilyminen tai poistaminen</w:t>
            </w:r>
          </w:p>
        </w:tc>
      </w:tr>
      <w:tr w:rsidR="00DE5827" w:rsidRPr="00DE5827" w:rsidTr="0005374F">
        <w:tc>
          <w:tcPr>
            <w:tcW w:w="2972" w:type="dxa"/>
          </w:tcPr>
          <w:p w:rsidR="00DE5827" w:rsidRPr="00DE5827" w:rsidRDefault="00DE5827" w:rsidP="00DE5827">
            <w:pPr>
              <w:rPr>
                <w:rFonts w:ascii="Calibri" w:hAnsi="Calibri"/>
                <w:szCs w:val="24"/>
              </w:rPr>
            </w:pPr>
            <w:r w:rsidRPr="00DE5827">
              <w:rPr>
                <w:rFonts w:ascii="Calibri" w:hAnsi="Calibri"/>
                <w:szCs w:val="24"/>
              </w:rPr>
              <w:t>Oikaisuvaatimukset; kurinpito</w:t>
            </w:r>
          </w:p>
        </w:tc>
        <w:tc>
          <w:tcPr>
            <w:tcW w:w="3799" w:type="dxa"/>
          </w:tcPr>
          <w:p w:rsidR="00DE5827" w:rsidRPr="00DE5827" w:rsidRDefault="00DE5827" w:rsidP="00DE5827">
            <w:pPr>
              <w:rPr>
                <w:rFonts w:ascii="Calibri" w:hAnsi="Calibri"/>
                <w:szCs w:val="24"/>
              </w:rPr>
            </w:pPr>
            <w:proofErr w:type="spellStart"/>
            <w:r w:rsidRPr="00DE5827">
              <w:rPr>
                <w:rFonts w:ascii="Calibri" w:hAnsi="Calibri"/>
                <w:szCs w:val="24"/>
              </w:rPr>
              <w:t>Savonia-amk</w:t>
            </w:r>
            <w:proofErr w:type="spellEnd"/>
          </w:p>
        </w:tc>
        <w:tc>
          <w:tcPr>
            <w:tcW w:w="3639" w:type="dxa"/>
          </w:tcPr>
          <w:p w:rsidR="00DE5827" w:rsidRPr="00DE5827" w:rsidRDefault="00DE5827" w:rsidP="00DE5827">
            <w:pPr>
              <w:rPr>
                <w:rFonts w:ascii="Calibri" w:hAnsi="Calibri"/>
                <w:szCs w:val="24"/>
              </w:rPr>
            </w:pPr>
            <w:proofErr w:type="spellStart"/>
            <w:r w:rsidRPr="00DE5827">
              <w:rPr>
                <w:rFonts w:ascii="Calibri" w:hAnsi="Calibri"/>
                <w:szCs w:val="24"/>
              </w:rPr>
              <w:t>Savonia-amk</w:t>
            </w:r>
            <w:proofErr w:type="spellEnd"/>
          </w:p>
        </w:tc>
        <w:tc>
          <w:tcPr>
            <w:tcW w:w="3760" w:type="dxa"/>
          </w:tcPr>
          <w:p w:rsidR="00DE5827" w:rsidRPr="00DE5827" w:rsidRDefault="00DE5827" w:rsidP="00DE5827">
            <w:pPr>
              <w:rPr>
                <w:rFonts w:ascii="Calibri" w:hAnsi="Calibri"/>
                <w:szCs w:val="24"/>
              </w:rPr>
            </w:pPr>
            <w:proofErr w:type="spellStart"/>
            <w:r w:rsidRPr="00DE5827">
              <w:rPr>
                <w:rFonts w:ascii="Calibri" w:hAnsi="Calibri"/>
                <w:szCs w:val="24"/>
              </w:rPr>
              <w:t>Polamk</w:t>
            </w:r>
            <w:proofErr w:type="spellEnd"/>
          </w:p>
          <w:p w:rsidR="00DE5827" w:rsidRPr="00DE5827" w:rsidRDefault="00DE5827" w:rsidP="00DE5827">
            <w:pPr>
              <w:rPr>
                <w:rFonts w:ascii="Calibri" w:hAnsi="Calibri"/>
                <w:szCs w:val="24"/>
              </w:rPr>
            </w:pPr>
          </w:p>
        </w:tc>
      </w:tr>
      <w:tr w:rsidR="00DE5827" w:rsidRPr="00DE5827" w:rsidTr="0005374F">
        <w:tc>
          <w:tcPr>
            <w:tcW w:w="2972" w:type="dxa"/>
          </w:tcPr>
          <w:p w:rsidR="00DE5827" w:rsidRPr="00DE5827" w:rsidRDefault="00DE5827" w:rsidP="00DE5827">
            <w:pPr>
              <w:rPr>
                <w:rFonts w:ascii="Calibri" w:hAnsi="Calibri"/>
                <w:szCs w:val="24"/>
              </w:rPr>
            </w:pPr>
            <w:proofErr w:type="spellStart"/>
            <w:r w:rsidRPr="00DE5827">
              <w:rPr>
                <w:rFonts w:ascii="Calibri" w:hAnsi="Calibri"/>
                <w:szCs w:val="24"/>
              </w:rPr>
              <w:t>Amk:lle</w:t>
            </w:r>
            <w:proofErr w:type="spellEnd"/>
            <w:r w:rsidRPr="00DE5827">
              <w:rPr>
                <w:rFonts w:ascii="Calibri" w:hAnsi="Calibri"/>
                <w:szCs w:val="24"/>
              </w:rPr>
              <w:t xml:space="preserve"> tuleva maksuosuus</w:t>
            </w:r>
          </w:p>
          <w:p w:rsidR="00DE5827" w:rsidRPr="00DE5827" w:rsidRDefault="00DE5827" w:rsidP="00DE5827">
            <w:pPr>
              <w:rPr>
                <w:rFonts w:ascii="Calibri" w:hAnsi="Calibri"/>
                <w:szCs w:val="24"/>
              </w:rPr>
            </w:pPr>
          </w:p>
        </w:tc>
        <w:tc>
          <w:tcPr>
            <w:tcW w:w="3799" w:type="dxa"/>
          </w:tcPr>
          <w:p w:rsidR="00DE5827" w:rsidRPr="00DE5827" w:rsidRDefault="00DE5827" w:rsidP="00DE5827">
            <w:pPr>
              <w:rPr>
                <w:rFonts w:ascii="Calibri" w:hAnsi="Calibri"/>
                <w:szCs w:val="24"/>
              </w:rPr>
            </w:pPr>
            <w:r w:rsidRPr="00DE5827">
              <w:rPr>
                <w:rFonts w:ascii="Calibri" w:hAnsi="Calibri"/>
                <w:szCs w:val="24"/>
              </w:rPr>
              <w:t xml:space="preserve">4 % Savonian </w:t>
            </w:r>
            <w:proofErr w:type="spellStart"/>
            <w:r w:rsidRPr="00DE5827">
              <w:rPr>
                <w:rFonts w:ascii="Calibri" w:hAnsi="Calibri"/>
                <w:szCs w:val="24"/>
              </w:rPr>
              <w:t>Peolle</w:t>
            </w:r>
            <w:proofErr w:type="spellEnd"/>
            <w:r w:rsidRPr="00DE5827">
              <w:rPr>
                <w:rFonts w:ascii="Calibri" w:hAnsi="Calibri"/>
                <w:szCs w:val="24"/>
              </w:rPr>
              <w:t xml:space="preserve"> maksamasta osuudesta</w:t>
            </w:r>
          </w:p>
        </w:tc>
        <w:tc>
          <w:tcPr>
            <w:tcW w:w="3639" w:type="dxa"/>
          </w:tcPr>
          <w:p w:rsidR="00DE5827" w:rsidRPr="00DE5827" w:rsidRDefault="00DE5827" w:rsidP="00DE5827">
            <w:pPr>
              <w:rPr>
                <w:rFonts w:ascii="Calibri" w:hAnsi="Calibri"/>
                <w:szCs w:val="24"/>
              </w:rPr>
            </w:pPr>
            <w:r w:rsidRPr="00DE5827">
              <w:rPr>
                <w:rFonts w:ascii="Calibri" w:hAnsi="Calibri"/>
                <w:szCs w:val="24"/>
              </w:rPr>
              <w:t xml:space="preserve">Sopimusasia </w:t>
            </w:r>
          </w:p>
        </w:tc>
        <w:tc>
          <w:tcPr>
            <w:tcW w:w="3760" w:type="dxa"/>
          </w:tcPr>
          <w:p w:rsidR="00DE5827" w:rsidRPr="00DE5827" w:rsidRDefault="00DE5827" w:rsidP="00DE5827">
            <w:pPr>
              <w:rPr>
                <w:rFonts w:ascii="Calibri" w:hAnsi="Calibri"/>
                <w:szCs w:val="24"/>
              </w:rPr>
            </w:pPr>
            <w:r w:rsidRPr="00DE5827">
              <w:rPr>
                <w:rFonts w:ascii="Calibri" w:hAnsi="Calibri"/>
                <w:szCs w:val="24"/>
              </w:rPr>
              <w:t>Sopimusasia</w:t>
            </w:r>
          </w:p>
        </w:tc>
      </w:tr>
      <w:tr w:rsidR="00DE5827" w:rsidRPr="00DE5827" w:rsidTr="0005374F">
        <w:tc>
          <w:tcPr>
            <w:tcW w:w="2972" w:type="dxa"/>
          </w:tcPr>
          <w:p w:rsidR="00DE5827" w:rsidRPr="00DE5827" w:rsidRDefault="00DE5827" w:rsidP="00DE5827">
            <w:pPr>
              <w:rPr>
                <w:rFonts w:ascii="Calibri" w:hAnsi="Calibri"/>
                <w:szCs w:val="24"/>
              </w:rPr>
            </w:pPr>
            <w:proofErr w:type="spellStart"/>
            <w:r w:rsidRPr="00DE5827">
              <w:rPr>
                <w:rFonts w:ascii="Calibri" w:hAnsi="Calibri"/>
                <w:szCs w:val="24"/>
              </w:rPr>
              <w:t>PeO:n</w:t>
            </w:r>
            <w:proofErr w:type="spellEnd"/>
            <w:r w:rsidRPr="00DE5827">
              <w:rPr>
                <w:rFonts w:ascii="Calibri" w:hAnsi="Calibri"/>
                <w:szCs w:val="24"/>
              </w:rPr>
              <w:t xml:space="preserve"> osallistuminen </w:t>
            </w:r>
            <w:proofErr w:type="spellStart"/>
            <w:r w:rsidRPr="00DE5827">
              <w:rPr>
                <w:rFonts w:ascii="Calibri" w:hAnsi="Calibri"/>
                <w:szCs w:val="24"/>
              </w:rPr>
              <w:t>amk:n</w:t>
            </w:r>
            <w:proofErr w:type="spellEnd"/>
            <w:r w:rsidRPr="00DE5827">
              <w:rPr>
                <w:rFonts w:ascii="Calibri" w:hAnsi="Calibri"/>
                <w:szCs w:val="24"/>
              </w:rPr>
              <w:t xml:space="preserve"> hallintoon</w:t>
            </w:r>
          </w:p>
        </w:tc>
        <w:tc>
          <w:tcPr>
            <w:tcW w:w="3799" w:type="dxa"/>
          </w:tcPr>
          <w:p w:rsidR="00DE5827" w:rsidRPr="00DE5827" w:rsidRDefault="00DE5827" w:rsidP="00DE5827">
            <w:pPr>
              <w:rPr>
                <w:rFonts w:ascii="Calibri" w:hAnsi="Calibri"/>
                <w:szCs w:val="24"/>
              </w:rPr>
            </w:pPr>
            <w:r w:rsidRPr="00DE5827">
              <w:rPr>
                <w:rFonts w:ascii="Calibri" w:hAnsi="Calibri"/>
                <w:szCs w:val="24"/>
              </w:rPr>
              <w:t>Mahdollisuus jäsenyyteen johtoryhmässä, koulutuksen kehittämisryhmässä ja muissa soveltuvissa Savonian hallinnollisissa toimielimissä</w:t>
            </w:r>
          </w:p>
        </w:tc>
        <w:tc>
          <w:tcPr>
            <w:tcW w:w="3639" w:type="dxa"/>
          </w:tcPr>
          <w:p w:rsidR="00DE5827" w:rsidRPr="00DE5827" w:rsidRDefault="00DE5827" w:rsidP="00DE5827">
            <w:pPr>
              <w:rPr>
                <w:rFonts w:ascii="Calibri" w:hAnsi="Calibri"/>
                <w:szCs w:val="24"/>
              </w:rPr>
            </w:pPr>
            <w:r w:rsidRPr="00DE5827">
              <w:rPr>
                <w:rFonts w:ascii="Calibri" w:hAnsi="Calibri"/>
                <w:szCs w:val="24"/>
              </w:rPr>
              <w:t xml:space="preserve">Sopimuksen mukainen järjestely </w:t>
            </w:r>
          </w:p>
          <w:p w:rsidR="00DE5827" w:rsidRPr="00DE5827" w:rsidRDefault="00DE5827" w:rsidP="00DE5827">
            <w:pPr>
              <w:rPr>
                <w:rFonts w:ascii="Calibri" w:hAnsi="Calibri"/>
                <w:szCs w:val="24"/>
              </w:rPr>
            </w:pPr>
          </w:p>
        </w:tc>
        <w:tc>
          <w:tcPr>
            <w:tcW w:w="3760" w:type="dxa"/>
          </w:tcPr>
          <w:p w:rsidR="00DE5827" w:rsidRPr="00DE5827" w:rsidRDefault="00DE5827" w:rsidP="00DE5827">
            <w:pPr>
              <w:rPr>
                <w:rFonts w:ascii="Calibri" w:hAnsi="Calibri"/>
                <w:szCs w:val="24"/>
              </w:rPr>
            </w:pPr>
            <w:r w:rsidRPr="00DE5827">
              <w:rPr>
                <w:rFonts w:ascii="Calibri" w:hAnsi="Calibri"/>
                <w:szCs w:val="24"/>
              </w:rPr>
              <w:t xml:space="preserve">Sopimuksen mukainen järjestely </w:t>
            </w:r>
          </w:p>
        </w:tc>
      </w:tr>
      <w:tr w:rsidR="00DE5827" w:rsidRPr="00DE5827" w:rsidTr="0005374F">
        <w:tc>
          <w:tcPr>
            <w:tcW w:w="2972" w:type="dxa"/>
          </w:tcPr>
          <w:p w:rsidR="00DE5827" w:rsidRPr="00DE5827" w:rsidRDefault="00DE5827" w:rsidP="00DE5827">
            <w:pPr>
              <w:rPr>
                <w:rFonts w:ascii="Calibri" w:hAnsi="Calibri"/>
                <w:szCs w:val="24"/>
              </w:rPr>
            </w:pPr>
            <w:proofErr w:type="spellStart"/>
            <w:proofErr w:type="gramStart"/>
            <w:r w:rsidRPr="00DE5827">
              <w:rPr>
                <w:rFonts w:ascii="Calibri" w:hAnsi="Calibri"/>
                <w:szCs w:val="24"/>
              </w:rPr>
              <w:t>Amk:n</w:t>
            </w:r>
            <w:proofErr w:type="spellEnd"/>
            <w:r w:rsidRPr="00DE5827">
              <w:rPr>
                <w:rFonts w:ascii="Calibri" w:hAnsi="Calibri"/>
                <w:szCs w:val="24"/>
              </w:rPr>
              <w:t xml:space="preserve"> ja </w:t>
            </w:r>
            <w:proofErr w:type="spellStart"/>
            <w:r w:rsidRPr="00DE5827">
              <w:rPr>
                <w:rFonts w:ascii="Calibri" w:hAnsi="Calibri"/>
                <w:szCs w:val="24"/>
              </w:rPr>
              <w:t>PeO:n</w:t>
            </w:r>
            <w:proofErr w:type="spellEnd"/>
            <w:r w:rsidRPr="00DE5827">
              <w:rPr>
                <w:rFonts w:ascii="Calibri" w:hAnsi="Calibri"/>
                <w:szCs w:val="24"/>
              </w:rPr>
              <w:t xml:space="preserve"> yksilöidyt vastuut ja velvoitteet</w:t>
            </w:r>
            <w:proofErr w:type="gramEnd"/>
          </w:p>
          <w:p w:rsidR="00DE5827" w:rsidRPr="00DE5827" w:rsidRDefault="00DE5827" w:rsidP="00DE5827">
            <w:pPr>
              <w:rPr>
                <w:rFonts w:ascii="Calibri" w:hAnsi="Calibri"/>
                <w:szCs w:val="24"/>
              </w:rPr>
            </w:pPr>
          </w:p>
        </w:tc>
        <w:tc>
          <w:tcPr>
            <w:tcW w:w="3799" w:type="dxa"/>
          </w:tcPr>
          <w:p w:rsidR="00DE5827" w:rsidRPr="00DE5827" w:rsidRDefault="00DE5827" w:rsidP="00DE5827">
            <w:pPr>
              <w:rPr>
                <w:rFonts w:ascii="Calibri" w:hAnsi="Calibri"/>
                <w:szCs w:val="24"/>
              </w:rPr>
            </w:pPr>
            <w:proofErr w:type="spellStart"/>
            <w:r w:rsidRPr="00DE5827">
              <w:rPr>
                <w:rFonts w:ascii="Calibri" w:hAnsi="Calibri"/>
                <w:szCs w:val="24"/>
              </w:rPr>
              <w:t>Savonia-PeO</w:t>
            </w:r>
            <w:proofErr w:type="spellEnd"/>
            <w:r w:rsidRPr="00DE5827">
              <w:rPr>
                <w:rFonts w:ascii="Calibri" w:hAnsi="Calibri"/>
                <w:szCs w:val="24"/>
              </w:rPr>
              <w:t xml:space="preserve"> -sopimus</w:t>
            </w:r>
          </w:p>
        </w:tc>
        <w:tc>
          <w:tcPr>
            <w:tcW w:w="3639" w:type="dxa"/>
          </w:tcPr>
          <w:p w:rsidR="00DE5827" w:rsidRPr="00DE5827" w:rsidRDefault="00DE5827" w:rsidP="00DE5827">
            <w:pPr>
              <w:rPr>
                <w:rFonts w:ascii="Calibri" w:hAnsi="Calibri"/>
                <w:szCs w:val="24"/>
              </w:rPr>
            </w:pPr>
            <w:proofErr w:type="spellStart"/>
            <w:r w:rsidRPr="00DE5827">
              <w:rPr>
                <w:rFonts w:ascii="Calibri" w:hAnsi="Calibri"/>
                <w:szCs w:val="24"/>
              </w:rPr>
              <w:t>Savonia-PeO</w:t>
            </w:r>
            <w:proofErr w:type="spellEnd"/>
            <w:r w:rsidRPr="00DE5827">
              <w:rPr>
                <w:rFonts w:ascii="Calibri" w:hAnsi="Calibri"/>
                <w:szCs w:val="24"/>
              </w:rPr>
              <w:t xml:space="preserve"> -sopimus</w:t>
            </w:r>
          </w:p>
        </w:tc>
        <w:tc>
          <w:tcPr>
            <w:tcW w:w="3760" w:type="dxa"/>
          </w:tcPr>
          <w:p w:rsidR="00DE5827" w:rsidRPr="00DE5827" w:rsidRDefault="00DE5827" w:rsidP="00DE5827">
            <w:pPr>
              <w:rPr>
                <w:rFonts w:ascii="Calibri" w:hAnsi="Calibri"/>
                <w:szCs w:val="24"/>
              </w:rPr>
            </w:pPr>
            <w:proofErr w:type="spellStart"/>
            <w:r w:rsidRPr="00DE5827">
              <w:rPr>
                <w:rFonts w:ascii="Calibri" w:hAnsi="Calibri"/>
                <w:szCs w:val="24"/>
              </w:rPr>
              <w:t>Polamk-PeO</w:t>
            </w:r>
            <w:proofErr w:type="spellEnd"/>
            <w:r w:rsidRPr="00DE5827">
              <w:rPr>
                <w:rFonts w:ascii="Calibri" w:hAnsi="Calibri"/>
                <w:szCs w:val="24"/>
              </w:rPr>
              <w:t xml:space="preserve"> -sopimus</w:t>
            </w:r>
          </w:p>
        </w:tc>
      </w:tr>
    </w:tbl>
    <w:p w:rsidR="00DE5827" w:rsidRDefault="00DE5827" w:rsidP="001577A7">
      <w:pPr>
        <w:spacing w:after="0"/>
        <w:sectPr w:rsidR="00DE5827" w:rsidSect="00DE5827">
          <w:pgSz w:w="16838" w:h="11906" w:orient="landscape"/>
          <w:pgMar w:top="1134" w:right="1417" w:bottom="1134" w:left="1417" w:header="708" w:footer="708" w:gutter="0"/>
          <w:cols w:space="708"/>
          <w:docGrid w:linePitch="360"/>
        </w:sectPr>
      </w:pPr>
    </w:p>
    <w:p w:rsidR="00FA1399" w:rsidRDefault="001577A7" w:rsidP="001577A7">
      <w:pPr>
        <w:spacing w:after="0"/>
      </w:pPr>
      <w:r>
        <w:lastRenderedPageBreak/>
        <w:t>Liite 5</w:t>
      </w:r>
    </w:p>
    <w:p w:rsidR="00FA1399" w:rsidRDefault="00FA1399" w:rsidP="00FA1399"/>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SISÄMINISTERIÖ</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Muistio</w:t>
      </w: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Pelastusosasto</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9.1.2015</w:t>
      </w: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Pelastusylitarkastaja Veli-Pekka Hautamäki</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8"/>
          <w:szCs w:val="28"/>
        </w:rPr>
      </w:pPr>
      <w:r w:rsidRPr="00856E37">
        <w:rPr>
          <w:rFonts w:ascii="Times New Roman" w:hAnsi="Times New Roman" w:cs="Times New Roman"/>
          <w:b/>
          <w:sz w:val="28"/>
          <w:szCs w:val="28"/>
        </w:rPr>
        <w:t>Pelastustoimen ammattikorkeakoulututkintoon johtavan päällystökoulutuksen siirto Poliisiammattikorkeakoulun vastuulle — lainsäädännön muutostarpeet</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proofErr w:type="gramStart"/>
      <w:r w:rsidRPr="00856E37">
        <w:rPr>
          <w:rFonts w:ascii="Times New Roman" w:hAnsi="Times New Roman" w:cs="Times New Roman"/>
          <w:sz w:val="24"/>
          <w:szCs w:val="24"/>
        </w:rPr>
        <w:t>Päällystökoulutuksen sääntely Pelastusopistosta annetussa laissa</w:t>
      </w:r>
      <w:proofErr w:type="gramEnd"/>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Pelastusopistosta annetussa laissa (607/2006; myöh. Pelastusopistolaki)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säädetään Pelastusopiston hallinnosta, siellä annettavasta koulutuksesta,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opetuksesta ja tutkinnoista sekä opiskelijoiden oikeuksista ja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velvollisuuksista. Laissa on myös erinäisiä säännöksiä, jotka koskevat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mm. ammattikorkeakouluopetuksen rahoitusta ja muutoksenhakua.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Seuraavassa tarkastellaan niitä lainkohtia, joissa säännellään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päällystökoulutusta. Lainkohtien osalta esitetään arvio siitä,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aiheuttaisiko päällystökoulutuksen siirto Poliisiammattikorkeakoulun </w:t>
      </w:r>
      <w:r w:rsidRPr="00856E37">
        <w:rPr>
          <w:rFonts w:ascii="Times New Roman" w:hAnsi="Times New Roman" w:cs="Times New Roman"/>
          <w:sz w:val="24"/>
          <w:szCs w:val="24"/>
        </w:rPr>
        <w:tab/>
      </w:r>
      <w:r w:rsidRPr="00856E37">
        <w:rPr>
          <w:rFonts w:ascii="Times New Roman" w:hAnsi="Times New Roman" w:cs="Times New Roman"/>
          <w:sz w:val="24"/>
          <w:szCs w:val="24"/>
        </w:rPr>
        <w:tab/>
        <w:t>vastuulle tarpeen muuttaa ko. lainkohtaa.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t>2</w:t>
      </w:r>
      <w:proofErr w:type="gramStart"/>
      <w:r w:rsidRPr="00856E37">
        <w:rPr>
          <w:rFonts w:ascii="Times New Roman" w:hAnsi="Times New Roman" w:cs="Times New Roman"/>
          <w:sz w:val="24"/>
          <w:szCs w:val="24"/>
        </w:rPr>
        <w:t xml:space="preserve"> §</w:t>
      </w:r>
      <w:r w:rsidRPr="00856E37">
        <w:rPr>
          <w:rFonts w:ascii="Times New Roman" w:hAnsi="Times New Roman" w:cs="Times New Roman"/>
          <w:sz w:val="24"/>
          <w:szCs w:val="24"/>
        </w:rPr>
        <w:tab/>
        <w:t>Pelastusopistolain</w:t>
      </w:r>
      <w:proofErr w:type="gramEnd"/>
      <w:r w:rsidRPr="00856E37">
        <w:rPr>
          <w:rFonts w:ascii="Times New Roman" w:hAnsi="Times New Roman" w:cs="Times New Roman"/>
          <w:sz w:val="24"/>
          <w:szCs w:val="24"/>
        </w:rPr>
        <w:t xml:space="preserve"> 2 §:n mukaan opiston tehtävänä on antaa paitsi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pelastustoimen ja hätäkeskustoiminnan ammatillista peruskoulutusta,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myös pelastustoimen päällystön ammattikorkeakoulututkintoon johtavaa </w:t>
      </w:r>
      <w:r w:rsidRPr="00856E37">
        <w:rPr>
          <w:rFonts w:ascii="Times New Roman" w:hAnsi="Times New Roman" w:cs="Times New Roman"/>
          <w:sz w:val="24"/>
          <w:szCs w:val="24"/>
        </w:rPr>
        <w:tab/>
      </w:r>
      <w:r w:rsidRPr="00856E37">
        <w:rPr>
          <w:rFonts w:ascii="Times New Roman" w:hAnsi="Times New Roman" w:cs="Times New Roman"/>
          <w:sz w:val="24"/>
          <w:szCs w:val="24"/>
        </w:rPr>
        <w:tab/>
        <w:t>koulutusta.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i/>
          <w:sz w:val="24"/>
          <w:szCs w:val="24"/>
        </w:rPr>
        <w:t xml:space="preserve">Jos päällystökoulutus siirretään Poliisiammattikorkeakoulun vastuulle,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lainkohtaa ei liene tarpeellista muuttaa. Perusteena voi pitää sitä, että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päällystökoulutus on tälläkin hetkellä toisen oppilaitoksen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(Savonia-ammattikorkeakoulu) järjestämää, mutta Pelastusopisto antaa </w:t>
      </w:r>
      <w:r w:rsidRPr="00856E37">
        <w:rPr>
          <w:rFonts w:ascii="Times New Roman" w:hAnsi="Times New Roman" w:cs="Times New Roman"/>
          <w:i/>
          <w:sz w:val="24"/>
          <w:szCs w:val="24"/>
        </w:rPr>
        <w:tab/>
      </w:r>
      <w:r w:rsidRPr="00856E37">
        <w:rPr>
          <w:rFonts w:ascii="Times New Roman" w:hAnsi="Times New Roman" w:cs="Times New Roman"/>
          <w:i/>
          <w:sz w:val="24"/>
          <w:szCs w:val="24"/>
        </w:rPr>
        <w:tab/>
        <w:t>opetuksen.</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t>12</w:t>
      </w:r>
      <w:proofErr w:type="gramStart"/>
      <w:r w:rsidRPr="00856E37">
        <w:rPr>
          <w:rFonts w:ascii="Times New Roman" w:hAnsi="Times New Roman" w:cs="Times New Roman"/>
          <w:sz w:val="24"/>
          <w:szCs w:val="24"/>
        </w:rPr>
        <w:t xml:space="preserve"> §</w:t>
      </w:r>
      <w:r w:rsidRPr="00856E37">
        <w:rPr>
          <w:rFonts w:ascii="Times New Roman" w:hAnsi="Times New Roman" w:cs="Times New Roman"/>
          <w:sz w:val="24"/>
          <w:szCs w:val="24"/>
        </w:rPr>
        <w:tab/>
        <w:t>Pelastusopistolain</w:t>
      </w:r>
      <w:proofErr w:type="gramEnd"/>
      <w:r w:rsidRPr="00856E37">
        <w:rPr>
          <w:rFonts w:ascii="Times New Roman" w:hAnsi="Times New Roman" w:cs="Times New Roman"/>
          <w:sz w:val="24"/>
          <w:szCs w:val="24"/>
        </w:rPr>
        <w:t xml:space="preserve"> 12 §:n mukaan ammattikorkeakoulututkintoon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johtavan pelastustoimen päällystön koulutuksen järjestää Savonia-</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ammattikorkeakoulu yhteistyössä Pelastusopiston kanssa siten, että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opiskelijat ovat ammattikorkeakoulun opiskelijoita. Koulutuksessa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noudatetaan soveltuvin osin yleistä ammattikorkeakoululainsäädäntöä.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Pykälässä säädetään lisäksi, että koulutuksesta huolehtii kumpikin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oppilaitos siten kuin siitä tarvittaessa tarkemmin valtioneuvoston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asetuksella säädetään sekä ammattikorkeakoulun ja opiston kesken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sovitaan.</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Pykälän 2 momentin nojalla pelastustoimen päällystökoulutuksessa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oleviin ammattikorkeakouluopiskelijoihin sovelletaan lisäksi soveltuvin </w:t>
      </w:r>
      <w:r w:rsidRPr="00856E37">
        <w:rPr>
          <w:rFonts w:ascii="Times New Roman" w:hAnsi="Times New Roman" w:cs="Times New Roman"/>
          <w:sz w:val="24"/>
          <w:szCs w:val="24"/>
        </w:rPr>
        <w:lastRenderedPageBreak/>
        <w:tab/>
      </w:r>
      <w:r w:rsidRPr="00856E37">
        <w:rPr>
          <w:rFonts w:ascii="Times New Roman" w:hAnsi="Times New Roman" w:cs="Times New Roman"/>
          <w:sz w:val="24"/>
          <w:szCs w:val="24"/>
        </w:rPr>
        <w:tab/>
        <w:t xml:space="preserve">osin lain 15 §:ää, 23 §:n 1 momenttia, 24–27 §:ää, 30 §:n 1 ja 2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momenttia sekä 31–34 §:ää. Lain 15 §:ssä säädetään harjoittelusta, 23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§:n 1 momentissa opintososiaalisista eduista, 24 §:ssä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päihdetestauksesta, 25 §:ssä opiskelijan terveydentilaa koskevien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tietojen käsittelystä, 26 §:ssä työturvallisuudesta harjoittelussa, 27 §:ssä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vaitiolovelvollisuudesta ja hyväksikäyttökiellosta, 30 §:ssä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kurinpitorangaistuksesta, 31 §:ssä menettelystä kurinpitoasiassa ja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opiskeluoikeutta koskevassa asiassa, 32 §:ssä kurinpitomenettelyn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suhteesta syytteen vireilläoloon ja tuomioistuimen ratkaisuun, 33 §:ssä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Pelastusopiston järjestyssäännöstä ja 34 §:ssä opiskelijapuvun ja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suojavarusteiden käytöstä.</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i/>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i/>
          <w:sz w:val="24"/>
          <w:szCs w:val="24"/>
        </w:rPr>
        <w:t xml:space="preserve">Jos päällystökoulutus siirretään Poliisiammattikorkeakoulun vastuulle,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on tarpeen muuttaa ainakin viittaus ammattikorkeakoulun nimeen sekä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mahdollisesti myös lakiviittaus koskemaan lakia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Poliisiammattikorkeakoulusta (1164/2013; myöh.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Poliisiammattikorkeakoululaki). Asetuksenantovaltuuden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muotoilua tulisi mahdollisesti tarkistaa. </w:t>
      </w:r>
    </w:p>
    <w:p w:rsidR="00856E37" w:rsidRPr="00856E37" w:rsidRDefault="00856E37" w:rsidP="00856E37">
      <w:pPr>
        <w:spacing w:after="0" w:line="240" w:lineRule="auto"/>
        <w:rPr>
          <w:rFonts w:ascii="Times New Roman" w:hAnsi="Times New Roman" w:cs="Times New Roman"/>
          <w:i/>
          <w:sz w:val="24"/>
          <w:szCs w:val="24"/>
        </w:rPr>
      </w:pPr>
    </w:p>
    <w:p w:rsidR="00856E37" w:rsidRPr="00856E37" w:rsidRDefault="00856E37" w:rsidP="00856E37">
      <w:pPr>
        <w:spacing w:after="0" w:line="240" w:lineRule="auto"/>
        <w:rPr>
          <w:rFonts w:ascii="Times New Roman" w:hAnsi="Times New Roman" w:cs="Times New Roman"/>
          <w:i/>
          <w:sz w:val="24"/>
          <w:szCs w:val="24"/>
        </w:rPr>
      </w:pP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Pykälän 2 momentin tarpeellisuus tulee arvioida sen pohjalta miten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Pelastusopistolain ja Poliisiammattikorkeakoululain säännökset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mukautettaisiin pelastustoimen päällystökoulutuksen osalta.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t>16</w:t>
      </w:r>
      <w:proofErr w:type="gramStart"/>
      <w:r w:rsidRPr="00856E37">
        <w:rPr>
          <w:rFonts w:ascii="Times New Roman" w:hAnsi="Times New Roman" w:cs="Times New Roman"/>
          <w:sz w:val="24"/>
          <w:szCs w:val="24"/>
        </w:rPr>
        <w:t xml:space="preserve"> §</w:t>
      </w:r>
      <w:r w:rsidRPr="00856E37">
        <w:rPr>
          <w:rFonts w:ascii="Times New Roman" w:hAnsi="Times New Roman" w:cs="Times New Roman"/>
          <w:sz w:val="24"/>
          <w:szCs w:val="24"/>
        </w:rPr>
        <w:tab/>
        <w:t>Pelastusopistolain</w:t>
      </w:r>
      <w:proofErr w:type="gramEnd"/>
      <w:r w:rsidRPr="00856E37">
        <w:rPr>
          <w:rFonts w:ascii="Times New Roman" w:hAnsi="Times New Roman" w:cs="Times New Roman"/>
          <w:sz w:val="24"/>
          <w:szCs w:val="24"/>
        </w:rPr>
        <w:t xml:space="preserve"> 16 §:n 2 momentin nojalla pelastustoimen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päällystökoulutuksen opetussuunnitelmista päättää Savonia-</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ammattikorkeakoulu Pelastusopiston esityksestä.</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i/>
          <w:sz w:val="24"/>
          <w:szCs w:val="24"/>
        </w:rPr>
        <w:t xml:space="preserve">Jos päällystökoulutus siirretään Poliisiammattikorkeakoulun vastuulle, </w:t>
      </w:r>
      <w:r w:rsidRPr="00856E37">
        <w:rPr>
          <w:rFonts w:ascii="Times New Roman" w:hAnsi="Times New Roman" w:cs="Times New Roman"/>
          <w:i/>
          <w:sz w:val="24"/>
          <w:szCs w:val="24"/>
        </w:rPr>
        <w:tab/>
      </w:r>
      <w:r w:rsidRPr="00856E37">
        <w:rPr>
          <w:rFonts w:ascii="Times New Roman" w:hAnsi="Times New Roman" w:cs="Times New Roman"/>
          <w:i/>
          <w:sz w:val="24"/>
          <w:szCs w:val="24"/>
        </w:rPr>
        <w:tab/>
        <w:t>on tarpeen muuttaa ainakin viittaus ammattikorkeakoulun nimeen.</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t>23 §</w:t>
      </w:r>
      <w:r w:rsidRPr="00856E37">
        <w:rPr>
          <w:rFonts w:ascii="Times New Roman" w:hAnsi="Times New Roman" w:cs="Times New Roman"/>
          <w:sz w:val="24"/>
          <w:szCs w:val="24"/>
        </w:rPr>
        <w:tab/>
        <w:t xml:space="preserve">Pelastusopistolain 23 §:n 1 momentissa säädetään, että ruokailu ja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majoitus Pelastusopiston asuntolassa </w:t>
      </w:r>
      <w:proofErr w:type="gramStart"/>
      <w:r w:rsidRPr="00856E37">
        <w:rPr>
          <w:rFonts w:ascii="Times New Roman" w:hAnsi="Times New Roman" w:cs="Times New Roman"/>
          <w:sz w:val="24"/>
          <w:szCs w:val="24"/>
        </w:rPr>
        <w:t>on</w:t>
      </w:r>
      <w:proofErr w:type="gramEnd"/>
      <w:r w:rsidRPr="00856E37">
        <w:rPr>
          <w:rFonts w:ascii="Times New Roman" w:hAnsi="Times New Roman" w:cs="Times New Roman"/>
          <w:sz w:val="24"/>
          <w:szCs w:val="24"/>
        </w:rPr>
        <w:t xml:space="preserve"> maksutonta, kun opiskelu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tapahtuu Pelastusopistolla tai sen järjestämissä toimitiloissa. Tätä on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sovellettu myös pelastustoimen päällystökoulutuksessa oleviin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ammattikorkeakouluopiskelijoihin.</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i/>
          <w:sz w:val="24"/>
          <w:szCs w:val="24"/>
        </w:rPr>
        <w:t xml:space="preserve">Poliisiammattikorkeakoulun opiskelijoiden opintososiaaliset edut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määräytyvät yleisen opintotukijärjestelmän mukaan.</w:t>
      </w:r>
      <w:r w:rsidRPr="00856E37">
        <w:rPr>
          <w:rFonts w:ascii="Times New Roman" w:hAnsi="Times New Roman" w:cs="Times New Roman"/>
          <w:sz w:val="24"/>
          <w:szCs w:val="24"/>
        </w:rPr>
        <w:t xml:space="preserve"> </w:t>
      </w:r>
      <w:r w:rsidRPr="00856E37">
        <w:rPr>
          <w:rFonts w:ascii="Times New Roman" w:hAnsi="Times New Roman" w:cs="Times New Roman"/>
          <w:i/>
          <w:sz w:val="24"/>
          <w:szCs w:val="24"/>
        </w:rPr>
        <w:t xml:space="preserve">Jos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pelastustoimen päällystökoulutus siirretään Poliisiammattikorkeakoulun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vastuulle, voisi olla perusteltua, että myös tässä koulutuksessa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opintososiaaliset edut määräytyisivät yleisen opintotukijärjestelmän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mukaan, joka tarkoittaisi sitä, että Pelastusopistolain 23 §:n 1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momenttia ei sovellettaisi ammattikorkeakouluopiskelijoihin.</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t>24</w:t>
      </w:r>
      <w:proofErr w:type="gramStart"/>
      <w:r w:rsidRPr="00856E37">
        <w:rPr>
          <w:rFonts w:ascii="Times New Roman" w:hAnsi="Times New Roman" w:cs="Times New Roman"/>
          <w:sz w:val="24"/>
          <w:szCs w:val="24"/>
        </w:rPr>
        <w:t xml:space="preserve"> §</w:t>
      </w:r>
      <w:r w:rsidRPr="00856E37">
        <w:rPr>
          <w:rFonts w:ascii="Times New Roman" w:hAnsi="Times New Roman" w:cs="Times New Roman"/>
          <w:sz w:val="24"/>
          <w:szCs w:val="24"/>
        </w:rPr>
        <w:tab/>
        <w:t>Pelastusopistolain</w:t>
      </w:r>
      <w:proofErr w:type="gramEnd"/>
      <w:r w:rsidRPr="00856E37">
        <w:rPr>
          <w:rFonts w:ascii="Times New Roman" w:hAnsi="Times New Roman" w:cs="Times New Roman"/>
          <w:sz w:val="24"/>
          <w:szCs w:val="24"/>
        </w:rPr>
        <w:t xml:space="preserve"> 24 §:n säännöksiä päihdetestauksesta sovelletaan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myös päällystökoulutuksessa oleviin ammattikorkeakouluopiskelijoihin.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Pykälän 2 momentin mukaan Pelastusopisto vastaa päihdetestauksesta </w:t>
      </w:r>
      <w:r w:rsidRPr="00856E37">
        <w:rPr>
          <w:rFonts w:ascii="Times New Roman" w:hAnsi="Times New Roman" w:cs="Times New Roman"/>
          <w:sz w:val="24"/>
          <w:szCs w:val="24"/>
        </w:rPr>
        <w:tab/>
      </w:r>
      <w:r w:rsidRPr="00856E37">
        <w:rPr>
          <w:rFonts w:ascii="Times New Roman" w:hAnsi="Times New Roman" w:cs="Times New Roman"/>
          <w:sz w:val="24"/>
          <w:szCs w:val="24"/>
        </w:rPr>
        <w:tab/>
        <w:t>aiheutuvista kustannuksista.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i/>
          <w:sz w:val="24"/>
          <w:szCs w:val="24"/>
        </w:rPr>
      </w:pPr>
      <w:r w:rsidRPr="00856E37">
        <w:rPr>
          <w:rFonts w:ascii="Times New Roman" w:hAnsi="Times New Roman" w:cs="Times New Roman"/>
          <w:sz w:val="24"/>
          <w:szCs w:val="24"/>
        </w:rPr>
        <w:lastRenderedPageBreak/>
        <w:tab/>
      </w:r>
      <w:r w:rsidRPr="00856E37">
        <w:rPr>
          <w:rFonts w:ascii="Times New Roman" w:hAnsi="Times New Roman" w:cs="Times New Roman"/>
          <w:sz w:val="24"/>
          <w:szCs w:val="24"/>
        </w:rPr>
        <w:tab/>
      </w:r>
      <w:r w:rsidRPr="00856E37">
        <w:rPr>
          <w:rFonts w:ascii="Times New Roman" w:hAnsi="Times New Roman" w:cs="Times New Roman"/>
          <w:i/>
          <w:sz w:val="24"/>
          <w:szCs w:val="24"/>
        </w:rPr>
        <w:t xml:space="preserve">Poliisiammattikorkeakoululain (1164/2013) 35 §:n 4 momentissa on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vastaavia säännöksiä. Jos pelastustoimen päällystökoulutus siirretään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Poliisiammattikorkeakoulun vastuulle, voisi olla perusteltua, että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pelastustoimen päällystökoulutuksen opiskelijoihin sovellettaisiin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Poliisiammattikorkeakoululain sääntelyä.</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Poliisiammattikorkeakoululain 35 §:n 4 momentissa tosin säädetään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siitä, että nimenomaisesti Poliisiammattikorkeakoulun henkilöstöön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kuuluvalla on oikeus estää opiskelijan osallistuminen opetukseen, jos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koe osoittaa opiskelijan olevan alkoholin tai muun huumaavan aineen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vaikutuksen alaisena taikka jos opiskelija kieltäytyy kokeesta.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Pelastusopiston henkilöstöön kuuluvalla oikeutta ei siis olisi, ellei siitä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säädettäisi (muutettaisi 35 §:n 4 momenttia tai esimerkiksi lisättäisi 35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§:ään uutta momenttia). Lisäksi on huomattava, ettei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Poliisiammattikorkeakoululain 35 §:n 4 momentissa mainita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työpaikalla tapahtuvaa harjoittelua, kuten Pelastusopistolain 24 §:</w:t>
      </w:r>
      <w:proofErr w:type="spellStart"/>
      <w:r w:rsidRPr="00856E37">
        <w:rPr>
          <w:rFonts w:ascii="Times New Roman" w:hAnsi="Times New Roman" w:cs="Times New Roman"/>
          <w:i/>
          <w:sz w:val="24"/>
          <w:szCs w:val="24"/>
        </w:rPr>
        <w:t>ssä</w:t>
      </w:r>
      <w:proofErr w:type="spellEnd"/>
      <w:r w:rsidRPr="00856E37">
        <w:rPr>
          <w:rFonts w:ascii="Times New Roman" w:hAnsi="Times New Roman" w:cs="Times New Roman"/>
          <w:i/>
          <w:sz w:val="24"/>
          <w:szCs w:val="24"/>
        </w:rPr>
        <w:t xml:space="preserve">.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Säännöksissä on eroa myös päihdetestistä saadun tiedon luovuttamisen </w:t>
      </w:r>
      <w:r w:rsidRPr="00856E37">
        <w:rPr>
          <w:rFonts w:ascii="Times New Roman" w:hAnsi="Times New Roman" w:cs="Times New Roman"/>
          <w:i/>
          <w:sz w:val="24"/>
          <w:szCs w:val="24"/>
        </w:rPr>
        <w:tab/>
      </w:r>
      <w:r w:rsidRPr="00856E37">
        <w:rPr>
          <w:rFonts w:ascii="Times New Roman" w:hAnsi="Times New Roman" w:cs="Times New Roman"/>
          <w:i/>
          <w:sz w:val="24"/>
          <w:szCs w:val="24"/>
        </w:rPr>
        <w:tab/>
        <w:t>sääntelyssä (kirjallisen johtopäätöksen luovuttaminen päihdetestistä).</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t>25</w:t>
      </w:r>
      <w:proofErr w:type="gramStart"/>
      <w:r w:rsidRPr="00856E37">
        <w:rPr>
          <w:rFonts w:ascii="Times New Roman" w:hAnsi="Times New Roman" w:cs="Times New Roman"/>
          <w:sz w:val="24"/>
          <w:szCs w:val="24"/>
        </w:rPr>
        <w:t xml:space="preserve"> §</w:t>
      </w:r>
      <w:r w:rsidRPr="00856E37">
        <w:rPr>
          <w:rFonts w:ascii="Times New Roman" w:hAnsi="Times New Roman" w:cs="Times New Roman"/>
          <w:sz w:val="24"/>
          <w:szCs w:val="24"/>
        </w:rPr>
        <w:tab/>
        <w:t>Pelastusopistolain</w:t>
      </w:r>
      <w:proofErr w:type="gramEnd"/>
      <w:r w:rsidRPr="00856E37">
        <w:rPr>
          <w:rFonts w:ascii="Times New Roman" w:hAnsi="Times New Roman" w:cs="Times New Roman"/>
          <w:sz w:val="24"/>
          <w:szCs w:val="24"/>
        </w:rPr>
        <w:t xml:space="preserve"> 25 §:n 2 momentin nojalla Pelastusopisto saa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luovuttaa hallussaan olevat pelastustoimen päällystökoulutuksen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ammattikorkeakouluopiskelijan terveydentilaa koskevat tiedot Savonia-</w:t>
      </w:r>
      <w:r w:rsidRPr="00856E37">
        <w:rPr>
          <w:rFonts w:ascii="Times New Roman" w:hAnsi="Times New Roman" w:cs="Times New Roman"/>
          <w:sz w:val="24"/>
          <w:szCs w:val="24"/>
        </w:rPr>
        <w:tab/>
      </w:r>
      <w:r w:rsidRPr="00856E37">
        <w:rPr>
          <w:rFonts w:ascii="Times New Roman" w:hAnsi="Times New Roman" w:cs="Times New Roman"/>
          <w:sz w:val="24"/>
          <w:szCs w:val="24"/>
        </w:rPr>
        <w:tab/>
        <w:t>ammattikorkeakoululle.</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i/>
          <w:sz w:val="24"/>
          <w:szCs w:val="24"/>
        </w:rPr>
        <w:t xml:space="preserve"> Jos pelastustoimen päällystökoulutus siirretään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Poliisiammattikorkeakoulun vastuulle, päällystöopiskelijat ovat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Poliisiammattikorkeakoulun opiskelijoita. Tällöin heihin sovellettaisiin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Poliisiammattikorkeakoululain 49 §:n sääntelyä arkaluonteisten tietojen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käsittelystä. Pelastusopistolain 25 §:n 2 momentti voitaisiin kumota ja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säätää Poliisiammattikorkeakoululain 49 §:ssä Pelastusopiston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oikeudesta saada pelastustoimen päällystöopiskelijoiden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terveydentilatietoja Poliisiammattikorkeakoululta, jos se olisi opetuksen </w:t>
      </w:r>
      <w:r w:rsidRPr="00856E37">
        <w:rPr>
          <w:rFonts w:ascii="Times New Roman" w:hAnsi="Times New Roman" w:cs="Times New Roman"/>
          <w:i/>
          <w:sz w:val="24"/>
          <w:szCs w:val="24"/>
        </w:rPr>
        <w:tab/>
      </w:r>
      <w:r w:rsidRPr="00856E37">
        <w:rPr>
          <w:rFonts w:ascii="Times New Roman" w:hAnsi="Times New Roman" w:cs="Times New Roman"/>
          <w:i/>
          <w:sz w:val="24"/>
          <w:szCs w:val="24"/>
        </w:rPr>
        <w:tab/>
        <w:t>järjestämisen kannalta välttämätöntä.</w:t>
      </w: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t>30</w:t>
      </w:r>
      <w:proofErr w:type="gramStart"/>
      <w:r w:rsidRPr="00856E37">
        <w:rPr>
          <w:rFonts w:ascii="Times New Roman" w:hAnsi="Times New Roman" w:cs="Times New Roman"/>
          <w:sz w:val="24"/>
          <w:szCs w:val="24"/>
        </w:rPr>
        <w:t xml:space="preserve"> §</w:t>
      </w:r>
      <w:r w:rsidRPr="00856E37">
        <w:rPr>
          <w:rFonts w:ascii="Times New Roman" w:hAnsi="Times New Roman" w:cs="Times New Roman"/>
          <w:sz w:val="24"/>
          <w:szCs w:val="24"/>
        </w:rPr>
        <w:tab/>
        <w:t>Pelastusopistolain</w:t>
      </w:r>
      <w:proofErr w:type="gramEnd"/>
      <w:r w:rsidRPr="00856E37">
        <w:rPr>
          <w:rFonts w:ascii="Times New Roman" w:hAnsi="Times New Roman" w:cs="Times New Roman"/>
          <w:sz w:val="24"/>
          <w:szCs w:val="24"/>
        </w:rPr>
        <w:t xml:space="preserve"> 30 §:n 1 momentin mukaan myös pelastustoimen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päällystökoulutuksessa olevaa ammattikorkeakouluopiskelijaa voidaan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rangaista kurinpitorangaistuksella. Lain 30 §:n 2 momentin nojalla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ammattikorkeakouluopiskelijan kurinpitomenettelystä päättää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ammattikorkeakoulu yleisen ammattikorkeakoululainsäädännön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perusteella, kuitenkin sillä poikkeuksella, että asumisoikeuden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menettämisestä Pelastusopiston asuntolassa päättää aina opiston oikaisu- </w:t>
      </w:r>
      <w:r w:rsidRPr="00856E37">
        <w:rPr>
          <w:rFonts w:ascii="Times New Roman" w:hAnsi="Times New Roman" w:cs="Times New Roman"/>
          <w:sz w:val="24"/>
          <w:szCs w:val="24"/>
        </w:rPr>
        <w:tab/>
      </w:r>
      <w:r w:rsidRPr="00856E37">
        <w:rPr>
          <w:rFonts w:ascii="Times New Roman" w:hAnsi="Times New Roman" w:cs="Times New Roman"/>
          <w:sz w:val="24"/>
          <w:szCs w:val="24"/>
        </w:rPr>
        <w:tab/>
        <w:t>ja kurinpitolautakunta.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i/>
          <w:sz w:val="24"/>
          <w:szCs w:val="24"/>
        </w:rPr>
        <w:t xml:space="preserve">Poliisiammattikorkeakoululain 40 §:ssä säädetään kurinpidosta.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Sääntely on kirjoitettu huomattavasti lyhyempään muotoon kuin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Pelastusopistolaissa. Lisäksi huomioitavaa on, että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Poliisiammattikorkeakoululain kurinpidon piiriin eivät kuulu opiskelijan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asumista koskevat kysymykset. Jos pelastustoimen päällystökoulutus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siirretään Poliisiammattikorkeakoulun vastuulle, voisi olla perusteltua,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että pelastustoimen päällystökoulutuksen opiskelijoihin sovellettaisiin </w:t>
      </w:r>
      <w:r w:rsidRPr="00856E37">
        <w:rPr>
          <w:rFonts w:ascii="Times New Roman" w:hAnsi="Times New Roman" w:cs="Times New Roman"/>
          <w:i/>
          <w:sz w:val="24"/>
          <w:szCs w:val="24"/>
        </w:rPr>
        <w:lastRenderedPageBreak/>
        <w:tab/>
      </w:r>
      <w:r w:rsidRPr="00856E37">
        <w:rPr>
          <w:rFonts w:ascii="Times New Roman" w:hAnsi="Times New Roman" w:cs="Times New Roman"/>
          <w:i/>
          <w:sz w:val="24"/>
          <w:szCs w:val="24"/>
        </w:rPr>
        <w:tab/>
        <w:t xml:space="preserve">kurinpidon osalta Poliisiammattikorkeakoululain sääntelyä. Samassa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yhteydessä tulisi kuitenkin huomioida se, miten pelastustoimen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päällystöopiskelijoiden asuminen järjestetään (onko tarvetta asumista </w:t>
      </w:r>
      <w:r w:rsidRPr="00856E37">
        <w:rPr>
          <w:rFonts w:ascii="Times New Roman" w:hAnsi="Times New Roman" w:cs="Times New Roman"/>
          <w:i/>
          <w:sz w:val="24"/>
          <w:szCs w:val="24"/>
        </w:rPr>
        <w:tab/>
      </w:r>
      <w:r w:rsidRPr="00856E37">
        <w:rPr>
          <w:rFonts w:ascii="Times New Roman" w:hAnsi="Times New Roman" w:cs="Times New Roman"/>
          <w:i/>
          <w:sz w:val="24"/>
          <w:szCs w:val="24"/>
        </w:rPr>
        <w:tab/>
        <w:t>koskevalle kurinpitosääntelylle).</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t>31</w:t>
      </w:r>
      <w:proofErr w:type="gramStart"/>
      <w:r w:rsidRPr="00856E37">
        <w:rPr>
          <w:rFonts w:ascii="Times New Roman" w:hAnsi="Times New Roman" w:cs="Times New Roman"/>
          <w:sz w:val="24"/>
          <w:szCs w:val="24"/>
        </w:rPr>
        <w:t xml:space="preserve"> §</w:t>
      </w:r>
      <w:r w:rsidRPr="00856E37">
        <w:rPr>
          <w:rFonts w:ascii="Times New Roman" w:hAnsi="Times New Roman" w:cs="Times New Roman"/>
          <w:sz w:val="24"/>
          <w:szCs w:val="24"/>
        </w:rPr>
        <w:tab/>
        <w:t>Pelastusopistolain</w:t>
      </w:r>
      <w:proofErr w:type="gramEnd"/>
      <w:r w:rsidRPr="00856E37">
        <w:rPr>
          <w:rFonts w:ascii="Times New Roman" w:hAnsi="Times New Roman" w:cs="Times New Roman"/>
          <w:sz w:val="24"/>
          <w:szCs w:val="24"/>
        </w:rPr>
        <w:t xml:space="preserve"> 31 §:ssä säädetään menettelystä kurinpitoasiassa ja </w:t>
      </w:r>
      <w:r w:rsidRPr="00856E37">
        <w:rPr>
          <w:rFonts w:ascii="Times New Roman" w:hAnsi="Times New Roman" w:cs="Times New Roman"/>
          <w:sz w:val="24"/>
          <w:szCs w:val="24"/>
        </w:rPr>
        <w:tab/>
      </w:r>
      <w:r w:rsidRPr="00856E37">
        <w:rPr>
          <w:rFonts w:ascii="Times New Roman" w:hAnsi="Times New Roman" w:cs="Times New Roman"/>
          <w:sz w:val="24"/>
          <w:szCs w:val="24"/>
        </w:rPr>
        <w:tab/>
        <w:t>opiskeluoikeutta koskevassa asiassa.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i/>
          <w:sz w:val="24"/>
          <w:szCs w:val="24"/>
        </w:rPr>
        <w:t xml:space="preserve">Jos pelastustoimen päällystökoulutus siirretään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Poliisiammattikorkeakoulun vastuulle, voisi olla perusteltua, että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pelastustoimen päällystökoulutuksen opiskelijoihin sovellettaisiin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Poliisiammattikorkeakoululain sääntelyä. Tällöin Pelastusopistolain 31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§:n viittaukset ammattikorkeakouluun ja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ammattikorkeakouluopiskelijoihin tulisi poistaa. </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t>34</w:t>
      </w:r>
      <w:proofErr w:type="gramStart"/>
      <w:r w:rsidRPr="00856E37">
        <w:rPr>
          <w:rFonts w:ascii="Times New Roman" w:hAnsi="Times New Roman" w:cs="Times New Roman"/>
          <w:sz w:val="24"/>
          <w:szCs w:val="24"/>
        </w:rPr>
        <w:t xml:space="preserve"> §</w:t>
      </w:r>
      <w:r w:rsidRPr="00856E37">
        <w:rPr>
          <w:rFonts w:ascii="Times New Roman" w:hAnsi="Times New Roman" w:cs="Times New Roman"/>
          <w:sz w:val="24"/>
          <w:szCs w:val="24"/>
        </w:rPr>
        <w:tab/>
        <w:t>Pelastusopistolain</w:t>
      </w:r>
      <w:proofErr w:type="gramEnd"/>
      <w:r w:rsidRPr="00856E37">
        <w:rPr>
          <w:rFonts w:ascii="Times New Roman" w:hAnsi="Times New Roman" w:cs="Times New Roman"/>
          <w:sz w:val="24"/>
          <w:szCs w:val="24"/>
        </w:rPr>
        <w:t xml:space="preserve"> 34 §:n 1 momentin mukaan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ammattikorkeakouluopiskelijan on käytettävä koulutukseen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osallistuessaan opiskelijapukua, jollei koulutuksen laatu tai luonne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muuta edellytä. Pykälän 2 momentin nojalla Pelastusopisto antaa myös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ammattikorkeakoulutuksessa opiskelijoiden käyttöön maksutta heidän </w:t>
      </w:r>
      <w:r w:rsidRPr="00856E37">
        <w:rPr>
          <w:rFonts w:ascii="Times New Roman" w:hAnsi="Times New Roman" w:cs="Times New Roman"/>
          <w:sz w:val="24"/>
          <w:szCs w:val="24"/>
        </w:rPr>
        <w:tab/>
      </w:r>
      <w:r w:rsidRPr="00856E37">
        <w:rPr>
          <w:rFonts w:ascii="Times New Roman" w:hAnsi="Times New Roman" w:cs="Times New Roman"/>
          <w:sz w:val="24"/>
          <w:szCs w:val="24"/>
        </w:rPr>
        <w:tab/>
        <w:t>koulutuksessa tarvitsemansa suojavarusteet.</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i/>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i/>
          <w:sz w:val="24"/>
          <w:szCs w:val="24"/>
        </w:rPr>
        <w:t xml:space="preserve">Poliisiammattikorkeakoululain 47 §:n mukaan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Poliisiammattikorkeakoulun opiskelijan on käytettävä poliisin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virkapukua osallistuessaan koulutukseen, jos hän suorittaa lain 24 §:ssä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tarkoitettua ammattikorkeakoulututkintoa. Lain 24 §:ssä tarkoitettu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tutkinto tuottaa kelpoisuuden toimia poliisilaissa (872/2011)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tarkoitettuna poliisimiehenä. Pelastustoimen päällystöopiskelijoita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poliisin virkapuvun käyttövelvoite ei nykyisenkään lainsäädännön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puitteissa siten koskisi.</w:t>
      </w:r>
    </w:p>
    <w:p w:rsidR="00856E37" w:rsidRPr="00856E37" w:rsidRDefault="00856E37" w:rsidP="00856E37">
      <w:pPr>
        <w:spacing w:after="0" w:line="240" w:lineRule="auto"/>
        <w:rPr>
          <w:rFonts w:ascii="Times New Roman" w:hAnsi="Times New Roman" w:cs="Times New Roman"/>
          <w:b/>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b/>
          <w:sz w:val="24"/>
          <w:szCs w:val="24"/>
        </w:rPr>
        <w:tab/>
      </w:r>
      <w:r w:rsidRPr="00856E37">
        <w:rPr>
          <w:rFonts w:ascii="Times New Roman" w:hAnsi="Times New Roman" w:cs="Times New Roman"/>
          <w:b/>
          <w:sz w:val="24"/>
          <w:szCs w:val="24"/>
        </w:rPr>
        <w:tab/>
      </w:r>
      <w:r w:rsidRPr="00856E37">
        <w:rPr>
          <w:rFonts w:ascii="Times New Roman" w:hAnsi="Times New Roman" w:cs="Times New Roman"/>
          <w:i/>
          <w:sz w:val="24"/>
          <w:szCs w:val="24"/>
        </w:rPr>
        <w:t xml:space="preserve">Jos pelastustoimen päällystökoulutus siirretään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Poliisiammattikorkeakoulun vastuulle, Pelastusopistolain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34 §:ssä olevaa sääntelyä ei tarvinne muuttaa.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t>35</w:t>
      </w:r>
      <w:proofErr w:type="gramStart"/>
      <w:r w:rsidRPr="00856E37">
        <w:rPr>
          <w:rFonts w:ascii="Times New Roman" w:hAnsi="Times New Roman" w:cs="Times New Roman"/>
          <w:sz w:val="24"/>
          <w:szCs w:val="24"/>
        </w:rPr>
        <w:t xml:space="preserve"> §</w:t>
      </w:r>
      <w:r w:rsidRPr="00856E37">
        <w:rPr>
          <w:rFonts w:ascii="Times New Roman" w:hAnsi="Times New Roman" w:cs="Times New Roman"/>
          <w:sz w:val="24"/>
          <w:szCs w:val="24"/>
        </w:rPr>
        <w:tab/>
        <w:t>Pelastusopistolain</w:t>
      </w:r>
      <w:proofErr w:type="gramEnd"/>
      <w:r w:rsidRPr="00856E37">
        <w:rPr>
          <w:rFonts w:ascii="Times New Roman" w:hAnsi="Times New Roman" w:cs="Times New Roman"/>
          <w:sz w:val="24"/>
          <w:szCs w:val="24"/>
        </w:rPr>
        <w:t xml:space="preserve"> 35 §:n mukaan </w:t>
      </w:r>
      <w:proofErr w:type="spellStart"/>
      <w:r w:rsidRPr="00856E37">
        <w:rPr>
          <w:rFonts w:ascii="Times New Roman" w:hAnsi="Times New Roman" w:cs="Times New Roman"/>
          <w:sz w:val="24"/>
          <w:szCs w:val="24"/>
        </w:rPr>
        <w:t>Savonia-ammattikorkeakoululle</w:t>
      </w:r>
      <w:proofErr w:type="spellEnd"/>
      <w:r w:rsidRPr="00856E37">
        <w:rPr>
          <w:rFonts w:ascii="Times New Roman" w:hAnsi="Times New Roman" w:cs="Times New Roman"/>
          <w:sz w:val="24"/>
          <w:szCs w:val="24"/>
        </w:rPr>
        <w:t xml:space="preserve">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suoritetaan ammattikorkeakoulututkintoon johtavasta koulutuksesta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aiheutuviin käyttökustannuksiin rahoitusta siten kuin opetus- ja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kulttuuritoimen rahoituksesta annetussa laissa (635/1998) säädetään.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Ammattikorkeakoulu maksaa Pelastusopistolle korvauksen sen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antamasta opetuksesta siten kuin ammattikorkeakoulu ja opisto siitä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sopivat vuosittain ennen varainhoitovuoden alkua. Pykälän 2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momentissa on asetuksenantovaltuus, jonka nojalla valtioneuvoston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asetuksella voidaan tarvittaessa säätää tarkemmin 1 momentissa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tarkoitetusta ammattikorkeakoulun ja Pelastusopiston välisestä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sopimuksesta ja korvauksen maksamisesta.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i/>
          <w:sz w:val="24"/>
          <w:szCs w:val="24"/>
        </w:rPr>
        <w:t xml:space="preserve">Jos pelastustoimen päällystökoulutus siirretään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Poliisiammattikorkeakoulun vastuulle, on perusteltua miettiä, mikä on </w:t>
      </w:r>
      <w:r w:rsidRPr="00856E37">
        <w:rPr>
          <w:rFonts w:ascii="Times New Roman" w:hAnsi="Times New Roman" w:cs="Times New Roman"/>
          <w:i/>
          <w:sz w:val="24"/>
          <w:szCs w:val="24"/>
        </w:rPr>
        <w:lastRenderedPageBreak/>
        <w:tab/>
      </w:r>
      <w:r w:rsidRPr="00856E37">
        <w:rPr>
          <w:rFonts w:ascii="Times New Roman" w:hAnsi="Times New Roman" w:cs="Times New Roman"/>
          <w:i/>
          <w:sz w:val="24"/>
          <w:szCs w:val="24"/>
        </w:rPr>
        <w:tab/>
        <w:t xml:space="preserve">tarkoituksenmukaisin järjestely ammattikorkeakouluopetuksen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rahoituksen osalta.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Laki Poliisiammattikorkeakoulusta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Poliisiammattikorkeakoululaista on mainittu edellä jo joitakin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säännöksiä. Seuraavassa esitetään edellä mainittujen lisäksi säännöksiä,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joihin pelastustoimen päällystökoulutuksen siirrolla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Poliisiammattikorkeakoulun vastuulle saattaa olla sellaista merkitystä, </w:t>
      </w:r>
      <w:r w:rsidRPr="00856E37">
        <w:rPr>
          <w:rFonts w:ascii="Times New Roman" w:hAnsi="Times New Roman" w:cs="Times New Roman"/>
          <w:sz w:val="24"/>
          <w:szCs w:val="24"/>
        </w:rPr>
        <w:tab/>
      </w:r>
      <w:r w:rsidRPr="00856E37">
        <w:rPr>
          <w:rFonts w:ascii="Times New Roman" w:hAnsi="Times New Roman" w:cs="Times New Roman"/>
          <w:sz w:val="24"/>
          <w:szCs w:val="24"/>
        </w:rPr>
        <w:tab/>
        <w:t>että Poliisiammattikorkeakoululakia tulisi muuttaa.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t>2</w:t>
      </w:r>
      <w:proofErr w:type="gramStart"/>
      <w:r w:rsidRPr="00856E37">
        <w:rPr>
          <w:rFonts w:ascii="Times New Roman" w:hAnsi="Times New Roman" w:cs="Times New Roman"/>
          <w:sz w:val="24"/>
          <w:szCs w:val="24"/>
        </w:rPr>
        <w:t xml:space="preserve"> §</w:t>
      </w:r>
      <w:r w:rsidRPr="00856E37">
        <w:rPr>
          <w:rFonts w:ascii="Times New Roman" w:hAnsi="Times New Roman" w:cs="Times New Roman"/>
          <w:sz w:val="24"/>
          <w:szCs w:val="24"/>
        </w:rPr>
        <w:tab/>
        <w:t>Poliisiammattikorkeakoululain</w:t>
      </w:r>
      <w:proofErr w:type="gramEnd"/>
      <w:r w:rsidRPr="00856E37">
        <w:rPr>
          <w:rFonts w:ascii="Times New Roman" w:hAnsi="Times New Roman" w:cs="Times New Roman"/>
          <w:sz w:val="24"/>
          <w:szCs w:val="24"/>
        </w:rPr>
        <w:t xml:space="preserve"> 2 §:ssä säädetään koulun tehtävistä.</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i/>
          <w:sz w:val="24"/>
          <w:szCs w:val="24"/>
        </w:rPr>
        <w:t xml:space="preserve">Jos pelastustoimen päällystökoulutus siirretään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Poliisiammattikorkeakoulun vastuulle, pitää tehdä tulkinta sen osalta,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kattaako lain 2 §:n 1 momentissa oleva maininta siitä, että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Poliisiammattikorkeakoulun tehtävänä on antaa korkeakouluopetusta </w:t>
      </w:r>
      <w:r w:rsidRPr="00856E37">
        <w:rPr>
          <w:rFonts w:ascii="Times New Roman" w:hAnsi="Times New Roman" w:cs="Times New Roman"/>
          <w:i/>
          <w:sz w:val="24"/>
          <w:szCs w:val="24"/>
        </w:rPr>
        <w:tab/>
      </w:r>
      <w:r w:rsidRPr="00856E37">
        <w:rPr>
          <w:rFonts w:ascii="Times New Roman" w:hAnsi="Times New Roman" w:cs="Times New Roman"/>
          <w:i/>
          <w:sz w:val="24"/>
          <w:szCs w:val="24"/>
        </w:rPr>
        <w:tab/>
        <w:t>sisäisen turvallisuuden alalla myös pelastustoimen päällystökoulutuksen.</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t>14</w:t>
      </w:r>
      <w:proofErr w:type="gramStart"/>
      <w:r w:rsidRPr="00856E37">
        <w:rPr>
          <w:rFonts w:ascii="Times New Roman" w:hAnsi="Times New Roman" w:cs="Times New Roman"/>
          <w:sz w:val="24"/>
          <w:szCs w:val="24"/>
        </w:rPr>
        <w:t xml:space="preserve"> §</w:t>
      </w:r>
      <w:r w:rsidRPr="00856E37">
        <w:rPr>
          <w:rFonts w:ascii="Times New Roman" w:hAnsi="Times New Roman" w:cs="Times New Roman"/>
          <w:sz w:val="24"/>
          <w:szCs w:val="24"/>
        </w:rPr>
        <w:tab/>
        <w:t>Poliisiammattikorkeakoululain</w:t>
      </w:r>
      <w:proofErr w:type="gramEnd"/>
      <w:r w:rsidRPr="00856E37">
        <w:rPr>
          <w:rFonts w:ascii="Times New Roman" w:hAnsi="Times New Roman" w:cs="Times New Roman"/>
          <w:sz w:val="24"/>
          <w:szCs w:val="24"/>
        </w:rPr>
        <w:t xml:space="preserve"> 14 §:ssä säädetään koulussa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suoritettavista tutkinnoista.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i/>
          <w:sz w:val="24"/>
          <w:szCs w:val="24"/>
        </w:rPr>
        <w:t xml:space="preserve">Jos pelastustoimen päällystökoulutus siirretään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Poliisiammattikorkeakoulun vastuulle, pitäisi huomioida aiheuttaako se </w:t>
      </w:r>
      <w:r w:rsidRPr="00856E37">
        <w:rPr>
          <w:rFonts w:ascii="Times New Roman" w:hAnsi="Times New Roman" w:cs="Times New Roman"/>
          <w:i/>
          <w:sz w:val="24"/>
          <w:szCs w:val="24"/>
        </w:rPr>
        <w:tab/>
      </w:r>
      <w:r w:rsidRPr="00856E37">
        <w:rPr>
          <w:rFonts w:ascii="Times New Roman" w:hAnsi="Times New Roman" w:cs="Times New Roman"/>
          <w:i/>
          <w:sz w:val="24"/>
          <w:szCs w:val="24"/>
        </w:rPr>
        <w:tab/>
        <w:t>muutostarvetta pykälän sääntelyyn.</w:t>
      </w:r>
      <w:r w:rsidRPr="00856E37">
        <w:rPr>
          <w:rFonts w:ascii="Times New Roman" w:hAnsi="Times New Roman" w:cs="Times New Roman"/>
          <w:sz w:val="24"/>
          <w:szCs w:val="24"/>
        </w:rPr>
        <w:t xml:space="preserve"> </w:t>
      </w:r>
      <w:r w:rsidRPr="00856E37">
        <w:rPr>
          <w:rFonts w:ascii="Times New Roman" w:hAnsi="Times New Roman" w:cs="Times New Roman"/>
          <w:i/>
          <w:sz w:val="24"/>
          <w:szCs w:val="24"/>
        </w:rPr>
        <w:t xml:space="preserve">Joka tapauksessa muutos vaikuttaisi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Poliisiammattikorkeakoulusta annettuun valtioneuvoston asetukseen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(282/2014), jonka 1 §:ssä säädetään suoritettavista tutkinnoista ja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niiden nimikkeistä (poliisin ammattikorkeakoulututkinto ja poliisin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ylempi ammattikorkeakoulututkinto).</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t>21</w:t>
      </w:r>
      <w:proofErr w:type="gramStart"/>
      <w:r w:rsidRPr="00856E37">
        <w:rPr>
          <w:rFonts w:ascii="Times New Roman" w:hAnsi="Times New Roman" w:cs="Times New Roman"/>
          <w:sz w:val="24"/>
          <w:szCs w:val="24"/>
        </w:rPr>
        <w:t xml:space="preserve"> §</w:t>
      </w:r>
      <w:r w:rsidRPr="00856E37">
        <w:rPr>
          <w:rFonts w:ascii="Times New Roman" w:hAnsi="Times New Roman" w:cs="Times New Roman"/>
          <w:sz w:val="24"/>
          <w:szCs w:val="24"/>
        </w:rPr>
        <w:tab/>
        <w:t>Poliisiammattikorkeakoululain</w:t>
      </w:r>
      <w:proofErr w:type="gramEnd"/>
      <w:r w:rsidRPr="00856E37">
        <w:rPr>
          <w:rFonts w:ascii="Times New Roman" w:hAnsi="Times New Roman" w:cs="Times New Roman"/>
          <w:sz w:val="24"/>
          <w:szCs w:val="24"/>
        </w:rPr>
        <w:t xml:space="preserve"> 21 §:n mukaan Poliisihallitus vahvistaa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määrävuosiksi tutkintoja suorittamaan hyväksyttävien opiskelijoiden </w:t>
      </w:r>
      <w:r w:rsidRPr="00856E37">
        <w:rPr>
          <w:rFonts w:ascii="Times New Roman" w:hAnsi="Times New Roman" w:cs="Times New Roman"/>
          <w:sz w:val="24"/>
          <w:szCs w:val="24"/>
        </w:rPr>
        <w:tab/>
      </w:r>
      <w:r w:rsidRPr="00856E37">
        <w:rPr>
          <w:rFonts w:ascii="Times New Roman" w:hAnsi="Times New Roman" w:cs="Times New Roman"/>
          <w:sz w:val="24"/>
          <w:szCs w:val="24"/>
        </w:rPr>
        <w:tab/>
        <w:t>määrän.</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i/>
          <w:sz w:val="24"/>
          <w:szCs w:val="24"/>
        </w:rPr>
        <w:t xml:space="preserve">Jos pelastustoimen päällystökoulutus siirretään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Poliisiammattikorkeakoulun vastuulle, on perusteltua tarkastella sitä,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millä tavoin ja kenen toimesta määritellään lukumääräinen tarve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pelastustoimen päällystökoulutukseen osallistuvien osalta.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t xml:space="preserve">37 § </w:t>
      </w:r>
      <w:r w:rsidRPr="00856E37">
        <w:rPr>
          <w:rFonts w:ascii="Times New Roman" w:hAnsi="Times New Roman" w:cs="Times New Roman"/>
          <w:sz w:val="24"/>
          <w:szCs w:val="24"/>
        </w:rPr>
        <w:tab/>
        <w:t xml:space="preserve">Poliisiammattikorkeakoululain 37 §:ssä säädetään opiskeluoikeuden </w:t>
      </w:r>
      <w:r w:rsidRPr="00856E37">
        <w:rPr>
          <w:rFonts w:ascii="Times New Roman" w:hAnsi="Times New Roman" w:cs="Times New Roman"/>
          <w:sz w:val="24"/>
          <w:szCs w:val="24"/>
        </w:rPr>
        <w:tab/>
      </w:r>
      <w:r w:rsidRPr="00856E37">
        <w:rPr>
          <w:rFonts w:ascii="Times New Roman" w:hAnsi="Times New Roman" w:cs="Times New Roman"/>
          <w:sz w:val="24"/>
          <w:szCs w:val="24"/>
        </w:rPr>
        <w:tab/>
        <w:t>peruuttamisesta.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i/>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i/>
          <w:sz w:val="24"/>
          <w:szCs w:val="24"/>
        </w:rPr>
        <w:t xml:space="preserve">Jos pelastustoimen päällystökoulutus siirretään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Poliisiammattikorkeakoulun vastuulle, on perusteltua tarkastella sitä, </w:t>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pitäisikö sääntelyä tarkentaa jollain tapaa yksilöidymmin koskemaan </w:t>
      </w:r>
      <w:r w:rsidRPr="00856E37">
        <w:rPr>
          <w:rFonts w:ascii="Times New Roman" w:hAnsi="Times New Roman" w:cs="Times New Roman"/>
          <w:i/>
          <w:sz w:val="24"/>
          <w:szCs w:val="24"/>
        </w:rPr>
        <w:tab/>
      </w:r>
      <w:r w:rsidRPr="00856E37">
        <w:rPr>
          <w:rFonts w:ascii="Times New Roman" w:hAnsi="Times New Roman" w:cs="Times New Roman"/>
          <w:i/>
          <w:sz w:val="24"/>
          <w:szCs w:val="24"/>
        </w:rPr>
        <w:tab/>
        <w:t>myös pelastustoimen päällystökoulutuksen opiskelijoita.</w:t>
      </w:r>
    </w:p>
    <w:p w:rsidR="00856E37" w:rsidRPr="00856E37" w:rsidRDefault="00856E37" w:rsidP="00856E37">
      <w:pPr>
        <w:spacing w:after="0" w:line="240" w:lineRule="auto"/>
        <w:rPr>
          <w:rFonts w:ascii="Times New Roman" w:hAnsi="Times New Roman" w:cs="Times New Roman"/>
          <w:i/>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i/>
          <w:sz w:val="24"/>
          <w:szCs w:val="24"/>
        </w:rPr>
        <w:lastRenderedPageBreak/>
        <w:tab/>
      </w:r>
      <w:r w:rsidRPr="00856E37">
        <w:rPr>
          <w:rFonts w:ascii="Times New Roman" w:hAnsi="Times New Roman" w:cs="Times New Roman"/>
          <w:i/>
          <w:sz w:val="24"/>
          <w:szCs w:val="24"/>
        </w:rPr>
        <w:tab/>
        <w:t xml:space="preserve">Mahdollisesti tämä pitäisi huomioida myös lain 39 §:n osalta </w:t>
      </w:r>
      <w:r w:rsidRPr="00856E37">
        <w:rPr>
          <w:rFonts w:ascii="Times New Roman" w:hAnsi="Times New Roman" w:cs="Times New Roman"/>
          <w:i/>
          <w:sz w:val="24"/>
          <w:szCs w:val="24"/>
        </w:rPr>
        <w:tab/>
      </w:r>
      <w:r w:rsidRPr="00856E37">
        <w:rPr>
          <w:rFonts w:ascii="Times New Roman" w:hAnsi="Times New Roman" w:cs="Times New Roman"/>
          <w:i/>
          <w:sz w:val="24"/>
          <w:szCs w:val="24"/>
        </w:rPr>
        <w:tab/>
      </w:r>
      <w:r w:rsidRPr="00856E37">
        <w:rPr>
          <w:rFonts w:ascii="Times New Roman" w:hAnsi="Times New Roman" w:cs="Times New Roman"/>
          <w:i/>
          <w:sz w:val="24"/>
          <w:szCs w:val="24"/>
        </w:rPr>
        <w:tab/>
        <w:t xml:space="preserve">(opiskeluoikeuden peruuttamiseen ja opintojen keskeyttämiseen liittyvä </w:t>
      </w:r>
      <w:r w:rsidRPr="00856E37">
        <w:rPr>
          <w:rFonts w:ascii="Times New Roman" w:hAnsi="Times New Roman" w:cs="Times New Roman"/>
          <w:i/>
          <w:sz w:val="24"/>
          <w:szCs w:val="24"/>
        </w:rPr>
        <w:tab/>
      </w:r>
      <w:r w:rsidRPr="00856E37">
        <w:rPr>
          <w:rFonts w:ascii="Times New Roman" w:hAnsi="Times New Roman" w:cs="Times New Roman"/>
          <w:i/>
          <w:sz w:val="24"/>
          <w:szCs w:val="24"/>
        </w:rPr>
        <w:tab/>
        <w:t>tiedonsaanti).</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Yhteenvetoa</w:t>
      </w:r>
    </w:p>
    <w:p w:rsidR="00856E37" w:rsidRPr="00856E37" w:rsidRDefault="00856E37" w:rsidP="00856E37">
      <w:pPr>
        <w:spacing w:after="0" w:line="240" w:lineRule="auto"/>
        <w:rPr>
          <w:rFonts w:ascii="Times New Roman" w:hAnsi="Times New Roman" w:cs="Times New Roman"/>
          <w:sz w:val="24"/>
          <w:szCs w:val="24"/>
        </w:rPr>
      </w:pPr>
    </w:p>
    <w:p w:rsidR="00856E37" w:rsidRPr="00856E37" w:rsidRDefault="00856E37" w:rsidP="00856E37">
      <w:pPr>
        <w:spacing w:after="0" w:line="240" w:lineRule="auto"/>
        <w:rPr>
          <w:rFonts w:ascii="Times New Roman" w:hAnsi="Times New Roman" w:cs="Times New Roman"/>
          <w:sz w:val="24"/>
          <w:szCs w:val="24"/>
        </w:rPr>
      </w:pP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Pelastustoimen päällystökoulutuksen siirto Poliisiammattikorkeakoulun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vastuulle ei nähtävästi tuottaisi tarvetta laajoille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lainsäädäntömuutoksille. Suurin osa muutostarpeista kohdistuisi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Pelastusopistosta annettuun lakiin (607/2006) ja joitakin muutoksia tulisi </w:t>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myös lakiin Poliisiammattikorkeakoulusta (1164/2013).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Pelastusopistolakiin tarvittaisiin lisäksi siirtymäsäännökset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 xml:space="preserve">päällystötutkinnon opiskelun ennen lainmuutosta aloittaneiden </w:t>
      </w:r>
      <w:r w:rsidRPr="00856E37">
        <w:rPr>
          <w:rFonts w:ascii="Times New Roman" w:hAnsi="Times New Roman" w:cs="Times New Roman"/>
          <w:sz w:val="24"/>
          <w:szCs w:val="24"/>
        </w:rPr>
        <w:tab/>
      </w:r>
      <w:r w:rsidRPr="00856E37">
        <w:rPr>
          <w:rFonts w:ascii="Times New Roman" w:hAnsi="Times New Roman" w:cs="Times New Roman"/>
          <w:sz w:val="24"/>
          <w:szCs w:val="24"/>
        </w:rPr>
        <w:tab/>
      </w:r>
      <w:r w:rsidRPr="00856E37">
        <w:rPr>
          <w:rFonts w:ascii="Times New Roman" w:hAnsi="Times New Roman" w:cs="Times New Roman"/>
          <w:sz w:val="24"/>
          <w:szCs w:val="24"/>
        </w:rPr>
        <w:tab/>
        <w:t>opiskelijoiden osalta.</w:t>
      </w:r>
    </w:p>
    <w:p w:rsidR="00856E37" w:rsidRDefault="00856E37" w:rsidP="00FA1399"/>
    <w:p w:rsidR="00FA1399" w:rsidRDefault="00D03DA3" w:rsidP="00FA1399">
      <w:r>
        <w:br w:type="column"/>
      </w:r>
      <w:r w:rsidR="00856E37">
        <w:lastRenderedPageBreak/>
        <w:t>Liite 6</w:t>
      </w:r>
    </w:p>
    <w:p w:rsidR="00856E37" w:rsidRDefault="00856E37" w:rsidP="00FA1399"/>
    <w:p w:rsidR="00B10337" w:rsidRPr="00B10337" w:rsidRDefault="00B10337" w:rsidP="00B10337">
      <w:pPr>
        <w:tabs>
          <w:tab w:val="left" w:pos="5216"/>
          <w:tab w:val="left" w:pos="7825"/>
          <w:tab w:val="left" w:pos="9129"/>
        </w:tabs>
        <w:spacing w:after="0" w:line="240" w:lineRule="auto"/>
        <w:rPr>
          <w:rFonts w:ascii="Arial" w:eastAsia="Arial" w:hAnsi="Arial" w:cs="Arial"/>
          <w:noProof/>
          <w:szCs w:val="20"/>
        </w:rPr>
      </w:pPr>
      <w:r w:rsidRPr="00B10337">
        <w:rPr>
          <w:rFonts w:ascii="Arial" w:eastAsia="Arial" w:hAnsi="Arial" w:cs="Arial"/>
          <w:b/>
          <w:noProof/>
          <w:sz w:val="24"/>
          <w:szCs w:val="24"/>
        </w:rPr>
        <w:t>Pelastusopistosta annetun lain ja Poliisiammattikorkeakoulusta annetun lain muuttaminen, koulutusohjelman rahoituksen ja oppilaitosten hallinnon järjestelyt sekä oppilaiden siirtyminen Savonia -ammattikorkeakoulusta Poliisiammattikorkeakouluun</w:t>
      </w:r>
    </w:p>
    <w:p w:rsidR="00B10337" w:rsidRPr="00B10337" w:rsidRDefault="00B10337" w:rsidP="00B10337">
      <w:pPr>
        <w:spacing w:after="0" w:line="240" w:lineRule="auto"/>
        <w:rPr>
          <w:rFonts w:ascii="Arial" w:eastAsia="Arial" w:hAnsi="Arial" w:cs="Arial"/>
          <w:b/>
          <w:sz w:val="24"/>
          <w:szCs w:val="24"/>
        </w:rPr>
      </w:pPr>
    </w:p>
    <w:p w:rsidR="00B10337" w:rsidRPr="00B10337" w:rsidRDefault="00B10337" w:rsidP="00B10337">
      <w:pPr>
        <w:spacing w:after="0" w:line="240" w:lineRule="auto"/>
        <w:rPr>
          <w:rFonts w:ascii="Arial" w:eastAsia="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409"/>
        <w:gridCol w:w="2552"/>
        <w:gridCol w:w="1843"/>
      </w:tblGrid>
      <w:tr w:rsidR="00B10337" w:rsidRPr="00B10337" w:rsidTr="00EB5D4A">
        <w:tc>
          <w:tcPr>
            <w:tcW w:w="3369" w:type="dxa"/>
            <w:tcBorders>
              <w:top w:val="single" w:sz="4" w:space="0" w:color="auto"/>
              <w:left w:val="single" w:sz="4" w:space="0" w:color="auto"/>
              <w:bottom w:val="single" w:sz="4" w:space="0" w:color="auto"/>
              <w:right w:val="single" w:sz="4" w:space="0" w:color="auto"/>
            </w:tcBorders>
            <w:hideMark/>
          </w:tcPr>
          <w:p w:rsidR="00B10337" w:rsidRPr="00B10337" w:rsidRDefault="00B10337" w:rsidP="00B10337">
            <w:pPr>
              <w:spacing w:after="0" w:line="240" w:lineRule="auto"/>
              <w:rPr>
                <w:rFonts w:ascii="Arial" w:eastAsia="Arial" w:hAnsi="Arial" w:cs="Arial"/>
                <w:b/>
              </w:rPr>
            </w:pPr>
            <w:proofErr w:type="gramStart"/>
            <w:r w:rsidRPr="00B10337">
              <w:rPr>
                <w:rFonts w:ascii="Arial" w:eastAsia="Arial" w:hAnsi="Arial" w:cs="Arial"/>
                <w:b/>
              </w:rPr>
              <w:t>Lainvalmistelun vaihe ja suunniteltu aikataulu</w:t>
            </w:r>
            <w:proofErr w:type="gramEnd"/>
          </w:p>
        </w:tc>
        <w:tc>
          <w:tcPr>
            <w:tcW w:w="2409" w:type="dxa"/>
            <w:tcBorders>
              <w:top w:val="single" w:sz="4" w:space="0" w:color="auto"/>
              <w:left w:val="single" w:sz="4" w:space="0" w:color="auto"/>
              <w:bottom w:val="single" w:sz="4" w:space="0" w:color="auto"/>
              <w:right w:val="single" w:sz="4" w:space="0" w:color="auto"/>
            </w:tcBorders>
            <w:hideMark/>
          </w:tcPr>
          <w:p w:rsidR="00B10337" w:rsidRPr="00B10337" w:rsidRDefault="00B10337" w:rsidP="00B10337">
            <w:pPr>
              <w:spacing w:after="0" w:line="240" w:lineRule="auto"/>
              <w:rPr>
                <w:rFonts w:ascii="Arial" w:eastAsia="Arial" w:hAnsi="Arial" w:cs="Arial"/>
                <w:b/>
              </w:rPr>
            </w:pPr>
            <w:r w:rsidRPr="00B10337">
              <w:rPr>
                <w:rFonts w:ascii="Arial" w:eastAsia="Arial" w:hAnsi="Arial" w:cs="Arial"/>
                <w:b/>
              </w:rPr>
              <w:t>Koulutusohjelman rahoituksen järjestelyt</w:t>
            </w:r>
          </w:p>
        </w:tc>
        <w:tc>
          <w:tcPr>
            <w:tcW w:w="2552" w:type="dxa"/>
            <w:tcBorders>
              <w:top w:val="single" w:sz="4" w:space="0" w:color="auto"/>
              <w:left w:val="single" w:sz="4" w:space="0" w:color="auto"/>
              <w:bottom w:val="single" w:sz="4" w:space="0" w:color="auto"/>
              <w:right w:val="single" w:sz="4" w:space="0" w:color="auto"/>
            </w:tcBorders>
            <w:hideMark/>
          </w:tcPr>
          <w:p w:rsidR="00B10337" w:rsidRPr="00B10337" w:rsidRDefault="00B10337" w:rsidP="00B10337">
            <w:pPr>
              <w:spacing w:after="0" w:line="240" w:lineRule="auto"/>
              <w:rPr>
                <w:rFonts w:ascii="Arial" w:eastAsia="Arial" w:hAnsi="Arial" w:cs="Arial"/>
                <w:b/>
              </w:rPr>
            </w:pPr>
            <w:r w:rsidRPr="00B10337">
              <w:rPr>
                <w:rFonts w:ascii="Arial" w:eastAsia="Arial" w:hAnsi="Arial" w:cs="Arial"/>
                <w:b/>
              </w:rPr>
              <w:t>Oppilaitosten hallinnon järjestelyt</w:t>
            </w:r>
          </w:p>
        </w:tc>
        <w:tc>
          <w:tcPr>
            <w:tcW w:w="1843" w:type="dxa"/>
            <w:tcBorders>
              <w:top w:val="single" w:sz="4" w:space="0" w:color="auto"/>
              <w:left w:val="single" w:sz="4" w:space="0" w:color="auto"/>
              <w:bottom w:val="single" w:sz="4" w:space="0" w:color="auto"/>
              <w:right w:val="single" w:sz="4" w:space="0" w:color="auto"/>
            </w:tcBorders>
            <w:hideMark/>
          </w:tcPr>
          <w:p w:rsidR="00B10337" w:rsidRPr="00B10337" w:rsidRDefault="00B10337" w:rsidP="00B10337">
            <w:pPr>
              <w:spacing w:after="0" w:line="240" w:lineRule="auto"/>
              <w:rPr>
                <w:rFonts w:ascii="Arial" w:eastAsia="Arial" w:hAnsi="Arial" w:cs="Arial"/>
                <w:b/>
              </w:rPr>
            </w:pPr>
            <w:r w:rsidRPr="00B10337">
              <w:rPr>
                <w:rFonts w:ascii="Arial" w:eastAsia="Arial" w:hAnsi="Arial" w:cs="Arial"/>
                <w:b/>
              </w:rPr>
              <w:t>Oppilaiden siirtyminen</w:t>
            </w: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hideMark/>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Esivalmistelu</w:t>
            </w:r>
          </w:p>
          <w:p w:rsidR="00B10337" w:rsidRPr="00B10337" w:rsidRDefault="00B10337" w:rsidP="00B10337">
            <w:pPr>
              <w:spacing w:after="0" w:line="240" w:lineRule="auto"/>
              <w:rPr>
                <w:rFonts w:ascii="Arial" w:eastAsia="Arial" w:hAnsi="Arial" w:cs="Arial"/>
              </w:rPr>
            </w:pPr>
            <w:proofErr w:type="gramStart"/>
            <w:r w:rsidRPr="00B10337">
              <w:rPr>
                <w:rFonts w:ascii="Arial" w:eastAsia="Arial" w:hAnsi="Arial" w:cs="Arial"/>
              </w:rPr>
              <w:t>-</w:t>
            </w:r>
            <w:proofErr w:type="gramEnd"/>
            <w:r w:rsidRPr="00B10337">
              <w:rPr>
                <w:rFonts w:ascii="Arial" w:eastAsia="Arial" w:hAnsi="Arial" w:cs="Arial"/>
              </w:rPr>
              <w:t xml:space="preserve"> ongelman määrittely,</w:t>
            </w:r>
          </w:p>
          <w:p w:rsidR="00B10337" w:rsidRPr="00B10337" w:rsidRDefault="00B10337" w:rsidP="00B10337">
            <w:pPr>
              <w:spacing w:after="0" w:line="240" w:lineRule="auto"/>
              <w:rPr>
                <w:rFonts w:ascii="Arial" w:eastAsia="Arial" w:hAnsi="Arial" w:cs="Arial"/>
              </w:rPr>
            </w:pPr>
            <w:r w:rsidRPr="00B10337">
              <w:rPr>
                <w:rFonts w:ascii="Arial" w:eastAsia="Arial" w:hAnsi="Arial" w:cs="Arial"/>
              </w:rPr>
              <w:t>pääasialliset vaihtoehdot ja alustava vaikutusten arviointi</w:t>
            </w:r>
          </w:p>
          <w:p w:rsidR="00B10337" w:rsidRPr="00B10337" w:rsidRDefault="00B10337" w:rsidP="00B10337">
            <w:pPr>
              <w:spacing w:after="0" w:line="240" w:lineRule="auto"/>
              <w:rPr>
                <w:rFonts w:ascii="Arial" w:eastAsia="Arial" w:hAnsi="Arial" w:cs="Arial"/>
              </w:rPr>
            </w:pPr>
            <w:proofErr w:type="gramStart"/>
            <w:r w:rsidRPr="00B10337">
              <w:rPr>
                <w:rFonts w:ascii="Arial" w:eastAsia="Arial" w:hAnsi="Arial" w:cs="Arial"/>
              </w:rPr>
              <w:t>-</w:t>
            </w:r>
            <w:proofErr w:type="gramEnd"/>
            <w:r w:rsidRPr="00B10337">
              <w:rPr>
                <w:rFonts w:ascii="Arial" w:eastAsia="Arial" w:hAnsi="Arial" w:cs="Arial"/>
              </w:rPr>
              <w:t xml:space="preserve"> luonnos toimeksiannoksi </w:t>
            </w:r>
          </w:p>
          <w:p w:rsidR="00B10337" w:rsidRPr="00B10337" w:rsidRDefault="00B10337" w:rsidP="00B10337">
            <w:pPr>
              <w:spacing w:after="0" w:line="240" w:lineRule="auto"/>
              <w:rPr>
                <w:rFonts w:ascii="Arial" w:eastAsia="Arial" w:hAnsi="Arial" w:cs="Arial"/>
                <w:b/>
              </w:rPr>
            </w:pPr>
            <w:r w:rsidRPr="00B10337">
              <w:rPr>
                <w:rFonts w:ascii="Arial" w:eastAsia="Arial" w:hAnsi="Arial" w:cs="Arial"/>
                <w:b/>
              </w:rPr>
              <w:t>1/2016</w:t>
            </w: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proofErr w:type="spellStart"/>
            <w:r w:rsidRPr="00B10337">
              <w:rPr>
                <w:rFonts w:ascii="Arial" w:eastAsia="Arial" w:hAnsi="Arial" w:cs="Arial"/>
              </w:rPr>
              <w:t>Polamkin</w:t>
            </w:r>
            <w:proofErr w:type="spellEnd"/>
            <w:r w:rsidRPr="00B10337">
              <w:rPr>
                <w:rFonts w:ascii="Arial" w:eastAsia="Arial" w:hAnsi="Arial" w:cs="Arial"/>
              </w:rPr>
              <w:t xml:space="preserve"> ja Pelastusopiston </w:t>
            </w:r>
            <w:proofErr w:type="gramStart"/>
            <w:r w:rsidRPr="00B10337">
              <w:rPr>
                <w:rFonts w:ascii="Arial" w:eastAsia="Arial" w:hAnsi="Arial" w:cs="Arial"/>
              </w:rPr>
              <w:t>välisen  sopimuksen</w:t>
            </w:r>
            <w:proofErr w:type="gramEnd"/>
            <w:r w:rsidRPr="00B10337">
              <w:rPr>
                <w:rFonts w:ascii="Arial" w:eastAsia="Arial" w:hAnsi="Arial" w:cs="Arial"/>
              </w:rPr>
              <w:t xml:space="preserve"> luonnosteleminen. </w:t>
            </w:r>
            <w:proofErr w:type="spellStart"/>
            <w:r w:rsidRPr="00B10337">
              <w:rPr>
                <w:rFonts w:ascii="Arial" w:eastAsia="Arial" w:hAnsi="Arial" w:cs="Arial"/>
              </w:rPr>
              <w:t>Savonialle</w:t>
            </w:r>
            <w:proofErr w:type="spellEnd"/>
            <w:r w:rsidRPr="00B10337">
              <w:rPr>
                <w:rFonts w:ascii="Arial" w:eastAsia="Arial" w:hAnsi="Arial" w:cs="Arial"/>
              </w:rPr>
              <w:t xml:space="preserve"> siirtymäkauden tehtävistä korvattavien kustannusten selvittäminen. Oppilaitoksissa suunnitellaan muutosta koskeva viestintä ja hakuun sekä pääsykokeisiin liittyvät järjestelyt.</w:t>
            </w:r>
          </w:p>
          <w:p w:rsidR="00B10337" w:rsidRPr="00B10337" w:rsidRDefault="00B10337" w:rsidP="00B10337">
            <w:pPr>
              <w:spacing w:after="0" w:line="240" w:lineRule="auto"/>
              <w:rPr>
                <w:rFonts w:ascii="Arial" w:eastAsia="Arial" w:hAnsi="Arial" w:cs="Arial"/>
              </w:rPr>
            </w:pPr>
            <w:proofErr w:type="gramStart"/>
            <w:r w:rsidRPr="00B10337">
              <w:rPr>
                <w:rFonts w:ascii="Arial" w:eastAsia="Arial" w:hAnsi="Arial" w:cs="Arial"/>
              </w:rPr>
              <w:t>Tulosohjaukseen liittyvistä asioista sopiminen.</w:t>
            </w:r>
            <w:proofErr w:type="gramEnd"/>
          </w:p>
          <w:p w:rsidR="00B10337" w:rsidRPr="00B10337" w:rsidRDefault="00B10337" w:rsidP="00395D6F">
            <w:pPr>
              <w:spacing w:after="0" w:line="240" w:lineRule="auto"/>
              <w:rPr>
                <w:rFonts w:ascii="Arial" w:eastAsia="Arial" w:hAnsi="Arial" w:cs="Arial"/>
                <w:b/>
              </w:rPr>
            </w:pPr>
            <w:r w:rsidRPr="00B10337">
              <w:rPr>
                <w:rFonts w:ascii="Arial" w:eastAsia="Arial" w:hAnsi="Arial" w:cs="Arial"/>
                <w:b/>
              </w:rPr>
              <w:t>1</w:t>
            </w:r>
            <w:r w:rsidR="00395D6F">
              <w:rPr>
                <w:rFonts w:ascii="Arial" w:eastAsia="Arial" w:hAnsi="Arial" w:cs="Arial"/>
                <w:b/>
              </w:rPr>
              <w:t xml:space="preserve"> - 12</w:t>
            </w:r>
            <w:r w:rsidRPr="00B10337">
              <w:rPr>
                <w:rFonts w:ascii="Arial" w:eastAsia="Arial" w:hAnsi="Arial" w:cs="Arial"/>
                <w:b/>
              </w:rPr>
              <w:t>/2016</w:t>
            </w: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Oppilaitoksissa</w:t>
            </w:r>
          </w:p>
          <w:p w:rsidR="00B10337" w:rsidRPr="00B10337" w:rsidRDefault="00B10337" w:rsidP="00B10337">
            <w:pPr>
              <w:spacing w:after="0" w:line="240" w:lineRule="auto"/>
              <w:rPr>
                <w:rFonts w:ascii="Arial" w:eastAsia="Arial" w:hAnsi="Arial" w:cs="Arial"/>
                <w:b/>
              </w:rPr>
            </w:pPr>
            <w:r w:rsidRPr="00B10337">
              <w:rPr>
                <w:rFonts w:ascii="Arial" w:eastAsia="Arial" w:hAnsi="Arial" w:cs="Arial"/>
              </w:rPr>
              <w:t xml:space="preserve">päätetään </w:t>
            </w:r>
          </w:p>
          <w:p w:rsidR="00B10337" w:rsidRPr="00B10337" w:rsidRDefault="00B10337" w:rsidP="00B10337">
            <w:pPr>
              <w:spacing w:after="0" w:line="240" w:lineRule="auto"/>
              <w:rPr>
                <w:rFonts w:ascii="Arial" w:eastAsia="Arial" w:hAnsi="Arial" w:cs="Arial"/>
              </w:rPr>
            </w:pPr>
            <w:r w:rsidRPr="00B10337">
              <w:rPr>
                <w:rFonts w:ascii="Arial" w:eastAsia="Arial" w:hAnsi="Arial" w:cs="Arial"/>
              </w:rPr>
              <w:t xml:space="preserve">ajankohdasta, jolloin uudet opiskelijat aloittavat </w:t>
            </w:r>
            <w:proofErr w:type="spellStart"/>
            <w:r w:rsidRPr="00B10337">
              <w:rPr>
                <w:rFonts w:ascii="Arial" w:eastAsia="Arial" w:hAnsi="Arial" w:cs="Arial"/>
              </w:rPr>
              <w:t>Polamkissa</w:t>
            </w:r>
            <w:proofErr w:type="spellEnd"/>
            <w:r w:rsidRPr="00B10337">
              <w:rPr>
                <w:rFonts w:ascii="Arial" w:eastAsia="Arial" w:hAnsi="Arial" w:cs="Arial"/>
              </w:rPr>
              <w:t xml:space="preserve">.  </w:t>
            </w:r>
            <w:proofErr w:type="spellStart"/>
            <w:r w:rsidRPr="00B10337">
              <w:rPr>
                <w:rFonts w:ascii="Arial" w:eastAsia="Arial" w:hAnsi="Arial" w:cs="Arial"/>
              </w:rPr>
              <w:t>Savoniassa</w:t>
            </w:r>
            <w:proofErr w:type="spellEnd"/>
            <w:r w:rsidRPr="00B10337">
              <w:rPr>
                <w:rFonts w:ascii="Arial" w:eastAsia="Arial" w:hAnsi="Arial" w:cs="Arial"/>
              </w:rPr>
              <w:t xml:space="preserve"> aloittaneet voivat suorittaa siellä tutkintonsa loppuun. </w:t>
            </w:r>
          </w:p>
          <w:p w:rsidR="00B10337" w:rsidRPr="00B10337" w:rsidRDefault="00B10337" w:rsidP="00B10337">
            <w:pPr>
              <w:spacing w:after="0" w:line="240" w:lineRule="auto"/>
              <w:rPr>
                <w:rFonts w:ascii="Arial" w:eastAsia="Arial" w:hAnsi="Arial" w:cs="Arial"/>
              </w:rPr>
            </w:pPr>
            <w:r w:rsidRPr="00B10337">
              <w:rPr>
                <w:rFonts w:ascii="Arial" w:eastAsia="Arial" w:hAnsi="Arial" w:cs="Arial"/>
                <w:b/>
              </w:rPr>
              <w:t>1</w:t>
            </w:r>
            <w:r w:rsidR="00395D6F">
              <w:rPr>
                <w:rFonts w:ascii="Arial" w:eastAsia="Arial" w:hAnsi="Arial" w:cs="Arial"/>
                <w:b/>
              </w:rPr>
              <w:t xml:space="preserve"> - 12</w:t>
            </w:r>
            <w:r w:rsidRPr="00B10337">
              <w:rPr>
                <w:rFonts w:ascii="Arial" w:eastAsia="Arial" w:hAnsi="Arial" w:cs="Arial"/>
                <w:b/>
              </w:rPr>
              <w:t>/2016</w:t>
            </w:r>
          </w:p>
          <w:p w:rsidR="00B10337" w:rsidRPr="00B10337" w:rsidRDefault="00B10337" w:rsidP="00B10337">
            <w:pPr>
              <w:spacing w:after="0" w:line="240" w:lineRule="auto"/>
              <w:rPr>
                <w:rFonts w:ascii="Arial" w:eastAsia="Arial" w:hAnsi="Arial" w:cs="Arial"/>
              </w:rPr>
            </w:pPr>
          </w:p>
          <w:p w:rsidR="00B10337" w:rsidRPr="00B10337" w:rsidRDefault="00B10337" w:rsidP="00B10337">
            <w:pPr>
              <w:spacing w:after="0" w:line="240" w:lineRule="auto"/>
              <w:rPr>
                <w:rFonts w:ascii="Arial" w:eastAsia="Arial" w:hAnsi="Arial" w:cs="Arial"/>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hideMark/>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Toimeksiantoluonnoksen ja aikataulusuunnitelman käsittely osastopäällikkökokouksessa ja ministeriön johtoryhmässä</w:t>
            </w:r>
          </w:p>
          <w:p w:rsidR="00B10337" w:rsidRPr="00B10337" w:rsidRDefault="00395D6F" w:rsidP="00B10337">
            <w:pPr>
              <w:spacing w:after="0" w:line="240" w:lineRule="auto"/>
              <w:rPr>
                <w:rFonts w:ascii="Arial" w:eastAsia="Arial" w:hAnsi="Arial" w:cs="Arial"/>
                <w:b/>
              </w:rPr>
            </w:pPr>
            <w:r>
              <w:rPr>
                <w:rFonts w:ascii="Arial" w:eastAsia="Arial" w:hAnsi="Arial" w:cs="Arial"/>
                <w:b/>
              </w:rPr>
              <w:t>4</w:t>
            </w:r>
            <w:r w:rsidR="00B10337" w:rsidRPr="00B10337">
              <w:rPr>
                <w:rFonts w:ascii="Arial" w:eastAsia="Arial" w:hAnsi="Arial" w:cs="Arial"/>
                <w:b/>
              </w:rPr>
              <w:t>/2016</w:t>
            </w: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 xml:space="preserve">Perusvalmistelu </w:t>
            </w:r>
          </w:p>
          <w:p w:rsidR="00B10337" w:rsidRPr="00B10337" w:rsidRDefault="00395D6F" w:rsidP="00395D6F">
            <w:pPr>
              <w:spacing w:after="0" w:line="240" w:lineRule="auto"/>
              <w:rPr>
                <w:rFonts w:ascii="Arial" w:eastAsia="Arial" w:hAnsi="Arial" w:cs="Arial"/>
                <w:b/>
              </w:rPr>
            </w:pPr>
            <w:r>
              <w:rPr>
                <w:rFonts w:ascii="Arial" w:eastAsia="Arial" w:hAnsi="Arial" w:cs="Arial"/>
                <w:b/>
              </w:rPr>
              <w:t>4 - 5/2016</w:t>
            </w: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Vaikutusten arviointi</w:t>
            </w:r>
          </w:p>
          <w:p w:rsidR="00B10337" w:rsidRPr="00B10337" w:rsidRDefault="00B10337" w:rsidP="00B10337">
            <w:pPr>
              <w:spacing w:after="0" w:line="240" w:lineRule="auto"/>
              <w:rPr>
                <w:rFonts w:ascii="Arial" w:eastAsia="Arial" w:hAnsi="Arial" w:cs="Arial"/>
              </w:rPr>
            </w:pPr>
            <w:r w:rsidRPr="00B10337">
              <w:rPr>
                <w:rFonts w:ascii="Arial" w:eastAsia="Arial" w:hAnsi="Arial" w:cs="Arial"/>
              </w:rPr>
              <w:t>(prosessin aikana täsmentyen)</w:t>
            </w:r>
          </w:p>
          <w:p w:rsidR="00B10337" w:rsidRPr="00B10337" w:rsidRDefault="00B10337" w:rsidP="00B10337">
            <w:pPr>
              <w:spacing w:after="0" w:line="240" w:lineRule="auto"/>
              <w:rPr>
                <w:rFonts w:ascii="Arial" w:eastAsia="Arial" w:hAnsi="Arial" w:cs="Arial"/>
              </w:rPr>
            </w:pP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Käsittely osastopäällikkökokouksessa ja ministeriön johtoryhmässä</w:t>
            </w:r>
          </w:p>
          <w:p w:rsidR="00B10337" w:rsidRPr="00B10337" w:rsidRDefault="00395D6F" w:rsidP="00B10337">
            <w:pPr>
              <w:spacing w:after="0" w:line="240" w:lineRule="auto"/>
              <w:rPr>
                <w:rFonts w:ascii="Arial" w:eastAsia="Arial" w:hAnsi="Arial" w:cs="Arial"/>
                <w:b/>
              </w:rPr>
            </w:pPr>
            <w:r>
              <w:rPr>
                <w:rFonts w:ascii="Arial" w:eastAsia="Arial" w:hAnsi="Arial" w:cs="Arial"/>
                <w:b/>
              </w:rPr>
              <w:t>5</w:t>
            </w:r>
            <w:r w:rsidR="00B10337" w:rsidRPr="00B10337">
              <w:rPr>
                <w:rFonts w:ascii="Arial" w:eastAsia="Arial" w:hAnsi="Arial" w:cs="Arial"/>
                <w:b/>
              </w:rPr>
              <w:t>/2016</w:t>
            </w: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rPr>
          <w:trHeight w:val="1054"/>
        </w:trPr>
        <w:tc>
          <w:tcPr>
            <w:tcW w:w="336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Lausuntokierros, muu kuuleminen</w:t>
            </w:r>
          </w:p>
          <w:p w:rsidR="00B10337" w:rsidRPr="00B10337" w:rsidRDefault="00395D6F" w:rsidP="00395D6F">
            <w:pPr>
              <w:spacing w:after="0" w:line="240" w:lineRule="auto"/>
              <w:rPr>
                <w:rFonts w:ascii="Arial" w:eastAsia="Arial" w:hAnsi="Arial" w:cs="Arial"/>
                <w:b/>
              </w:rPr>
            </w:pPr>
            <w:r>
              <w:rPr>
                <w:rFonts w:ascii="Arial" w:eastAsia="Arial" w:hAnsi="Arial" w:cs="Arial"/>
                <w:b/>
              </w:rPr>
              <w:t>5 - 6</w:t>
            </w:r>
            <w:r w:rsidR="00B10337" w:rsidRPr="00B10337">
              <w:rPr>
                <w:rFonts w:ascii="Arial" w:eastAsia="Arial" w:hAnsi="Arial" w:cs="Arial"/>
                <w:b/>
              </w:rPr>
              <w:t>/2016</w:t>
            </w:r>
            <w:r w:rsidR="00B10337" w:rsidRPr="00B10337">
              <w:rPr>
                <w:rFonts w:ascii="Arial" w:eastAsia="Arial" w:hAnsi="Arial" w:cs="Arial"/>
                <w:b/>
              </w:rPr>
              <w:tab/>
            </w: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Vuoden 2017 talousarvion valmistelu</w:t>
            </w:r>
          </w:p>
          <w:p w:rsidR="00B10337" w:rsidRPr="00B10337" w:rsidRDefault="00B10337" w:rsidP="00B10337">
            <w:pPr>
              <w:spacing w:after="0" w:line="240" w:lineRule="auto"/>
              <w:rPr>
                <w:rFonts w:ascii="Arial" w:eastAsia="Arial" w:hAnsi="Arial" w:cs="Arial"/>
                <w:b/>
              </w:rPr>
            </w:pPr>
            <w:r w:rsidRPr="00B10337">
              <w:rPr>
                <w:rFonts w:ascii="Arial" w:eastAsia="Arial" w:hAnsi="Arial" w:cs="Arial"/>
                <w:b/>
              </w:rPr>
              <w:t>4</w:t>
            </w:r>
            <w:r w:rsidR="00395D6F">
              <w:rPr>
                <w:rFonts w:ascii="Arial" w:eastAsia="Arial" w:hAnsi="Arial" w:cs="Arial"/>
                <w:b/>
              </w:rPr>
              <w:t>/2016 - 5</w:t>
            </w:r>
            <w:r w:rsidRPr="00B10337">
              <w:rPr>
                <w:rFonts w:ascii="Arial" w:eastAsia="Arial" w:hAnsi="Arial" w:cs="Arial"/>
                <w:b/>
              </w:rPr>
              <w:t>/201</w:t>
            </w:r>
            <w:r w:rsidR="00395D6F">
              <w:rPr>
                <w:rFonts w:ascii="Arial" w:eastAsia="Arial" w:hAnsi="Arial" w:cs="Arial"/>
                <w:b/>
              </w:rPr>
              <w:t>7</w:t>
            </w:r>
          </w:p>
          <w:p w:rsidR="00B10337" w:rsidRPr="00B10337" w:rsidRDefault="00B10337" w:rsidP="00B10337">
            <w:pPr>
              <w:spacing w:after="0" w:line="240" w:lineRule="auto"/>
              <w:rPr>
                <w:rFonts w:ascii="Arial" w:eastAsia="Arial" w:hAnsi="Arial" w:cs="Arial"/>
              </w:rPr>
            </w:pPr>
            <w:r w:rsidRPr="00B10337">
              <w:rPr>
                <w:rFonts w:ascii="Arial" w:eastAsia="Arial" w:hAnsi="Arial" w:cs="Arial"/>
              </w:rPr>
              <w:t xml:space="preserve">Esitykset </w:t>
            </w:r>
            <w:proofErr w:type="spellStart"/>
            <w:r w:rsidRPr="00B10337">
              <w:rPr>
                <w:rFonts w:ascii="Arial" w:eastAsia="Arial" w:hAnsi="Arial" w:cs="Arial"/>
              </w:rPr>
              <w:t>Bukettiin</w:t>
            </w:r>
            <w:proofErr w:type="spellEnd"/>
            <w:r w:rsidRPr="00B10337">
              <w:rPr>
                <w:rFonts w:ascii="Arial" w:eastAsia="Arial" w:hAnsi="Arial" w:cs="Arial"/>
              </w:rPr>
              <w:t xml:space="preserve"> sekä SM:ssä että </w:t>
            </w:r>
            <w:proofErr w:type="spellStart"/>
            <w:r w:rsidRPr="00B10337">
              <w:rPr>
                <w:rFonts w:ascii="Arial" w:eastAsia="Arial" w:hAnsi="Arial" w:cs="Arial"/>
              </w:rPr>
              <w:t>OKM:ssä</w:t>
            </w:r>
            <w:proofErr w:type="spellEnd"/>
          </w:p>
          <w:p w:rsidR="00B10337" w:rsidRPr="00B10337" w:rsidRDefault="00B10337" w:rsidP="00B10337">
            <w:pPr>
              <w:spacing w:after="0" w:line="240" w:lineRule="auto"/>
              <w:rPr>
                <w:rFonts w:ascii="Arial" w:eastAsia="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lastRenderedPageBreak/>
              <w:t>Jatkovalmistelu</w:t>
            </w:r>
          </w:p>
          <w:p w:rsidR="00B10337" w:rsidRPr="00B10337" w:rsidRDefault="00395D6F" w:rsidP="00395D6F">
            <w:pPr>
              <w:spacing w:after="0" w:line="240" w:lineRule="auto"/>
              <w:rPr>
                <w:rFonts w:ascii="Arial" w:eastAsia="Arial" w:hAnsi="Arial" w:cs="Arial"/>
                <w:b/>
              </w:rPr>
            </w:pPr>
            <w:r>
              <w:rPr>
                <w:rFonts w:ascii="Arial" w:eastAsia="Arial" w:hAnsi="Arial" w:cs="Arial"/>
                <w:b/>
              </w:rPr>
              <w:t>8</w:t>
            </w:r>
            <w:r w:rsidR="00B10337" w:rsidRPr="00B10337">
              <w:rPr>
                <w:rFonts w:ascii="Arial" w:eastAsia="Arial" w:hAnsi="Arial" w:cs="Arial"/>
                <w:b/>
              </w:rPr>
              <w:t>/2016</w:t>
            </w: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hideMark/>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 xml:space="preserve">Käsittely osastopäällikkökokouksessa ja ministeriön johtoryhmässä </w:t>
            </w:r>
          </w:p>
          <w:p w:rsidR="00B10337" w:rsidRPr="00B10337" w:rsidRDefault="00B10337" w:rsidP="00B10337">
            <w:pPr>
              <w:spacing w:after="0" w:line="240" w:lineRule="auto"/>
              <w:rPr>
                <w:rFonts w:ascii="Arial" w:eastAsia="Arial" w:hAnsi="Arial" w:cs="Arial"/>
                <w:b/>
              </w:rPr>
            </w:pPr>
            <w:r w:rsidRPr="00B10337">
              <w:rPr>
                <w:rFonts w:ascii="Arial" w:eastAsia="Arial" w:hAnsi="Arial" w:cs="Arial"/>
                <w:b/>
              </w:rPr>
              <w:t>8/2016</w:t>
            </w: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Kääntäminen</w:t>
            </w:r>
          </w:p>
          <w:p w:rsidR="00B10337" w:rsidRPr="00B10337" w:rsidRDefault="00395D6F" w:rsidP="00395D6F">
            <w:pPr>
              <w:spacing w:after="0" w:line="240" w:lineRule="auto"/>
              <w:rPr>
                <w:rFonts w:ascii="Arial" w:eastAsia="Arial" w:hAnsi="Arial" w:cs="Arial"/>
                <w:b/>
              </w:rPr>
            </w:pPr>
            <w:r>
              <w:rPr>
                <w:rFonts w:ascii="Arial" w:eastAsia="Arial" w:hAnsi="Arial" w:cs="Arial"/>
                <w:b/>
              </w:rPr>
              <w:t>8/2016</w:t>
            </w: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Säädösten taitto</w:t>
            </w:r>
          </w:p>
          <w:p w:rsidR="00B10337" w:rsidRPr="00B10337" w:rsidRDefault="00B10337" w:rsidP="00395D6F">
            <w:pPr>
              <w:spacing w:after="0" w:line="240" w:lineRule="auto"/>
              <w:rPr>
                <w:rFonts w:ascii="Arial" w:eastAsia="Arial" w:hAnsi="Arial" w:cs="Arial"/>
                <w:b/>
              </w:rPr>
            </w:pPr>
            <w:r w:rsidRPr="00B10337">
              <w:rPr>
                <w:rFonts w:ascii="Arial" w:eastAsia="Arial" w:hAnsi="Arial" w:cs="Arial"/>
                <w:b/>
              </w:rPr>
              <w:t>8</w:t>
            </w:r>
            <w:r w:rsidR="00395D6F">
              <w:rPr>
                <w:rFonts w:ascii="Arial" w:eastAsia="Arial" w:hAnsi="Arial" w:cs="Arial"/>
                <w:b/>
              </w:rPr>
              <w:t xml:space="preserve"> - 9</w:t>
            </w:r>
            <w:r w:rsidRPr="00B10337">
              <w:rPr>
                <w:rFonts w:ascii="Arial" w:eastAsia="Arial" w:hAnsi="Arial" w:cs="Arial"/>
                <w:b/>
              </w:rPr>
              <w:t>/2016</w:t>
            </w: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Laintarkastus</w:t>
            </w:r>
          </w:p>
          <w:p w:rsidR="00B10337" w:rsidRPr="00B10337" w:rsidRDefault="00B10337" w:rsidP="00B10337">
            <w:pPr>
              <w:spacing w:after="0" w:line="240" w:lineRule="auto"/>
              <w:rPr>
                <w:rFonts w:ascii="Arial" w:eastAsia="Arial" w:hAnsi="Arial" w:cs="Arial"/>
              </w:rPr>
            </w:pP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hideMark/>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 xml:space="preserve">Viimeistely </w:t>
            </w:r>
          </w:p>
          <w:p w:rsidR="00B10337" w:rsidRPr="00B10337" w:rsidRDefault="00B10337" w:rsidP="00B10337">
            <w:pPr>
              <w:spacing w:after="0" w:line="240" w:lineRule="auto"/>
              <w:rPr>
                <w:rFonts w:ascii="Arial" w:eastAsia="Arial" w:hAnsi="Arial" w:cs="Arial"/>
              </w:rPr>
            </w:pPr>
            <w:r w:rsidRPr="00B10337">
              <w:rPr>
                <w:rFonts w:ascii="Arial" w:eastAsia="Arial" w:hAnsi="Arial" w:cs="Arial"/>
              </w:rPr>
              <w:t>(ml. tekninen viimeistely)</w:t>
            </w:r>
          </w:p>
          <w:p w:rsidR="00B10337" w:rsidRPr="00B10337" w:rsidRDefault="00B10337" w:rsidP="00B10337">
            <w:pPr>
              <w:spacing w:after="0" w:line="240" w:lineRule="auto"/>
              <w:rPr>
                <w:rFonts w:ascii="Arial" w:eastAsia="Arial" w:hAnsi="Arial" w:cs="Arial"/>
                <w:b/>
              </w:rPr>
            </w:pPr>
            <w:r w:rsidRPr="00B10337">
              <w:rPr>
                <w:rFonts w:ascii="Arial" w:eastAsia="Arial" w:hAnsi="Arial" w:cs="Arial"/>
                <w:b/>
              </w:rPr>
              <w:t>9/2016</w:t>
            </w: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hideMark/>
          </w:tcPr>
          <w:p w:rsidR="00B10337" w:rsidRPr="00B10337" w:rsidRDefault="00B10337" w:rsidP="00B10337">
            <w:pPr>
              <w:spacing w:after="0" w:line="240" w:lineRule="auto"/>
              <w:rPr>
                <w:rFonts w:ascii="Arial" w:eastAsia="Arial" w:hAnsi="Arial" w:cs="Arial"/>
              </w:rPr>
            </w:pPr>
            <w:proofErr w:type="spellStart"/>
            <w:r w:rsidRPr="00B10337">
              <w:rPr>
                <w:rFonts w:ascii="Arial" w:eastAsia="Arial" w:hAnsi="Arial" w:cs="Arial"/>
              </w:rPr>
              <w:t>HE:n</w:t>
            </w:r>
            <w:proofErr w:type="spellEnd"/>
            <w:r w:rsidRPr="00B10337">
              <w:rPr>
                <w:rFonts w:ascii="Arial" w:eastAsia="Arial" w:hAnsi="Arial" w:cs="Arial"/>
              </w:rPr>
              <w:t xml:space="preserve"> käsittely valtioneuvostossa</w:t>
            </w:r>
          </w:p>
          <w:p w:rsidR="00B10337" w:rsidRPr="00B10337" w:rsidRDefault="00B10337" w:rsidP="00B10337">
            <w:pPr>
              <w:spacing w:after="0" w:line="240" w:lineRule="auto"/>
              <w:rPr>
                <w:rFonts w:ascii="Arial" w:eastAsia="Arial" w:hAnsi="Arial" w:cs="Arial"/>
                <w:b/>
              </w:rPr>
            </w:pPr>
            <w:r w:rsidRPr="00B10337">
              <w:rPr>
                <w:rFonts w:ascii="Arial" w:eastAsia="Arial" w:hAnsi="Arial" w:cs="Arial"/>
                <w:b/>
              </w:rPr>
              <w:t>9/2016</w:t>
            </w: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Eduskuntakäsittely</w:t>
            </w:r>
          </w:p>
          <w:p w:rsidR="00B10337" w:rsidRPr="00B10337" w:rsidRDefault="00B10337" w:rsidP="00395D6F">
            <w:pPr>
              <w:spacing w:after="0" w:line="240" w:lineRule="auto"/>
              <w:rPr>
                <w:rFonts w:ascii="Arial" w:eastAsia="Arial" w:hAnsi="Arial" w:cs="Arial"/>
                <w:b/>
              </w:rPr>
            </w:pPr>
            <w:r w:rsidRPr="00B10337">
              <w:rPr>
                <w:rFonts w:ascii="Arial" w:eastAsia="Arial" w:hAnsi="Arial" w:cs="Arial"/>
                <w:b/>
              </w:rPr>
              <w:t>9</w:t>
            </w:r>
            <w:r w:rsidR="00395D6F">
              <w:rPr>
                <w:rFonts w:ascii="Arial" w:eastAsia="Arial" w:hAnsi="Arial" w:cs="Arial"/>
                <w:b/>
              </w:rPr>
              <w:t xml:space="preserve"> - 10</w:t>
            </w:r>
            <w:r w:rsidRPr="00B10337">
              <w:rPr>
                <w:rFonts w:ascii="Arial" w:eastAsia="Arial" w:hAnsi="Arial" w:cs="Arial"/>
                <w:b/>
              </w:rPr>
              <w:t>/2016</w:t>
            </w: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hideMark/>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Lain vahvistaminen ja julkaiseminen</w:t>
            </w:r>
          </w:p>
          <w:p w:rsidR="00B10337" w:rsidRPr="00B10337" w:rsidRDefault="00B10337" w:rsidP="00B10337">
            <w:pPr>
              <w:spacing w:after="0" w:line="240" w:lineRule="auto"/>
              <w:rPr>
                <w:rFonts w:ascii="Arial" w:eastAsia="Arial" w:hAnsi="Arial" w:cs="Arial"/>
                <w:b/>
              </w:rPr>
            </w:pPr>
            <w:r w:rsidRPr="00B10337">
              <w:rPr>
                <w:rFonts w:ascii="Arial" w:eastAsia="Arial" w:hAnsi="Arial" w:cs="Arial"/>
                <w:b/>
              </w:rPr>
              <w:t>12/2016</w:t>
            </w: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Lain voimaantulo</w:t>
            </w:r>
          </w:p>
          <w:p w:rsidR="00B10337" w:rsidRPr="00B10337" w:rsidRDefault="00B10337" w:rsidP="00B10337">
            <w:pPr>
              <w:spacing w:after="0" w:line="240" w:lineRule="auto"/>
              <w:rPr>
                <w:rFonts w:ascii="Arial" w:eastAsia="Arial" w:hAnsi="Arial" w:cs="Arial"/>
              </w:rPr>
            </w:pP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Lain täytäntöönpano</w:t>
            </w:r>
          </w:p>
          <w:p w:rsidR="00B10337" w:rsidRPr="00B10337" w:rsidRDefault="00B10337" w:rsidP="00B10337">
            <w:pPr>
              <w:spacing w:after="0" w:line="240" w:lineRule="auto"/>
              <w:rPr>
                <w:rFonts w:ascii="Arial" w:eastAsia="Arial" w:hAnsi="Arial" w:cs="Arial"/>
              </w:rPr>
            </w:pP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Täytäntöönpanon seuranta</w:t>
            </w:r>
          </w:p>
          <w:p w:rsidR="00B10337" w:rsidRPr="00B10337" w:rsidRDefault="00B10337" w:rsidP="00B10337">
            <w:pPr>
              <w:spacing w:after="0" w:line="240" w:lineRule="auto"/>
              <w:rPr>
                <w:rFonts w:ascii="Arial" w:eastAsia="Arial" w:hAnsi="Arial" w:cs="Arial"/>
              </w:rPr>
            </w:pP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sz w:val="24"/>
                <w:szCs w:val="20"/>
              </w:rPr>
            </w:pPr>
          </w:p>
        </w:tc>
      </w:tr>
      <w:tr w:rsidR="00B10337" w:rsidRPr="00B10337" w:rsidTr="00EB5D4A">
        <w:tc>
          <w:tcPr>
            <w:tcW w:w="336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color w:val="FF0000"/>
              </w:rPr>
            </w:pPr>
          </w:p>
        </w:tc>
        <w:tc>
          <w:tcPr>
            <w:tcW w:w="2409"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r w:rsidRPr="00B10337">
              <w:rPr>
                <w:rFonts w:ascii="Arial" w:eastAsia="Arial" w:hAnsi="Arial" w:cs="Arial"/>
              </w:rPr>
              <w:t>Vuosia 2018</w:t>
            </w:r>
            <w:r w:rsidR="00395D6F">
              <w:rPr>
                <w:rFonts w:ascii="Arial" w:eastAsia="Arial" w:hAnsi="Arial" w:cs="Arial"/>
              </w:rPr>
              <w:t xml:space="preserve"> </w:t>
            </w:r>
            <w:r w:rsidRPr="00B10337">
              <w:rPr>
                <w:rFonts w:ascii="Arial" w:eastAsia="Arial" w:hAnsi="Arial" w:cs="Arial"/>
              </w:rPr>
              <w:t>-</w:t>
            </w:r>
            <w:r w:rsidR="00395D6F">
              <w:rPr>
                <w:rFonts w:ascii="Arial" w:eastAsia="Arial" w:hAnsi="Arial" w:cs="Arial"/>
              </w:rPr>
              <w:t xml:space="preserve"> </w:t>
            </w:r>
            <w:r w:rsidRPr="00B10337">
              <w:rPr>
                <w:rFonts w:ascii="Arial" w:eastAsia="Arial" w:hAnsi="Arial" w:cs="Arial"/>
              </w:rPr>
              <w:t>2021 koskevan määrärahakehyksen valmistelu</w:t>
            </w:r>
          </w:p>
          <w:p w:rsidR="00B10337" w:rsidRPr="00B10337" w:rsidRDefault="00B10337" w:rsidP="00B10337">
            <w:pPr>
              <w:spacing w:after="0" w:line="240" w:lineRule="auto"/>
              <w:rPr>
                <w:rFonts w:ascii="Arial" w:eastAsia="Arial" w:hAnsi="Arial" w:cs="Arial"/>
              </w:rPr>
            </w:pPr>
          </w:p>
          <w:p w:rsidR="00B10337" w:rsidRPr="00B10337" w:rsidRDefault="00B10337" w:rsidP="00B10337">
            <w:pPr>
              <w:spacing w:after="0" w:line="240" w:lineRule="auto"/>
              <w:rPr>
                <w:rFonts w:ascii="Arial" w:eastAsia="Arial" w:hAnsi="Arial" w:cs="Arial"/>
              </w:rPr>
            </w:pPr>
            <w:r w:rsidRPr="00B10337">
              <w:rPr>
                <w:rFonts w:ascii="Arial" w:eastAsia="Arial" w:hAnsi="Arial" w:cs="Arial"/>
              </w:rPr>
              <w:t xml:space="preserve">Esitykset </w:t>
            </w:r>
            <w:proofErr w:type="spellStart"/>
            <w:r w:rsidRPr="00B10337">
              <w:rPr>
                <w:rFonts w:ascii="Arial" w:eastAsia="Arial" w:hAnsi="Arial" w:cs="Arial"/>
              </w:rPr>
              <w:t>Bukettiin</w:t>
            </w:r>
            <w:proofErr w:type="spellEnd"/>
            <w:r w:rsidRPr="00B10337">
              <w:rPr>
                <w:rFonts w:ascii="Arial" w:eastAsia="Arial" w:hAnsi="Arial" w:cs="Arial"/>
              </w:rPr>
              <w:t xml:space="preserve"> sekä SM:ssä että </w:t>
            </w:r>
            <w:proofErr w:type="spellStart"/>
            <w:r w:rsidRPr="00B10337">
              <w:rPr>
                <w:rFonts w:ascii="Arial" w:eastAsia="Arial" w:hAnsi="Arial" w:cs="Arial"/>
              </w:rPr>
              <w:t>OKM:ssä</w:t>
            </w:r>
            <w:proofErr w:type="spellEnd"/>
          </w:p>
        </w:tc>
        <w:tc>
          <w:tcPr>
            <w:tcW w:w="2552"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b/>
                <w:color w:val="FF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B10337" w:rsidRPr="00B10337" w:rsidRDefault="00B10337" w:rsidP="00B10337">
            <w:pPr>
              <w:spacing w:after="0" w:line="240" w:lineRule="auto"/>
              <w:rPr>
                <w:rFonts w:ascii="Arial" w:eastAsia="Arial" w:hAnsi="Arial" w:cs="Arial"/>
              </w:rPr>
            </w:pPr>
          </w:p>
        </w:tc>
      </w:tr>
    </w:tbl>
    <w:p w:rsidR="00B10337" w:rsidRPr="00B10337" w:rsidRDefault="00B10337" w:rsidP="00B10337">
      <w:pPr>
        <w:spacing w:after="0" w:line="240" w:lineRule="auto"/>
        <w:rPr>
          <w:rFonts w:ascii="Arial" w:eastAsia="Arial" w:hAnsi="Arial" w:cs="Arial"/>
          <w:b/>
          <w:sz w:val="20"/>
          <w:szCs w:val="20"/>
        </w:rPr>
      </w:pPr>
    </w:p>
    <w:p w:rsidR="00856E37" w:rsidRDefault="00B10337" w:rsidP="00FA1399">
      <w:r>
        <w:br w:type="column"/>
      </w:r>
      <w:r>
        <w:lastRenderedPageBreak/>
        <w:t>Liite 7</w:t>
      </w:r>
    </w:p>
    <w:p w:rsidR="00B10337" w:rsidRDefault="00B10337" w:rsidP="00B10337"/>
    <w:p w:rsidR="00B10337" w:rsidRDefault="00B10337" w:rsidP="00B10337">
      <w:r>
        <w:t xml:space="preserve">Savonia ammattikorkeakoulu osakeyhtiön esittää asiaa eriävän mielipiteen. </w:t>
      </w:r>
    </w:p>
    <w:p w:rsidR="00B10337" w:rsidRDefault="00B10337" w:rsidP="00B10337">
      <w:r>
        <w:t xml:space="preserve">Työryhmän asettamiskirjeessä työn tavoitteena oli turvata pelastustoimen ammattikorkeakoulutasoisen koulutuksen taloudelliset toimintaedellytykset.  Työryhmäraportissa ei tule esille seikkoja, joilla palopäällystön koulutuksen hallinnollinen siirto Poliisiammattikorkeakouluun toisi merkittävimpiä taloudellisia tai toiminnallisia etuja toteuttaa koulutusta.  Pohjois-Savo on alueellisella rahoituksella tukenut merkittävästi Pelastusopiston toimintaa.  Merkittävimpiä ovat aluekehitysrahoituksen infrahankkeet.  Pelastusopiston ja Savonian sekä alueen muiden toimijoiden koulutus ja TKI-yhteistyö nähdään vaarantuvan esitettävällä hallinnollisella siirrolla.  Samalla murennetaan turvallisuuskeskittymää, joka on rakennettu palvelemaan sekä valtakunnallisesti että kansainvälisesti turvallisuusalaa.  </w:t>
      </w:r>
    </w:p>
    <w:p w:rsidR="00B10337" w:rsidRDefault="00B10337" w:rsidP="00B10337">
      <w:r>
        <w:t> </w:t>
      </w:r>
    </w:p>
    <w:p w:rsidR="00B10337" w:rsidRDefault="00B10337" w:rsidP="00B10337">
      <w:r>
        <w:rPr>
          <w:iCs/>
        </w:rPr>
        <w:t>Mervi Vidgrén</w:t>
      </w:r>
    </w:p>
    <w:p w:rsidR="00B10337" w:rsidRDefault="00B10337" w:rsidP="00B10337">
      <w:r>
        <w:rPr>
          <w:iCs/>
        </w:rPr>
        <w:t>FT, rehtori/toimitusjohtaja</w:t>
      </w:r>
    </w:p>
    <w:p w:rsidR="00FA1399" w:rsidRDefault="00FA1399" w:rsidP="00FA1399"/>
    <w:p w:rsidR="00FA1399" w:rsidRDefault="00FA1399" w:rsidP="00FA1399"/>
    <w:sectPr w:rsidR="00FA1399" w:rsidSect="00ED167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F33" w:rsidRDefault="00554F33" w:rsidP="004F3D69">
      <w:pPr>
        <w:spacing w:after="0" w:line="240" w:lineRule="auto"/>
      </w:pPr>
      <w:r>
        <w:separator/>
      </w:r>
    </w:p>
  </w:endnote>
  <w:endnote w:type="continuationSeparator" w:id="0">
    <w:p w:rsidR="00554F33" w:rsidRDefault="00554F33" w:rsidP="004F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F33" w:rsidRDefault="00554F33">
    <w:pPr>
      <w:pStyle w:val="Alatunniste"/>
      <w:jc w:val="center"/>
    </w:pPr>
  </w:p>
  <w:p w:rsidR="00554F33" w:rsidRDefault="00554F33">
    <w:pPr>
      <w:pStyle w:val="Alatunniste"/>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158017"/>
      <w:docPartObj>
        <w:docPartGallery w:val="Page Numbers (Bottom of Page)"/>
        <w:docPartUnique/>
      </w:docPartObj>
    </w:sdtPr>
    <w:sdtContent>
      <w:p w:rsidR="00554F33" w:rsidRDefault="00554F33">
        <w:pPr>
          <w:pStyle w:val="Alatunniste"/>
          <w:jc w:val="center"/>
        </w:pPr>
        <w:r>
          <w:fldChar w:fldCharType="begin"/>
        </w:r>
        <w:r>
          <w:instrText>PAGE   \* MERGEFORMAT</w:instrText>
        </w:r>
        <w:r>
          <w:fldChar w:fldCharType="separate"/>
        </w:r>
        <w:r w:rsidR="00B93B64">
          <w:rPr>
            <w:noProof/>
          </w:rPr>
          <w:t>29</w:t>
        </w:r>
        <w:r>
          <w:fldChar w:fldCharType="end"/>
        </w:r>
      </w:p>
    </w:sdtContent>
  </w:sdt>
  <w:p w:rsidR="00554F33" w:rsidRDefault="00554F33">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760609"/>
      <w:docPartObj>
        <w:docPartGallery w:val="Page Numbers (Bottom of Page)"/>
        <w:docPartUnique/>
      </w:docPartObj>
    </w:sdtPr>
    <w:sdtContent>
      <w:p w:rsidR="00554F33" w:rsidRDefault="00554F33">
        <w:pPr>
          <w:pStyle w:val="Alatunniste"/>
          <w:jc w:val="center"/>
        </w:pPr>
        <w:r>
          <w:fldChar w:fldCharType="begin"/>
        </w:r>
        <w:r>
          <w:instrText>PAGE   \* MERGEFORMAT</w:instrText>
        </w:r>
        <w:r>
          <w:fldChar w:fldCharType="separate"/>
        </w:r>
        <w:r w:rsidR="00B93B64">
          <w:rPr>
            <w:noProof/>
          </w:rPr>
          <w:t>47</w:t>
        </w:r>
        <w:r>
          <w:fldChar w:fldCharType="end"/>
        </w:r>
      </w:p>
    </w:sdtContent>
  </w:sdt>
  <w:p w:rsidR="00554F33" w:rsidRDefault="00554F33">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F33" w:rsidRDefault="00554F33" w:rsidP="004F3D69">
      <w:pPr>
        <w:spacing w:after="0" w:line="240" w:lineRule="auto"/>
      </w:pPr>
      <w:r>
        <w:separator/>
      </w:r>
    </w:p>
  </w:footnote>
  <w:footnote w:type="continuationSeparator" w:id="0">
    <w:p w:rsidR="00554F33" w:rsidRDefault="00554F33" w:rsidP="004F3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48" w:type="dxa"/>
      <w:tblInd w:w="-567" w:type="dxa"/>
      <w:tblLayout w:type="fixed"/>
      <w:tblLook w:val="04A0" w:firstRow="1" w:lastRow="0" w:firstColumn="1" w:lastColumn="0" w:noHBand="0" w:noVBand="1"/>
    </w:tblPr>
    <w:tblGrid>
      <w:gridCol w:w="5823"/>
      <w:gridCol w:w="2608"/>
      <w:gridCol w:w="1917"/>
      <w:gridCol w:w="600"/>
    </w:tblGrid>
    <w:tr w:rsidR="00554F33" w:rsidTr="002244FC">
      <w:tc>
        <w:tcPr>
          <w:tcW w:w="5823" w:type="dxa"/>
          <w:vMerge w:val="restart"/>
          <w:shd w:val="clear" w:color="auto" w:fill="auto"/>
          <w:tcMar>
            <w:left w:w="0" w:type="dxa"/>
          </w:tcMar>
        </w:tcPr>
        <w:p w:rsidR="00554F33" w:rsidRPr="0026559D" w:rsidRDefault="00554F33" w:rsidP="00554F33">
          <w:pPr>
            <w:pStyle w:val="Yltunniste"/>
            <w:rPr>
              <w:szCs w:val="20"/>
              <w:lang w:eastAsia="fi-FI"/>
            </w:rPr>
          </w:pPr>
          <w:r>
            <w:rPr>
              <w:noProof/>
              <w:szCs w:val="20"/>
              <w:lang w:eastAsia="fi-FI"/>
            </w:rPr>
            <w:drawing>
              <wp:inline distT="0" distB="0" distL="0" distR="0" wp14:anchorId="4C06EE8B" wp14:editId="40FA2D8D">
                <wp:extent cx="1760220" cy="54102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541020"/>
                        </a:xfrm>
                        <a:prstGeom prst="rect">
                          <a:avLst/>
                        </a:prstGeom>
                        <a:noFill/>
                        <a:ln>
                          <a:noFill/>
                        </a:ln>
                      </pic:spPr>
                    </pic:pic>
                  </a:graphicData>
                </a:graphic>
              </wp:inline>
            </w:drawing>
          </w:r>
        </w:p>
      </w:tc>
      <w:tc>
        <w:tcPr>
          <w:tcW w:w="2608" w:type="dxa"/>
          <w:shd w:val="clear" w:color="auto" w:fill="auto"/>
          <w:tcMar>
            <w:left w:w="0" w:type="dxa"/>
          </w:tcMar>
        </w:tcPr>
        <w:p w:rsidR="00554F33" w:rsidRPr="0026559D" w:rsidRDefault="00554F33" w:rsidP="00554F33">
          <w:pPr>
            <w:pStyle w:val="Yltunniste"/>
            <w:rPr>
              <w:b/>
            </w:rPr>
          </w:pPr>
        </w:p>
      </w:tc>
      <w:tc>
        <w:tcPr>
          <w:tcW w:w="1917" w:type="dxa"/>
          <w:shd w:val="clear" w:color="auto" w:fill="auto"/>
          <w:tcMar>
            <w:left w:w="0" w:type="dxa"/>
          </w:tcMar>
        </w:tcPr>
        <w:p w:rsidR="00554F33" w:rsidRDefault="00554F33" w:rsidP="00554F33">
          <w:pPr>
            <w:pStyle w:val="Yltunniste"/>
          </w:pPr>
        </w:p>
      </w:tc>
      <w:tc>
        <w:tcPr>
          <w:tcW w:w="600" w:type="dxa"/>
          <w:shd w:val="clear" w:color="auto" w:fill="auto"/>
          <w:tcMar>
            <w:left w:w="0" w:type="dxa"/>
          </w:tcMar>
        </w:tcPr>
        <w:p w:rsidR="00554F33" w:rsidRDefault="00554F33" w:rsidP="00554F33">
          <w:pPr>
            <w:pStyle w:val="Yltunniste"/>
            <w:jc w:val="center"/>
          </w:pPr>
        </w:p>
      </w:tc>
    </w:tr>
    <w:tr w:rsidR="00554F33" w:rsidTr="002244FC">
      <w:tc>
        <w:tcPr>
          <w:tcW w:w="5823" w:type="dxa"/>
          <w:vMerge/>
          <w:shd w:val="clear" w:color="auto" w:fill="auto"/>
          <w:tcMar>
            <w:left w:w="0" w:type="dxa"/>
          </w:tcMar>
        </w:tcPr>
        <w:p w:rsidR="00554F33" w:rsidRPr="0026559D" w:rsidRDefault="00554F33" w:rsidP="00554F33">
          <w:pPr>
            <w:pStyle w:val="Yltunniste"/>
            <w:rPr>
              <w:sz w:val="28"/>
              <w:szCs w:val="28"/>
            </w:rPr>
          </w:pPr>
        </w:p>
      </w:tc>
      <w:tc>
        <w:tcPr>
          <w:tcW w:w="2608" w:type="dxa"/>
          <w:shd w:val="clear" w:color="auto" w:fill="auto"/>
          <w:tcMar>
            <w:left w:w="0" w:type="dxa"/>
          </w:tcMar>
        </w:tcPr>
        <w:p w:rsidR="00554F33" w:rsidRPr="0026559D" w:rsidRDefault="00554F33" w:rsidP="002244FC">
          <w:pPr>
            <w:pStyle w:val="Yltunniste"/>
            <w:rPr>
              <w:b/>
            </w:rPr>
          </w:pPr>
        </w:p>
      </w:tc>
      <w:tc>
        <w:tcPr>
          <w:tcW w:w="1917" w:type="dxa"/>
          <w:shd w:val="clear" w:color="auto" w:fill="auto"/>
          <w:tcMar>
            <w:left w:w="0" w:type="dxa"/>
          </w:tcMar>
        </w:tcPr>
        <w:p w:rsidR="00554F33" w:rsidRDefault="00554F33" w:rsidP="00554F33">
          <w:pPr>
            <w:pStyle w:val="Yltunniste"/>
          </w:pPr>
        </w:p>
      </w:tc>
      <w:tc>
        <w:tcPr>
          <w:tcW w:w="600" w:type="dxa"/>
          <w:shd w:val="clear" w:color="auto" w:fill="auto"/>
          <w:tcMar>
            <w:left w:w="0" w:type="dxa"/>
          </w:tcMar>
        </w:tcPr>
        <w:p w:rsidR="00554F33" w:rsidRDefault="00554F33" w:rsidP="00554F33">
          <w:pPr>
            <w:pStyle w:val="Yltunniste"/>
            <w:jc w:val="center"/>
          </w:pPr>
        </w:p>
      </w:tc>
    </w:tr>
    <w:tr w:rsidR="00554F33" w:rsidTr="00554F33">
      <w:tc>
        <w:tcPr>
          <w:tcW w:w="5823" w:type="dxa"/>
          <w:vMerge/>
          <w:shd w:val="clear" w:color="auto" w:fill="auto"/>
          <w:tcMar>
            <w:left w:w="0" w:type="dxa"/>
          </w:tcMar>
        </w:tcPr>
        <w:p w:rsidR="00554F33" w:rsidRPr="0026559D" w:rsidRDefault="00554F33" w:rsidP="00554F33">
          <w:pPr>
            <w:pStyle w:val="Yltunniste"/>
            <w:rPr>
              <w:sz w:val="24"/>
            </w:rPr>
          </w:pPr>
        </w:p>
      </w:tc>
      <w:tc>
        <w:tcPr>
          <w:tcW w:w="2608" w:type="dxa"/>
          <w:shd w:val="clear" w:color="auto" w:fill="auto"/>
          <w:tcMar>
            <w:left w:w="0" w:type="dxa"/>
          </w:tcMar>
        </w:tcPr>
        <w:p w:rsidR="00554F33" w:rsidRDefault="00554F33" w:rsidP="00554F33">
          <w:pPr>
            <w:pStyle w:val="Yltunniste"/>
          </w:pPr>
        </w:p>
      </w:tc>
      <w:tc>
        <w:tcPr>
          <w:tcW w:w="2517" w:type="dxa"/>
          <w:gridSpan w:val="2"/>
          <w:shd w:val="clear" w:color="auto" w:fill="auto"/>
          <w:tcMar>
            <w:left w:w="0" w:type="dxa"/>
          </w:tcMar>
        </w:tcPr>
        <w:tbl>
          <w:tblPr>
            <w:tblW w:w="10948" w:type="dxa"/>
            <w:tblLayout w:type="fixed"/>
            <w:tblLook w:val="04A0" w:firstRow="1" w:lastRow="0" w:firstColumn="1" w:lastColumn="0" w:noHBand="0" w:noVBand="1"/>
          </w:tblPr>
          <w:tblGrid>
            <w:gridCol w:w="10948"/>
          </w:tblGrid>
          <w:tr w:rsidR="00554F33" w:rsidTr="002D00FA">
            <w:tc>
              <w:tcPr>
                <w:tcW w:w="10948" w:type="dxa"/>
                <w:shd w:val="clear" w:color="auto" w:fill="auto"/>
                <w:tcMar>
                  <w:left w:w="0" w:type="dxa"/>
                </w:tcMar>
              </w:tcPr>
              <w:p w:rsidR="00554F33" w:rsidRDefault="00554F33" w:rsidP="00554F33">
                <w:pPr>
                  <w:pStyle w:val="Yltunniste"/>
                </w:pPr>
                <w:r>
                  <w:t>SMDno-</w:t>
                </w:r>
                <w:proofErr w:type="gramStart"/>
                <w:r>
                  <w:t>2014-1619</w:t>
                </w:r>
                <w:proofErr w:type="gramEnd"/>
              </w:p>
            </w:tc>
          </w:tr>
        </w:tbl>
        <w:p w:rsidR="00554F33" w:rsidRDefault="00554F33" w:rsidP="002D00FA">
          <w:pPr>
            <w:pStyle w:val="Yltunniste"/>
          </w:pPr>
        </w:p>
      </w:tc>
    </w:tr>
    <w:tr w:rsidR="00554F33" w:rsidTr="00554F33">
      <w:tc>
        <w:tcPr>
          <w:tcW w:w="5823" w:type="dxa"/>
          <w:vMerge/>
          <w:shd w:val="clear" w:color="auto" w:fill="auto"/>
          <w:tcMar>
            <w:left w:w="0" w:type="dxa"/>
          </w:tcMar>
        </w:tcPr>
        <w:p w:rsidR="00554F33" w:rsidRDefault="00554F33" w:rsidP="00554F33">
          <w:pPr>
            <w:pStyle w:val="Yltunniste"/>
          </w:pPr>
        </w:p>
      </w:tc>
      <w:tc>
        <w:tcPr>
          <w:tcW w:w="2608" w:type="dxa"/>
          <w:shd w:val="clear" w:color="auto" w:fill="auto"/>
          <w:tcMar>
            <w:left w:w="0" w:type="dxa"/>
          </w:tcMar>
        </w:tcPr>
        <w:p w:rsidR="00554F33" w:rsidRDefault="00554F33" w:rsidP="00C24614">
          <w:pPr>
            <w:pStyle w:val="Yltunniste"/>
          </w:pPr>
          <w:proofErr w:type="gramStart"/>
          <w:r>
            <w:t>17.02.2016</w:t>
          </w:r>
          <w:proofErr w:type="gramEnd"/>
        </w:p>
      </w:tc>
      <w:tc>
        <w:tcPr>
          <w:tcW w:w="2517" w:type="dxa"/>
          <w:gridSpan w:val="2"/>
          <w:shd w:val="clear" w:color="auto" w:fill="auto"/>
          <w:tcMar>
            <w:left w:w="0" w:type="dxa"/>
          </w:tcMar>
        </w:tcPr>
        <w:p w:rsidR="00554F33" w:rsidRDefault="00554F33" w:rsidP="00554F33">
          <w:pPr>
            <w:pStyle w:val="Yltunniste"/>
          </w:pPr>
          <w:r>
            <w:t>SM027:00/2014</w:t>
          </w:r>
        </w:p>
      </w:tc>
    </w:tr>
  </w:tbl>
  <w:p w:rsidR="00554F33" w:rsidRDefault="00554F33" w:rsidP="002244FC">
    <w:pPr>
      <w:pStyle w:val="Yltunniste"/>
    </w:pPr>
    <w:r>
      <w:tab/>
    </w:r>
    <w:r>
      <w:tab/>
    </w:r>
    <w:r>
      <w:tab/>
    </w:r>
    <w:r>
      <w:tab/>
      <w:t>9.2.2016</w:t>
    </w:r>
  </w:p>
  <w:p w:rsidR="00554F33" w:rsidRDefault="00554F33" w:rsidP="004F3D69">
    <w:pPr>
      <w:pStyle w:val="Yltunnist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F33" w:rsidRPr="002244FC" w:rsidRDefault="00554F33" w:rsidP="002244FC">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F33" w:rsidRPr="006F7FCE" w:rsidRDefault="00554F33" w:rsidP="007E7D5D">
    <w:pPr>
      <w:pStyle w:val="Yltunniste"/>
    </w:pPr>
    <w:r>
      <w:rPr>
        <w:noProof/>
        <w:lang w:eastAsia="fi-FI"/>
      </w:rPr>
      <w:drawing>
        <wp:anchor distT="0" distB="0" distL="114300" distR="114300" simplePos="0" relativeHeight="251659264" behindDoc="0" locked="0" layoutInCell="1" allowOverlap="1" wp14:anchorId="17434A77" wp14:editId="0B8C83E3">
          <wp:simplePos x="0" y="0"/>
          <wp:positionH relativeFrom="column">
            <wp:posOffset>1905</wp:posOffset>
          </wp:positionH>
          <wp:positionV relativeFrom="paragraph">
            <wp:posOffset>0</wp:posOffset>
          </wp:positionV>
          <wp:extent cx="1339215" cy="359410"/>
          <wp:effectExtent l="0" t="0" r="0" b="2540"/>
          <wp:wrapTight wrapText="bothSides">
            <wp:wrapPolygon edited="0">
              <wp:start x="0" y="0"/>
              <wp:lineTo x="0" y="20608"/>
              <wp:lineTo x="21201" y="20608"/>
              <wp:lineTo x="21201" y="0"/>
              <wp:lineTo x="0" y="0"/>
            </wp:wrapPolygon>
          </wp:wrapTight>
          <wp:docPr id="9" name="Kuva 3" descr="Kuvaus: SAVONI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Kuvaus: SAVONIA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215" cy="35941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6F7FCE">
      <w:tab/>
    </w:r>
    <w:r w:rsidRPr="006F7FCE">
      <w:tab/>
    </w:r>
    <w:r w:rsidRPr="006F7FCE">
      <w:tab/>
    </w:r>
    <w:r>
      <w:tab/>
    </w:r>
  </w:p>
  <w:p w:rsidR="00554F33" w:rsidRPr="006F7FCE" w:rsidRDefault="00554F33" w:rsidP="007E7D5D">
    <w:pPr>
      <w:pStyle w:val="Yltunniste"/>
    </w:pPr>
    <w:r w:rsidRPr="006F7FCE">
      <w:tab/>
    </w:r>
    <w:r w:rsidRPr="006F7FCE">
      <w:tab/>
    </w:r>
    <w:r w:rsidRPr="006F7FCE">
      <w:tab/>
    </w:r>
    <w:r w:rsidRPr="006F7FCE">
      <w:tab/>
    </w:r>
    <w:r w:rsidRPr="006F7FCE">
      <w:tab/>
    </w:r>
  </w:p>
  <w:p w:rsidR="00554F33" w:rsidRPr="002244FC" w:rsidRDefault="00554F33" w:rsidP="002244FC">
    <w:pPr>
      <w:pStyle w:val="Yltunniste"/>
    </w:pPr>
    <w:r w:rsidRPr="006F7FCE">
      <w:tab/>
    </w:r>
    <w:r w:rsidRPr="006F7FCE">
      <w:tab/>
    </w:r>
    <w:r w:rsidRPr="006F7FCE">
      <w:tab/>
    </w:r>
    <w:r w:rsidRPr="006F7FCE">
      <w:tab/>
    </w:r>
    <w:r w:rsidRPr="006F7FCE">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F33" w:rsidRPr="007E7D5D" w:rsidRDefault="00554F33" w:rsidP="007E7D5D">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B6973"/>
    <w:multiLevelType w:val="hybridMultilevel"/>
    <w:tmpl w:val="787E0D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31042709"/>
    <w:multiLevelType w:val="hybridMultilevel"/>
    <w:tmpl w:val="6FAC779E"/>
    <w:lvl w:ilvl="0" w:tplc="040B0001">
      <w:start w:val="1"/>
      <w:numFmt w:val="bullet"/>
      <w:lvlText w:val=""/>
      <w:lvlJc w:val="left"/>
      <w:pPr>
        <w:ind w:left="721" w:hanging="360"/>
      </w:pPr>
      <w:rPr>
        <w:rFonts w:ascii="Symbol" w:hAnsi="Symbol" w:hint="default"/>
      </w:rPr>
    </w:lvl>
    <w:lvl w:ilvl="1" w:tplc="040B0003" w:tentative="1">
      <w:start w:val="1"/>
      <w:numFmt w:val="bullet"/>
      <w:lvlText w:val="o"/>
      <w:lvlJc w:val="left"/>
      <w:pPr>
        <w:ind w:left="1441" w:hanging="360"/>
      </w:pPr>
      <w:rPr>
        <w:rFonts w:ascii="Courier New" w:hAnsi="Courier New" w:cs="Courier New" w:hint="default"/>
      </w:rPr>
    </w:lvl>
    <w:lvl w:ilvl="2" w:tplc="040B0005" w:tentative="1">
      <w:start w:val="1"/>
      <w:numFmt w:val="bullet"/>
      <w:lvlText w:val=""/>
      <w:lvlJc w:val="left"/>
      <w:pPr>
        <w:ind w:left="2161" w:hanging="360"/>
      </w:pPr>
      <w:rPr>
        <w:rFonts w:ascii="Wingdings" w:hAnsi="Wingdings" w:hint="default"/>
      </w:rPr>
    </w:lvl>
    <w:lvl w:ilvl="3" w:tplc="040B0001" w:tentative="1">
      <w:start w:val="1"/>
      <w:numFmt w:val="bullet"/>
      <w:lvlText w:val=""/>
      <w:lvlJc w:val="left"/>
      <w:pPr>
        <w:ind w:left="2881" w:hanging="360"/>
      </w:pPr>
      <w:rPr>
        <w:rFonts w:ascii="Symbol" w:hAnsi="Symbol" w:hint="default"/>
      </w:rPr>
    </w:lvl>
    <w:lvl w:ilvl="4" w:tplc="040B0003" w:tentative="1">
      <w:start w:val="1"/>
      <w:numFmt w:val="bullet"/>
      <w:lvlText w:val="o"/>
      <w:lvlJc w:val="left"/>
      <w:pPr>
        <w:ind w:left="3601" w:hanging="360"/>
      </w:pPr>
      <w:rPr>
        <w:rFonts w:ascii="Courier New" w:hAnsi="Courier New" w:cs="Courier New" w:hint="default"/>
      </w:rPr>
    </w:lvl>
    <w:lvl w:ilvl="5" w:tplc="040B0005" w:tentative="1">
      <w:start w:val="1"/>
      <w:numFmt w:val="bullet"/>
      <w:lvlText w:val=""/>
      <w:lvlJc w:val="left"/>
      <w:pPr>
        <w:ind w:left="4321" w:hanging="360"/>
      </w:pPr>
      <w:rPr>
        <w:rFonts w:ascii="Wingdings" w:hAnsi="Wingdings" w:hint="default"/>
      </w:rPr>
    </w:lvl>
    <w:lvl w:ilvl="6" w:tplc="040B0001" w:tentative="1">
      <w:start w:val="1"/>
      <w:numFmt w:val="bullet"/>
      <w:lvlText w:val=""/>
      <w:lvlJc w:val="left"/>
      <w:pPr>
        <w:ind w:left="5041" w:hanging="360"/>
      </w:pPr>
      <w:rPr>
        <w:rFonts w:ascii="Symbol" w:hAnsi="Symbol" w:hint="default"/>
      </w:rPr>
    </w:lvl>
    <w:lvl w:ilvl="7" w:tplc="040B0003" w:tentative="1">
      <w:start w:val="1"/>
      <w:numFmt w:val="bullet"/>
      <w:lvlText w:val="o"/>
      <w:lvlJc w:val="left"/>
      <w:pPr>
        <w:ind w:left="5761" w:hanging="360"/>
      </w:pPr>
      <w:rPr>
        <w:rFonts w:ascii="Courier New" w:hAnsi="Courier New" w:cs="Courier New" w:hint="default"/>
      </w:rPr>
    </w:lvl>
    <w:lvl w:ilvl="8" w:tplc="040B0005" w:tentative="1">
      <w:start w:val="1"/>
      <w:numFmt w:val="bullet"/>
      <w:lvlText w:val=""/>
      <w:lvlJc w:val="left"/>
      <w:pPr>
        <w:ind w:left="6481" w:hanging="360"/>
      </w:pPr>
      <w:rPr>
        <w:rFonts w:ascii="Wingdings" w:hAnsi="Wingdings" w:hint="default"/>
      </w:rPr>
    </w:lvl>
  </w:abstractNum>
  <w:abstractNum w:abstractNumId="2">
    <w:nsid w:val="327D1675"/>
    <w:multiLevelType w:val="hybridMultilevel"/>
    <w:tmpl w:val="61789C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45592CA3"/>
    <w:multiLevelType w:val="hybridMultilevel"/>
    <w:tmpl w:val="6B38A3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5EC14F8F"/>
    <w:multiLevelType w:val="hybridMultilevel"/>
    <w:tmpl w:val="E7D6B5E2"/>
    <w:lvl w:ilvl="0" w:tplc="040B0001">
      <w:start w:val="1"/>
      <w:numFmt w:val="bullet"/>
      <w:lvlText w:val=""/>
      <w:lvlJc w:val="left"/>
      <w:pPr>
        <w:ind w:left="721" w:hanging="360"/>
      </w:pPr>
      <w:rPr>
        <w:rFonts w:ascii="Symbol" w:hAnsi="Symbol" w:hint="default"/>
      </w:rPr>
    </w:lvl>
    <w:lvl w:ilvl="1" w:tplc="040B0003" w:tentative="1">
      <w:start w:val="1"/>
      <w:numFmt w:val="bullet"/>
      <w:lvlText w:val="o"/>
      <w:lvlJc w:val="left"/>
      <w:pPr>
        <w:ind w:left="1441" w:hanging="360"/>
      </w:pPr>
      <w:rPr>
        <w:rFonts w:ascii="Courier New" w:hAnsi="Courier New" w:cs="Courier New" w:hint="default"/>
      </w:rPr>
    </w:lvl>
    <w:lvl w:ilvl="2" w:tplc="040B0005" w:tentative="1">
      <w:start w:val="1"/>
      <w:numFmt w:val="bullet"/>
      <w:lvlText w:val=""/>
      <w:lvlJc w:val="left"/>
      <w:pPr>
        <w:ind w:left="2161" w:hanging="360"/>
      </w:pPr>
      <w:rPr>
        <w:rFonts w:ascii="Wingdings" w:hAnsi="Wingdings" w:hint="default"/>
      </w:rPr>
    </w:lvl>
    <w:lvl w:ilvl="3" w:tplc="040B0001" w:tentative="1">
      <w:start w:val="1"/>
      <w:numFmt w:val="bullet"/>
      <w:lvlText w:val=""/>
      <w:lvlJc w:val="left"/>
      <w:pPr>
        <w:ind w:left="2881" w:hanging="360"/>
      </w:pPr>
      <w:rPr>
        <w:rFonts w:ascii="Symbol" w:hAnsi="Symbol" w:hint="default"/>
      </w:rPr>
    </w:lvl>
    <w:lvl w:ilvl="4" w:tplc="040B0003" w:tentative="1">
      <w:start w:val="1"/>
      <w:numFmt w:val="bullet"/>
      <w:lvlText w:val="o"/>
      <w:lvlJc w:val="left"/>
      <w:pPr>
        <w:ind w:left="3601" w:hanging="360"/>
      </w:pPr>
      <w:rPr>
        <w:rFonts w:ascii="Courier New" w:hAnsi="Courier New" w:cs="Courier New" w:hint="default"/>
      </w:rPr>
    </w:lvl>
    <w:lvl w:ilvl="5" w:tplc="040B0005" w:tentative="1">
      <w:start w:val="1"/>
      <w:numFmt w:val="bullet"/>
      <w:lvlText w:val=""/>
      <w:lvlJc w:val="left"/>
      <w:pPr>
        <w:ind w:left="4321" w:hanging="360"/>
      </w:pPr>
      <w:rPr>
        <w:rFonts w:ascii="Wingdings" w:hAnsi="Wingdings" w:hint="default"/>
      </w:rPr>
    </w:lvl>
    <w:lvl w:ilvl="6" w:tplc="040B0001" w:tentative="1">
      <w:start w:val="1"/>
      <w:numFmt w:val="bullet"/>
      <w:lvlText w:val=""/>
      <w:lvlJc w:val="left"/>
      <w:pPr>
        <w:ind w:left="5041" w:hanging="360"/>
      </w:pPr>
      <w:rPr>
        <w:rFonts w:ascii="Symbol" w:hAnsi="Symbol" w:hint="default"/>
      </w:rPr>
    </w:lvl>
    <w:lvl w:ilvl="7" w:tplc="040B0003" w:tentative="1">
      <w:start w:val="1"/>
      <w:numFmt w:val="bullet"/>
      <w:lvlText w:val="o"/>
      <w:lvlJc w:val="left"/>
      <w:pPr>
        <w:ind w:left="5761" w:hanging="360"/>
      </w:pPr>
      <w:rPr>
        <w:rFonts w:ascii="Courier New" w:hAnsi="Courier New" w:cs="Courier New" w:hint="default"/>
      </w:rPr>
    </w:lvl>
    <w:lvl w:ilvl="8" w:tplc="040B0005" w:tentative="1">
      <w:start w:val="1"/>
      <w:numFmt w:val="bullet"/>
      <w:lvlText w:val=""/>
      <w:lvlJc w:val="left"/>
      <w:pPr>
        <w:ind w:left="6481" w:hanging="360"/>
      </w:pPr>
      <w:rPr>
        <w:rFonts w:ascii="Wingdings" w:hAnsi="Wingdings" w:hint="default"/>
      </w:rPr>
    </w:lvl>
  </w:abstractNum>
  <w:abstractNum w:abstractNumId="5">
    <w:nsid w:val="60E7417F"/>
    <w:multiLevelType w:val="hybridMultilevel"/>
    <w:tmpl w:val="A88A6980"/>
    <w:lvl w:ilvl="0" w:tplc="040B0001">
      <w:start w:val="1"/>
      <w:numFmt w:val="bullet"/>
      <w:lvlText w:val=""/>
      <w:lvlJc w:val="left"/>
      <w:pPr>
        <w:ind w:left="721" w:hanging="360"/>
      </w:pPr>
      <w:rPr>
        <w:rFonts w:ascii="Symbol" w:hAnsi="Symbol" w:hint="default"/>
      </w:rPr>
    </w:lvl>
    <w:lvl w:ilvl="1" w:tplc="040B0003" w:tentative="1">
      <w:start w:val="1"/>
      <w:numFmt w:val="bullet"/>
      <w:lvlText w:val="o"/>
      <w:lvlJc w:val="left"/>
      <w:pPr>
        <w:ind w:left="1441" w:hanging="360"/>
      </w:pPr>
      <w:rPr>
        <w:rFonts w:ascii="Courier New" w:hAnsi="Courier New" w:cs="Courier New" w:hint="default"/>
      </w:rPr>
    </w:lvl>
    <w:lvl w:ilvl="2" w:tplc="040B0005" w:tentative="1">
      <w:start w:val="1"/>
      <w:numFmt w:val="bullet"/>
      <w:lvlText w:val=""/>
      <w:lvlJc w:val="left"/>
      <w:pPr>
        <w:ind w:left="2161" w:hanging="360"/>
      </w:pPr>
      <w:rPr>
        <w:rFonts w:ascii="Wingdings" w:hAnsi="Wingdings" w:hint="default"/>
      </w:rPr>
    </w:lvl>
    <w:lvl w:ilvl="3" w:tplc="040B0001" w:tentative="1">
      <w:start w:val="1"/>
      <w:numFmt w:val="bullet"/>
      <w:lvlText w:val=""/>
      <w:lvlJc w:val="left"/>
      <w:pPr>
        <w:ind w:left="2881" w:hanging="360"/>
      </w:pPr>
      <w:rPr>
        <w:rFonts w:ascii="Symbol" w:hAnsi="Symbol" w:hint="default"/>
      </w:rPr>
    </w:lvl>
    <w:lvl w:ilvl="4" w:tplc="040B0003" w:tentative="1">
      <w:start w:val="1"/>
      <w:numFmt w:val="bullet"/>
      <w:lvlText w:val="o"/>
      <w:lvlJc w:val="left"/>
      <w:pPr>
        <w:ind w:left="3601" w:hanging="360"/>
      </w:pPr>
      <w:rPr>
        <w:rFonts w:ascii="Courier New" w:hAnsi="Courier New" w:cs="Courier New" w:hint="default"/>
      </w:rPr>
    </w:lvl>
    <w:lvl w:ilvl="5" w:tplc="040B0005" w:tentative="1">
      <w:start w:val="1"/>
      <w:numFmt w:val="bullet"/>
      <w:lvlText w:val=""/>
      <w:lvlJc w:val="left"/>
      <w:pPr>
        <w:ind w:left="4321" w:hanging="360"/>
      </w:pPr>
      <w:rPr>
        <w:rFonts w:ascii="Wingdings" w:hAnsi="Wingdings" w:hint="default"/>
      </w:rPr>
    </w:lvl>
    <w:lvl w:ilvl="6" w:tplc="040B0001" w:tentative="1">
      <w:start w:val="1"/>
      <w:numFmt w:val="bullet"/>
      <w:lvlText w:val=""/>
      <w:lvlJc w:val="left"/>
      <w:pPr>
        <w:ind w:left="5041" w:hanging="360"/>
      </w:pPr>
      <w:rPr>
        <w:rFonts w:ascii="Symbol" w:hAnsi="Symbol" w:hint="default"/>
      </w:rPr>
    </w:lvl>
    <w:lvl w:ilvl="7" w:tplc="040B0003" w:tentative="1">
      <w:start w:val="1"/>
      <w:numFmt w:val="bullet"/>
      <w:lvlText w:val="o"/>
      <w:lvlJc w:val="left"/>
      <w:pPr>
        <w:ind w:left="5761" w:hanging="360"/>
      </w:pPr>
      <w:rPr>
        <w:rFonts w:ascii="Courier New" w:hAnsi="Courier New" w:cs="Courier New" w:hint="default"/>
      </w:rPr>
    </w:lvl>
    <w:lvl w:ilvl="8" w:tplc="040B0005" w:tentative="1">
      <w:start w:val="1"/>
      <w:numFmt w:val="bullet"/>
      <w:lvlText w:val=""/>
      <w:lvlJc w:val="left"/>
      <w:pPr>
        <w:ind w:left="6481" w:hanging="360"/>
      </w:pPr>
      <w:rPr>
        <w:rFonts w:ascii="Wingdings" w:hAnsi="Wingdings" w:hint="default"/>
      </w:rPr>
    </w:lvl>
  </w:abstractNum>
  <w:abstractNum w:abstractNumId="6">
    <w:nsid w:val="61EA284B"/>
    <w:multiLevelType w:val="hybridMultilevel"/>
    <w:tmpl w:val="03D20E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70176932"/>
    <w:multiLevelType w:val="hybridMultilevel"/>
    <w:tmpl w:val="035E704C"/>
    <w:lvl w:ilvl="0" w:tplc="040B0001">
      <w:start w:val="1"/>
      <w:numFmt w:val="bullet"/>
      <w:lvlText w:val=""/>
      <w:lvlJc w:val="left"/>
      <w:pPr>
        <w:ind w:left="721" w:hanging="360"/>
      </w:pPr>
      <w:rPr>
        <w:rFonts w:ascii="Symbol" w:hAnsi="Symbol" w:hint="default"/>
      </w:rPr>
    </w:lvl>
    <w:lvl w:ilvl="1" w:tplc="040B0003" w:tentative="1">
      <w:start w:val="1"/>
      <w:numFmt w:val="bullet"/>
      <w:lvlText w:val="o"/>
      <w:lvlJc w:val="left"/>
      <w:pPr>
        <w:ind w:left="1441" w:hanging="360"/>
      </w:pPr>
      <w:rPr>
        <w:rFonts w:ascii="Courier New" w:hAnsi="Courier New" w:cs="Courier New" w:hint="default"/>
      </w:rPr>
    </w:lvl>
    <w:lvl w:ilvl="2" w:tplc="040B0005" w:tentative="1">
      <w:start w:val="1"/>
      <w:numFmt w:val="bullet"/>
      <w:lvlText w:val=""/>
      <w:lvlJc w:val="left"/>
      <w:pPr>
        <w:ind w:left="2161" w:hanging="360"/>
      </w:pPr>
      <w:rPr>
        <w:rFonts w:ascii="Wingdings" w:hAnsi="Wingdings" w:hint="default"/>
      </w:rPr>
    </w:lvl>
    <w:lvl w:ilvl="3" w:tplc="040B0001" w:tentative="1">
      <w:start w:val="1"/>
      <w:numFmt w:val="bullet"/>
      <w:lvlText w:val=""/>
      <w:lvlJc w:val="left"/>
      <w:pPr>
        <w:ind w:left="2881" w:hanging="360"/>
      </w:pPr>
      <w:rPr>
        <w:rFonts w:ascii="Symbol" w:hAnsi="Symbol" w:hint="default"/>
      </w:rPr>
    </w:lvl>
    <w:lvl w:ilvl="4" w:tplc="040B0003" w:tentative="1">
      <w:start w:val="1"/>
      <w:numFmt w:val="bullet"/>
      <w:lvlText w:val="o"/>
      <w:lvlJc w:val="left"/>
      <w:pPr>
        <w:ind w:left="3601" w:hanging="360"/>
      </w:pPr>
      <w:rPr>
        <w:rFonts w:ascii="Courier New" w:hAnsi="Courier New" w:cs="Courier New" w:hint="default"/>
      </w:rPr>
    </w:lvl>
    <w:lvl w:ilvl="5" w:tplc="040B0005" w:tentative="1">
      <w:start w:val="1"/>
      <w:numFmt w:val="bullet"/>
      <w:lvlText w:val=""/>
      <w:lvlJc w:val="left"/>
      <w:pPr>
        <w:ind w:left="4321" w:hanging="360"/>
      </w:pPr>
      <w:rPr>
        <w:rFonts w:ascii="Wingdings" w:hAnsi="Wingdings" w:hint="default"/>
      </w:rPr>
    </w:lvl>
    <w:lvl w:ilvl="6" w:tplc="040B0001" w:tentative="1">
      <w:start w:val="1"/>
      <w:numFmt w:val="bullet"/>
      <w:lvlText w:val=""/>
      <w:lvlJc w:val="left"/>
      <w:pPr>
        <w:ind w:left="5041" w:hanging="360"/>
      </w:pPr>
      <w:rPr>
        <w:rFonts w:ascii="Symbol" w:hAnsi="Symbol" w:hint="default"/>
      </w:rPr>
    </w:lvl>
    <w:lvl w:ilvl="7" w:tplc="040B0003" w:tentative="1">
      <w:start w:val="1"/>
      <w:numFmt w:val="bullet"/>
      <w:lvlText w:val="o"/>
      <w:lvlJc w:val="left"/>
      <w:pPr>
        <w:ind w:left="5761" w:hanging="360"/>
      </w:pPr>
      <w:rPr>
        <w:rFonts w:ascii="Courier New" w:hAnsi="Courier New" w:cs="Courier New" w:hint="default"/>
      </w:rPr>
    </w:lvl>
    <w:lvl w:ilvl="8" w:tplc="040B0005" w:tentative="1">
      <w:start w:val="1"/>
      <w:numFmt w:val="bullet"/>
      <w:lvlText w:val=""/>
      <w:lvlJc w:val="left"/>
      <w:pPr>
        <w:ind w:left="6481" w:hanging="360"/>
      </w:pPr>
      <w:rPr>
        <w:rFonts w:ascii="Wingdings" w:hAnsi="Wingdings" w:hint="default"/>
      </w:rPr>
    </w:lvl>
  </w:abstractNum>
  <w:abstractNum w:abstractNumId="8">
    <w:nsid w:val="74CC7C90"/>
    <w:multiLevelType w:val="multilevel"/>
    <w:tmpl w:val="2E143182"/>
    <w:lvl w:ilvl="0">
      <w:start w:val="1"/>
      <w:numFmt w:val="decimal"/>
      <w:lvlText w:val="%1."/>
      <w:lvlJc w:val="left"/>
      <w:pPr>
        <w:ind w:left="360" w:hanging="360"/>
      </w:pPr>
    </w:lvl>
    <w:lvl w:ilvl="1">
      <w:start w:val="1"/>
      <w:numFmt w:val="decimal"/>
      <w:isLgl/>
      <w:lvlText w:val="%1.%2."/>
      <w:lvlJc w:val="left"/>
      <w:pPr>
        <w:ind w:left="2024" w:hanging="720"/>
      </w:pPr>
      <w:rPr>
        <w:rFonts w:hint="default"/>
      </w:rPr>
    </w:lvl>
    <w:lvl w:ilvl="2">
      <w:start w:val="1"/>
      <w:numFmt w:val="decimal"/>
      <w:isLgl/>
      <w:lvlText w:val="%1.%2.%3."/>
      <w:lvlJc w:val="left"/>
      <w:pPr>
        <w:ind w:left="3328" w:hanging="720"/>
      </w:pPr>
      <w:rPr>
        <w:rFonts w:hint="default"/>
      </w:rPr>
    </w:lvl>
    <w:lvl w:ilvl="3">
      <w:start w:val="1"/>
      <w:numFmt w:val="decimal"/>
      <w:isLgl/>
      <w:lvlText w:val="%1.%2.%3.%4."/>
      <w:lvlJc w:val="left"/>
      <w:pPr>
        <w:ind w:left="4992" w:hanging="1080"/>
      </w:pPr>
      <w:rPr>
        <w:rFonts w:hint="default"/>
      </w:rPr>
    </w:lvl>
    <w:lvl w:ilvl="4">
      <w:start w:val="1"/>
      <w:numFmt w:val="decimal"/>
      <w:isLgl/>
      <w:lvlText w:val="%1.%2.%3.%4.%5."/>
      <w:lvlJc w:val="left"/>
      <w:pPr>
        <w:ind w:left="6296" w:hanging="1080"/>
      </w:pPr>
      <w:rPr>
        <w:rFonts w:hint="default"/>
      </w:rPr>
    </w:lvl>
    <w:lvl w:ilvl="5">
      <w:start w:val="1"/>
      <w:numFmt w:val="decimal"/>
      <w:isLgl/>
      <w:lvlText w:val="%1.%2.%3.%4.%5.%6."/>
      <w:lvlJc w:val="left"/>
      <w:pPr>
        <w:ind w:left="7960" w:hanging="1440"/>
      </w:pPr>
      <w:rPr>
        <w:rFonts w:hint="default"/>
      </w:rPr>
    </w:lvl>
    <w:lvl w:ilvl="6">
      <w:start w:val="1"/>
      <w:numFmt w:val="decimal"/>
      <w:isLgl/>
      <w:lvlText w:val="%1.%2.%3.%4.%5.%6.%7."/>
      <w:lvlJc w:val="left"/>
      <w:pPr>
        <w:ind w:left="9624" w:hanging="1800"/>
      </w:pPr>
      <w:rPr>
        <w:rFonts w:hint="default"/>
      </w:rPr>
    </w:lvl>
    <w:lvl w:ilvl="7">
      <w:start w:val="1"/>
      <w:numFmt w:val="decimal"/>
      <w:isLgl/>
      <w:lvlText w:val="%1.%2.%3.%4.%5.%6.%7.%8."/>
      <w:lvlJc w:val="left"/>
      <w:pPr>
        <w:ind w:left="10928" w:hanging="1800"/>
      </w:pPr>
      <w:rPr>
        <w:rFonts w:hint="default"/>
      </w:rPr>
    </w:lvl>
    <w:lvl w:ilvl="8">
      <w:start w:val="1"/>
      <w:numFmt w:val="decimal"/>
      <w:isLgl/>
      <w:lvlText w:val="%1.%2.%3.%4.%5.%6.%7.%8.%9."/>
      <w:lvlJc w:val="left"/>
      <w:pPr>
        <w:ind w:left="12592" w:hanging="2160"/>
      </w:pPr>
      <w:rPr>
        <w:rFonts w:hint="default"/>
      </w:rPr>
    </w:lvl>
  </w:abstractNum>
  <w:abstractNum w:abstractNumId="9">
    <w:nsid w:val="78801F45"/>
    <w:multiLevelType w:val="hybridMultilevel"/>
    <w:tmpl w:val="9BA813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3"/>
  </w:num>
  <w:num w:numId="5">
    <w:abstractNumId w:val="0"/>
  </w:num>
  <w:num w:numId="6">
    <w:abstractNumId w:val="6"/>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91"/>
    <w:rsid w:val="0005374F"/>
    <w:rsid w:val="000977BB"/>
    <w:rsid w:val="001065F4"/>
    <w:rsid w:val="001577A7"/>
    <w:rsid w:val="001643ED"/>
    <w:rsid w:val="001D2B3E"/>
    <w:rsid w:val="002244FC"/>
    <w:rsid w:val="00263277"/>
    <w:rsid w:val="00272AE2"/>
    <w:rsid w:val="002B31B9"/>
    <w:rsid w:val="002D00FA"/>
    <w:rsid w:val="002D4C27"/>
    <w:rsid w:val="002D6D7C"/>
    <w:rsid w:val="002E33CA"/>
    <w:rsid w:val="002E5517"/>
    <w:rsid w:val="003434CB"/>
    <w:rsid w:val="00395D6F"/>
    <w:rsid w:val="003A4401"/>
    <w:rsid w:val="003A5039"/>
    <w:rsid w:val="003B6B6D"/>
    <w:rsid w:val="003F79D6"/>
    <w:rsid w:val="00425E93"/>
    <w:rsid w:val="004333B4"/>
    <w:rsid w:val="00434961"/>
    <w:rsid w:val="00445494"/>
    <w:rsid w:val="004D74B8"/>
    <w:rsid w:val="004F3D69"/>
    <w:rsid w:val="005201DA"/>
    <w:rsid w:val="00554F33"/>
    <w:rsid w:val="00557D2B"/>
    <w:rsid w:val="00600491"/>
    <w:rsid w:val="006E35FF"/>
    <w:rsid w:val="00710AEE"/>
    <w:rsid w:val="00743942"/>
    <w:rsid w:val="0076489D"/>
    <w:rsid w:val="007677B1"/>
    <w:rsid w:val="007A3CCD"/>
    <w:rsid w:val="007D78AA"/>
    <w:rsid w:val="007E7D5D"/>
    <w:rsid w:val="00856E37"/>
    <w:rsid w:val="0086160F"/>
    <w:rsid w:val="00886F1E"/>
    <w:rsid w:val="008A581A"/>
    <w:rsid w:val="00A010BE"/>
    <w:rsid w:val="00A22DEB"/>
    <w:rsid w:val="00A358A7"/>
    <w:rsid w:val="00A52913"/>
    <w:rsid w:val="00AA698D"/>
    <w:rsid w:val="00B10337"/>
    <w:rsid w:val="00B331C3"/>
    <w:rsid w:val="00B44914"/>
    <w:rsid w:val="00B93B64"/>
    <w:rsid w:val="00C04D69"/>
    <w:rsid w:val="00C06029"/>
    <w:rsid w:val="00C24614"/>
    <w:rsid w:val="00C81A97"/>
    <w:rsid w:val="00CC12A3"/>
    <w:rsid w:val="00CE7F6B"/>
    <w:rsid w:val="00D03DA3"/>
    <w:rsid w:val="00D36112"/>
    <w:rsid w:val="00D82A13"/>
    <w:rsid w:val="00DA78E2"/>
    <w:rsid w:val="00DE5827"/>
    <w:rsid w:val="00DF1B5F"/>
    <w:rsid w:val="00DF267D"/>
    <w:rsid w:val="00EB5D4A"/>
    <w:rsid w:val="00ED1676"/>
    <w:rsid w:val="00ED489D"/>
    <w:rsid w:val="00ED4B23"/>
    <w:rsid w:val="00FA1399"/>
    <w:rsid w:val="00FA4C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7439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7439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FA139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A1399"/>
    <w:rPr>
      <w:rFonts w:ascii="Tahoma" w:hAnsi="Tahoma" w:cs="Tahoma"/>
      <w:sz w:val="16"/>
      <w:szCs w:val="16"/>
    </w:rPr>
  </w:style>
  <w:style w:type="paragraph" w:styleId="Luettelokappale">
    <w:name w:val="List Paragraph"/>
    <w:basedOn w:val="Normaali"/>
    <w:uiPriority w:val="34"/>
    <w:qFormat/>
    <w:rsid w:val="00B331C3"/>
    <w:pPr>
      <w:ind w:left="720"/>
      <w:contextualSpacing/>
    </w:pPr>
  </w:style>
  <w:style w:type="paragraph" w:styleId="Yltunniste">
    <w:name w:val="header"/>
    <w:basedOn w:val="Normaali"/>
    <w:link w:val="YltunnisteChar"/>
    <w:uiPriority w:val="99"/>
    <w:unhideWhenUsed/>
    <w:qFormat/>
    <w:rsid w:val="004F3D6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F3D69"/>
  </w:style>
  <w:style w:type="paragraph" w:styleId="Alatunniste">
    <w:name w:val="footer"/>
    <w:basedOn w:val="Normaali"/>
    <w:link w:val="AlatunnisteChar"/>
    <w:uiPriority w:val="99"/>
    <w:unhideWhenUsed/>
    <w:rsid w:val="004F3D6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F3D69"/>
  </w:style>
  <w:style w:type="character" w:customStyle="1" w:styleId="Otsikko1Char">
    <w:name w:val="Otsikko 1 Char"/>
    <w:basedOn w:val="Kappaleenoletusfontti"/>
    <w:link w:val="Otsikko1"/>
    <w:uiPriority w:val="9"/>
    <w:rsid w:val="00743942"/>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743942"/>
    <w:rPr>
      <w:rFonts w:asciiTheme="majorHAnsi" w:eastAsiaTheme="majorEastAsia" w:hAnsiTheme="majorHAnsi" w:cstheme="majorBidi"/>
      <w:b/>
      <w:bCs/>
      <w:color w:val="4F81BD" w:themeColor="accent1"/>
      <w:sz w:val="26"/>
      <w:szCs w:val="26"/>
    </w:rPr>
  </w:style>
  <w:style w:type="paragraph" w:styleId="Sisluet1">
    <w:name w:val="toc 1"/>
    <w:basedOn w:val="Normaali"/>
    <w:next w:val="Normaali"/>
    <w:autoRedefine/>
    <w:uiPriority w:val="39"/>
    <w:unhideWhenUsed/>
    <w:rsid w:val="002D4C27"/>
    <w:pPr>
      <w:spacing w:after="100"/>
    </w:pPr>
  </w:style>
  <w:style w:type="paragraph" w:styleId="Sisluet2">
    <w:name w:val="toc 2"/>
    <w:basedOn w:val="Normaali"/>
    <w:next w:val="Normaali"/>
    <w:autoRedefine/>
    <w:uiPriority w:val="39"/>
    <w:unhideWhenUsed/>
    <w:rsid w:val="002D4C27"/>
    <w:pPr>
      <w:spacing w:after="100"/>
      <w:ind w:left="220"/>
    </w:pPr>
  </w:style>
  <w:style w:type="character" w:styleId="Hyperlinkki">
    <w:name w:val="Hyperlink"/>
    <w:basedOn w:val="Kappaleenoletusfontti"/>
    <w:uiPriority w:val="99"/>
    <w:unhideWhenUsed/>
    <w:rsid w:val="002D4C27"/>
    <w:rPr>
      <w:color w:val="0000FF" w:themeColor="hyperlink"/>
      <w:u w:val="single"/>
    </w:rPr>
  </w:style>
  <w:style w:type="table" w:styleId="TaulukkoRuudukko">
    <w:name w:val="Table Grid"/>
    <w:basedOn w:val="Normaalitaulukko"/>
    <w:rsid w:val="00DE5827"/>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7439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7439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FA139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A1399"/>
    <w:rPr>
      <w:rFonts w:ascii="Tahoma" w:hAnsi="Tahoma" w:cs="Tahoma"/>
      <w:sz w:val="16"/>
      <w:szCs w:val="16"/>
    </w:rPr>
  </w:style>
  <w:style w:type="paragraph" w:styleId="Luettelokappale">
    <w:name w:val="List Paragraph"/>
    <w:basedOn w:val="Normaali"/>
    <w:uiPriority w:val="34"/>
    <w:qFormat/>
    <w:rsid w:val="00B331C3"/>
    <w:pPr>
      <w:ind w:left="720"/>
      <w:contextualSpacing/>
    </w:pPr>
  </w:style>
  <w:style w:type="paragraph" w:styleId="Yltunniste">
    <w:name w:val="header"/>
    <w:basedOn w:val="Normaali"/>
    <w:link w:val="YltunnisteChar"/>
    <w:uiPriority w:val="99"/>
    <w:unhideWhenUsed/>
    <w:qFormat/>
    <w:rsid w:val="004F3D6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F3D69"/>
  </w:style>
  <w:style w:type="paragraph" w:styleId="Alatunniste">
    <w:name w:val="footer"/>
    <w:basedOn w:val="Normaali"/>
    <w:link w:val="AlatunnisteChar"/>
    <w:uiPriority w:val="99"/>
    <w:unhideWhenUsed/>
    <w:rsid w:val="004F3D6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F3D69"/>
  </w:style>
  <w:style w:type="character" w:customStyle="1" w:styleId="Otsikko1Char">
    <w:name w:val="Otsikko 1 Char"/>
    <w:basedOn w:val="Kappaleenoletusfontti"/>
    <w:link w:val="Otsikko1"/>
    <w:uiPriority w:val="9"/>
    <w:rsid w:val="00743942"/>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743942"/>
    <w:rPr>
      <w:rFonts w:asciiTheme="majorHAnsi" w:eastAsiaTheme="majorEastAsia" w:hAnsiTheme="majorHAnsi" w:cstheme="majorBidi"/>
      <w:b/>
      <w:bCs/>
      <w:color w:val="4F81BD" w:themeColor="accent1"/>
      <w:sz w:val="26"/>
      <w:szCs w:val="26"/>
    </w:rPr>
  </w:style>
  <w:style w:type="paragraph" w:styleId="Sisluet1">
    <w:name w:val="toc 1"/>
    <w:basedOn w:val="Normaali"/>
    <w:next w:val="Normaali"/>
    <w:autoRedefine/>
    <w:uiPriority w:val="39"/>
    <w:unhideWhenUsed/>
    <w:rsid w:val="002D4C27"/>
    <w:pPr>
      <w:spacing w:after="100"/>
    </w:pPr>
  </w:style>
  <w:style w:type="paragraph" w:styleId="Sisluet2">
    <w:name w:val="toc 2"/>
    <w:basedOn w:val="Normaali"/>
    <w:next w:val="Normaali"/>
    <w:autoRedefine/>
    <w:uiPriority w:val="39"/>
    <w:unhideWhenUsed/>
    <w:rsid w:val="002D4C27"/>
    <w:pPr>
      <w:spacing w:after="100"/>
      <w:ind w:left="220"/>
    </w:pPr>
  </w:style>
  <w:style w:type="character" w:styleId="Hyperlinkki">
    <w:name w:val="Hyperlink"/>
    <w:basedOn w:val="Kappaleenoletusfontti"/>
    <w:uiPriority w:val="99"/>
    <w:unhideWhenUsed/>
    <w:rsid w:val="002D4C27"/>
    <w:rPr>
      <w:color w:val="0000FF" w:themeColor="hyperlink"/>
      <w:u w:val="single"/>
    </w:rPr>
  </w:style>
  <w:style w:type="table" w:styleId="TaulukkoRuudukko">
    <w:name w:val="Table Grid"/>
    <w:basedOn w:val="Normaalitaulukko"/>
    <w:rsid w:val="00DE5827"/>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8894">
      <w:bodyDiv w:val="1"/>
      <w:marLeft w:val="0"/>
      <w:marRight w:val="0"/>
      <w:marTop w:val="0"/>
      <w:marBottom w:val="0"/>
      <w:divBdr>
        <w:top w:val="none" w:sz="0" w:space="0" w:color="auto"/>
        <w:left w:val="none" w:sz="0" w:space="0" w:color="auto"/>
        <w:bottom w:val="none" w:sz="0" w:space="0" w:color="auto"/>
        <w:right w:val="none" w:sz="0" w:space="0" w:color="auto"/>
      </w:divBdr>
    </w:div>
    <w:div w:id="2382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Taul2!$A$41</c:f>
              <c:strCache>
                <c:ptCount val="1"/>
                <c:pt idx="0">
                  <c:v>Teknologia-, ympäristö-, liiketalous-, matkailu- ja ravitsemisalan koulutusvastuualue</c:v>
                </c:pt>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Taul2!$B$41:$G$41</c:f>
            </c:numRef>
          </c:val>
          <c:smooth val="0"/>
        </c:ser>
        <c:ser>
          <c:idx val="1"/>
          <c:order val="1"/>
          <c:tx>
            <c:strRef>
              <c:f>Taul2!$A$42</c:f>
              <c:strCache>
                <c:ptCount val="1"/>
                <c:pt idx="0">
                  <c:v>Lite vast.al. yhteiset (strategiarah. puskuri)</c:v>
                </c:pt>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Taul2!$B$42:$G$42</c:f>
            </c:numRef>
          </c:val>
          <c:smooth val="0"/>
        </c:ser>
        <c:ser>
          <c:idx val="2"/>
          <c:order val="2"/>
          <c:tx>
            <c:strRef>
              <c:f>Taul2!$A$43</c:f>
              <c:strCache>
                <c:ptCount val="1"/>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Taul2!$B$43:$G$43</c:f>
            </c:numRef>
          </c:val>
          <c:smooth val="0"/>
        </c:ser>
        <c:ser>
          <c:idx val="3"/>
          <c:order val="3"/>
          <c:tx>
            <c:strRef>
              <c:f>Taul2!$A$44</c:f>
              <c:strCache>
                <c:ptCount val="1"/>
                <c:pt idx="0">
                  <c:v>Pelastusopisto</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Taul2!$B$40:$G$40</c:f>
              <c:numCache>
                <c:formatCode>General</c:formatCode>
                <c:ptCount val="6"/>
                <c:pt idx="0">
                  <c:v>2012</c:v>
                </c:pt>
                <c:pt idx="1">
                  <c:v>2013</c:v>
                </c:pt>
                <c:pt idx="2">
                  <c:v>2014</c:v>
                </c:pt>
                <c:pt idx="3">
                  <c:v>2015</c:v>
                </c:pt>
                <c:pt idx="4">
                  <c:v>2016</c:v>
                </c:pt>
                <c:pt idx="5">
                  <c:v>2017</c:v>
                </c:pt>
              </c:numCache>
            </c:numRef>
          </c:cat>
          <c:val>
            <c:numRef>
              <c:f>Taul2!$B$44:$G$44</c:f>
              <c:numCache>
                <c:formatCode>#,##0</c:formatCode>
                <c:ptCount val="6"/>
                <c:pt idx="0">
                  <c:v>55056.444444444445</c:v>
                </c:pt>
                <c:pt idx="1">
                  <c:v>34400.647058823532</c:v>
                </c:pt>
                <c:pt idx="2">
                  <c:v>70347.086956521744</c:v>
                </c:pt>
                <c:pt idx="3">
                  <c:v>44139.525415000979</c:v>
                </c:pt>
                <c:pt idx="4">
                  <c:v>29706.88794095648</c:v>
                </c:pt>
                <c:pt idx="5">
                  <c:v>22400.027097945742</c:v>
                </c:pt>
              </c:numCache>
            </c:numRef>
          </c:val>
          <c:smooth val="0"/>
        </c:ser>
        <c:ser>
          <c:idx val="4"/>
          <c:order val="4"/>
          <c:tx>
            <c:strRef>
              <c:f>Taul2!$A$45</c:f>
              <c:strCache>
                <c:ptCount val="1"/>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Taul2!$B$45:$G$45</c:f>
            </c:numRef>
          </c:val>
          <c:smooth val="0"/>
        </c:ser>
        <c:ser>
          <c:idx val="5"/>
          <c:order val="5"/>
          <c:tx>
            <c:strRef>
              <c:f>Taul2!$A$46</c:f>
              <c:strCache>
                <c:ptCount val="1"/>
                <c:pt idx="0">
                  <c:v>Tekniikka (molemmat koulutusvastuualueet)</c:v>
                </c:pt>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Taul2!$B$46:$G$46</c:f>
              <c:numCache>
                <c:formatCode>#,##0</c:formatCode>
                <c:ptCount val="6"/>
                <c:pt idx="0">
                  <c:v>43360.336222393424</c:v>
                </c:pt>
                <c:pt idx="1">
                  <c:v>31730.669281145296</c:v>
                </c:pt>
                <c:pt idx="2">
                  <c:v>32207.893687707641</c:v>
                </c:pt>
                <c:pt idx="3">
                  <c:v>28357.239853338873</c:v>
                </c:pt>
                <c:pt idx="4">
                  <c:v>28687.704513300017</c:v>
                </c:pt>
                <c:pt idx="5">
                  <c:v>28507.528031154827</c:v>
                </c:pt>
              </c:numCache>
            </c:numRef>
          </c:val>
          <c:smooth val="0"/>
        </c:ser>
        <c:ser>
          <c:idx val="6"/>
          <c:order val="6"/>
          <c:tx>
            <c:strRef>
              <c:f>Taul2!$A$47</c:f>
              <c:strCache>
                <c:ptCount val="1"/>
                <c:pt idx="0">
                  <c:v>Liiketalouden koulutusvastuu</c:v>
                </c:pt>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Taul2!$B$47:$G$47</c:f>
              <c:numCache>
                <c:formatCode>#,##0</c:formatCode>
                <c:ptCount val="6"/>
                <c:pt idx="0">
                  <c:v>32783.834890463913</c:v>
                </c:pt>
                <c:pt idx="1">
                  <c:v>22944.086463562402</c:v>
                </c:pt>
                <c:pt idx="2">
                  <c:v>21072.41011235955</c:v>
                </c:pt>
                <c:pt idx="3">
                  <c:v>20314.570921678824</c:v>
                </c:pt>
                <c:pt idx="4">
                  <c:v>24473.333129191178</c:v>
                </c:pt>
                <c:pt idx="5">
                  <c:v>20743.198120891451</c:v>
                </c:pt>
              </c:numCache>
            </c:numRef>
          </c:val>
          <c:smooth val="0"/>
        </c:ser>
        <c:ser>
          <c:idx val="7"/>
          <c:order val="7"/>
          <c:tx>
            <c:strRef>
              <c:f>Taul2!$A$48</c:f>
              <c:strCache>
                <c:ptCount val="1"/>
                <c:pt idx="0">
                  <c:v>Matkailu- ja ravitsemisalan koulutusvastuu</c:v>
                </c:pt>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Taul2!$B$48:$G$48</c:f>
              <c:numCache>
                <c:formatCode>#,##0</c:formatCode>
                <c:ptCount val="6"/>
                <c:pt idx="0">
                  <c:v>34057.384615384617</c:v>
                </c:pt>
                <c:pt idx="1">
                  <c:v>23485.666666666668</c:v>
                </c:pt>
                <c:pt idx="2">
                  <c:v>23668.450704225354</c:v>
                </c:pt>
                <c:pt idx="3">
                  <c:v>23367.80621396951</c:v>
                </c:pt>
                <c:pt idx="4">
                  <c:v>22515.680754810706</c:v>
                </c:pt>
                <c:pt idx="5">
                  <c:v>21516.410257842435</c:v>
                </c:pt>
              </c:numCache>
            </c:numRef>
          </c:val>
          <c:smooth val="0"/>
        </c:ser>
        <c:ser>
          <c:idx val="8"/>
          <c:order val="8"/>
          <c:tx>
            <c:strRef>
              <c:f>Taul2!$A$49</c:f>
              <c:strCache>
                <c:ptCount val="1"/>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Taul2!$B$49:$G$49</c:f>
            </c:numRef>
          </c:val>
          <c:smooth val="0"/>
        </c:ser>
        <c:ser>
          <c:idx val="9"/>
          <c:order val="9"/>
          <c:tx>
            <c:strRef>
              <c:f>Taul2!$A$50</c:f>
              <c:strCache>
                <c:ptCount val="1"/>
                <c:pt idx="0">
                  <c:v>Sosiaali-, terveys-, kulttuuri- ja luonnonvara-alan koulutusvastuualue</c:v>
                </c:pt>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Taul2!$B$50:$G$50</c:f>
            </c:numRef>
          </c:val>
          <c:smooth val="0"/>
        </c:ser>
        <c:ser>
          <c:idx val="10"/>
          <c:order val="10"/>
          <c:tx>
            <c:strRef>
              <c:f>Taul2!$A$51</c:f>
              <c:strCache>
                <c:ptCount val="1"/>
                <c:pt idx="0">
                  <c:v>Hyvin vast.al. yhteiset (strategiarah. puskuri)</c:v>
                </c:pt>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Taul2!$B$51:$G$51</c:f>
            </c:numRef>
          </c:val>
          <c:smooth val="0"/>
        </c:ser>
        <c:ser>
          <c:idx val="11"/>
          <c:order val="11"/>
          <c:tx>
            <c:strRef>
              <c:f>Taul2!$A$52</c:f>
              <c:strCache>
                <c:ptCount val="1"/>
                <c:pt idx="0">
                  <c:v>Sosiaali- ja terveysalan koulutusvastuu</c:v>
                </c:pt>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Taul2!$B$52:$G$52</c:f>
              <c:numCache>
                <c:formatCode>#,##0</c:formatCode>
                <c:ptCount val="6"/>
                <c:pt idx="0">
                  <c:v>25073.530999302406</c:v>
                </c:pt>
                <c:pt idx="1">
                  <c:v>19526.443243243244</c:v>
                </c:pt>
                <c:pt idx="2">
                  <c:v>23897.530120481926</c:v>
                </c:pt>
                <c:pt idx="3">
                  <c:v>19397.254154434471</c:v>
                </c:pt>
                <c:pt idx="4">
                  <c:v>19898.841375351483</c:v>
                </c:pt>
                <c:pt idx="5">
                  <c:v>17469.063259266128</c:v>
                </c:pt>
              </c:numCache>
            </c:numRef>
          </c:val>
          <c:smooth val="0"/>
        </c:ser>
        <c:ser>
          <c:idx val="12"/>
          <c:order val="12"/>
          <c:tx>
            <c:strRef>
              <c:f>Taul2!$A$53</c:f>
              <c:strCache>
                <c:ptCount val="1"/>
                <c:pt idx="0">
                  <c:v>Kulttuurin koulutusvastuu</c:v>
                </c:pt>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Taul2!$B$53:$G$53</c:f>
            </c:numRef>
          </c:val>
          <c:smooth val="0"/>
        </c:ser>
        <c:ser>
          <c:idx val="13"/>
          <c:order val="13"/>
          <c:tx>
            <c:strRef>
              <c:f>Taul2!$A$54</c:f>
              <c:strCache>
                <c:ptCount val="1"/>
                <c:pt idx="0">
                  <c:v>Musiikin- ja tanssin ala</c:v>
                </c:pt>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Taul2!$B$54:$G$54</c:f>
              <c:numCache>
                <c:formatCode>#,##0</c:formatCode>
                <c:ptCount val="6"/>
                <c:pt idx="0">
                  <c:v>62056.088235294119</c:v>
                </c:pt>
                <c:pt idx="1">
                  <c:v>88629.045454545456</c:v>
                </c:pt>
                <c:pt idx="2">
                  <c:v>36284.261904761908</c:v>
                </c:pt>
                <c:pt idx="3">
                  <c:v>57524.509599697878</c:v>
                </c:pt>
                <c:pt idx="4">
                  <c:v>30974.476313533349</c:v>
                </c:pt>
                <c:pt idx="5">
                  <c:v>53950.200493424527</c:v>
                </c:pt>
              </c:numCache>
            </c:numRef>
          </c:val>
          <c:smooth val="0"/>
        </c:ser>
        <c:ser>
          <c:idx val="14"/>
          <c:order val="14"/>
          <c:tx>
            <c:strRef>
              <c:f>Taul2!$A$55</c:f>
              <c:strCache>
                <c:ptCount val="1"/>
                <c:pt idx="0">
                  <c:v>Muotoilun ala</c:v>
                </c:pt>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Taul2!$B$55:$G$55</c:f>
              <c:numCache>
                <c:formatCode>#,##0</c:formatCode>
                <c:ptCount val="6"/>
                <c:pt idx="0">
                  <c:v>43962.304761904765</c:v>
                </c:pt>
                <c:pt idx="1">
                  <c:v>36669.016949152545</c:v>
                </c:pt>
                <c:pt idx="2">
                  <c:v>40203.554347826088</c:v>
                </c:pt>
                <c:pt idx="3">
                  <c:v>33425.870011573308</c:v>
                </c:pt>
                <c:pt idx="4">
                  <c:v>36953.310700630769</c:v>
                </c:pt>
                <c:pt idx="5">
                  <c:v>37123.854889271468</c:v>
                </c:pt>
              </c:numCache>
            </c:numRef>
          </c:val>
          <c:smooth val="0"/>
        </c:ser>
        <c:ser>
          <c:idx val="15"/>
          <c:order val="15"/>
          <c:tx>
            <c:strRef>
              <c:f>Taul2!$A$56</c:f>
              <c:strCache>
                <c:ptCount val="1"/>
                <c:pt idx="0">
                  <c:v>Luonnovara-alan koulutusvastuu</c:v>
                </c:pt>
              </c:strCache>
            </c:strRef>
          </c:tx>
          <c:marker>
            <c:symbol val="none"/>
          </c:marker>
          <c:cat>
            <c:numRef>
              <c:f>Taul2!$B$40:$G$40</c:f>
              <c:numCache>
                <c:formatCode>General</c:formatCode>
                <c:ptCount val="6"/>
                <c:pt idx="0">
                  <c:v>2012</c:v>
                </c:pt>
                <c:pt idx="1">
                  <c:v>2013</c:v>
                </c:pt>
                <c:pt idx="2">
                  <c:v>2014</c:v>
                </c:pt>
                <c:pt idx="3">
                  <c:v>2015</c:v>
                </c:pt>
                <c:pt idx="4">
                  <c:v>2016</c:v>
                </c:pt>
                <c:pt idx="5">
                  <c:v>2017</c:v>
                </c:pt>
              </c:numCache>
            </c:numRef>
          </c:cat>
          <c:val>
            <c:numRef>
              <c:f>Taul2!$B$56:$G$56</c:f>
              <c:numCache>
                <c:formatCode>#,##0</c:formatCode>
                <c:ptCount val="6"/>
                <c:pt idx="0">
                  <c:v>59426.818181818184</c:v>
                </c:pt>
                <c:pt idx="1">
                  <c:v>32609.35135135135</c:v>
                </c:pt>
                <c:pt idx="2">
                  <c:v>20578.924528301886</c:v>
                </c:pt>
                <c:pt idx="3">
                  <c:v>26815.304669776116</c:v>
                </c:pt>
                <c:pt idx="4">
                  <c:v>28409.007047288556</c:v>
                </c:pt>
                <c:pt idx="5">
                  <c:v>27728.748323025178</c:v>
                </c:pt>
              </c:numCache>
            </c:numRef>
          </c:val>
          <c:smooth val="0"/>
        </c:ser>
        <c:dLbls>
          <c:showLegendKey val="0"/>
          <c:showVal val="0"/>
          <c:showCatName val="0"/>
          <c:showSerName val="0"/>
          <c:showPercent val="0"/>
          <c:showBubbleSize val="0"/>
        </c:dLbls>
        <c:marker val="1"/>
        <c:smooth val="0"/>
        <c:axId val="37411840"/>
        <c:axId val="83825408"/>
      </c:lineChart>
      <c:catAx>
        <c:axId val="37411840"/>
        <c:scaling>
          <c:orientation val="minMax"/>
        </c:scaling>
        <c:delete val="0"/>
        <c:axPos val="b"/>
        <c:numFmt formatCode="General" sourceLinked="1"/>
        <c:majorTickMark val="out"/>
        <c:minorTickMark val="none"/>
        <c:tickLblPos val="nextTo"/>
        <c:crossAx val="83825408"/>
        <c:crosses val="autoZero"/>
        <c:auto val="1"/>
        <c:lblAlgn val="ctr"/>
        <c:lblOffset val="100"/>
        <c:noMultiLvlLbl val="0"/>
      </c:catAx>
      <c:valAx>
        <c:axId val="83825408"/>
        <c:scaling>
          <c:orientation val="minMax"/>
        </c:scaling>
        <c:delete val="0"/>
        <c:axPos val="l"/>
        <c:majorGridlines/>
        <c:numFmt formatCode="#,##0" sourceLinked="1"/>
        <c:majorTickMark val="out"/>
        <c:minorTickMark val="none"/>
        <c:tickLblPos val="nextTo"/>
        <c:crossAx val="37411840"/>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säministeriö">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DB72-F8AC-449C-8B37-CA8A3A52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47</Pages>
  <Words>11014</Words>
  <Characters>89214</Characters>
  <Application>Microsoft Office Word</Application>
  <DocSecurity>0</DocSecurity>
  <Lines>743</Lines>
  <Paragraphs>200</Paragraphs>
  <ScaleCrop>false</ScaleCrop>
  <HeadingPairs>
    <vt:vector size="2" baseType="variant">
      <vt:variant>
        <vt:lpstr>Otsikko</vt:lpstr>
      </vt:variant>
      <vt:variant>
        <vt:i4>1</vt:i4>
      </vt:variant>
    </vt:vector>
  </HeadingPairs>
  <TitlesOfParts>
    <vt:vector size="1" baseType="lpstr">
      <vt:lpstr/>
    </vt:vector>
  </TitlesOfParts>
  <Company>tuve</Company>
  <LinksUpToDate>false</LinksUpToDate>
  <CharactersWithSpaces>100028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Hyytiäinen Merja SM</dc:creator>
  <cp:lastModifiedBy>Hyytiäinen Merja SM</cp:lastModifiedBy>
  <cp:revision>8</cp:revision>
  <cp:lastPrinted>2016-02-16T10:56:00Z</cp:lastPrinted>
  <dcterms:created xsi:type="dcterms:W3CDTF">2016-02-16T07:09:00Z</dcterms:created>
  <dcterms:modified xsi:type="dcterms:W3CDTF">2016-02-16T11:02:00Z</dcterms:modified>
</cp:coreProperties>
</file>