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8C" w:rsidRPr="00764B63" w:rsidRDefault="00E465AF" w:rsidP="00584437">
      <w:bookmarkStart w:id="0" w:name="_GoBack"/>
      <w:bookmarkEnd w:id="0"/>
      <w:r>
        <w:t>Ympäristöministeriö</w:t>
      </w:r>
      <w:r w:rsidR="008E2971">
        <w:tab/>
      </w:r>
      <w:r w:rsidR="008E2971">
        <w:tab/>
      </w:r>
      <w:r w:rsidR="00E82D8C" w:rsidRPr="00764B63">
        <w:tab/>
      </w:r>
      <w:r w:rsidR="001446B1">
        <w:t>MIELIPIDE</w:t>
      </w:r>
      <w:r w:rsidR="00E82D8C" w:rsidRPr="00764B63">
        <w:tab/>
      </w:r>
    </w:p>
    <w:p w:rsidR="003C3BDF" w:rsidRDefault="003C3BDF" w:rsidP="00E465AF">
      <w:r>
        <w:t>PL 35</w:t>
      </w:r>
    </w:p>
    <w:p w:rsidR="003C3BDF" w:rsidRDefault="003C3BDF" w:rsidP="00E465AF">
      <w:r>
        <w:t>00023 Valtioneuvosto</w:t>
      </w:r>
    </w:p>
    <w:p w:rsidR="00E82D8C" w:rsidRPr="00F50801" w:rsidRDefault="004367B2" w:rsidP="003C3BDF">
      <w:hyperlink r:id="rId12" w:history="1">
        <w:r w:rsidR="00F50801" w:rsidRPr="008C3EEF">
          <w:rPr>
            <w:rStyle w:val="Hyperlinkki"/>
          </w:rPr>
          <w:t>kirjaamo@ym.fi</w:t>
        </w:r>
      </w:hyperlink>
      <w:r w:rsidR="00F50801">
        <w:tab/>
      </w:r>
      <w:hyperlink r:id="rId13" w:history="1"/>
      <w:r w:rsidR="00E82D8C" w:rsidRPr="00F50801">
        <w:tab/>
      </w:r>
      <w:r w:rsidR="00584437" w:rsidRPr="00F50801">
        <w:tab/>
      </w:r>
      <w:r w:rsidR="00714AFA" w:rsidRPr="00F50801">
        <w:t>30</w:t>
      </w:r>
      <w:r w:rsidR="00540294" w:rsidRPr="00F50801">
        <w:t>.</w:t>
      </w:r>
      <w:r w:rsidR="00810ED6" w:rsidRPr="00F50801">
        <w:t>6</w:t>
      </w:r>
      <w:r w:rsidR="005A089C" w:rsidRPr="00F50801">
        <w:t>.</w:t>
      </w:r>
      <w:r w:rsidR="00DC26DE" w:rsidRPr="00F50801">
        <w:t>201</w:t>
      </w:r>
      <w:r w:rsidR="00810ED6" w:rsidRPr="00F50801">
        <w:t>7</w:t>
      </w:r>
      <w:r w:rsidR="00E82D8C" w:rsidRPr="00F50801">
        <w:tab/>
      </w:r>
      <w:bookmarkStart w:id="1" w:name="Teksti8"/>
      <w:r w:rsidR="00584437" w:rsidRPr="00F50801">
        <w:tab/>
      </w:r>
      <w:bookmarkEnd w:id="1"/>
      <w:proofErr w:type="spellStart"/>
      <w:r w:rsidR="00341628" w:rsidRPr="00F50801">
        <w:t>Dnro</w:t>
      </w:r>
      <w:proofErr w:type="spellEnd"/>
      <w:r w:rsidR="00341628" w:rsidRPr="00F50801">
        <w:t xml:space="preserve"> 350/201</w:t>
      </w:r>
      <w:r w:rsidR="00810ED6" w:rsidRPr="00F50801">
        <w:t>7</w:t>
      </w:r>
    </w:p>
    <w:p w:rsidR="00B03A83" w:rsidRPr="00F50801" w:rsidRDefault="00B03A83" w:rsidP="00584437">
      <w:pPr>
        <w:pStyle w:val="Lohkoteksti"/>
        <w:ind w:left="0" w:right="0"/>
      </w:pPr>
    </w:p>
    <w:p w:rsidR="00E82D8C" w:rsidRPr="00F50801" w:rsidRDefault="00E82D8C" w:rsidP="00584437"/>
    <w:p w:rsidR="00E82D8C" w:rsidRPr="00F50801" w:rsidRDefault="00E82D8C" w:rsidP="00584437">
      <w:pPr>
        <w:sectPr w:rsidR="00E82D8C" w:rsidRPr="00F50801">
          <w:headerReference w:type="even" r:id="rId14"/>
          <w:headerReference w:type="default" r:id="rId15"/>
          <w:footerReference w:type="default" r:id="rId16"/>
          <w:pgSz w:w="11906" w:h="16838"/>
          <w:pgMar w:top="0" w:right="849" w:bottom="1440" w:left="1134" w:header="708" w:footer="708" w:gutter="0"/>
          <w:cols w:space="708"/>
        </w:sectPr>
      </w:pPr>
    </w:p>
    <w:p w:rsidR="00E82D8C" w:rsidRPr="00F50801" w:rsidRDefault="00E82D8C" w:rsidP="00584437"/>
    <w:p w:rsidR="008E2971" w:rsidRPr="0006590B" w:rsidRDefault="00D91200" w:rsidP="00584437">
      <w:r w:rsidRPr="0006590B">
        <w:rPr>
          <w:b/>
        </w:rPr>
        <w:t>Asia:</w:t>
      </w:r>
      <w:r w:rsidRPr="0006590B">
        <w:t xml:space="preserve"> Paliskuntain yhdistyksen</w:t>
      </w:r>
      <w:r w:rsidR="001446B1">
        <w:t xml:space="preserve"> mielipide</w:t>
      </w:r>
      <w:r w:rsidRPr="0006590B">
        <w:t xml:space="preserve"> </w:t>
      </w:r>
      <w:r w:rsidR="00810ED6">
        <w:t>VAT uudistamisesta</w:t>
      </w:r>
    </w:p>
    <w:p w:rsidR="00E465AF" w:rsidRPr="0006590B" w:rsidRDefault="00E465AF" w:rsidP="00584437"/>
    <w:p w:rsidR="0039298D" w:rsidRPr="0006590B" w:rsidRDefault="0039298D" w:rsidP="00584437">
      <w:r w:rsidRPr="0006590B">
        <w:rPr>
          <w:b/>
        </w:rPr>
        <w:t>Viite:</w:t>
      </w:r>
      <w:r w:rsidRPr="0006590B">
        <w:t xml:space="preserve"> </w:t>
      </w:r>
      <w:r w:rsidR="001446B1">
        <w:t>Kuulutus 8.5.2017</w:t>
      </w:r>
      <w:r w:rsidR="002F6E28">
        <w:t xml:space="preserve"> YM001:00/2016</w:t>
      </w:r>
    </w:p>
    <w:p w:rsidR="00D91200" w:rsidRPr="0006590B" w:rsidRDefault="00D91200" w:rsidP="00584437"/>
    <w:p w:rsidR="00E82D8C" w:rsidRPr="0006590B" w:rsidRDefault="00E82D8C" w:rsidP="00584437"/>
    <w:p w:rsidR="00495CCD" w:rsidRPr="0006590B" w:rsidRDefault="00540294" w:rsidP="00584437">
      <w:pPr>
        <w:rPr>
          <w:b/>
        </w:rPr>
      </w:pPr>
      <w:r>
        <w:rPr>
          <w:b/>
        </w:rPr>
        <w:t>VALTAKUNNALLISTEN ALUEIDENKÄYTTÖTAVOITTEIDEN UUDISTAMINEN</w:t>
      </w:r>
    </w:p>
    <w:p w:rsidR="00C71E6A" w:rsidRPr="0006590B" w:rsidRDefault="00C71E6A" w:rsidP="00584437"/>
    <w:p w:rsidR="001446B1" w:rsidRDefault="001446B1" w:rsidP="002A3A7D">
      <w:r>
        <w:t>Ympäristöministeriö on valmistellut luonnoksen valtakunnallisia alueidenkäyttötavoitteita</w:t>
      </w:r>
      <w:r w:rsidR="004A1CE3">
        <w:t xml:space="preserve"> (VAT)</w:t>
      </w:r>
      <w:r>
        <w:t xml:space="preserve"> ko</w:t>
      </w:r>
      <w:r>
        <w:t>s</w:t>
      </w:r>
      <w:r>
        <w:t>kevaksi valtioneuvoston päätökseksi. Päätöksellä on tarkoitus korvata valtioneuvoston 30.11.2000 t</w:t>
      </w:r>
      <w:r>
        <w:t>e</w:t>
      </w:r>
      <w:r>
        <w:t>kemä ja 13.11.2008 tarkistama päätös valtakunnallisista alueidenkäyttötavoitteista.</w:t>
      </w:r>
    </w:p>
    <w:p w:rsidR="001446B1" w:rsidRDefault="001446B1" w:rsidP="002A3A7D"/>
    <w:p w:rsidR="00BE2106" w:rsidRDefault="00C81892" w:rsidP="002A3A7D">
      <w:r>
        <w:t>Paliskuntain yhdistykselle ei ole l</w:t>
      </w:r>
      <w:r w:rsidR="002A66F9">
        <w:t>ähetetty lausuntopyyntöä</w:t>
      </w:r>
      <w:r>
        <w:t xml:space="preserve">. </w:t>
      </w:r>
      <w:r w:rsidR="001446B1">
        <w:t xml:space="preserve">Ympäristöministeriö varaa viranomaisten suunnitelmien ja ohjelmien ympäristövaikutusten arvioinnista annetun lain 9 §:n mukaisesti yleisölle mahdollisuuden esittää luonnosta ja ympäristöselostusta koskevia mielipiteitä. </w:t>
      </w:r>
    </w:p>
    <w:p w:rsidR="00BE2106" w:rsidRDefault="00BE2106" w:rsidP="002A3A7D"/>
    <w:p w:rsidR="0036543B" w:rsidRDefault="002A66F9" w:rsidP="002A3A7D">
      <w:r>
        <w:t>Maankäyttö- ja rakennuslain (</w:t>
      </w:r>
      <w:r w:rsidR="001446B1">
        <w:t>MRL</w:t>
      </w:r>
      <w:r>
        <w:t xml:space="preserve"> 132/1999)</w:t>
      </w:r>
      <w:r w:rsidR="001446B1">
        <w:t xml:space="preserve"> 32</w:t>
      </w:r>
      <w:r>
        <w:t xml:space="preserve"> </w:t>
      </w:r>
      <w:r w:rsidR="001446B1">
        <w:t>§ mukaan: ”</w:t>
      </w:r>
      <w:r w:rsidR="001446B1" w:rsidRPr="001446B1">
        <w:t>Valtakunnallisten alueidenkäyttötavoi</w:t>
      </w:r>
      <w:r w:rsidR="001446B1" w:rsidRPr="001446B1">
        <w:t>t</w:t>
      </w:r>
      <w:r w:rsidR="001446B1" w:rsidRPr="001446B1">
        <w:t>teiden valmistelusta huolehtii ympäristöministeriö yhteistyössä niiden muiden ministeriöiden, maaku</w:t>
      </w:r>
      <w:r w:rsidR="001446B1" w:rsidRPr="001446B1">
        <w:t>n</w:t>
      </w:r>
      <w:r w:rsidR="001446B1" w:rsidRPr="001446B1">
        <w:t>tien liittojen ja muiden viranomaisten ja tahojen kanssa, joita asia koskee. Tavoitteiden valmistelun on perustuttava eri tahojen vuorovaikutukseen</w:t>
      </w:r>
      <w:r w:rsidR="001446B1">
        <w:t>.</w:t>
      </w:r>
      <w:proofErr w:type="gramStart"/>
      <w:r w:rsidR="001446B1">
        <w:t>---</w:t>
      </w:r>
      <w:proofErr w:type="gramEnd"/>
      <w:r w:rsidR="001446B1">
        <w:t xml:space="preserve">”. Paliskuntain yhdistystä ei ole </w:t>
      </w:r>
      <w:proofErr w:type="spellStart"/>
      <w:r w:rsidR="001446B1">
        <w:t>osallistettu</w:t>
      </w:r>
      <w:proofErr w:type="spellEnd"/>
      <w:r w:rsidR="001446B1">
        <w:t xml:space="preserve"> VAT uudi</w:t>
      </w:r>
      <w:r w:rsidR="001446B1">
        <w:t>s</w:t>
      </w:r>
      <w:r w:rsidR="001446B1">
        <w:t>tamiseen</w:t>
      </w:r>
      <w:r w:rsidR="00BE2106">
        <w:t>,</w:t>
      </w:r>
      <w:r w:rsidR="001446B1">
        <w:t xml:space="preserve"> vaikka yhdistys on esittänyt hankkeen </w:t>
      </w:r>
      <w:r w:rsidR="001446B1" w:rsidRPr="00AC3409">
        <w:t>aluss</w:t>
      </w:r>
      <w:r w:rsidR="001C36CA" w:rsidRPr="00AC3409">
        <w:t>a (29</w:t>
      </w:r>
      <w:r w:rsidR="00BE2106" w:rsidRPr="00AC3409">
        <w:t>.3.2016) miele</w:t>
      </w:r>
      <w:r w:rsidR="00BE2106">
        <w:t>nkiintonsa valmisteluun osa</w:t>
      </w:r>
      <w:r w:rsidR="00BE2106">
        <w:t>l</w:t>
      </w:r>
      <w:r w:rsidR="00BE2106">
        <w:t>listumiseen. Valtion viranomaisilla on</w:t>
      </w:r>
      <w:r w:rsidR="006E2383">
        <w:t xml:space="preserve"> </w:t>
      </w:r>
      <w:r w:rsidR="00BE2106">
        <w:t xml:space="preserve">poronhoitolain 53 § mukaan </w:t>
      </w:r>
      <w:r w:rsidR="006E2383">
        <w:t xml:space="preserve">valtion maita </w:t>
      </w:r>
      <w:r w:rsidR="006E2383" w:rsidRPr="006E2383">
        <w:t>koskeva neuvottel</w:t>
      </w:r>
      <w:r w:rsidR="006E2383" w:rsidRPr="006E2383">
        <w:t>u</w:t>
      </w:r>
      <w:r w:rsidR="006E2383" w:rsidRPr="006E2383">
        <w:t>velvollisuus suunnitelmissa</w:t>
      </w:r>
      <w:r w:rsidR="006E2383">
        <w:t xml:space="preserve">, jotka vaikuttavat olennaisesti poronhoidon harjoittamiseen. Poronhoidon kanssa ei ole käyty vuorovaikutusta VAT valmistelussa, </w:t>
      </w:r>
      <w:r w:rsidR="006E2383" w:rsidRPr="009B1ADC">
        <w:t xml:space="preserve">vaikka </w:t>
      </w:r>
      <w:r w:rsidR="000A60EA" w:rsidRPr="009B1ADC">
        <w:t xml:space="preserve">luonnokseen on tehty </w:t>
      </w:r>
      <w:r w:rsidR="007E0D32" w:rsidRPr="009B1ADC">
        <w:t>poronhoitoon</w:t>
      </w:r>
      <w:r w:rsidR="006E2383" w:rsidRPr="009B1ADC">
        <w:t xml:space="preserve"> vaik</w:t>
      </w:r>
      <w:r w:rsidR="000A60EA" w:rsidRPr="009B1ADC">
        <w:t>uttavia olennaisia muutoksia</w:t>
      </w:r>
      <w:r w:rsidR="006E2383" w:rsidRPr="009B1ADC">
        <w:t xml:space="preserve">. </w:t>
      </w:r>
      <w:r w:rsidR="000A60EA" w:rsidRPr="009B1ADC">
        <w:t>Paliskuntain yhdistykselle ei ole lähetetty y</w:t>
      </w:r>
      <w:r w:rsidR="0036543B" w:rsidRPr="009B1ADC">
        <w:t>htään lausuntopyyntöä</w:t>
      </w:r>
      <w:r w:rsidR="000A60EA" w:rsidRPr="009B1ADC">
        <w:t>, kutsua</w:t>
      </w:r>
      <w:r w:rsidR="0036543B" w:rsidRPr="009B1ADC">
        <w:t xml:space="preserve"> </w:t>
      </w:r>
      <w:r w:rsidR="000A60EA" w:rsidRPr="009B1ADC">
        <w:t xml:space="preserve">tiedotustilaisuuksiin </w:t>
      </w:r>
      <w:r w:rsidR="0036543B" w:rsidRPr="009B1ADC">
        <w:t xml:space="preserve">tai </w:t>
      </w:r>
      <w:r w:rsidR="000A60EA" w:rsidRPr="009B1ADC">
        <w:t>osallistumispyyntöä</w:t>
      </w:r>
      <w:r w:rsidR="009B1ADC">
        <w:t xml:space="preserve"> tehtyyn</w:t>
      </w:r>
      <w:r w:rsidR="000A60EA" w:rsidRPr="009B1ADC">
        <w:t xml:space="preserve"> </w:t>
      </w:r>
      <w:r w:rsidR="009B1ADC">
        <w:t>kyselyy</w:t>
      </w:r>
      <w:r w:rsidR="000A60EA" w:rsidRPr="009B1ADC">
        <w:t xml:space="preserve">n. </w:t>
      </w:r>
      <w:r w:rsidR="008A012B" w:rsidRPr="009B1ADC">
        <w:t>VAT valmistelu on ollut puu</w:t>
      </w:r>
      <w:r w:rsidR="008A012B" w:rsidRPr="009B1ADC">
        <w:t>t</w:t>
      </w:r>
      <w:r w:rsidR="008A012B" w:rsidRPr="009B1ADC">
        <w:t>teellista.</w:t>
      </w:r>
      <w:r w:rsidR="008A012B">
        <w:t xml:space="preserve"> </w:t>
      </w:r>
    </w:p>
    <w:p w:rsidR="0036543B" w:rsidRDefault="0036543B" w:rsidP="002A3A7D"/>
    <w:p w:rsidR="00D25A78" w:rsidRDefault="00D25A78" w:rsidP="002A3A7D"/>
    <w:p w:rsidR="000F5947" w:rsidRPr="000F5947" w:rsidRDefault="000F5947" w:rsidP="002A3A7D">
      <w:pPr>
        <w:rPr>
          <w:b/>
        </w:rPr>
      </w:pPr>
      <w:r w:rsidRPr="000F5947">
        <w:rPr>
          <w:b/>
        </w:rPr>
        <w:t>Poronhoito ja VAT</w:t>
      </w:r>
    </w:p>
    <w:p w:rsidR="000F5947" w:rsidRDefault="000F5947" w:rsidP="002A3A7D"/>
    <w:p w:rsidR="004A1CE3" w:rsidRDefault="004A1CE3" w:rsidP="004A1CE3">
      <w:r>
        <w:t>V</w:t>
      </w:r>
      <w:r w:rsidRPr="0006590B">
        <w:t xml:space="preserve">altakunnallisissa </w:t>
      </w:r>
      <w:r>
        <w:t>alueidenkäyttötavoitteissa on tähän saakka tunnustettu</w:t>
      </w:r>
      <w:r w:rsidRPr="0006590B">
        <w:t xml:space="preserve"> poronhoidon erityis</w:t>
      </w:r>
      <w:r>
        <w:t xml:space="preserve">yys. Luonto- ja kulttuuriympäristöinä erityiset aluekokonaisuudet -luvun yleistavoitteissa </w:t>
      </w:r>
      <w:r w:rsidRPr="0006590B">
        <w:t xml:space="preserve">edellytetään, että </w:t>
      </w:r>
      <w:r>
        <w:rPr>
          <w:i/>
        </w:rPr>
        <w:t>poronhoitoalueella turvataan</w:t>
      </w:r>
      <w:r w:rsidRPr="000F5947">
        <w:rPr>
          <w:i/>
        </w:rPr>
        <w:t xml:space="preserve"> poronhoidon alueidenkäytölliset edellytykset</w:t>
      </w:r>
      <w:r>
        <w:t xml:space="preserve">. Tavoite on ollut mukana </w:t>
      </w:r>
      <w:r>
        <w:lastRenderedPageBreak/>
        <w:t>ensimmäisestä valtioneuvoston päätöksestä saakka</w:t>
      </w:r>
      <w:r w:rsidR="00A8692A">
        <w:t xml:space="preserve"> ja sillä on</w:t>
      </w:r>
      <w:r w:rsidR="00773B9F">
        <w:t xml:space="preserve"> haluttu turvata poronhoitoa muun maa</w:t>
      </w:r>
      <w:r w:rsidR="00773B9F">
        <w:t>n</w:t>
      </w:r>
      <w:r w:rsidR="00773B9F">
        <w:t>käytön muutospaineilta</w:t>
      </w:r>
      <w:r>
        <w:t>.</w:t>
      </w:r>
    </w:p>
    <w:p w:rsidR="006F3AD7" w:rsidRDefault="006F3AD7" w:rsidP="004A1CE3"/>
    <w:p w:rsidR="00A07906" w:rsidRDefault="002A3A7D" w:rsidP="00180439">
      <w:r w:rsidRPr="0006590B">
        <w:t>Poronhoito on merkittävä ja pitkän historian omaava maankäyttömuoto koko poronhoitoalueella.</w:t>
      </w:r>
      <w:r w:rsidR="00540294">
        <w:t xml:space="preserve"> P</w:t>
      </w:r>
      <w:r w:rsidR="00540294">
        <w:t>o</w:t>
      </w:r>
      <w:r w:rsidR="00540294">
        <w:t>ronhoitoalue kattaa noin 36 % Suomen pinta-alasta sijoittuen</w:t>
      </w:r>
      <w:r w:rsidR="00277472">
        <w:t xml:space="preserve"> </w:t>
      </w:r>
      <w:r w:rsidR="00277472" w:rsidRPr="00277472">
        <w:rPr>
          <w:i/>
        </w:rPr>
        <w:t>ylimaakunnallisesti</w:t>
      </w:r>
      <w:r w:rsidR="00540294" w:rsidRPr="00277472">
        <w:rPr>
          <w:i/>
        </w:rPr>
        <w:t xml:space="preserve"> </w:t>
      </w:r>
      <w:r w:rsidR="00540294">
        <w:t>Lapin, Pohjois-Pohjanmaan ja Kainuun maaku</w:t>
      </w:r>
      <w:r w:rsidR="006C4A15">
        <w:t>ntien alueille.</w:t>
      </w:r>
      <w:r w:rsidRPr="0006590B">
        <w:t xml:space="preserve"> </w:t>
      </w:r>
      <w:r w:rsidR="00180439" w:rsidRPr="0006590B">
        <w:t>Poronhoito on poronhoitoalueella keskeinen osa alueen elinkeinoelämää</w:t>
      </w:r>
      <w:r w:rsidR="003D149C">
        <w:t xml:space="preserve">, kuten lihan ja muiden tuotteiden jalostamista ja </w:t>
      </w:r>
      <w:r w:rsidR="006F3AD7">
        <w:t>koko ajan</w:t>
      </w:r>
      <w:r w:rsidR="003D149C">
        <w:t xml:space="preserve"> </w:t>
      </w:r>
      <w:r w:rsidR="006F3AD7">
        <w:t>k</w:t>
      </w:r>
      <w:r w:rsidR="007C570B">
        <w:t>asvavaa</w:t>
      </w:r>
      <w:r w:rsidR="003D149C">
        <w:t xml:space="preserve"> matkailutoimi</w:t>
      </w:r>
      <w:r w:rsidR="003D149C">
        <w:t>n</w:t>
      </w:r>
      <w:r w:rsidR="003D149C">
        <w:t>taa. Poronhoito on</w:t>
      </w:r>
      <w:r w:rsidR="0036543B">
        <w:t xml:space="preserve"> laajojen, yhtenäisten ja rauhallisten </w:t>
      </w:r>
      <w:r w:rsidR="00180439" w:rsidRPr="0006590B">
        <w:t>maa</w:t>
      </w:r>
      <w:r w:rsidR="00180439" w:rsidRPr="00576527">
        <w:t xml:space="preserve">-alueiden </w:t>
      </w:r>
      <w:r w:rsidR="0036543B" w:rsidRPr="00576527">
        <w:t xml:space="preserve">tarvitsijana </w:t>
      </w:r>
      <w:r w:rsidR="002E2658" w:rsidRPr="00576527">
        <w:t>erittäin</w:t>
      </w:r>
      <w:r w:rsidR="0036543B" w:rsidRPr="00576527">
        <w:t xml:space="preserve"> </w:t>
      </w:r>
      <w:r w:rsidR="00180439" w:rsidRPr="00576527">
        <w:t>altis</w:t>
      </w:r>
      <w:r w:rsidR="00180439" w:rsidRPr="0006590B">
        <w:t xml:space="preserve"> muun maankäytön vaikutuksille. </w:t>
      </w:r>
      <w:r w:rsidR="00180439">
        <w:t xml:space="preserve">Muu maankäyttö on </w:t>
      </w:r>
      <w:r w:rsidR="0036543B">
        <w:t xml:space="preserve">kuluneiden </w:t>
      </w:r>
      <w:r w:rsidR="00180439">
        <w:t>vuosikymmenten aikana aiheuttanut hu</w:t>
      </w:r>
      <w:r w:rsidR="00180439">
        <w:t>o</w:t>
      </w:r>
      <w:r w:rsidR="00180439">
        <w:t xml:space="preserve">mattavia muutoksia porolaitumilla ja </w:t>
      </w:r>
      <w:r w:rsidR="00180439" w:rsidRPr="00277472">
        <w:rPr>
          <w:i/>
        </w:rPr>
        <w:t>yhteensovittamisen tarve on edelleen suuri</w:t>
      </w:r>
      <w:r w:rsidR="00180439">
        <w:t xml:space="preserve">. </w:t>
      </w:r>
    </w:p>
    <w:p w:rsidR="00A07906" w:rsidRDefault="00A07906" w:rsidP="00180439"/>
    <w:p w:rsidR="007543E8" w:rsidRDefault="00180439" w:rsidP="00180439">
      <w:r>
        <w:t>P</w:t>
      </w:r>
      <w:r w:rsidRPr="0006590B">
        <w:t xml:space="preserve">oronhoito on </w:t>
      </w:r>
      <w:r>
        <w:t>oleellinen, elävä osa koko Suomen</w:t>
      </w:r>
      <w:r w:rsidRPr="00277472">
        <w:rPr>
          <w:i/>
        </w:rPr>
        <w:t xml:space="preserve"> kulttuuriperintöä</w:t>
      </w:r>
      <w:r w:rsidRPr="0006590B">
        <w:t xml:space="preserve">. </w:t>
      </w:r>
      <w:r w:rsidR="00D078C3">
        <w:t>Suomi on sitoutunut suojelemaan kulttuuriperintöään maisema- ja kulttuuriympäristön suojelua koskevien kansainvälisten sopimu</w:t>
      </w:r>
      <w:r w:rsidR="00D078C3" w:rsidRPr="00EB277D">
        <w:t xml:space="preserve">sten </w:t>
      </w:r>
      <w:r w:rsidR="00D078C3">
        <w:t xml:space="preserve">kautta </w:t>
      </w:r>
      <w:r w:rsidR="00D078C3" w:rsidRPr="00EB277D">
        <w:t xml:space="preserve">sekä </w:t>
      </w:r>
      <w:r w:rsidR="00D078C3">
        <w:rPr>
          <w:shd w:val="clear" w:color="auto" w:fill="FFFFFF"/>
        </w:rPr>
        <w:t>suojelemaa</w:t>
      </w:r>
      <w:r w:rsidR="00D078C3" w:rsidRPr="00EB277D">
        <w:rPr>
          <w:shd w:val="clear" w:color="auto" w:fill="FFFFFF"/>
        </w:rPr>
        <w:t>n alkuperäis- ja perinteisen elämäntavan omaavien paikallisväestö</w:t>
      </w:r>
      <w:r w:rsidR="00D078C3">
        <w:rPr>
          <w:shd w:val="clear" w:color="auto" w:fill="FFFFFF"/>
        </w:rPr>
        <w:t>jen perinn</w:t>
      </w:r>
      <w:r w:rsidR="00D078C3">
        <w:rPr>
          <w:shd w:val="clear" w:color="auto" w:fill="FFFFFF"/>
        </w:rPr>
        <w:t>e</w:t>
      </w:r>
      <w:r w:rsidR="00D078C3">
        <w:rPr>
          <w:shd w:val="clear" w:color="auto" w:fill="FFFFFF"/>
        </w:rPr>
        <w:t>tietoa</w:t>
      </w:r>
      <w:r w:rsidR="00D078C3" w:rsidRPr="00EB277D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  <w:r w:rsidR="00D078C3">
        <w:t xml:space="preserve">Biologista monimuotoisuutta koskevan yleissopimuksen (artikla 8j) kautta. </w:t>
      </w:r>
      <w:r w:rsidRPr="0006590B">
        <w:t>Poronhoitoalueella tapahtuva oikeudenmukainen alueiden käytön suunnittelu on elinkeinon ja kulttuuriperinnön jatkuvu</w:t>
      </w:r>
      <w:r w:rsidRPr="0006590B">
        <w:t>u</w:t>
      </w:r>
      <w:r w:rsidRPr="0006590B">
        <w:t>den kannalta</w:t>
      </w:r>
      <w:r>
        <w:t xml:space="preserve"> keskeinen</w:t>
      </w:r>
      <w:r w:rsidRPr="0006590B">
        <w:t xml:space="preserve"> kysymys. </w:t>
      </w:r>
    </w:p>
    <w:p w:rsidR="007543E8" w:rsidRDefault="007543E8" w:rsidP="00180439"/>
    <w:p w:rsidR="00180439" w:rsidRDefault="007543E8" w:rsidP="00180439">
      <w:r>
        <w:t xml:space="preserve">Poronhoidon huomioon ottaminen alueidenkäytön </w:t>
      </w:r>
      <w:r w:rsidRPr="006A703C">
        <w:t>suunnittelussa edistää luonnon</w:t>
      </w:r>
      <w:r w:rsidR="006A703C" w:rsidRPr="006A703C">
        <w:t xml:space="preserve"> </w:t>
      </w:r>
      <w:r w:rsidRPr="006A703C">
        <w:t xml:space="preserve">monimuotoisuuden säilyttämistä ja poronhoidon kestävää laidunten käyttöä. </w:t>
      </w:r>
      <w:r w:rsidR="006A703C" w:rsidRPr="006A703C">
        <w:t>Muun muassa y</w:t>
      </w:r>
      <w:r w:rsidR="00790E2F" w:rsidRPr="006A703C">
        <w:t>mpäristöministeriön itsensä julkaisemassa uhanalaisten lajien suojelun toimintaohjelmassa, joka pohjaa Valtioneuvoston periaat</w:t>
      </w:r>
      <w:r w:rsidR="00790E2F" w:rsidRPr="006A703C">
        <w:t>e</w:t>
      </w:r>
      <w:r w:rsidR="00790E2F" w:rsidRPr="006A703C">
        <w:t xml:space="preserve">päätökseen, on nostettu </w:t>
      </w:r>
      <w:r w:rsidR="0022503B" w:rsidRPr="006A703C">
        <w:t xml:space="preserve">esille </w:t>
      </w:r>
      <w:r w:rsidR="00790E2F" w:rsidRPr="006A703C">
        <w:t>maankäytön suunnittelun tärkeys yhteistyössä poronhoidon kanssa.</w:t>
      </w:r>
    </w:p>
    <w:p w:rsidR="003D149C" w:rsidRDefault="003D149C" w:rsidP="00180439"/>
    <w:p w:rsidR="00790E2F" w:rsidRDefault="002A3A7D" w:rsidP="002A3A7D">
      <w:r w:rsidRPr="0006590B">
        <w:t xml:space="preserve">Poronhoito-oikeus ja siihen kiinteästi kuuluva vapaa laidunnusoikeus on ikiaikainen </w:t>
      </w:r>
      <w:r w:rsidR="007C570B">
        <w:t>nautintaoikeus, joka on suoraan poronhoito</w:t>
      </w:r>
      <w:r w:rsidRPr="0006590B">
        <w:t xml:space="preserve">lailla </w:t>
      </w:r>
      <w:r w:rsidR="00540294">
        <w:t>turvatt</w:t>
      </w:r>
      <w:r w:rsidR="006E2383">
        <w:t>u erityinen oikeus</w:t>
      </w:r>
      <w:r w:rsidR="0036543B">
        <w:t xml:space="preserve"> (PHL 3§)</w:t>
      </w:r>
      <w:r w:rsidR="00540294">
        <w:t>.</w:t>
      </w:r>
      <w:r w:rsidRPr="0006590B">
        <w:t xml:space="preserve"> </w:t>
      </w:r>
      <w:r w:rsidR="00180439" w:rsidRPr="00180439">
        <w:rPr>
          <w:i/>
        </w:rPr>
        <w:t>Valtion maita</w:t>
      </w:r>
      <w:r w:rsidR="00180439">
        <w:t xml:space="preserve"> koskee</w:t>
      </w:r>
      <w:r w:rsidR="007320E9">
        <w:t xml:space="preserve"> PHL 53</w:t>
      </w:r>
      <w:r w:rsidR="00180439">
        <w:t xml:space="preserve"> § neuvotteluvelvollisuus</w:t>
      </w:r>
      <w:r w:rsidR="000E7900">
        <w:t xml:space="preserve"> suunnitelmissa, jotka vaikuttavat olennaisesti poronhoidon harjoittamiseen</w:t>
      </w:r>
      <w:r w:rsidR="007320E9">
        <w:t xml:space="preserve">. </w:t>
      </w:r>
      <w:r w:rsidR="007320E9" w:rsidRPr="00180439">
        <w:rPr>
          <w:i/>
        </w:rPr>
        <w:t>Er</w:t>
      </w:r>
      <w:r w:rsidR="007320E9" w:rsidRPr="00180439">
        <w:rPr>
          <w:i/>
        </w:rPr>
        <w:t>i</w:t>
      </w:r>
      <w:r w:rsidR="007320E9" w:rsidRPr="00180439">
        <w:rPr>
          <w:i/>
        </w:rPr>
        <w:t>tyisesti poronhoitoa varten tarkoitetulla alueella</w:t>
      </w:r>
      <w:r w:rsidR="007320E9">
        <w:t xml:space="preserve"> olevaa</w:t>
      </w:r>
      <w:r w:rsidR="007320E9" w:rsidRPr="007320E9">
        <w:t xml:space="preserve"> </w:t>
      </w:r>
      <w:r w:rsidR="007320E9" w:rsidRPr="0036543B">
        <w:rPr>
          <w:i/>
        </w:rPr>
        <w:t>valtion maata</w:t>
      </w:r>
      <w:r w:rsidR="007320E9" w:rsidRPr="007320E9">
        <w:t xml:space="preserve"> ei</w:t>
      </w:r>
      <w:r w:rsidR="007320E9">
        <w:t xml:space="preserve"> PHL 2 §</w:t>
      </w:r>
      <w:r w:rsidR="007320E9" w:rsidRPr="007320E9">
        <w:t xml:space="preserve"> mukaisesti saa käy</w:t>
      </w:r>
      <w:r w:rsidR="007320E9" w:rsidRPr="007320E9">
        <w:t>t</w:t>
      </w:r>
      <w:r w:rsidR="007320E9" w:rsidRPr="007320E9">
        <w:t>tää sillä tavoin, että siitä aiheutuu huomattavaa haittaa poro</w:t>
      </w:r>
      <w:r w:rsidR="007320E9">
        <w:t>nhoidolle.</w:t>
      </w:r>
      <w:r w:rsidR="001C23C0" w:rsidRPr="001C23C0">
        <w:t xml:space="preserve"> </w:t>
      </w:r>
      <w:r w:rsidR="00180439">
        <w:t>Poronhoitol</w:t>
      </w:r>
      <w:r w:rsidR="004A1CE3">
        <w:t>aki ei</w:t>
      </w:r>
      <w:r w:rsidR="00180439">
        <w:t xml:space="preserve"> turvaa poro</w:t>
      </w:r>
      <w:r w:rsidR="00180439">
        <w:t>n</w:t>
      </w:r>
      <w:r w:rsidR="00180439">
        <w:t>hoidon</w:t>
      </w:r>
      <w:r w:rsidR="0036543B">
        <w:t xml:space="preserve"> edellytyksiä maankäytön suunnittelussa, sillä kielto aih</w:t>
      </w:r>
      <w:r w:rsidR="00180439">
        <w:t>e</w:t>
      </w:r>
      <w:r w:rsidR="0036543B">
        <w:t>u</w:t>
      </w:r>
      <w:r w:rsidR="00180439">
        <w:t xml:space="preserve">ttaa huomattavaa haittaa koskee </w:t>
      </w:r>
      <w:r w:rsidR="00180439" w:rsidRPr="004A1CE3">
        <w:rPr>
          <w:i/>
        </w:rPr>
        <w:t>vain</w:t>
      </w:r>
      <w:r w:rsidR="00180439">
        <w:t xml:space="preserve"> </w:t>
      </w:r>
      <w:r w:rsidR="00180439" w:rsidRPr="0036543B">
        <w:rPr>
          <w:i/>
        </w:rPr>
        <w:t>20 pohjoisinta paliskuntaa ja niiden valtion maita</w:t>
      </w:r>
      <w:r w:rsidR="00180439">
        <w:t xml:space="preserve">. </w:t>
      </w:r>
      <w:r w:rsidR="0036543B">
        <w:t>Viranomaisten n</w:t>
      </w:r>
      <w:r w:rsidR="00180439">
        <w:t xml:space="preserve">euvotteluvelvollisuus koskee niin ikään </w:t>
      </w:r>
      <w:r w:rsidR="00180439" w:rsidRPr="0036543B">
        <w:rPr>
          <w:i/>
        </w:rPr>
        <w:t>valtion maita</w:t>
      </w:r>
      <w:r w:rsidR="00180439">
        <w:t>, ei yksityismaita, joita poronhoitoalueen eteläosissa on suurin osa</w:t>
      </w:r>
      <w:r w:rsidR="004A1CE3">
        <w:t xml:space="preserve"> alueista</w:t>
      </w:r>
      <w:r w:rsidR="00180439">
        <w:t xml:space="preserve">. </w:t>
      </w:r>
      <w:r w:rsidR="0036543B">
        <w:t>Poro</w:t>
      </w:r>
      <w:r w:rsidR="0036543B">
        <w:t>n</w:t>
      </w:r>
      <w:r w:rsidR="0036543B">
        <w:t xml:space="preserve">hoitolaki ei täten ole päällekkäinen </w:t>
      </w:r>
      <w:r w:rsidR="0036543B" w:rsidRPr="00A05280">
        <w:t>VAT kanssa</w:t>
      </w:r>
      <w:r w:rsidR="00032578" w:rsidRPr="00A05280">
        <w:t>, vaan VAT on toiminut</w:t>
      </w:r>
      <w:r w:rsidR="00773B9F" w:rsidRPr="00A05280">
        <w:t xml:space="preserve"> varmistuksena </w:t>
      </w:r>
      <w:r w:rsidR="00032578" w:rsidRPr="00A05280">
        <w:t>sille, että p</w:t>
      </w:r>
      <w:r w:rsidR="00032578" w:rsidRPr="00A05280">
        <w:t>o</w:t>
      </w:r>
      <w:r w:rsidR="00032578" w:rsidRPr="00A05280">
        <w:t>ronhoito on alueiden käytön suunnittelussa käytännössä otettu huomioon</w:t>
      </w:r>
      <w:r w:rsidR="0036543B" w:rsidRPr="00A05280">
        <w:t xml:space="preserve">. </w:t>
      </w:r>
    </w:p>
    <w:p w:rsidR="00790E2F" w:rsidRDefault="00790E2F" w:rsidP="002A3A7D"/>
    <w:p w:rsidR="00EF35DB" w:rsidRDefault="00EF35DB" w:rsidP="002A3A7D">
      <w:r>
        <w:t xml:space="preserve">Poronhoidon alueidenkäytöllisiä edellytyksiä turvaava VAT on </w:t>
      </w:r>
      <w:r w:rsidR="004A1CE3">
        <w:t xml:space="preserve">tällä hetkellä </w:t>
      </w:r>
      <w:r>
        <w:t xml:space="preserve">kirjoitettu kaikkiin Lapin maakuntakaavoihin </w:t>
      </w:r>
      <w:r w:rsidR="004A1CE3">
        <w:t>(</w:t>
      </w:r>
      <w:r w:rsidR="004F6F51">
        <w:t>yleismääräyksiin</w:t>
      </w:r>
      <w:r w:rsidR="004A1CE3">
        <w:t>)</w:t>
      </w:r>
      <w:r w:rsidR="004F6F51">
        <w:t xml:space="preserve"> </w:t>
      </w:r>
      <w:r>
        <w:t>hieman eri muotoiluin. Myös Pohjois-Pohjanmaalla ja Ka</w:t>
      </w:r>
      <w:r>
        <w:t>i</w:t>
      </w:r>
      <w:r>
        <w:t>nuussa poronhoidon toiminta- ja kehittämisedellytysten turvaaminen on liitetty suunnittelumääräyks</w:t>
      </w:r>
      <w:r>
        <w:t>e</w:t>
      </w:r>
      <w:r>
        <w:t>nä poronhoitoalueen rajan kaavamerkintään.</w:t>
      </w:r>
      <w:r w:rsidR="00B36F82">
        <w:t xml:space="preserve"> </w:t>
      </w:r>
      <w:proofErr w:type="gramStart"/>
      <w:r w:rsidR="00B36F82">
        <w:t>Myös joissakin</w:t>
      </w:r>
      <w:proofErr w:type="gramEnd"/>
      <w:r w:rsidR="00B36F82">
        <w:t xml:space="preserve"> poronhoitoalueen yleiskaavoissa on</w:t>
      </w:r>
      <w:r w:rsidR="007320E9">
        <w:t xml:space="preserve"> alettu antaa</w:t>
      </w:r>
      <w:r w:rsidR="00B36F82">
        <w:t xml:space="preserve"> turvaamista koskevia määräyksiä sellaisilla alueilla, jotka ovat poronhoidoll</w:t>
      </w:r>
      <w:r w:rsidR="007320E9">
        <w:t xml:space="preserve">e </w:t>
      </w:r>
      <w:r w:rsidR="003D149C">
        <w:t xml:space="preserve">erityisen </w:t>
      </w:r>
      <w:r w:rsidR="007320E9">
        <w:t>tärkeitä</w:t>
      </w:r>
      <w:r w:rsidR="003D149C">
        <w:t>, hankkeissa jotka erityisesti voivat vaikuttaa poronhoitoon</w:t>
      </w:r>
      <w:r w:rsidR="004A1CE3">
        <w:t xml:space="preserve"> ja joiden suunnittelun yksityiskohdissa se </w:t>
      </w:r>
      <w:r w:rsidR="004A1CE3">
        <w:lastRenderedPageBreak/>
        <w:t>erityisesti pitäisi ottaa huomioon</w:t>
      </w:r>
      <w:r w:rsidR="003D149C">
        <w:t xml:space="preserve"> (esim. tuulivoima ja kaivostoiminta)</w:t>
      </w:r>
      <w:r w:rsidR="007320E9">
        <w:t>.</w:t>
      </w:r>
      <w:r w:rsidR="000F5A30">
        <w:t xml:space="preserve"> Poronhoidon VAT ei ole ko</w:t>
      </w:r>
      <w:r w:rsidR="000F5A30">
        <w:t>s</w:t>
      </w:r>
      <w:r w:rsidR="000F5A30">
        <w:t xml:space="preserve">kaan estänyt yhdenkään hankkeen toteuttamista, mutta se on ollut ohjeena </w:t>
      </w:r>
      <w:r w:rsidR="004D75A7">
        <w:t xml:space="preserve">tarkemmalle </w:t>
      </w:r>
      <w:r w:rsidR="000F5A30">
        <w:t xml:space="preserve">suunnittelulle. </w:t>
      </w:r>
    </w:p>
    <w:p w:rsidR="00B36F82" w:rsidRDefault="00B36F82" w:rsidP="002A3A7D"/>
    <w:p w:rsidR="00B36F82" w:rsidRPr="0006590B" w:rsidRDefault="00B36F82" w:rsidP="002A3A7D">
      <w:r>
        <w:t>Poronhoidon alueidenkäytöllisten edellytysten turvaamiseksi on ale</w:t>
      </w:r>
      <w:r w:rsidR="007320E9">
        <w:t>ttu kehittää</w:t>
      </w:r>
      <w:r>
        <w:t xml:space="preserve"> </w:t>
      </w:r>
      <w:r w:rsidR="00FA5760">
        <w:t xml:space="preserve">myös </w:t>
      </w:r>
      <w:r>
        <w:t>muita kaavame</w:t>
      </w:r>
      <w:r>
        <w:t>r</w:t>
      </w:r>
      <w:r>
        <w:t>kintöjä ja -määräyksiä.</w:t>
      </w:r>
      <w:r w:rsidR="00FA5760">
        <w:t xml:space="preserve"> Kaavamääräysten ja -merkintöjen kehittämistä </w:t>
      </w:r>
      <w:r>
        <w:t>o</w:t>
      </w:r>
      <w:r w:rsidR="00FA5760">
        <w:t>n</w:t>
      </w:r>
      <w:r>
        <w:t xml:space="preserve"> edesautt</w:t>
      </w:r>
      <w:r w:rsidR="00FA5760">
        <w:t>anut</w:t>
      </w:r>
      <w:r>
        <w:t xml:space="preserve"> viime vuosina poronhoidon</w:t>
      </w:r>
      <w:r w:rsidR="003B51A9">
        <w:t xml:space="preserve"> </w:t>
      </w:r>
      <w:r>
        <w:t>paikkatietoaineistojen ajantasaistaminen</w:t>
      </w:r>
      <w:r w:rsidR="000F5A30">
        <w:t xml:space="preserve"> </w:t>
      </w:r>
      <w:proofErr w:type="spellStart"/>
      <w:r w:rsidR="000F5A30">
        <w:t>SYKE:n</w:t>
      </w:r>
      <w:proofErr w:type="spellEnd"/>
      <w:r w:rsidR="000F5A30">
        <w:t xml:space="preserve"> ja </w:t>
      </w:r>
      <w:proofErr w:type="spellStart"/>
      <w:r w:rsidR="000F5A30">
        <w:t>Luken</w:t>
      </w:r>
      <w:proofErr w:type="spellEnd"/>
      <w:r w:rsidR="000F5A30">
        <w:t xml:space="preserve"> toteuttamassa </w:t>
      </w:r>
      <w:proofErr w:type="spellStart"/>
      <w:r w:rsidR="000F5A30">
        <w:t>TOKAT-hankkeessa</w:t>
      </w:r>
      <w:proofErr w:type="spellEnd"/>
      <w:r w:rsidR="003B51A9">
        <w:t xml:space="preserve">. Paikkatietoaineistoja on käytetty </w:t>
      </w:r>
      <w:proofErr w:type="gramStart"/>
      <w:r w:rsidR="000F5A30">
        <w:t>eri asteisten</w:t>
      </w:r>
      <w:proofErr w:type="gramEnd"/>
      <w:r w:rsidR="000F5A30">
        <w:t xml:space="preserve"> </w:t>
      </w:r>
      <w:r w:rsidR="003B51A9">
        <w:t xml:space="preserve">kaavojen suunnitteluun ja </w:t>
      </w:r>
      <w:r w:rsidR="00FA5760">
        <w:t xml:space="preserve">eri </w:t>
      </w:r>
      <w:r w:rsidR="003B51A9">
        <w:t>maankäytt</w:t>
      </w:r>
      <w:r w:rsidR="003B51A9">
        <w:t>ö</w:t>
      </w:r>
      <w:r w:rsidR="003B51A9">
        <w:t>muotojen yhteensovittamiseen. Paikkatietojen päivittäminen lähti liikkeelle ”poronhoito alueiden kä</w:t>
      </w:r>
      <w:r w:rsidR="003B51A9">
        <w:t>y</w:t>
      </w:r>
      <w:r w:rsidR="003B51A9">
        <w:t xml:space="preserve">tön suunnittelussa” </w:t>
      </w:r>
      <w:r w:rsidR="00FA5760">
        <w:t>-</w:t>
      </w:r>
      <w:r w:rsidR="003B51A9">
        <w:t xml:space="preserve">työryhmän </w:t>
      </w:r>
      <w:r w:rsidR="006A6A98">
        <w:t>edistämänä</w:t>
      </w:r>
      <w:r>
        <w:t>.</w:t>
      </w:r>
      <w:r w:rsidR="003B51A9">
        <w:t xml:space="preserve"> </w:t>
      </w:r>
      <w:r w:rsidR="00FA5760">
        <w:t>Työryhmä perustettiin Ympäristöministeriön</w:t>
      </w:r>
      <w:r w:rsidR="003B51A9">
        <w:t xml:space="preserve"> tuella Pali</w:t>
      </w:r>
      <w:r w:rsidR="003B51A9">
        <w:t>s</w:t>
      </w:r>
      <w:r w:rsidR="003B51A9">
        <w:t xml:space="preserve">kuntain yhdistyksen kirjelmöityä ministeriöön </w:t>
      </w:r>
      <w:r w:rsidR="008472A4">
        <w:t xml:space="preserve">vuonna 2010 </w:t>
      </w:r>
      <w:r w:rsidR="003B51A9">
        <w:t>poronhoidon paremman huomioon ottam</w:t>
      </w:r>
      <w:r w:rsidR="003B51A9">
        <w:t>i</w:t>
      </w:r>
      <w:r w:rsidR="003B51A9">
        <w:t xml:space="preserve">sen tarpeesta maankäytön suunnittelussa. </w:t>
      </w:r>
      <w:r w:rsidR="00B07DE5">
        <w:t xml:space="preserve">Paliskuntain yhdistys </w:t>
      </w:r>
      <w:r w:rsidR="007C570B">
        <w:t xml:space="preserve">on </w:t>
      </w:r>
      <w:r w:rsidR="00B07DE5">
        <w:t>aktiivisesti mukana maakuntakaav</w:t>
      </w:r>
      <w:r w:rsidR="00B07DE5">
        <w:t>o</w:t>
      </w:r>
      <w:r w:rsidR="00B07DE5">
        <w:t>jen laatimisessa</w:t>
      </w:r>
      <w:r w:rsidR="007320E9">
        <w:t xml:space="preserve"> ja </w:t>
      </w:r>
      <w:r w:rsidR="007C570B">
        <w:t xml:space="preserve">VAT vuoksi </w:t>
      </w:r>
      <w:r w:rsidR="00FA5760">
        <w:t>usein</w:t>
      </w:r>
      <w:r w:rsidR="007320E9">
        <w:t xml:space="preserve"> myös kuntien kaavoissa</w:t>
      </w:r>
      <w:r w:rsidR="00FA5760">
        <w:t xml:space="preserve"> (etenkin hankekaavat)</w:t>
      </w:r>
      <w:r w:rsidR="00B07DE5">
        <w:t>.</w:t>
      </w:r>
      <w:r w:rsidR="007320E9">
        <w:t xml:space="preserve"> Yhdistys </w:t>
      </w:r>
      <w:r w:rsidR="000F5A30">
        <w:t xml:space="preserve">on </w:t>
      </w:r>
      <w:r w:rsidR="007320E9">
        <w:t>myös julkai</w:t>
      </w:r>
      <w:r w:rsidR="000F5A30">
        <w:t>ssut</w:t>
      </w:r>
      <w:r w:rsidR="008472A4">
        <w:t xml:space="preserve"> eri tahojen kanssa yhteistyössä</w:t>
      </w:r>
      <w:r w:rsidR="007320E9">
        <w:t xml:space="preserve"> laaditun oppaan</w:t>
      </w:r>
      <w:r w:rsidR="000F5A30">
        <w:t>:</w:t>
      </w:r>
      <w:r w:rsidR="007320E9">
        <w:t xml:space="preserve"> ”Opas poronhoidon tarkasteluun maankäyttöhankkeissa”</w:t>
      </w:r>
      <w:r w:rsidR="004869C6">
        <w:t xml:space="preserve"> (</w:t>
      </w:r>
      <w:r w:rsidR="008472A4" w:rsidRPr="008472A4">
        <w:t>http://paliskunnat.fi/</w:t>
      </w:r>
      <w:r w:rsidR="008472A4" w:rsidRPr="00A05280">
        <w:t>poroyva/</w:t>
      </w:r>
      <w:r w:rsidR="004869C6" w:rsidRPr="00A05280">
        <w:t>)</w:t>
      </w:r>
      <w:r w:rsidR="007217E7" w:rsidRPr="00A05280">
        <w:t>.</w:t>
      </w:r>
      <w:r w:rsidR="00B07DE5" w:rsidRPr="00A05280">
        <w:t xml:space="preserve"> </w:t>
      </w:r>
      <w:r w:rsidR="003D149C" w:rsidRPr="00A05280">
        <w:t>Nyt kaikelta tältä aktiiviselta kehi</w:t>
      </w:r>
      <w:r w:rsidR="00842F88" w:rsidRPr="00A05280">
        <w:t>ttämis</w:t>
      </w:r>
      <w:r w:rsidR="007B5081" w:rsidRPr="00A05280">
        <w:t>eltä</w:t>
      </w:r>
      <w:r w:rsidR="00842F88" w:rsidRPr="00A05280">
        <w:t xml:space="preserve"> on </w:t>
      </w:r>
      <w:r w:rsidR="00277472" w:rsidRPr="00A05280">
        <w:t xml:space="preserve">viety </w:t>
      </w:r>
      <w:r w:rsidR="00B82265" w:rsidRPr="00A05280">
        <w:t xml:space="preserve">pohja </w:t>
      </w:r>
      <w:proofErr w:type="spellStart"/>
      <w:r w:rsidR="00277472" w:rsidRPr="00A05280">
        <w:t>VAT-</w:t>
      </w:r>
      <w:r w:rsidR="003D149C" w:rsidRPr="00A05280">
        <w:t>uudistuksessa</w:t>
      </w:r>
      <w:proofErr w:type="spellEnd"/>
      <w:r w:rsidR="00842F88" w:rsidRPr="00A05280">
        <w:t xml:space="preserve"> jättämällä pois poronhoitoa turvaava VAT</w:t>
      </w:r>
      <w:r w:rsidR="00277472" w:rsidRPr="00A05280">
        <w:t xml:space="preserve">. </w:t>
      </w:r>
    </w:p>
    <w:p w:rsidR="00970FE8" w:rsidRDefault="00970FE8" w:rsidP="00970FE8"/>
    <w:p w:rsidR="00970FE8" w:rsidRDefault="00970FE8" w:rsidP="00970FE8">
      <w:r>
        <w:t xml:space="preserve">Valmistelun aikana on muun muassa korostettu, ettei elinkeinoja enää ole </w:t>
      </w:r>
      <w:proofErr w:type="spellStart"/>
      <w:r>
        <w:t>VAT:ssa</w:t>
      </w:r>
      <w:proofErr w:type="spellEnd"/>
      <w:r>
        <w:t xml:space="preserve"> mukana. Kuitenkin luonnoksen tavoitteissa edistetään mm. uusiutuvan energian tuotantoa sekä bio-, maa- ja metsätaloutta.</w:t>
      </w:r>
      <w:r w:rsidR="009A3DF0">
        <w:t xml:space="preserve"> </w:t>
      </w:r>
      <w:r w:rsidR="001F00A1" w:rsidRPr="00790E2F">
        <w:t>Näin ollen on perusteltua, että myös</w:t>
      </w:r>
      <w:r w:rsidR="009A3DF0" w:rsidRPr="00790E2F">
        <w:t xml:space="preserve"> poronhoito</w:t>
      </w:r>
      <w:r w:rsidR="009E1217" w:rsidRPr="00790E2F">
        <w:t xml:space="preserve"> </w:t>
      </w:r>
      <w:r w:rsidR="009A3DF0" w:rsidRPr="00790E2F">
        <w:t>nost</w:t>
      </w:r>
      <w:r w:rsidR="001F00A1" w:rsidRPr="00790E2F">
        <w:t>etaan</w:t>
      </w:r>
      <w:r w:rsidR="009A3DF0" w:rsidRPr="00790E2F">
        <w:t xml:space="preserve"> </w:t>
      </w:r>
      <w:proofErr w:type="spellStart"/>
      <w:r w:rsidR="009A3DF0" w:rsidRPr="00790E2F">
        <w:t>VAT:n</w:t>
      </w:r>
      <w:proofErr w:type="spellEnd"/>
      <w:r w:rsidR="009A3DF0" w:rsidRPr="00790E2F">
        <w:t xml:space="preserve"> takaisin.</w:t>
      </w:r>
    </w:p>
    <w:p w:rsidR="008A012B" w:rsidRDefault="008A012B" w:rsidP="008A012B"/>
    <w:p w:rsidR="00D25A78" w:rsidRDefault="00D25A78" w:rsidP="008A012B"/>
    <w:p w:rsidR="00C5045A" w:rsidRPr="00C5045A" w:rsidRDefault="00C5045A" w:rsidP="008A012B">
      <w:pPr>
        <w:rPr>
          <w:b/>
        </w:rPr>
      </w:pPr>
      <w:r w:rsidRPr="00C5045A">
        <w:rPr>
          <w:b/>
        </w:rPr>
        <w:t>Vaikutusten arviointi</w:t>
      </w:r>
    </w:p>
    <w:p w:rsidR="00C5045A" w:rsidRDefault="00C5045A" w:rsidP="008A012B"/>
    <w:p w:rsidR="008A012B" w:rsidRDefault="008A012B" w:rsidP="008A012B">
      <w:r>
        <w:t>Poronhoitoon kohdistuvia vaikutuksia ei ole millään tavalla arvioitu julkaistussa ympäristöselostukse</w:t>
      </w:r>
      <w:r>
        <w:t>s</w:t>
      </w:r>
      <w:r>
        <w:t>sa</w:t>
      </w:r>
      <w:r w:rsidR="009B1ADC">
        <w:t>,</w:t>
      </w:r>
      <w:r>
        <w:t xml:space="preserve"> vaan </w:t>
      </w:r>
      <w:r w:rsidR="007C570B">
        <w:t xml:space="preserve">voimassa olevien ja luonnoksessa esitettyjen </w:t>
      </w:r>
      <w:r>
        <w:t>tavoitteiden vertailu tehdään hyvin yleisellä t</w:t>
      </w:r>
      <w:r>
        <w:t>a</w:t>
      </w:r>
      <w:r>
        <w:t xml:space="preserve">solla. Myöskään vaikutuksia </w:t>
      </w:r>
      <w:r w:rsidRPr="009B1ADC">
        <w:t xml:space="preserve">muiden saamelaisten perinteisten elinkeinojen </w:t>
      </w:r>
      <w:r w:rsidR="0078644C" w:rsidRPr="009B1ADC">
        <w:t>harjoittamisen turvaam</w:t>
      </w:r>
      <w:r w:rsidR="0078644C" w:rsidRPr="009B1ADC">
        <w:t>i</w:t>
      </w:r>
      <w:r w:rsidR="0078644C" w:rsidRPr="009B1ADC">
        <w:t>seen</w:t>
      </w:r>
      <w:r w:rsidRPr="009B1ADC">
        <w:t xml:space="preserve"> ei ole arvioitu, vaikka </w:t>
      </w:r>
      <w:r w:rsidR="0078644C" w:rsidRPr="009B1ADC">
        <w:t xml:space="preserve">kyseinen </w:t>
      </w:r>
      <w:r w:rsidRPr="009B1ADC">
        <w:t xml:space="preserve">VAT on </w:t>
      </w:r>
      <w:r w:rsidR="0078644C" w:rsidRPr="009B1ADC">
        <w:t xml:space="preserve">niin ikään </w:t>
      </w:r>
      <w:r w:rsidRPr="009B1ADC">
        <w:t xml:space="preserve">poistettu ehdotuksesta. Ympäristöselostus ei </w:t>
      </w:r>
      <w:r w:rsidR="00842F88" w:rsidRPr="009B1ADC">
        <w:t xml:space="preserve">näin ollen </w:t>
      </w:r>
      <w:r w:rsidRPr="009B1ADC">
        <w:t xml:space="preserve">ole riittävä arvioimaan </w:t>
      </w:r>
      <w:r w:rsidR="009B1ADC" w:rsidRPr="009B1ADC">
        <w:t>uudistuksesta aiheutuvia</w:t>
      </w:r>
      <w:r w:rsidRPr="009B1ADC">
        <w:t xml:space="preserve"> vaikutuksia.</w:t>
      </w:r>
    </w:p>
    <w:p w:rsidR="009A3DF0" w:rsidRDefault="00393E34" w:rsidP="00584437">
      <w:r>
        <w:t xml:space="preserve"> </w:t>
      </w:r>
    </w:p>
    <w:p w:rsidR="00D25A78" w:rsidRDefault="00D25A78" w:rsidP="00584437"/>
    <w:p w:rsidR="00D078C3" w:rsidRPr="00286FF4" w:rsidRDefault="00286FF4" w:rsidP="006959A0">
      <w:pPr>
        <w:rPr>
          <w:b/>
        </w:rPr>
      </w:pPr>
      <w:r w:rsidRPr="00286FF4">
        <w:rPr>
          <w:b/>
        </w:rPr>
        <w:t>Lopuksi</w:t>
      </w:r>
    </w:p>
    <w:p w:rsidR="00286FF4" w:rsidRDefault="00286FF4" w:rsidP="006959A0">
      <w:pPr>
        <w:rPr>
          <w:highlight w:val="yellow"/>
        </w:rPr>
      </w:pPr>
    </w:p>
    <w:p w:rsidR="006959A0" w:rsidRPr="009B1ADC" w:rsidRDefault="00217EB3" w:rsidP="006959A0">
      <w:r>
        <w:t xml:space="preserve">Poronhoitoa turvaava VAT on ollut erittäin tarpeellinen ja se on ohjannut poronhoidon huomioon </w:t>
      </w:r>
      <w:r w:rsidRPr="009B1ADC">
        <w:t>o</w:t>
      </w:r>
      <w:r w:rsidRPr="009B1ADC">
        <w:t>t</w:t>
      </w:r>
      <w:r w:rsidRPr="009B1ADC">
        <w:t xml:space="preserve">tamista kaavoissa ja viranomaisten toiminnassa. </w:t>
      </w:r>
      <w:r w:rsidR="006959A0" w:rsidRPr="009B1ADC">
        <w:t>On</w:t>
      </w:r>
      <w:r w:rsidR="00B07DE5" w:rsidRPr="009B1ADC">
        <w:t xml:space="preserve"> ä</w:t>
      </w:r>
      <w:r w:rsidR="006959A0" w:rsidRPr="009B1ADC">
        <w:t>ärimmäisen tärkeää</w:t>
      </w:r>
      <w:r w:rsidR="00B07DE5" w:rsidRPr="009B1ADC">
        <w:t>,</w:t>
      </w:r>
      <w:r w:rsidR="006959A0" w:rsidRPr="009B1ADC">
        <w:t xml:space="preserve"> että poronhoidon alueide</w:t>
      </w:r>
      <w:r w:rsidR="006959A0" w:rsidRPr="009B1ADC">
        <w:t>n</w:t>
      </w:r>
      <w:r w:rsidR="006959A0" w:rsidRPr="009B1ADC">
        <w:t>käytöllistä oikeutta</w:t>
      </w:r>
      <w:r w:rsidR="00B07DE5" w:rsidRPr="009B1ADC">
        <w:t xml:space="preserve"> ja sen paremman huomioon ottamisen viimeaikaista hyvää kehityst</w:t>
      </w:r>
      <w:r w:rsidR="001A5418">
        <w:t>ä ei heikennetä VAT uudistuksell</w:t>
      </w:r>
      <w:r w:rsidR="00B07DE5" w:rsidRPr="009B1ADC">
        <w:t>a.</w:t>
      </w:r>
      <w:r w:rsidR="00736F49" w:rsidRPr="009B1ADC">
        <w:t xml:space="preserve"> </w:t>
      </w:r>
    </w:p>
    <w:p w:rsidR="00D87A78" w:rsidRPr="009B1ADC" w:rsidRDefault="00D87A78" w:rsidP="00584437"/>
    <w:p w:rsidR="006E2383" w:rsidRPr="006E2383" w:rsidRDefault="006E2383" w:rsidP="00584437">
      <w:pPr>
        <w:rPr>
          <w:b/>
        </w:rPr>
      </w:pPr>
      <w:r w:rsidRPr="009B1ADC">
        <w:rPr>
          <w:b/>
        </w:rPr>
        <w:t>Paliskuntain yhdistys esittää</w:t>
      </w:r>
      <w:r w:rsidR="009B1ADC" w:rsidRPr="009B1ADC">
        <w:rPr>
          <w:b/>
        </w:rPr>
        <w:t xml:space="preserve"> edellä luetelluin perusteluin</w:t>
      </w:r>
      <w:r w:rsidRPr="009B1ADC">
        <w:rPr>
          <w:b/>
        </w:rPr>
        <w:t>, että poronhoitoa koskeva</w:t>
      </w:r>
      <w:r w:rsidR="000F5A30" w:rsidRPr="009B1ADC">
        <w:rPr>
          <w:b/>
        </w:rPr>
        <w:t xml:space="preserve"> voimassa oleva</w:t>
      </w:r>
      <w:r w:rsidRPr="009B1ADC">
        <w:rPr>
          <w:b/>
        </w:rPr>
        <w:t xml:space="preserve"> VAT lisätään uudistettuihin </w:t>
      </w:r>
      <w:proofErr w:type="spellStart"/>
      <w:r w:rsidRPr="009B1ADC">
        <w:rPr>
          <w:b/>
        </w:rPr>
        <w:t>VAT:in</w:t>
      </w:r>
      <w:proofErr w:type="spellEnd"/>
      <w:r w:rsidRPr="009B1ADC">
        <w:rPr>
          <w:b/>
        </w:rPr>
        <w:t xml:space="preserve"> sellaisena</w:t>
      </w:r>
      <w:r w:rsidR="009615CB" w:rsidRPr="009B1ADC">
        <w:rPr>
          <w:b/>
        </w:rPr>
        <w:t>an</w:t>
      </w:r>
      <w:r w:rsidRPr="009B1ADC">
        <w:rPr>
          <w:b/>
        </w:rPr>
        <w:t>.</w:t>
      </w:r>
      <w:r w:rsidRPr="006E2383">
        <w:rPr>
          <w:b/>
        </w:rPr>
        <w:t xml:space="preserve"> </w:t>
      </w:r>
    </w:p>
    <w:p w:rsidR="00B03F5A" w:rsidRDefault="00B03F5A" w:rsidP="00584437"/>
    <w:p w:rsidR="00D25A78" w:rsidRDefault="00D25A78" w:rsidP="00584437"/>
    <w:p w:rsidR="00D25A78" w:rsidRDefault="00D25A78" w:rsidP="00584437"/>
    <w:p w:rsidR="00D25A78" w:rsidRDefault="00D25A78" w:rsidP="00584437"/>
    <w:p w:rsidR="00D936F5" w:rsidRPr="00140FAB" w:rsidRDefault="00D936F5" w:rsidP="00584437">
      <w:r w:rsidRPr="00140FAB">
        <w:t>PALISKUNTAIN YHDISTYS</w:t>
      </w:r>
    </w:p>
    <w:p w:rsidR="00453EC7" w:rsidRDefault="00453EC7" w:rsidP="00584437"/>
    <w:p w:rsidR="009F2159" w:rsidRDefault="009F2159" w:rsidP="00584437"/>
    <w:p w:rsidR="00D25A78" w:rsidRPr="00140FAB" w:rsidRDefault="00D25A78" w:rsidP="00584437"/>
    <w:p w:rsidR="00D936F5" w:rsidRPr="00140FAB" w:rsidRDefault="00DB06D5" w:rsidP="00584437">
      <w:r w:rsidRPr="00140FAB">
        <w:t>Anne Ollila</w:t>
      </w:r>
    </w:p>
    <w:p w:rsidR="00DC62CA" w:rsidRDefault="00D50EFB" w:rsidP="007730BD">
      <w:r w:rsidRPr="00140FAB">
        <w:t>toiminnanjohtaja</w:t>
      </w:r>
    </w:p>
    <w:p w:rsidR="00286FF4" w:rsidRDefault="00286FF4" w:rsidP="00286FF4"/>
    <w:p w:rsidR="00286FF4" w:rsidRDefault="00286FF4" w:rsidP="00286FF4"/>
    <w:p w:rsidR="00D25A78" w:rsidRDefault="00D25A78" w:rsidP="00286FF4"/>
    <w:p w:rsidR="00286FF4" w:rsidRPr="007B5081" w:rsidRDefault="007B5081" w:rsidP="00286FF4">
      <w:pPr>
        <w:rPr>
          <w:sz w:val="22"/>
        </w:rPr>
      </w:pPr>
      <w:r>
        <w:rPr>
          <w:sz w:val="22"/>
        </w:rPr>
        <w:t>Pyydämme lähettämään vastineen</w:t>
      </w:r>
      <w:r w:rsidR="00286FF4" w:rsidRPr="007B5081">
        <w:rPr>
          <w:sz w:val="22"/>
        </w:rPr>
        <w:t xml:space="preserve"> yhdistyksen kirjaamoon: kirjaamo@paliskunnat.fi</w:t>
      </w:r>
    </w:p>
    <w:p w:rsidR="00E02376" w:rsidRDefault="00E02376" w:rsidP="00584437">
      <w:pPr>
        <w:pStyle w:val="Lohkoteksti"/>
      </w:pPr>
    </w:p>
    <w:p w:rsidR="00E02376" w:rsidRPr="00726739" w:rsidRDefault="00E02376" w:rsidP="00584437">
      <w:pPr>
        <w:pStyle w:val="Lohkoteksti"/>
        <w:sectPr w:rsidR="00E02376" w:rsidRPr="00726739" w:rsidSect="002E77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238" w:right="851" w:bottom="1440" w:left="1134" w:header="709" w:footer="709" w:gutter="0"/>
          <w:cols w:space="708"/>
          <w:formProt w:val="0"/>
          <w:titlePg/>
          <w:docGrid w:linePitch="272"/>
        </w:sectPr>
      </w:pPr>
    </w:p>
    <w:p w:rsidR="00DC62CA" w:rsidRPr="00584437" w:rsidRDefault="00584437" w:rsidP="00584437">
      <w:pPr>
        <w:pStyle w:val="Lohkoteksti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 w:rsidR="00A77FDE" w:rsidRPr="00584437">
        <w:rPr>
          <w:i/>
        </w:rPr>
        <w:tab/>
      </w:r>
      <w:proofErr w:type="spellStart"/>
      <w:r w:rsidR="00B364E4">
        <w:rPr>
          <w:i/>
        </w:rPr>
        <w:t>ma</w:t>
      </w:r>
      <w:r w:rsidR="004C231C" w:rsidRPr="00584437">
        <w:rPr>
          <w:i/>
        </w:rPr>
        <w:t>/</w:t>
      </w:r>
      <w:r w:rsidR="00FA716D" w:rsidRPr="00584437">
        <w:rPr>
          <w:i/>
        </w:rPr>
        <w:t>ao</w:t>
      </w:r>
      <w:proofErr w:type="spellEnd"/>
    </w:p>
    <w:sectPr w:rsidR="00DC62CA" w:rsidRPr="00584437" w:rsidSect="00EC5699">
      <w:type w:val="continuous"/>
      <w:pgSz w:w="11906" w:h="16838"/>
      <w:pgMar w:top="0" w:right="849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D9" w:rsidRDefault="00741CD9" w:rsidP="00584437">
      <w:r>
        <w:separator/>
      </w:r>
    </w:p>
  </w:endnote>
  <w:endnote w:type="continuationSeparator" w:id="0">
    <w:p w:rsidR="00741CD9" w:rsidRDefault="00741CD9" w:rsidP="0058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Alatunnis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51435</wp:posOffset>
          </wp:positionH>
          <wp:positionV relativeFrom="page">
            <wp:posOffset>9718040</wp:posOffset>
          </wp:positionV>
          <wp:extent cx="7556500" cy="965200"/>
          <wp:effectExtent l="19050" t="0" r="635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Alatunnis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51435</wp:posOffset>
          </wp:positionH>
          <wp:positionV relativeFrom="page">
            <wp:posOffset>9718040</wp:posOffset>
          </wp:positionV>
          <wp:extent cx="7556500" cy="965200"/>
          <wp:effectExtent l="19050" t="0" r="6350" b="0"/>
          <wp:wrapNone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D9" w:rsidRDefault="00741CD9" w:rsidP="00584437">
      <w:r>
        <w:separator/>
      </w:r>
    </w:p>
  </w:footnote>
  <w:footnote w:type="continuationSeparator" w:id="0">
    <w:p w:rsidR="00741CD9" w:rsidRDefault="00741CD9" w:rsidP="0058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A5760" w:rsidRDefault="00FA5760" w:rsidP="0058443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Yltunniste"/>
    </w:pPr>
  </w:p>
  <w:p w:rsidR="00FA5760" w:rsidRDefault="00FA5760" w:rsidP="00584437">
    <w:pPr>
      <w:pStyle w:val="Yltunniste"/>
    </w:pPr>
  </w:p>
  <w:p w:rsidR="00FA5760" w:rsidRDefault="00FA5760" w:rsidP="00584437">
    <w:pPr>
      <w:pStyle w:val="Yltunniste"/>
    </w:pPr>
  </w:p>
  <w:p w:rsidR="00FA5760" w:rsidRPr="00584437" w:rsidRDefault="00FA5760" w:rsidP="00584437">
    <w:pPr>
      <w:pStyle w:val="Yltunniste"/>
      <w:rPr>
        <w:rStyle w:val="Sivunumero"/>
        <w:rFonts w:ascii="Times" w:hAnsi="Times"/>
        <w:sz w:val="20"/>
        <w:szCs w:val="20"/>
      </w:rPr>
    </w:pP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</w:p>
  <w:p w:rsidR="00FA5760" w:rsidRDefault="00FA5760" w:rsidP="00584437">
    <w:pPr>
      <w:pStyle w:val="Yltunnis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-72390</wp:posOffset>
          </wp:positionH>
          <wp:positionV relativeFrom="page">
            <wp:posOffset>286385</wp:posOffset>
          </wp:positionV>
          <wp:extent cx="7670800" cy="773430"/>
          <wp:effectExtent l="19050" t="0" r="635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A5760" w:rsidRDefault="00FA5760" w:rsidP="00584437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Yltunniste"/>
      <w:rPr>
        <w:rStyle w:val="Sivunumero"/>
        <w:rFonts w:ascii="Times" w:hAnsi="Times"/>
      </w:rPr>
    </w:pPr>
  </w:p>
  <w:p w:rsidR="00FA5760" w:rsidRDefault="00FA5760" w:rsidP="00584437">
    <w:pPr>
      <w:pStyle w:val="Yltunniste"/>
      <w:rPr>
        <w:rStyle w:val="Sivunumero"/>
        <w:rFonts w:ascii="Times" w:hAnsi="Times"/>
      </w:rPr>
    </w:pPr>
  </w:p>
  <w:p w:rsidR="00FA5760" w:rsidRDefault="00FA5760" w:rsidP="00584437">
    <w:pPr>
      <w:pStyle w:val="Yltunniste"/>
      <w:rPr>
        <w:rStyle w:val="Sivunumero"/>
        <w:rFonts w:ascii="Times" w:hAnsi="Times"/>
      </w:rPr>
    </w:pPr>
  </w:p>
  <w:p w:rsidR="00FA5760" w:rsidRPr="00584437" w:rsidRDefault="00FA5760" w:rsidP="00584437">
    <w:pPr>
      <w:pStyle w:val="Yltunniste"/>
      <w:rPr>
        <w:rStyle w:val="Sivunumero"/>
        <w:rFonts w:ascii="Times" w:hAnsi="Times"/>
        <w:sz w:val="20"/>
        <w:szCs w:val="20"/>
      </w:rPr>
    </w:pP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  <w:r>
      <w:rPr>
        <w:rStyle w:val="Sivunumero"/>
        <w:rFonts w:ascii="Times" w:hAnsi="Times"/>
      </w:rPr>
      <w:tab/>
    </w:r>
    <w:r w:rsidRPr="00584437">
      <w:rPr>
        <w:rStyle w:val="Sivunumero"/>
        <w:rFonts w:ascii="Times" w:hAnsi="Times"/>
        <w:sz w:val="20"/>
        <w:szCs w:val="20"/>
      </w:rPr>
      <w:fldChar w:fldCharType="begin"/>
    </w:r>
    <w:r w:rsidRPr="00584437">
      <w:rPr>
        <w:rStyle w:val="Sivunumero"/>
        <w:rFonts w:ascii="Times" w:hAnsi="Times"/>
        <w:sz w:val="20"/>
        <w:szCs w:val="20"/>
      </w:rPr>
      <w:instrText xml:space="preserve">PAGE  </w:instrText>
    </w:r>
    <w:r w:rsidRPr="00584437">
      <w:rPr>
        <w:rStyle w:val="Sivunumero"/>
        <w:rFonts w:ascii="Times" w:hAnsi="Times"/>
        <w:sz w:val="20"/>
        <w:szCs w:val="20"/>
      </w:rPr>
      <w:fldChar w:fldCharType="separate"/>
    </w:r>
    <w:r w:rsidR="004367B2">
      <w:rPr>
        <w:rStyle w:val="Sivunumero"/>
        <w:rFonts w:ascii="Times" w:hAnsi="Times"/>
        <w:noProof/>
        <w:sz w:val="20"/>
        <w:szCs w:val="20"/>
      </w:rPr>
      <w:t>4</w:t>
    </w:r>
    <w:r w:rsidRPr="00584437">
      <w:rPr>
        <w:rStyle w:val="Sivunumero"/>
        <w:rFonts w:ascii="Times" w:hAnsi="Times"/>
        <w:sz w:val="20"/>
        <w:szCs w:val="20"/>
      </w:rPr>
      <w:fldChar w:fldCharType="end"/>
    </w:r>
  </w:p>
  <w:p w:rsidR="00FA5760" w:rsidRDefault="00FA5760" w:rsidP="00584437">
    <w:pPr>
      <w:pStyle w:val="Yltunnis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-62865</wp:posOffset>
          </wp:positionH>
          <wp:positionV relativeFrom="page">
            <wp:posOffset>257810</wp:posOffset>
          </wp:positionV>
          <wp:extent cx="7670800" cy="773430"/>
          <wp:effectExtent l="19050" t="0" r="635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60" w:rsidRDefault="00FA5760" w:rsidP="0058443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FC4"/>
    <w:multiLevelType w:val="hybridMultilevel"/>
    <w:tmpl w:val="CC382CA0"/>
    <w:lvl w:ilvl="0" w:tplc="629C8136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5D026944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DFB4B2FE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5A807AB2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901C29E4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56C8C97E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5A9EBE80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C2C8072C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A06A709A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">
    <w:nsid w:val="46B41B46"/>
    <w:multiLevelType w:val="hybridMultilevel"/>
    <w:tmpl w:val="F9EA3856"/>
    <w:lvl w:ilvl="0" w:tplc="2D16F5CE">
      <w:start w:val="1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" w:hAnsi="Times New Roman" w:hint="default"/>
      </w:rPr>
    </w:lvl>
    <w:lvl w:ilvl="1" w:tplc="60B2DFC4">
      <w:start w:val="1"/>
      <w:numFmt w:val="bullet"/>
      <w:lvlText w:val="o"/>
      <w:lvlJc w:val="left"/>
      <w:pPr>
        <w:tabs>
          <w:tab w:val="num" w:pos="929"/>
        </w:tabs>
        <w:ind w:left="929" w:hanging="360"/>
      </w:pPr>
      <w:rPr>
        <w:rFonts w:ascii="Courier New" w:hAnsi="Courier New" w:hint="default"/>
      </w:rPr>
    </w:lvl>
    <w:lvl w:ilvl="2" w:tplc="17C644C2" w:tentative="1">
      <w:start w:val="1"/>
      <w:numFmt w:val="bullet"/>
      <w:lvlText w:val=""/>
      <w:lvlJc w:val="left"/>
      <w:pPr>
        <w:tabs>
          <w:tab w:val="num" w:pos="1649"/>
        </w:tabs>
        <w:ind w:left="1649" w:hanging="360"/>
      </w:pPr>
      <w:rPr>
        <w:rFonts w:ascii="Wingdings" w:hAnsi="Wingdings" w:hint="default"/>
      </w:rPr>
    </w:lvl>
    <w:lvl w:ilvl="3" w:tplc="4754DE56" w:tentative="1">
      <w:start w:val="1"/>
      <w:numFmt w:val="bullet"/>
      <w:lvlText w:val=""/>
      <w:lvlJc w:val="left"/>
      <w:pPr>
        <w:tabs>
          <w:tab w:val="num" w:pos="2369"/>
        </w:tabs>
        <w:ind w:left="2369" w:hanging="360"/>
      </w:pPr>
      <w:rPr>
        <w:rFonts w:ascii="Symbol" w:hAnsi="Symbol" w:hint="default"/>
      </w:rPr>
    </w:lvl>
    <w:lvl w:ilvl="4" w:tplc="24E6DDF0" w:tentative="1">
      <w:start w:val="1"/>
      <w:numFmt w:val="bullet"/>
      <w:lvlText w:val="o"/>
      <w:lvlJc w:val="left"/>
      <w:pPr>
        <w:tabs>
          <w:tab w:val="num" w:pos="3089"/>
        </w:tabs>
        <w:ind w:left="3089" w:hanging="360"/>
      </w:pPr>
      <w:rPr>
        <w:rFonts w:ascii="Courier New" w:hAnsi="Courier New" w:hint="default"/>
      </w:rPr>
    </w:lvl>
    <w:lvl w:ilvl="5" w:tplc="CDA0F966" w:tentative="1">
      <w:start w:val="1"/>
      <w:numFmt w:val="bullet"/>
      <w:lvlText w:val=""/>
      <w:lvlJc w:val="left"/>
      <w:pPr>
        <w:tabs>
          <w:tab w:val="num" w:pos="3809"/>
        </w:tabs>
        <w:ind w:left="3809" w:hanging="360"/>
      </w:pPr>
      <w:rPr>
        <w:rFonts w:ascii="Wingdings" w:hAnsi="Wingdings" w:hint="default"/>
      </w:rPr>
    </w:lvl>
    <w:lvl w:ilvl="6" w:tplc="436CEF68" w:tentative="1">
      <w:start w:val="1"/>
      <w:numFmt w:val="bullet"/>
      <w:lvlText w:val=""/>
      <w:lvlJc w:val="left"/>
      <w:pPr>
        <w:tabs>
          <w:tab w:val="num" w:pos="4529"/>
        </w:tabs>
        <w:ind w:left="4529" w:hanging="360"/>
      </w:pPr>
      <w:rPr>
        <w:rFonts w:ascii="Symbol" w:hAnsi="Symbol" w:hint="default"/>
      </w:rPr>
    </w:lvl>
    <w:lvl w:ilvl="7" w:tplc="F66ADB48" w:tentative="1">
      <w:start w:val="1"/>
      <w:numFmt w:val="bullet"/>
      <w:lvlText w:val="o"/>
      <w:lvlJc w:val="left"/>
      <w:pPr>
        <w:tabs>
          <w:tab w:val="num" w:pos="5249"/>
        </w:tabs>
        <w:ind w:left="5249" w:hanging="360"/>
      </w:pPr>
      <w:rPr>
        <w:rFonts w:ascii="Courier New" w:hAnsi="Courier New" w:hint="default"/>
      </w:rPr>
    </w:lvl>
    <w:lvl w:ilvl="8" w:tplc="FC5AD6F2" w:tentative="1">
      <w:start w:val="1"/>
      <w:numFmt w:val="bullet"/>
      <w:lvlText w:val=""/>
      <w:lvlJc w:val="left"/>
      <w:pPr>
        <w:tabs>
          <w:tab w:val="num" w:pos="5969"/>
        </w:tabs>
        <w:ind w:left="5969" w:hanging="360"/>
      </w:pPr>
      <w:rPr>
        <w:rFonts w:ascii="Wingdings" w:hAnsi="Wingdings" w:hint="default"/>
      </w:rPr>
    </w:lvl>
  </w:abstractNum>
  <w:abstractNum w:abstractNumId="2">
    <w:nsid w:val="5662306A"/>
    <w:multiLevelType w:val="hybridMultilevel"/>
    <w:tmpl w:val="A622FBAC"/>
    <w:lvl w:ilvl="0" w:tplc="D160DD1C">
      <w:start w:val="1"/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 New Roman" w:eastAsia="Times" w:hAnsi="Times New Roman" w:hint="default"/>
      </w:rPr>
    </w:lvl>
    <w:lvl w:ilvl="1" w:tplc="1124D606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2610B25C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F2B6F136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2670F162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F4983174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7FE4B3F4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26EC8B24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7604DA6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1"/>
    <w:rsid w:val="00002042"/>
    <w:rsid w:val="00002E20"/>
    <w:rsid w:val="00015C50"/>
    <w:rsid w:val="00032578"/>
    <w:rsid w:val="00034B25"/>
    <w:rsid w:val="0004334C"/>
    <w:rsid w:val="00060C8B"/>
    <w:rsid w:val="0006590B"/>
    <w:rsid w:val="00067774"/>
    <w:rsid w:val="00067814"/>
    <w:rsid w:val="00081B37"/>
    <w:rsid w:val="00083456"/>
    <w:rsid w:val="000875F1"/>
    <w:rsid w:val="00095F65"/>
    <w:rsid w:val="00096AA0"/>
    <w:rsid w:val="000A1068"/>
    <w:rsid w:val="000A11E9"/>
    <w:rsid w:val="000A60EA"/>
    <w:rsid w:val="000A7E55"/>
    <w:rsid w:val="000B03AE"/>
    <w:rsid w:val="000B533B"/>
    <w:rsid w:val="000C47C0"/>
    <w:rsid w:val="000D3048"/>
    <w:rsid w:val="000D7201"/>
    <w:rsid w:val="000E1666"/>
    <w:rsid w:val="000E3E0C"/>
    <w:rsid w:val="000E5B13"/>
    <w:rsid w:val="000E73A0"/>
    <w:rsid w:val="000E7900"/>
    <w:rsid w:val="000F0528"/>
    <w:rsid w:val="000F1074"/>
    <w:rsid w:val="000F3B85"/>
    <w:rsid w:val="000F5255"/>
    <w:rsid w:val="000F5947"/>
    <w:rsid w:val="000F5A30"/>
    <w:rsid w:val="00100FEF"/>
    <w:rsid w:val="001018E5"/>
    <w:rsid w:val="001129D3"/>
    <w:rsid w:val="00115044"/>
    <w:rsid w:val="00123F50"/>
    <w:rsid w:val="00140FAB"/>
    <w:rsid w:val="00142341"/>
    <w:rsid w:val="001446B1"/>
    <w:rsid w:val="00150E29"/>
    <w:rsid w:val="0016268B"/>
    <w:rsid w:val="00171CE2"/>
    <w:rsid w:val="00171EEF"/>
    <w:rsid w:val="00175682"/>
    <w:rsid w:val="00176D4A"/>
    <w:rsid w:val="00177DE9"/>
    <w:rsid w:val="00180439"/>
    <w:rsid w:val="00185049"/>
    <w:rsid w:val="001865B2"/>
    <w:rsid w:val="001944BA"/>
    <w:rsid w:val="00194BE3"/>
    <w:rsid w:val="001A01C5"/>
    <w:rsid w:val="001A0B41"/>
    <w:rsid w:val="001A5418"/>
    <w:rsid w:val="001A687A"/>
    <w:rsid w:val="001B1B35"/>
    <w:rsid w:val="001B26D8"/>
    <w:rsid w:val="001C1DE0"/>
    <w:rsid w:val="001C23C0"/>
    <w:rsid w:val="001C36CA"/>
    <w:rsid w:val="001C4A14"/>
    <w:rsid w:val="001C6D8C"/>
    <w:rsid w:val="001D4A6E"/>
    <w:rsid w:val="001E5128"/>
    <w:rsid w:val="001E76D6"/>
    <w:rsid w:val="001F00A1"/>
    <w:rsid w:val="001F1497"/>
    <w:rsid w:val="001F1EA9"/>
    <w:rsid w:val="001F7203"/>
    <w:rsid w:val="00201C35"/>
    <w:rsid w:val="00213B3D"/>
    <w:rsid w:val="00213F45"/>
    <w:rsid w:val="00215F30"/>
    <w:rsid w:val="00216FE5"/>
    <w:rsid w:val="00217EB3"/>
    <w:rsid w:val="0022503B"/>
    <w:rsid w:val="0023497E"/>
    <w:rsid w:val="0023713F"/>
    <w:rsid w:val="00240745"/>
    <w:rsid w:val="00250401"/>
    <w:rsid w:val="00251B0C"/>
    <w:rsid w:val="002521FC"/>
    <w:rsid w:val="0026241E"/>
    <w:rsid w:val="00277283"/>
    <w:rsid w:val="00277472"/>
    <w:rsid w:val="00286E15"/>
    <w:rsid w:val="00286FF4"/>
    <w:rsid w:val="0029132E"/>
    <w:rsid w:val="002919A8"/>
    <w:rsid w:val="00292701"/>
    <w:rsid w:val="00293629"/>
    <w:rsid w:val="002955E0"/>
    <w:rsid w:val="002A3A7D"/>
    <w:rsid w:val="002A402C"/>
    <w:rsid w:val="002A4956"/>
    <w:rsid w:val="002A66F9"/>
    <w:rsid w:val="002B05D8"/>
    <w:rsid w:val="002B1D4F"/>
    <w:rsid w:val="002B3AC9"/>
    <w:rsid w:val="002B3E14"/>
    <w:rsid w:val="002B6082"/>
    <w:rsid w:val="002C2BFC"/>
    <w:rsid w:val="002D0ECB"/>
    <w:rsid w:val="002D28D4"/>
    <w:rsid w:val="002E05DE"/>
    <w:rsid w:val="002E2658"/>
    <w:rsid w:val="002E33D9"/>
    <w:rsid w:val="002E41FD"/>
    <w:rsid w:val="002E5515"/>
    <w:rsid w:val="002E67D6"/>
    <w:rsid w:val="002E766C"/>
    <w:rsid w:val="002E7751"/>
    <w:rsid w:val="002F44B0"/>
    <w:rsid w:val="002F4660"/>
    <w:rsid w:val="002F6E28"/>
    <w:rsid w:val="00304F93"/>
    <w:rsid w:val="0030629E"/>
    <w:rsid w:val="00321E95"/>
    <w:rsid w:val="0032241C"/>
    <w:rsid w:val="00341628"/>
    <w:rsid w:val="00341F3E"/>
    <w:rsid w:val="0035675E"/>
    <w:rsid w:val="00357CBE"/>
    <w:rsid w:val="00364E09"/>
    <w:rsid w:val="0036543B"/>
    <w:rsid w:val="003662BF"/>
    <w:rsid w:val="00366376"/>
    <w:rsid w:val="00367A9C"/>
    <w:rsid w:val="0038760B"/>
    <w:rsid w:val="0039298D"/>
    <w:rsid w:val="00393E34"/>
    <w:rsid w:val="003A06A8"/>
    <w:rsid w:val="003A2D79"/>
    <w:rsid w:val="003A5344"/>
    <w:rsid w:val="003B3350"/>
    <w:rsid w:val="003B51A9"/>
    <w:rsid w:val="003B7CE0"/>
    <w:rsid w:val="003C3BDF"/>
    <w:rsid w:val="003C5B52"/>
    <w:rsid w:val="003D149C"/>
    <w:rsid w:val="003D1A6D"/>
    <w:rsid w:val="003E204F"/>
    <w:rsid w:val="003E43EF"/>
    <w:rsid w:val="003E712D"/>
    <w:rsid w:val="003E7F0F"/>
    <w:rsid w:val="00403BA9"/>
    <w:rsid w:val="0040548A"/>
    <w:rsid w:val="00410393"/>
    <w:rsid w:val="00417AEA"/>
    <w:rsid w:val="004304D1"/>
    <w:rsid w:val="00432577"/>
    <w:rsid w:val="00433E98"/>
    <w:rsid w:val="004346CB"/>
    <w:rsid w:val="004367B2"/>
    <w:rsid w:val="004423F4"/>
    <w:rsid w:val="00442ADC"/>
    <w:rsid w:val="004434E3"/>
    <w:rsid w:val="00443DA3"/>
    <w:rsid w:val="00444956"/>
    <w:rsid w:val="00452C51"/>
    <w:rsid w:val="00453EC7"/>
    <w:rsid w:val="00454491"/>
    <w:rsid w:val="00465D79"/>
    <w:rsid w:val="004731D2"/>
    <w:rsid w:val="00480B01"/>
    <w:rsid w:val="004869C6"/>
    <w:rsid w:val="0049174B"/>
    <w:rsid w:val="004954F6"/>
    <w:rsid w:val="00495CCD"/>
    <w:rsid w:val="004A1CE3"/>
    <w:rsid w:val="004A2B31"/>
    <w:rsid w:val="004A7D3B"/>
    <w:rsid w:val="004B4E6C"/>
    <w:rsid w:val="004B5389"/>
    <w:rsid w:val="004C1F5C"/>
    <w:rsid w:val="004C231C"/>
    <w:rsid w:val="004C4A42"/>
    <w:rsid w:val="004C4C62"/>
    <w:rsid w:val="004C6CC0"/>
    <w:rsid w:val="004C7E80"/>
    <w:rsid w:val="004D75A7"/>
    <w:rsid w:val="004E07EF"/>
    <w:rsid w:val="004F270B"/>
    <w:rsid w:val="004F6F51"/>
    <w:rsid w:val="00515CC4"/>
    <w:rsid w:val="00525049"/>
    <w:rsid w:val="00534636"/>
    <w:rsid w:val="00535F60"/>
    <w:rsid w:val="00540294"/>
    <w:rsid w:val="00540E42"/>
    <w:rsid w:val="005417CB"/>
    <w:rsid w:val="00542DB4"/>
    <w:rsid w:val="00543554"/>
    <w:rsid w:val="005739A2"/>
    <w:rsid w:val="00576527"/>
    <w:rsid w:val="00583619"/>
    <w:rsid w:val="00584437"/>
    <w:rsid w:val="00587162"/>
    <w:rsid w:val="00590BB1"/>
    <w:rsid w:val="0059174A"/>
    <w:rsid w:val="005A089C"/>
    <w:rsid w:val="005A187D"/>
    <w:rsid w:val="005A3784"/>
    <w:rsid w:val="005A78DE"/>
    <w:rsid w:val="005C5B88"/>
    <w:rsid w:val="005C5DAB"/>
    <w:rsid w:val="005D2FF2"/>
    <w:rsid w:val="005D5352"/>
    <w:rsid w:val="005D6E52"/>
    <w:rsid w:val="005E2594"/>
    <w:rsid w:val="005E775B"/>
    <w:rsid w:val="00601B8A"/>
    <w:rsid w:val="00605699"/>
    <w:rsid w:val="00607359"/>
    <w:rsid w:val="006130C9"/>
    <w:rsid w:val="006141C7"/>
    <w:rsid w:val="00633AA4"/>
    <w:rsid w:val="00635D8B"/>
    <w:rsid w:val="00640414"/>
    <w:rsid w:val="006423BA"/>
    <w:rsid w:val="00646953"/>
    <w:rsid w:val="00652BF6"/>
    <w:rsid w:val="00657B20"/>
    <w:rsid w:val="00667FF2"/>
    <w:rsid w:val="0067252A"/>
    <w:rsid w:val="00682614"/>
    <w:rsid w:val="00682E49"/>
    <w:rsid w:val="00691F72"/>
    <w:rsid w:val="006959A0"/>
    <w:rsid w:val="00697B1B"/>
    <w:rsid w:val="006A22B9"/>
    <w:rsid w:val="006A29C2"/>
    <w:rsid w:val="006A6A98"/>
    <w:rsid w:val="006A703C"/>
    <w:rsid w:val="006B4084"/>
    <w:rsid w:val="006B744E"/>
    <w:rsid w:val="006C4A15"/>
    <w:rsid w:val="006D51C8"/>
    <w:rsid w:val="006D644D"/>
    <w:rsid w:val="006E2383"/>
    <w:rsid w:val="006E2CD1"/>
    <w:rsid w:val="006E6875"/>
    <w:rsid w:val="006F1A76"/>
    <w:rsid w:val="006F3AD7"/>
    <w:rsid w:val="00705270"/>
    <w:rsid w:val="00714AFA"/>
    <w:rsid w:val="00715164"/>
    <w:rsid w:val="007217E7"/>
    <w:rsid w:val="00726739"/>
    <w:rsid w:val="00726864"/>
    <w:rsid w:val="007320E9"/>
    <w:rsid w:val="00736F49"/>
    <w:rsid w:val="00741CD9"/>
    <w:rsid w:val="0074592B"/>
    <w:rsid w:val="00750361"/>
    <w:rsid w:val="007543E8"/>
    <w:rsid w:val="00754426"/>
    <w:rsid w:val="00755EE1"/>
    <w:rsid w:val="00760635"/>
    <w:rsid w:val="007730BD"/>
    <w:rsid w:val="00773B9F"/>
    <w:rsid w:val="007779DF"/>
    <w:rsid w:val="0078644C"/>
    <w:rsid w:val="00790E2F"/>
    <w:rsid w:val="00795410"/>
    <w:rsid w:val="00795461"/>
    <w:rsid w:val="007A13A8"/>
    <w:rsid w:val="007B0F3B"/>
    <w:rsid w:val="007B3AD8"/>
    <w:rsid w:val="007B501D"/>
    <w:rsid w:val="007B502F"/>
    <w:rsid w:val="007B5081"/>
    <w:rsid w:val="007B7965"/>
    <w:rsid w:val="007C4299"/>
    <w:rsid w:val="007C570B"/>
    <w:rsid w:val="007D3967"/>
    <w:rsid w:val="007D5AFF"/>
    <w:rsid w:val="007E0485"/>
    <w:rsid w:val="007E0D32"/>
    <w:rsid w:val="007F12C3"/>
    <w:rsid w:val="0080008B"/>
    <w:rsid w:val="008013E6"/>
    <w:rsid w:val="00810ED6"/>
    <w:rsid w:val="00811F7D"/>
    <w:rsid w:val="0081335A"/>
    <w:rsid w:val="00820691"/>
    <w:rsid w:val="00820741"/>
    <w:rsid w:val="00834D29"/>
    <w:rsid w:val="008412EE"/>
    <w:rsid w:val="00842F88"/>
    <w:rsid w:val="0084344D"/>
    <w:rsid w:val="008472A4"/>
    <w:rsid w:val="00860E81"/>
    <w:rsid w:val="00892BF3"/>
    <w:rsid w:val="008A012B"/>
    <w:rsid w:val="008B195A"/>
    <w:rsid w:val="008B2CCC"/>
    <w:rsid w:val="008C0718"/>
    <w:rsid w:val="008C178F"/>
    <w:rsid w:val="008D0C4D"/>
    <w:rsid w:val="008E2971"/>
    <w:rsid w:val="008E6F26"/>
    <w:rsid w:val="008E792A"/>
    <w:rsid w:val="008F4DCF"/>
    <w:rsid w:val="008F7439"/>
    <w:rsid w:val="00902F3C"/>
    <w:rsid w:val="009203EF"/>
    <w:rsid w:val="00933A04"/>
    <w:rsid w:val="0094674F"/>
    <w:rsid w:val="00952773"/>
    <w:rsid w:val="00956657"/>
    <w:rsid w:val="009615CB"/>
    <w:rsid w:val="009655AF"/>
    <w:rsid w:val="00970CB9"/>
    <w:rsid w:val="00970FE8"/>
    <w:rsid w:val="0098059A"/>
    <w:rsid w:val="00990BDA"/>
    <w:rsid w:val="009920CE"/>
    <w:rsid w:val="00992F60"/>
    <w:rsid w:val="009A35F2"/>
    <w:rsid w:val="009A3DCD"/>
    <w:rsid w:val="009A3DF0"/>
    <w:rsid w:val="009A4F34"/>
    <w:rsid w:val="009B1ADC"/>
    <w:rsid w:val="009C2EF0"/>
    <w:rsid w:val="009C3D11"/>
    <w:rsid w:val="009D70FA"/>
    <w:rsid w:val="009E1217"/>
    <w:rsid w:val="009E77DE"/>
    <w:rsid w:val="009F06BB"/>
    <w:rsid w:val="009F2024"/>
    <w:rsid w:val="009F2159"/>
    <w:rsid w:val="009F5CDD"/>
    <w:rsid w:val="00A003EA"/>
    <w:rsid w:val="00A05280"/>
    <w:rsid w:val="00A0683C"/>
    <w:rsid w:val="00A07906"/>
    <w:rsid w:val="00A1032E"/>
    <w:rsid w:val="00A11A9D"/>
    <w:rsid w:val="00A13CD0"/>
    <w:rsid w:val="00A26AAB"/>
    <w:rsid w:val="00A31BFD"/>
    <w:rsid w:val="00A415F7"/>
    <w:rsid w:val="00A54EEF"/>
    <w:rsid w:val="00A64328"/>
    <w:rsid w:val="00A653C4"/>
    <w:rsid w:val="00A7173A"/>
    <w:rsid w:val="00A77FDE"/>
    <w:rsid w:val="00A8692A"/>
    <w:rsid w:val="00A92598"/>
    <w:rsid w:val="00A94E5C"/>
    <w:rsid w:val="00A95C89"/>
    <w:rsid w:val="00A979D4"/>
    <w:rsid w:val="00AA6820"/>
    <w:rsid w:val="00AA7E07"/>
    <w:rsid w:val="00AB1068"/>
    <w:rsid w:val="00AB1E54"/>
    <w:rsid w:val="00AB3D97"/>
    <w:rsid w:val="00AC3409"/>
    <w:rsid w:val="00AD39D5"/>
    <w:rsid w:val="00AD7B12"/>
    <w:rsid w:val="00AE2B80"/>
    <w:rsid w:val="00AE475B"/>
    <w:rsid w:val="00AE75DE"/>
    <w:rsid w:val="00AF2DBB"/>
    <w:rsid w:val="00B02036"/>
    <w:rsid w:val="00B03A83"/>
    <w:rsid w:val="00B03F5A"/>
    <w:rsid w:val="00B07280"/>
    <w:rsid w:val="00B072FC"/>
    <w:rsid w:val="00B07DE5"/>
    <w:rsid w:val="00B2373A"/>
    <w:rsid w:val="00B24113"/>
    <w:rsid w:val="00B265D4"/>
    <w:rsid w:val="00B364E4"/>
    <w:rsid w:val="00B36F82"/>
    <w:rsid w:val="00B37750"/>
    <w:rsid w:val="00B4465E"/>
    <w:rsid w:val="00B45F60"/>
    <w:rsid w:val="00B56B14"/>
    <w:rsid w:val="00B64A19"/>
    <w:rsid w:val="00B67B2E"/>
    <w:rsid w:val="00B70D14"/>
    <w:rsid w:val="00B73C17"/>
    <w:rsid w:val="00B759CA"/>
    <w:rsid w:val="00B77318"/>
    <w:rsid w:val="00B82265"/>
    <w:rsid w:val="00B9140A"/>
    <w:rsid w:val="00B9529A"/>
    <w:rsid w:val="00B9608C"/>
    <w:rsid w:val="00BA4B89"/>
    <w:rsid w:val="00BA7A1E"/>
    <w:rsid w:val="00BB44A9"/>
    <w:rsid w:val="00BC18E9"/>
    <w:rsid w:val="00BC46BF"/>
    <w:rsid w:val="00BC7E24"/>
    <w:rsid w:val="00BD1BA7"/>
    <w:rsid w:val="00BD7B7E"/>
    <w:rsid w:val="00BE0DA2"/>
    <w:rsid w:val="00BE2106"/>
    <w:rsid w:val="00BE4F29"/>
    <w:rsid w:val="00BE623A"/>
    <w:rsid w:val="00C14BE4"/>
    <w:rsid w:val="00C225AA"/>
    <w:rsid w:val="00C27394"/>
    <w:rsid w:val="00C463D2"/>
    <w:rsid w:val="00C5045A"/>
    <w:rsid w:val="00C634AE"/>
    <w:rsid w:val="00C661D8"/>
    <w:rsid w:val="00C66F7C"/>
    <w:rsid w:val="00C70ECE"/>
    <w:rsid w:val="00C71263"/>
    <w:rsid w:val="00C71C9A"/>
    <w:rsid w:val="00C71E6A"/>
    <w:rsid w:val="00C742BD"/>
    <w:rsid w:val="00C8139D"/>
    <w:rsid w:val="00C81892"/>
    <w:rsid w:val="00C835DE"/>
    <w:rsid w:val="00C850E8"/>
    <w:rsid w:val="00C90AAC"/>
    <w:rsid w:val="00C91E7E"/>
    <w:rsid w:val="00CB16CE"/>
    <w:rsid w:val="00CB2683"/>
    <w:rsid w:val="00CB6F9D"/>
    <w:rsid w:val="00CC6FB3"/>
    <w:rsid w:val="00CE3537"/>
    <w:rsid w:val="00D026A4"/>
    <w:rsid w:val="00D041FD"/>
    <w:rsid w:val="00D06724"/>
    <w:rsid w:val="00D078C3"/>
    <w:rsid w:val="00D13321"/>
    <w:rsid w:val="00D17082"/>
    <w:rsid w:val="00D25A78"/>
    <w:rsid w:val="00D307E9"/>
    <w:rsid w:val="00D3482E"/>
    <w:rsid w:val="00D357AE"/>
    <w:rsid w:val="00D50EFB"/>
    <w:rsid w:val="00D57617"/>
    <w:rsid w:val="00D726B2"/>
    <w:rsid w:val="00D87A78"/>
    <w:rsid w:val="00D91200"/>
    <w:rsid w:val="00D936F5"/>
    <w:rsid w:val="00D96E3C"/>
    <w:rsid w:val="00DB06D5"/>
    <w:rsid w:val="00DB6636"/>
    <w:rsid w:val="00DB6957"/>
    <w:rsid w:val="00DC112E"/>
    <w:rsid w:val="00DC26DE"/>
    <w:rsid w:val="00DC62CA"/>
    <w:rsid w:val="00DF51E9"/>
    <w:rsid w:val="00DF6001"/>
    <w:rsid w:val="00E02376"/>
    <w:rsid w:val="00E0263C"/>
    <w:rsid w:val="00E03D16"/>
    <w:rsid w:val="00E17CA6"/>
    <w:rsid w:val="00E209C3"/>
    <w:rsid w:val="00E21061"/>
    <w:rsid w:val="00E25E48"/>
    <w:rsid w:val="00E25EB1"/>
    <w:rsid w:val="00E26F5A"/>
    <w:rsid w:val="00E27AEA"/>
    <w:rsid w:val="00E437EB"/>
    <w:rsid w:val="00E454DC"/>
    <w:rsid w:val="00E465AF"/>
    <w:rsid w:val="00E53A38"/>
    <w:rsid w:val="00E56400"/>
    <w:rsid w:val="00E67175"/>
    <w:rsid w:val="00E71EBC"/>
    <w:rsid w:val="00E82D8C"/>
    <w:rsid w:val="00E87B9B"/>
    <w:rsid w:val="00E91CFD"/>
    <w:rsid w:val="00E95B10"/>
    <w:rsid w:val="00EA140C"/>
    <w:rsid w:val="00EA15EB"/>
    <w:rsid w:val="00EA287D"/>
    <w:rsid w:val="00EB277D"/>
    <w:rsid w:val="00EB7262"/>
    <w:rsid w:val="00EC5699"/>
    <w:rsid w:val="00EE1156"/>
    <w:rsid w:val="00EE3EEC"/>
    <w:rsid w:val="00EF0B02"/>
    <w:rsid w:val="00EF35DB"/>
    <w:rsid w:val="00EF3A23"/>
    <w:rsid w:val="00EF7D9D"/>
    <w:rsid w:val="00F02126"/>
    <w:rsid w:val="00F12B52"/>
    <w:rsid w:val="00F14670"/>
    <w:rsid w:val="00F243FA"/>
    <w:rsid w:val="00F249C0"/>
    <w:rsid w:val="00F25F69"/>
    <w:rsid w:val="00F50801"/>
    <w:rsid w:val="00F52ADB"/>
    <w:rsid w:val="00F553FE"/>
    <w:rsid w:val="00F66515"/>
    <w:rsid w:val="00F80A3B"/>
    <w:rsid w:val="00F87CD4"/>
    <w:rsid w:val="00F917C8"/>
    <w:rsid w:val="00F9698C"/>
    <w:rsid w:val="00F96C1B"/>
    <w:rsid w:val="00FA5760"/>
    <w:rsid w:val="00FA716D"/>
    <w:rsid w:val="00FC22F1"/>
    <w:rsid w:val="00FC5517"/>
    <w:rsid w:val="00FC6A3A"/>
    <w:rsid w:val="00FC7530"/>
    <w:rsid w:val="00FD023C"/>
    <w:rsid w:val="00FD0794"/>
    <w:rsid w:val="00FD1809"/>
    <w:rsid w:val="00FD3103"/>
    <w:rsid w:val="00FD5C1B"/>
    <w:rsid w:val="00FD7423"/>
    <w:rsid w:val="00FE5ADE"/>
    <w:rsid w:val="00FE73D8"/>
    <w:rsid w:val="00FF1275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" w:hAnsi="Courier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4437"/>
    <w:pPr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682614"/>
    <w:pPr>
      <w:keepNext/>
      <w:spacing w:before="240" w:after="60"/>
      <w:outlineLvl w:val="0"/>
    </w:pPr>
    <w:rPr>
      <w:color w:val="0092D5"/>
      <w:kern w:val="32"/>
      <w:sz w:val="96"/>
    </w:rPr>
  </w:style>
  <w:style w:type="paragraph" w:styleId="Otsikko2">
    <w:name w:val="heading 2"/>
    <w:basedOn w:val="Normaali"/>
    <w:next w:val="Normaali"/>
    <w:qFormat/>
    <w:rsid w:val="00682614"/>
    <w:pPr>
      <w:keepNext/>
      <w:outlineLvl w:val="1"/>
    </w:pPr>
    <w:rPr>
      <w:color w:val="0092D5"/>
      <w:sz w:val="72"/>
    </w:rPr>
  </w:style>
  <w:style w:type="paragraph" w:styleId="Otsikko3">
    <w:name w:val="heading 3"/>
    <w:basedOn w:val="Normaali"/>
    <w:next w:val="Normaali"/>
    <w:qFormat/>
    <w:rsid w:val="00682614"/>
    <w:pPr>
      <w:keepNext/>
      <w:spacing w:before="240" w:after="60"/>
      <w:outlineLvl w:val="2"/>
    </w:pPr>
    <w:rPr>
      <w:sz w:val="28"/>
    </w:rPr>
  </w:style>
  <w:style w:type="paragraph" w:styleId="Otsikko4">
    <w:name w:val="heading 4"/>
    <w:basedOn w:val="Normaali"/>
    <w:next w:val="Normaali"/>
    <w:qFormat/>
    <w:rsid w:val="00682614"/>
    <w:pPr>
      <w:keepNext/>
      <w:jc w:val="center"/>
      <w:outlineLvl w:val="3"/>
    </w:pPr>
    <w:rPr>
      <w:b/>
      <w:color w:val="0092D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Johdanto">
    <w:name w:val="Johdanto"/>
    <w:basedOn w:val="Normaali"/>
    <w:autoRedefine/>
    <w:rsid w:val="00682614"/>
  </w:style>
  <w:style w:type="paragraph" w:customStyle="1" w:styleId="Kuvatekstivalk">
    <w:name w:val="Kuvateksti (valk)"/>
    <w:basedOn w:val="Normaali"/>
    <w:autoRedefine/>
    <w:rsid w:val="00682614"/>
    <w:rPr>
      <w:rFonts w:ascii="Meta-Bold" w:hAnsi="Meta-Bold"/>
      <w:b/>
      <w:color w:val="FFFFFF"/>
      <w:sz w:val="16"/>
    </w:rPr>
  </w:style>
  <w:style w:type="paragraph" w:customStyle="1" w:styleId="kuvateksti">
    <w:name w:val="kuvateksti"/>
    <w:basedOn w:val="Kuvatekstivalk"/>
    <w:autoRedefine/>
    <w:rsid w:val="00682614"/>
    <w:rPr>
      <w:b w:val="0"/>
      <w:color w:val="000000"/>
    </w:rPr>
  </w:style>
  <w:style w:type="paragraph" w:customStyle="1" w:styleId="nosto">
    <w:name w:val="nosto"/>
    <w:basedOn w:val="Johdanto"/>
    <w:autoRedefine/>
    <w:rsid w:val="00682614"/>
    <w:rPr>
      <w:b/>
      <w:i/>
      <w:sz w:val="20"/>
    </w:rPr>
  </w:style>
  <w:style w:type="paragraph" w:customStyle="1" w:styleId="nostovalkoinen">
    <w:name w:val="nostovalkoinen"/>
    <w:basedOn w:val="nosto"/>
    <w:rsid w:val="00682614"/>
    <w:rPr>
      <w:rFonts w:ascii="Trebuchet MS" w:hAnsi="Trebuchet MS"/>
      <w:color w:val="FFFFFF"/>
    </w:rPr>
  </w:style>
  <w:style w:type="paragraph" w:styleId="Yltunniste">
    <w:name w:val="header"/>
    <w:basedOn w:val="Normaali"/>
    <w:link w:val="YltunnisteChar"/>
    <w:uiPriority w:val="99"/>
    <w:rsid w:val="00682614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uiPriority w:val="99"/>
    <w:rsid w:val="00682614"/>
  </w:style>
  <w:style w:type="paragraph" w:styleId="Alatunniste">
    <w:name w:val="footer"/>
    <w:basedOn w:val="Normaali"/>
    <w:link w:val="AlatunnisteChar"/>
    <w:uiPriority w:val="99"/>
    <w:rsid w:val="00682614"/>
    <w:pPr>
      <w:tabs>
        <w:tab w:val="center" w:pos="4153"/>
        <w:tab w:val="right" w:pos="8306"/>
      </w:tabs>
    </w:pPr>
  </w:style>
  <w:style w:type="paragraph" w:styleId="Lohkoteksti">
    <w:name w:val="Block Text"/>
    <w:basedOn w:val="Normaali"/>
    <w:uiPriority w:val="99"/>
    <w:rsid w:val="00682614"/>
    <w:pPr>
      <w:ind w:left="3119" w:right="892"/>
    </w:pPr>
    <w:rPr>
      <w:rFonts w:ascii="Times" w:hAnsi="Times"/>
    </w:rPr>
  </w:style>
  <w:style w:type="paragraph" w:styleId="Asiakirjanrakenneruutu">
    <w:name w:val="Document Map"/>
    <w:basedOn w:val="Normaali"/>
    <w:semiHidden/>
    <w:rsid w:val="00682614"/>
    <w:pPr>
      <w:shd w:val="clear" w:color="auto" w:fill="000080"/>
    </w:pPr>
    <w:rPr>
      <w:rFonts w:ascii="Helvetica" w:eastAsia="MS Gothic" w:hAnsi="Helvetica"/>
    </w:rPr>
  </w:style>
  <w:style w:type="character" w:styleId="Hyperlinkki">
    <w:name w:val="Hyperlink"/>
    <w:basedOn w:val="Kappaleenoletusfontti"/>
    <w:rsid w:val="003B3350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6268B"/>
    <w:rPr>
      <w:rFonts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6268B"/>
    <w:rPr>
      <w:rFonts w:ascii="Tahoma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rsid w:val="00697B1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7B1B"/>
  </w:style>
  <w:style w:type="character" w:customStyle="1" w:styleId="KommentintekstiChar">
    <w:name w:val="Kommentin teksti Char"/>
    <w:basedOn w:val="Kappaleenoletusfontti"/>
    <w:link w:val="Kommentinteksti"/>
    <w:rsid w:val="00697B1B"/>
    <w:rPr>
      <w:rFonts w:ascii="Tahoma" w:hAnsi="Tahom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697B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97B1B"/>
    <w:rPr>
      <w:rFonts w:ascii="Tahoma" w:hAnsi="Tahoma"/>
      <w:b/>
      <w:bCs/>
      <w:lang w:eastAsia="en-US"/>
    </w:rPr>
  </w:style>
  <w:style w:type="character" w:styleId="AvattuHyperlinkki">
    <w:name w:val="FollowedHyperlink"/>
    <w:basedOn w:val="Kappaleenoletusfontti"/>
    <w:rsid w:val="00150E29"/>
    <w:rPr>
      <w:color w:val="800080" w:themeColor="followed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B70D14"/>
    <w:rPr>
      <w:rFonts w:ascii="Tahoma" w:hAnsi="Tahoma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82D8C"/>
    <w:rPr>
      <w:rFonts w:ascii="Tahoma" w:hAnsi="Tahoma"/>
      <w:lang w:eastAsia="en-US"/>
    </w:rPr>
  </w:style>
  <w:style w:type="paragraph" w:customStyle="1" w:styleId="LLKappalejako">
    <w:name w:val="LLKappalejako"/>
    <w:link w:val="LLKappalejakoChar"/>
    <w:autoRedefine/>
    <w:rsid w:val="00185049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character" w:customStyle="1" w:styleId="LLKappalejakoChar">
    <w:name w:val="LLKappalejako Char"/>
    <w:basedOn w:val="Kappaleenoletusfontti"/>
    <w:link w:val="LLKappalejako"/>
    <w:locked/>
    <w:rsid w:val="00185049"/>
    <w:rPr>
      <w:rFonts w:ascii="Times New Roman" w:eastAsia="Times New Roman" w:hAnsi="Times New Roman"/>
      <w:sz w:val="22"/>
      <w:szCs w:val="24"/>
    </w:rPr>
  </w:style>
  <w:style w:type="character" w:customStyle="1" w:styleId="apple-converted-space">
    <w:name w:val="apple-converted-space"/>
    <w:basedOn w:val="Kappaleenoletusfontti"/>
    <w:rsid w:val="00EB277D"/>
  </w:style>
  <w:style w:type="character" w:customStyle="1" w:styleId="UnresolvedMention">
    <w:name w:val="Unresolved Mention"/>
    <w:basedOn w:val="Kappaleenoletusfontti"/>
    <w:uiPriority w:val="99"/>
    <w:semiHidden/>
    <w:unhideWhenUsed/>
    <w:rsid w:val="00F5080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" w:hAnsi="Courier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4437"/>
    <w:pPr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682614"/>
    <w:pPr>
      <w:keepNext/>
      <w:spacing w:before="240" w:after="60"/>
      <w:outlineLvl w:val="0"/>
    </w:pPr>
    <w:rPr>
      <w:color w:val="0092D5"/>
      <w:kern w:val="32"/>
      <w:sz w:val="96"/>
    </w:rPr>
  </w:style>
  <w:style w:type="paragraph" w:styleId="Otsikko2">
    <w:name w:val="heading 2"/>
    <w:basedOn w:val="Normaali"/>
    <w:next w:val="Normaali"/>
    <w:qFormat/>
    <w:rsid w:val="00682614"/>
    <w:pPr>
      <w:keepNext/>
      <w:outlineLvl w:val="1"/>
    </w:pPr>
    <w:rPr>
      <w:color w:val="0092D5"/>
      <w:sz w:val="72"/>
    </w:rPr>
  </w:style>
  <w:style w:type="paragraph" w:styleId="Otsikko3">
    <w:name w:val="heading 3"/>
    <w:basedOn w:val="Normaali"/>
    <w:next w:val="Normaali"/>
    <w:qFormat/>
    <w:rsid w:val="00682614"/>
    <w:pPr>
      <w:keepNext/>
      <w:spacing w:before="240" w:after="60"/>
      <w:outlineLvl w:val="2"/>
    </w:pPr>
    <w:rPr>
      <w:sz w:val="28"/>
    </w:rPr>
  </w:style>
  <w:style w:type="paragraph" w:styleId="Otsikko4">
    <w:name w:val="heading 4"/>
    <w:basedOn w:val="Normaali"/>
    <w:next w:val="Normaali"/>
    <w:qFormat/>
    <w:rsid w:val="00682614"/>
    <w:pPr>
      <w:keepNext/>
      <w:jc w:val="center"/>
      <w:outlineLvl w:val="3"/>
    </w:pPr>
    <w:rPr>
      <w:b/>
      <w:color w:val="0092D5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Johdanto">
    <w:name w:val="Johdanto"/>
    <w:basedOn w:val="Normaali"/>
    <w:autoRedefine/>
    <w:rsid w:val="00682614"/>
  </w:style>
  <w:style w:type="paragraph" w:customStyle="1" w:styleId="Kuvatekstivalk">
    <w:name w:val="Kuvateksti (valk)"/>
    <w:basedOn w:val="Normaali"/>
    <w:autoRedefine/>
    <w:rsid w:val="00682614"/>
    <w:rPr>
      <w:rFonts w:ascii="Meta-Bold" w:hAnsi="Meta-Bold"/>
      <w:b/>
      <w:color w:val="FFFFFF"/>
      <w:sz w:val="16"/>
    </w:rPr>
  </w:style>
  <w:style w:type="paragraph" w:customStyle="1" w:styleId="kuvateksti">
    <w:name w:val="kuvateksti"/>
    <w:basedOn w:val="Kuvatekstivalk"/>
    <w:autoRedefine/>
    <w:rsid w:val="00682614"/>
    <w:rPr>
      <w:b w:val="0"/>
      <w:color w:val="000000"/>
    </w:rPr>
  </w:style>
  <w:style w:type="paragraph" w:customStyle="1" w:styleId="nosto">
    <w:name w:val="nosto"/>
    <w:basedOn w:val="Johdanto"/>
    <w:autoRedefine/>
    <w:rsid w:val="00682614"/>
    <w:rPr>
      <w:b/>
      <w:i/>
      <w:sz w:val="20"/>
    </w:rPr>
  </w:style>
  <w:style w:type="paragraph" w:customStyle="1" w:styleId="nostovalkoinen">
    <w:name w:val="nostovalkoinen"/>
    <w:basedOn w:val="nosto"/>
    <w:rsid w:val="00682614"/>
    <w:rPr>
      <w:rFonts w:ascii="Trebuchet MS" w:hAnsi="Trebuchet MS"/>
      <w:color w:val="FFFFFF"/>
    </w:rPr>
  </w:style>
  <w:style w:type="paragraph" w:styleId="Yltunniste">
    <w:name w:val="header"/>
    <w:basedOn w:val="Normaali"/>
    <w:link w:val="YltunnisteChar"/>
    <w:uiPriority w:val="99"/>
    <w:rsid w:val="00682614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uiPriority w:val="99"/>
    <w:rsid w:val="00682614"/>
  </w:style>
  <w:style w:type="paragraph" w:styleId="Alatunniste">
    <w:name w:val="footer"/>
    <w:basedOn w:val="Normaali"/>
    <w:link w:val="AlatunnisteChar"/>
    <w:uiPriority w:val="99"/>
    <w:rsid w:val="00682614"/>
    <w:pPr>
      <w:tabs>
        <w:tab w:val="center" w:pos="4153"/>
        <w:tab w:val="right" w:pos="8306"/>
      </w:tabs>
    </w:pPr>
  </w:style>
  <w:style w:type="paragraph" w:styleId="Lohkoteksti">
    <w:name w:val="Block Text"/>
    <w:basedOn w:val="Normaali"/>
    <w:uiPriority w:val="99"/>
    <w:rsid w:val="00682614"/>
    <w:pPr>
      <w:ind w:left="3119" w:right="892"/>
    </w:pPr>
    <w:rPr>
      <w:rFonts w:ascii="Times" w:hAnsi="Times"/>
    </w:rPr>
  </w:style>
  <w:style w:type="paragraph" w:styleId="Asiakirjanrakenneruutu">
    <w:name w:val="Document Map"/>
    <w:basedOn w:val="Normaali"/>
    <w:semiHidden/>
    <w:rsid w:val="00682614"/>
    <w:pPr>
      <w:shd w:val="clear" w:color="auto" w:fill="000080"/>
    </w:pPr>
    <w:rPr>
      <w:rFonts w:ascii="Helvetica" w:eastAsia="MS Gothic" w:hAnsi="Helvetica"/>
    </w:rPr>
  </w:style>
  <w:style w:type="character" w:styleId="Hyperlinkki">
    <w:name w:val="Hyperlink"/>
    <w:basedOn w:val="Kappaleenoletusfontti"/>
    <w:rsid w:val="003B3350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6268B"/>
    <w:rPr>
      <w:rFonts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6268B"/>
    <w:rPr>
      <w:rFonts w:ascii="Tahoma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rsid w:val="00697B1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97B1B"/>
  </w:style>
  <w:style w:type="character" w:customStyle="1" w:styleId="KommentintekstiChar">
    <w:name w:val="Kommentin teksti Char"/>
    <w:basedOn w:val="Kappaleenoletusfontti"/>
    <w:link w:val="Kommentinteksti"/>
    <w:rsid w:val="00697B1B"/>
    <w:rPr>
      <w:rFonts w:ascii="Tahoma" w:hAnsi="Tahom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697B1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697B1B"/>
    <w:rPr>
      <w:rFonts w:ascii="Tahoma" w:hAnsi="Tahoma"/>
      <w:b/>
      <w:bCs/>
      <w:lang w:eastAsia="en-US"/>
    </w:rPr>
  </w:style>
  <w:style w:type="character" w:styleId="AvattuHyperlinkki">
    <w:name w:val="FollowedHyperlink"/>
    <w:basedOn w:val="Kappaleenoletusfontti"/>
    <w:rsid w:val="00150E29"/>
    <w:rPr>
      <w:color w:val="800080" w:themeColor="followed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B70D14"/>
    <w:rPr>
      <w:rFonts w:ascii="Tahoma" w:hAnsi="Tahoma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82D8C"/>
    <w:rPr>
      <w:rFonts w:ascii="Tahoma" w:hAnsi="Tahoma"/>
      <w:lang w:eastAsia="en-US"/>
    </w:rPr>
  </w:style>
  <w:style w:type="paragraph" w:customStyle="1" w:styleId="LLKappalejako">
    <w:name w:val="LLKappalejako"/>
    <w:link w:val="LLKappalejakoChar"/>
    <w:autoRedefine/>
    <w:rsid w:val="00185049"/>
    <w:pPr>
      <w:spacing w:line="220" w:lineRule="exact"/>
      <w:ind w:firstLine="170"/>
      <w:jc w:val="both"/>
    </w:pPr>
    <w:rPr>
      <w:rFonts w:ascii="Times New Roman" w:eastAsia="Times New Roman" w:hAnsi="Times New Roman"/>
      <w:sz w:val="22"/>
      <w:szCs w:val="24"/>
    </w:rPr>
  </w:style>
  <w:style w:type="character" w:customStyle="1" w:styleId="LLKappalejakoChar">
    <w:name w:val="LLKappalejako Char"/>
    <w:basedOn w:val="Kappaleenoletusfontti"/>
    <w:link w:val="LLKappalejako"/>
    <w:locked/>
    <w:rsid w:val="00185049"/>
    <w:rPr>
      <w:rFonts w:ascii="Times New Roman" w:eastAsia="Times New Roman" w:hAnsi="Times New Roman"/>
      <w:sz w:val="22"/>
      <w:szCs w:val="24"/>
    </w:rPr>
  </w:style>
  <w:style w:type="character" w:customStyle="1" w:styleId="apple-converted-space">
    <w:name w:val="apple-converted-space"/>
    <w:basedOn w:val="Kappaleenoletusfontti"/>
    <w:rsid w:val="00EB277D"/>
  </w:style>
  <w:style w:type="character" w:customStyle="1" w:styleId="UnresolvedMention">
    <w:name w:val="Unresolved Mention"/>
    <w:basedOn w:val="Kappaleenoletusfontti"/>
    <w:uiPriority w:val="99"/>
    <w:semiHidden/>
    <w:unhideWhenUsed/>
    <w:rsid w:val="00F508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20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86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22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.lappi@ely-keskus.fi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hyperlink" Target="mailto:kirjaamo@ym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stig_tarja\Ty&#246;p&#246;yt&#228;\Siitosporon%20arvo%202007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28CE3C85B77E4DA9091490DE8F99E8" ma:contentTypeVersion="0" ma:contentTypeDescription="Luo uusi asiakirja." ma:contentTypeScope="" ma:versionID="aa950bdfdb86b459ecf17fa50a2dd4c3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25BC-48A5-4D41-AB53-6C98352B90E8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2A021D-3178-4D1C-8FF9-57CEE8080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C18D4-D5B7-484D-ACBA-3845BE2A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4522311-3869-4756-99FE-75911543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Siitosporon arvo 2007.dot</Template>
  <TotalTime>1</TotalTime>
  <Pages>4</Pages>
  <Words>840</Words>
  <Characters>7459</Characters>
  <Application>Microsoft Office Word</Application>
  <DocSecurity>4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Lähettäjä</vt:lpstr>
    </vt:vector>
  </TitlesOfParts>
  <Company>Seven-1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</dc:title>
  <dc:creator>tarja.konstig</dc:creator>
  <cp:lastModifiedBy>Tirkkonen Suoma</cp:lastModifiedBy>
  <cp:revision>2</cp:revision>
  <cp:lastPrinted>2017-06-30T09:51:00Z</cp:lastPrinted>
  <dcterms:created xsi:type="dcterms:W3CDTF">2017-06-30T10:26:00Z</dcterms:created>
  <dcterms:modified xsi:type="dcterms:W3CDTF">2017-06-30T10:26:00Z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0x0101008728CE3C85B77E4DA9091490DE8F99E8</vt:lpwstr>
  </property>
</Properties>
</file>