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3ECD" w:rsidRDefault="00755A03" w:rsidP="00F37EC6">
      <w:pPr>
        <w:pStyle w:val="Otsikko1"/>
        <w:spacing w:after="0" w:line="192" w:lineRule="auto"/>
        <w:jc w:val="left"/>
      </w:pPr>
      <w:bookmarkStart w:id="0" w:name="_lyq9sjtf02mj" w:colFirst="0" w:colLast="0"/>
      <w:bookmarkStart w:id="1" w:name="_GoBack"/>
      <w:bookmarkEnd w:id="0"/>
      <w:bookmarkEnd w:id="1"/>
      <w:r>
        <w:t>PYÖRÄLIITTO RY:N LAUSUNTO VALTAKUNNALLISISTA ALUEIDENKÄYTTÖTAVOITTEISTA</w:t>
      </w:r>
    </w:p>
    <w:p w:rsidR="001C3ECD" w:rsidRDefault="001C3ECD"/>
    <w:p w:rsidR="001C3ECD" w:rsidRDefault="00755A03">
      <w:pPr>
        <w:pStyle w:val="Otsikko2"/>
        <w:jc w:val="left"/>
      </w:pPr>
      <w:bookmarkStart w:id="2" w:name="_nyf1mgxy8lmu" w:colFirst="0" w:colLast="0"/>
      <w:bookmarkEnd w:id="2"/>
      <w:r>
        <w:t>LIIKENTEESSÄ PÄÄSTÄVÄ IRTI YKSITYISAUTOILUVETOISUUDESTA</w:t>
      </w:r>
    </w:p>
    <w:p w:rsidR="001C3ECD" w:rsidRDefault="00755A03">
      <w:r>
        <w:t xml:space="preserve">VAT-uudistusesityksessä korostetaan hyvin verkostoitunutta ja hyvien yhteyksien varaan rakennettua yhteiskuntaa, jonka kehittämisessä on huomioitava paremmin kestävät liikennemuodot. Tämä on hyvä ajatus, mutta lähtökohdissa pitäisi pyrkiä eroon yksityisautoiluun perustuvasta yhteiskuntarakenteesta. Alueiden suunnittelu- ja rakentamisnormit ohjaavat edelleen vahvasti yksityisautoilun käyttämiseen pääasiallisena liikennemuotona.. Tästä kierteestä on päästävä irti, jos valtioneuvoston asettamat liikenteen päästövähennystavoitteet aiotaan saavuttaa. Esimerkiksi kaupunkikeskustoista pitäisi tehdä pääsääntöisesti sellaisia, ettei läpiajoliikenne niissä ole enää mahdollista. </w:t>
      </w:r>
    </w:p>
    <w:p w:rsidR="001C3ECD" w:rsidRDefault="00755A03">
      <w:pPr>
        <w:pStyle w:val="Otsikko2"/>
        <w:jc w:val="left"/>
      </w:pPr>
      <w:bookmarkStart w:id="3" w:name="_cobn4xrosoiw" w:colFirst="0" w:colLast="0"/>
      <w:bookmarkEnd w:id="3"/>
      <w:r>
        <w:t>ERI LIIKENNEMUOTOJEN VETOVOIMATEKIJÖIDEN HUOMOINTI PUUTTUU</w:t>
      </w:r>
    </w:p>
    <w:p w:rsidR="001C3ECD" w:rsidRDefault="00755A03">
      <w:r>
        <w:t xml:space="preserve">Yksityisautoilun vetovoimatekijöihin tulisi puuttua selkeämmin: pysäköinnin saatavuus, väylien määrä ja laatu sekä niiden käytön hinnoittelu vaikuttavat merkittävästki kulkutapavalintoihin. Ihmiset valitsevat sen kulkumuodon, joka on sujuvin, nopein ja tehokkain. Yksityisautoilun sujuvuutta kaupungeissa on rajoitettava, sillä sen aiheuttamat haitat sekä kustannukset yhteiskunnalle, ympäristölle ja ihmisten terveydelle ovat  valtavat. </w:t>
      </w:r>
    </w:p>
    <w:p w:rsidR="001C3ECD" w:rsidRDefault="00755A03">
      <w:r>
        <w:t>Yksitysautoilun määrää vähentää tehokkaasti se, että sillä on pidempi matka-aika kohteisiin kuin vaikkapa polkupyörällä. Tämä asia voidaan huomioida tehokkaasti kaavoituksessa. Esimerkiksi Houtenin kaupunki Hollannissa on rakennettu niin, että keskustaan eri lohkojen välillä ei pääse liikkumaan suoraan autolla, vaan ainoastaan kehätien kautta.</w:t>
      </w:r>
    </w:p>
    <w:p w:rsidR="001C3ECD" w:rsidRDefault="00755A03">
      <w:r>
        <w:t>Yksityisautoja varten tehdyt pysäköintipaikat vievät merkittävän osan kaupunkien maa-alasta. Pelkästään Tampereella on pysäköintipaikat 350000 autolle, kun autoja kaupungissa on vain 100000. Pysäköintipaikat vievät kaupungissa tilaa yhteensä lähes 1300 jalkapallokentän verran (</w:t>
      </w:r>
      <w:hyperlink r:id="rId7">
        <w:r>
          <w:rPr>
            <w:color w:val="1155CC"/>
            <w:u w:val="single"/>
          </w:rPr>
          <w:t>Pysäköinti osana kaupunkikehitystä</w:t>
        </w:r>
      </w:hyperlink>
      <w:r>
        <w:t xml:space="preserve">, Tampereen pysäköintipolitiikan linjaukset -katsaus, 2016). Kaupungin autoliikenne on </w:t>
      </w:r>
      <w:hyperlink r:id="rId8">
        <w:r>
          <w:rPr>
            <w:color w:val="1155CC"/>
            <w:u w:val="single"/>
          </w:rPr>
          <w:t>tutkitusti maailman sujuvinta</w:t>
        </w:r>
      </w:hyperlink>
      <w:r>
        <w:t>. Samaan aikaan Tampereella on Suomen alhaisimmat pyöräliikenteen kulkutapaosuudet, jotka eivät ole kasvaneet viime vuosina. Pysäköintipolitiikalla on siis suuri merkitys kestävien kulutapojen houkuttelevuudessa.</w:t>
      </w:r>
    </w:p>
    <w:p w:rsidR="001C3ECD" w:rsidRDefault="00755A03">
      <w:pPr>
        <w:pStyle w:val="Otsikko2"/>
        <w:jc w:val="left"/>
      </w:pPr>
      <w:bookmarkStart w:id="4" w:name="_5pilajb89935" w:colFirst="0" w:colLast="0"/>
      <w:bookmarkEnd w:id="4"/>
      <w:r>
        <w:t>LOGISTIIKAN MUUTOS HUOMIOITAVA</w:t>
      </w:r>
    </w:p>
    <w:p w:rsidR="001C3ECD" w:rsidRDefault="00755A03">
      <w:r>
        <w:t xml:space="preserve">Alueiden käytössä on tuettava logistiikan siirtymistä keveämpiin kulkuneuvoihin kaupunkialueilla. Tämä tarkoittaa sitä, että kaupungeista tulee varata </w:t>
      </w:r>
      <w:r>
        <w:lastRenderedPageBreak/>
        <w:t xml:space="preserve">kevytlogistiikan käyttöön pieniä alueita tai tontteja, jonne on hyvät yhteydet raskaammilla ajoneuvoilla. Jakelu asiakkaalle toteutetaan tavarapyörillä ja keveillä sähköajoneuvoilla. Näin tehostetaan merkittävästi logistiikkaketjun energiatehokkuutta, parannetaan liikenneturvallisuutta ja vähennetään päästöjä. </w:t>
      </w:r>
    </w:p>
    <w:p w:rsidR="001C3ECD" w:rsidRDefault="00755A03">
      <w:pPr>
        <w:pStyle w:val="Otsikko2"/>
        <w:jc w:val="left"/>
      </w:pPr>
      <w:bookmarkStart w:id="5" w:name="_ck9viaaepabi" w:colFirst="0" w:colLast="0"/>
      <w:bookmarkEnd w:id="5"/>
      <w:r>
        <w:t>VALTAKUNNALLINEN BAANAVERKKO ON OSA LIIKENNEVERKKOA</w:t>
      </w:r>
    </w:p>
    <w:p w:rsidR="001C3ECD" w:rsidRDefault="00755A03">
      <w:r>
        <w:t xml:space="preserve">Taustamuistiossa ei huomioida pyöräilyn valtakunnallista liikenneverkkoa. Syy tähän on varsin selvä: sellaista ei toistaiseksi ole Suomessa ollut. </w:t>
      </w:r>
    </w:p>
    <w:p w:rsidR="001C3ECD" w:rsidRDefault="00755A03">
      <w:r>
        <w:t xml:space="preserve">Tarve valtakunnallisen baanaverkon suunnittelulle on kuitenkin ilmeinen: jotta alueiden käyttö voi olla tehokasta ja järkevää, pitää liikenneverkkojen sijainti olla selvillä pitkälle tulevaisuuteen. Sähköpyörien yleistyessä ja pyörätieverkoston kehittyessä pyörällä tehtävien matkojen pituus kasvaa. Valtakunnallinen baanaverkko tukee myös pyörämatkailua. Toivommekin, että baanaverkko huomioidaan alueiden käytön suunnittelussa heti kun verkosto on saatu luotua Liikennevirastossa. </w:t>
      </w:r>
    </w:p>
    <w:p w:rsidR="001C3ECD" w:rsidRDefault="00755A03">
      <w:pPr>
        <w:pStyle w:val="Otsikko2"/>
        <w:jc w:val="left"/>
      </w:pPr>
      <w:bookmarkStart w:id="6" w:name="_sy3v9j62g1v5" w:colFirst="0" w:colLast="0"/>
      <w:bookmarkEnd w:id="6"/>
      <w:r>
        <w:t>LÄHIPALVELUT HOUKUTTELEVAT KÄVELEMÄÄN JA PYÖRÄILEMÄÄN</w:t>
      </w:r>
    </w:p>
    <w:p w:rsidR="001C3ECD" w:rsidRDefault="00755A03">
      <w:r>
        <w:t xml:space="preserve">Tavoitteissa mainitaan palveluiden keskittyminen ikään kuin luonnonlakina. Sellainenhan se ei ole, vaan asiaan voidaan vaikuttaa. Onko meillä tarve kaavoittaa enää kaupan suuryksiköitä? Voidaanko palvelut hoitaa jatkossa entistä paikallisemmin? Tämä tukisi monia tavoitteita liikenteen vähentymisestä luonnonvarojen kestävempään käyttöön ja kulttuuriympäristön säilymiseen moninaisempana. Toivommekin, että yhdeksi tavoitteeksi otetaan lähipalveluiden turvaaminen, niin että alueidenkäytössä rajoitetaan palveluiden keskittymistä. </w:t>
      </w:r>
    </w:p>
    <w:p w:rsidR="001C3ECD" w:rsidRDefault="001C3ECD"/>
    <w:p w:rsidR="001C3ECD" w:rsidRDefault="001C3ECD"/>
    <w:p w:rsidR="001C3ECD" w:rsidRDefault="00755A03">
      <w:pPr>
        <w:pStyle w:val="Otsikko2"/>
        <w:jc w:val="left"/>
      </w:pPr>
      <w:bookmarkStart w:id="7" w:name="_jc2gmqqd03qe" w:colFirst="0" w:colLast="0"/>
      <w:bookmarkEnd w:id="7"/>
      <w:r>
        <w:t>LISÄTIEDOT</w:t>
      </w:r>
    </w:p>
    <w:p w:rsidR="001C3ECD" w:rsidRDefault="001C3ECD"/>
    <w:p w:rsidR="001C3ECD" w:rsidRDefault="00755A03">
      <w:r>
        <w:rPr>
          <w:noProof/>
        </w:rPr>
        <w:drawing>
          <wp:inline distT="114300" distB="114300" distL="114300" distR="114300">
            <wp:extent cx="1578293" cy="360558"/>
            <wp:effectExtent l="0" t="0" r="0" b="0"/>
            <wp:docPr id="1" name="image4.jpg" descr="Allekirjoitus_Matti_koistinen.jpg"/>
            <wp:cNvGraphicFramePr/>
            <a:graphic xmlns:a="http://schemas.openxmlformats.org/drawingml/2006/main">
              <a:graphicData uri="http://schemas.openxmlformats.org/drawingml/2006/picture">
                <pic:pic xmlns:pic="http://schemas.openxmlformats.org/drawingml/2006/picture">
                  <pic:nvPicPr>
                    <pic:cNvPr id="0" name="image4.jpg" descr="Allekirjoitus_Matti_koistinen.jpg"/>
                    <pic:cNvPicPr preferRelativeResize="0"/>
                  </pic:nvPicPr>
                  <pic:blipFill>
                    <a:blip r:embed="rId9"/>
                    <a:srcRect/>
                    <a:stretch>
                      <a:fillRect/>
                    </a:stretch>
                  </pic:blipFill>
                  <pic:spPr>
                    <a:xfrm>
                      <a:off x="0" y="0"/>
                      <a:ext cx="1578293" cy="360558"/>
                    </a:xfrm>
                    <a:prstGeom prst="rect">
                      <a:avLst/>
                    </a:prstGeom>
                    <a:ln/>
                  </pic:spPr>
                </pic:pic>
              </a:graphicData>
            </a:graphic>
          </wp:inline>
        </w:drawing>
      </w:r>
    </w:p>
    <w:p w:rsidR="001C3ECD" w:rsidRDefault="00755A03">
      <w:r>
        <w:t>Matti Koistinen, toiminnanjohtaja</w:t>
      </w:r>
    </w:p>
    <w:p w:rsidR="001C3ECD" w:rsidRDefault="00755A03">
      <w:r>
        <w:t>P. 044-2795588</w:t>
      </w:r>
    </w:p>
    <w:p w:rsidR="001C3ECD" w:rsidRDefault="00576FB2">
      <w:hyperlink r:id="rId10">
        <w:r w:rsidR="00755A03">
          <w:rPr>
            <w:color w:val="1155CC"/>
            <w:u w:val="single"/>
          </w:rPr>
          <w:t>matti.koistinen@pyoraliitto.fi</w:t>
        </w:r>
      </w:hyperlink>
    </w:p>
    <w:p w:rsidR="001C3ECD" w:rsidRDefault="001C3ECD"/>
    <w:sectPr w:rsidR="001C3ECD" w:rsidSect="0035369E">
      <w:headerReference w:type="default" r:id="rId11"/>
      <w:footerReference w:type="default" r:id="rId12"/>
      <w:pgSz w:w="11906" w:h="16838"/>
      <w:pgMar w:top="2410" w:right="792" w:bottom="1702" w:left="792" w:header="0" w:footer="90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03" w:rsidRDefault="00755A03">
      <w:pPr>
        <w:spacing w:line="240" w:lineRule="auto"/>
      </w:pPr>
      <w:r>
        <w:separator/>
      </w:r>
    </w:p>
  </w:endnote>
  <w:endnote w:type="continuationSeparator" w:id="0">
    <w:p w:rsidR="00755A03" w:rsidRDefault="00755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legreya Sans">
    <w:altName w:val="Courier New"/>
    <w:panose1 w:val="00000000000000000000"/>
    <w:charset w:val="00"/>
    <w:family w:val="modern"/>
    <w:notTrueType/>
    <w:pitch w:val="variable"/>
    <w:sig w:usb0="00000001" w:usb1="00000000" w:usb2="00000000" w:usb3="00000000" w:csb0="00000193" w:csb1="00000000"/>
  </w:font>
  <w:font w:name="Khand">
    <w:altName w:val="Times New Roman"/>
    <w:charset w:val="00"/>
    <w:family w:val="auto"/>
    <w:pitch w:val="variable"/>
    <w:sig w:usb0="00000001"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ECD" w:rsidRDefault="00755A03">
    <w:pPr>
      <w:jc w:val="left"/>
    </w:pPr>
    <w:r>
      <w:rPr>
        <w:noProof/>
      </w:rPr>
      <mc:AlternateContent>
        <mc:Choice Requires="wps">
          <w:drawing>
            <wp:anchor distT="0" distB="0" distL="114300" distR="114300" simplePos="0" relativeHeight="251667456" behindDoc="1" locked="0" layoutInCell="1" hidden="0" allowOverlap="1" wp14:anchorId="4B21037C" wp14:editId="4C8F9BC4">
              <wp:simplePos x="0" y="0"/>
              <wp:positionH relativeFrom="margin">
                <wp:posOffset>-209549</wp:posOffset>
              </wp:positionH>
              <wp:positionV relativeFrom="paragraph">
                <wp:posOffset>100013</wp:posOffset>
              </wp:positionV>
              <wp:extent cx="6540500" cy="12700"/>
              <wp:effectExtent l="0" t="0" r="0" b="0"/>
              <wp:wrapTopAndBottom distT="0" distB="0"/>
              <wp:docPr id="5" name="Suora nuoliyhdysviiva 5"/>
              <wp:cNvGraphicFramePr/>
              <a:graphic xmlns:a="http://schemas.openxmlformats.org/drawingml/2006/main">
                <a:graphicData uri="http://schemas.microsoft.com/office/word/2010/wordprocessingShape">
                  <wps:wsp>
                    <wps:cNvCnPr/>
                    <wps:spPr>
                      <a:xfrm>
                        <a:off x="2070000" y="3780000"/>
                        <a:ext cx="6552000" cy="0"/>
                      </a:xfrm>
                      <a:prstGeom prst="straightConnector1">
                        <a:avLst/>
                      </a:prstGeom>
                      <a:noFill/>
                      <a:ln w="12700" cap="rnd" cmpd="sng">
                        <a:solidFill>
                          <a:schemeClr val="dk1"/>
                        </a:solidFill>
                        <a:prstDash val="dot"/>
                        <a:miter/>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2A896504" id="_x0000_t32" coordsize="21600,21600" o:spt="32" o:oned="t" path="m,l21600,21600e" filled="f">
              <v:path arrowok="t" fillok="f" o:connecttype="none"/>
              <o:lock v:ext="edit" shapetype="t"/>
            </v:shapetype>
            <v:shape id="Suora nuoliyhdysviiva 5" o:spid="_x0000_s1026" type="#_x0000_t32" style="position:absolute;margin-left:-16.5pt;margin-top:7.9pt;width:515pt;height:1pt;z-index:-25164902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" strokecolor="black [3200]" strokeweight="1pt">
              <v:stroke dashstyle="dot" joinstyle="miter" endcap="round"/>
              <w10:wrap type="topAndBottom" anchorx="margin"/>
            </v:shape>
          </w:pict>
        </mc:Fallback>
      </mc:AlternateContent>
    </w:r>
  </w:p>
  <w:p w:rsidR="001C3ECD" w:rsidRDefault="0035369E">
    <w:pPr>
      <w:spacing w:after="200"/>
      <w:jc w:val="center"/>
    </w:pPr>
    <w:r>
      <w:rPr>
        <w:noProof/>
      </w:rPr>
      <w:drawing>
        <wp:anchor distT="0" distB="107950" distL="114300" distR="114300" simplePos="0" relativeHeight="251662336" behindDoc="0" locked="0" layoutInCell="1" hidden="0" allowOverlap="1" wp14:anchorId="36B8AC3E" wp14:editId="65B499C4">
          <wp:simplePos x="0" y="0"/>
          <wp:positionH relativeFrom="margin">
            <wp:posOffset>3067050</wp:posOffset>
          </wp:positionH>
          <wp:positionV relativeFrom="paragraph">
            <wp:posOffset>231140</wp:posOffset>
          </wp:positionV>
          <wp:extent cx="414000" cy="414000"/>
          <wp:effectExtent l="0" t="0" r="0" b="0"/>
          <wp:wrapTopAndBottom distT="0" distB="107950"/>
          <wp:docPr id="8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14000" cy="414000"/>
                  </a:xfrm>
                  <a:prstGeom prst="rect">
                    <a:avLst/>
                  </a:prstGeom>
                  <a:ln/>
                </pic:spPr>
              </pic:pic>
            </a:graphicData>
          </a:graphic>
        </wp:anchor>
      </w:drawing>
    </w:r>
    <w:r w:rsidR="00755A03">
      <w:t xml:space="preserve">+358 44 279 5588 </w:t>
    </w:r>
    <w:r w:rsidR="00755A03">
      <w:rPr>
        <w:highlight w:val="white"/>
      </w:rPr>
      <w:t>| pyoraliitto@pyoraliitto.fi</w:t>
    </w:r>
    <w:r w:rsidR="00755A03">
      <w:rPr>
        <w:b/>
        <w:highlight w:val="white"/>
      </w:rPr>
      <w:t> </w:t>
    </w:r>
    <w:r w:rsidR="00755A03">
      <w:rPr>
        <w:highlight w:val="white"/>
      </w:rPr>
      <w:t>| www.pyoraliitto.fi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03" w:rsidRDefault="00755A03">
      <w:pPr>
        <w:spacing w:line="240" w:lineRule="auto"/>
      </w:pPr>
      <w:r>
        <w:separator/>
      </w:r>
    </w:p>
  </w:footnote>
  <w:footnote w:type="continuationSeparator" w:id="0">
    <w:p w:rsidR="00755A03" w:rsidRDefault="00755A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69E" w:rsidRDefault="0035369E" w:rsidP="00BE6B9D">
    <w:pPr>
      <w:spacing w:before="200" w:line="240" w:lineRule="auto"/>
      <w:rPr>
        <w:sz w:val="24"/>
        <w:szCs w:val="24"/>
      </w:rPr>
    </w:pPr>
    <w:r>
      <w:rPr>
        <w:noProof/>
      </w:rPr>
      <w:drawing>
        <wp:anchor distT="0" distB="0" distL="114300" distR="114300" simplePos="0" relativeHeight="251656192" behindDoc="1" locked="0" layoutInCell="1" hidden="0" allowOverlap="1" wp14:anchorId="39D8F4E4" wp14:editId="53379EB3">
          <wp:simplePos x="0" y="0"/>
          <wp:positionH relativeFrom="margin">
            <wp:posOffset>1814830</wp:posOffset>
          </wp:positionH>
          <wp:positionV relativeFrom="paragraph">
            <wp:posOffset>260350</wp:posOffset>
          </wp:positionV>
          <wp:extent cx="2921000" cy="635000"/>
          <wp:effectExtent l="0" t="0" r="0" b="0"/>
          <wp:wrapNone/>
          <wp:docPr id="82"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2921000" cy="635000"/>
                  </a:xfrm>
                  <a:prstGeom prst="rect">
                    <a:avLst/>
                  </a:prstGeom>
                  <a:ln/>
                </pic:spPr>
              </pic:pic>
            </a:graphicData>
          </a:graphic>
          <wp14:sizeRelH relativeFrom="margin">
            <wp14:pctWidth>0</wp14:pctWidth>
          </wp14:sizeRelH>
          <wp14:sizeRelV relativeFrom="margin">
            <wp14:pctHeight>0</wp14:pctHeight>
          </wp14:sizeRelV>
        </wp:anchor>
      </w:drawing>
    </w:r>
  </w:p>
  <w:p w:rsidR="001C3ECD" w:rsidRDefault="00755A03">
    <w:pPr>
      <w:spacing w:before="200" w:line="240" w:lineRule="auto"/>
      <w:jc w:val="right"/>
      <w:rPr>
        <w:sz w:val="24"/>
        <w:szCs w:val="24"/>
      </w:rPr>
    </w:pPr>
    <w:r>
      <w:rPr>
        <w:sz w:val="24"/>
        <w:szCs w:val="24"/>
      </w:rPr>
      <w:t>26.6.2017</w:t>
    </w:r>
    <w:r>
      <w:rPr>
        <w:noProof/>
      </w:rPr>
      <mc:AlternateContent>
        <mc:Choice Requires="wps">
          <w:drawing>
            <wp:anchor distT="114300" distB="114300" distL="114300" distR="114300" simplePos="0" relativeHeight="251652096" behindDoc="1" locked="0" layoutInCell="1" hidden="0" allowOverlap="1" wp14:anchorId="096833EE" wp14:editId="7D9CF245">
              <wp:simplePos x="0" y="0"/>
              <wp:positionH relativeFrom="margin">
                <wp:posOffset>-190499</wp:posOffset>
              </wp:positionH>
              <wp:positionV relativeFrom="paragraph">
                <wp:posOffset>952500</wp:posOffset>
              </wp:positionV>
              <wp:extent cx="6540500" cy="12700"/>
              <wp:effectExtent l="0" t="0" r="0" b="0"/>
              <wp:wrapTopAndBottom distT="114300" distB="114300"/>
              <wp:docPr id="4" name="Suora nuoliyhdysviiva 4"/>
              <wp:cNvGraphicFramePr/>
              <a:graphic xmlns:a="http://schemas.openxmlformats.org/drawingml/2006/main">
                <a:graphicData uri="http://schemas.microsoft.com/office/word/2010/wordprocessingShape">
                  <wps:wsp>
                    <wps:cNvCnPr/>
                    <wps:spPr>
                      <a:xfrm>
                        <a:off x="2070000" y="3780000"/>
                        <a:ext cx="6552000" cy="0"/>
                      </a:xfrm>
                      <a:prstGeom prst="straightConnector1">
                        <a:avLst/>
                      </a:prstGeom>
                      <a:noFill/>
                      <a:ln w="12700" cap="rnd" cmpd="sng">
                        <a:solidFill>
                          <a:schemeClr val="dk1"/>
                        </a:solidFill>
                        <a:prstDash val="dot"/>
                        <a:miter/>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5CCC2395" id="_x0000_t32" coordsize="21600,21600" o:spt="32" o:oned="t" path="m,l21600,21600e" filled="f">
              <v:path arrowok="t" fillok="f" o:connecttype="none"/>
              <o:lock v:ext="edit" shapetype="t"/>
            </v:shapetype>
            <v:shape id="Suora nuoliyhdysviiva 4" o:spid="_x0000_s1026" type="#_x0000_t32" style="position:absolute;margin-left:-15pt;margin-top:75pt;width:515pt;height:1pt;z-index:-251664384;visibility:visible;mso-wrap-style:square;mso-wrap-distance-left:9pt;mso-wrap-distance-top:9pt;mso-wrap-distance-right:9pt;mso-wrap-distance-bottom:9pt;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" strokecolor="black [3200]" strokeweight="1pt">
              <v:stroke dashstyle="dot" joinstyle="miter" endcap="round"/>
              <w10:wrap type="topAndBottom"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CD"/>
    <w:rsid w:val="001C3ECD"/>
    <w:rsid w:val="0035369E"/>
    <w:rsid w:val="00576FB2"/>
    <w:rsid w:val="00755A03"/>
    <w:rsid w:val="00BE6B9D"/>
    <w:rsid w:val="00F0355A"/>
    <w:rsid w:val="00F37E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egreya Sans" w:eastAsia="Alegreya Sans" w:hAnsi="Alegreya Sans" w:cs="Alegreya Sans"/>
        <w:color w:val="000000"/>
        <w:lang w:val="fi-FI" w:eastAsia="fi-FI" w:bidi="ar-SA"/>
      </w:rPr>
    </w:rPrDefault>
    <w:pPrDefault>
      <w:pPr>
        <w:pBdr>
          <w:top w:val="nil"/>
          <w:left w:val="nil"/>
          <w:bottom w:val="nil"/>
          <w:right w:val="nil"/>
          <w:between w:val="nil"/>
        </w:pBd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after="240" w:line="240" w:lineRule="auto"/>
      <w:jc w:val="center"/>
      <w:outlineLvl w:val="0"/>
    </w:pPr>
    <w:rPr>
      <w:rFonts w:ascii="Khand" w:eastAsia="Khand" w:hAnsi="Khand" w:cs="Khand"/>
      <w:smallCaps/>
      <w:sz w:val="48"/>
      <w:szCs w:val="48"/>
    </w:rPr>
  </w:style>
  <w:style w:type="paragraph" w:styleId="Otsikko2">
    <w:name w:val="heading 2"/>
    <w:basedOn w:val="Normaali"/>
    <w:next w:val="Normaali"/>
    <w:pPr>
      <w:keepNext/>
      <w:keepLines/>
      <w:spacing w:before="400" w:line="240" w:lineRule="auto"/>
      <w:jc w:val="center"/>
      <w:outlineLvl w:val="1"/>
    </w:pPr>
    <w:rPr>
      <w:rFonts w:ascii="Khand" w:eastAsia="Khand" w:hAnsi="Khand" w:cs="Khand"/>
      <w:smallCaps/>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sz w:val="22"/>
      <w:szCs w:val="22"/>
    </w:rPr>
  </w:style>
  <w:style w:type="paragraph" w:styleId="Otsikko6">
    <w:name w:val="heading 6"/>
    <w:basedOn w:val="Normaali"/>
    <w:next w:val="Normaali"/>
    <w:pPr>
      <w:keepNext/>
      <w:keepLines/>
      <w:spacing w:before="200" w:after="40"/>
      <w:contextualSpacing/>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Yltunniste">
    <w:name w:val="header"/>
    <w:basedOn w:val="Normaali"/>
    <w:link w:val="YltunnisteChar"/>
    <w:uiPriority w:val="99"/>
    <w:unhideWhenUsed/>
    <w:rsid w:val="0035369E"/>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5369E"/>
  </w:style>
  <w:style w:type="paragraph" w:styleId="Alatunniste">
    <w:name w:val="footer"/>
    <w:basedOn w:val="Normaali"/>
    <w:link w:val="AlatunnisteChar"/>
    <w:uiPriority w:val="99"/>
    <w:unhideWhenUsed/>
    <w:rsid w:val="0035369E"/>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53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egreya Sans" w:eastAsia="Alegreya Sans" w:hAnsi="Alegreya Sans" w:cs="Alegreya Sans"/>
        <w:color w:val="000000"/>
        <w:lang w:val="fi-FI" w:eastAsia="fi-FI" w:bidi="ar-SA"/>
      </w:rPr>
    </w:rPrDefault>
    <w:pPrDefault>
      <w:pPr>
        <w:pBdr>
          <w:top w:val="nil"/>
          <w:left w:val="nil"/>
          <w:bottom w:val="nil"/>
          <w:right w:val="nil"/>
          <w:between w:val="nil"/>
        </w:pBd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style>
  <w:style w:type="paragraph" w:styleId="Otsikko1">
    <w:name w:val="heading 1"/>
    <w:basedOn w:val="Normaali"/>
    <w:next w:val="Normaali"/>
    <w:pPr>
      <w:keepNext/>
      <w:keepLines/>
      <w:spacing w:after="240" w:line="240" w:lineRule="auto"/>
      <w:jc w:val="center"/>
      <w:outlineLvl w:val="0"/>
    </w:pPr>
    <w:rPr>
      <w:rFonts w:ascii="Khand" w:eastAsia="Khand" w:hAnsi="Khand" w:cs="Khand"/>
      <w:smallCaps/>
      <w:sz w:val="48"/>
      <w:szCs w:val="48"/>
    </w:rPr>
  </w:style>
  <w:style w:type="paragraph" w:styleId="Otsikko2">
    <w:name w:val="heading 2"/>
    <w:basedOn w:val="Normaali"/>
    <w:next w:val="Normaali"/>
    <w:pPr>
      <w:keepNext/>
      <w:keepLines/>
      <w:spacing w:before="400" w:line="240" w:lineRule="auto"/>
      <w:jc w:val="center"/>
      <w:outlineLvl w:val="1"/>
    </w:pPr>
    <w:rPr>
      <w:rFonts w:ascii="Khand" w:eastAsia="Khand" w:hAnsi="Khand" w:cs="Khand"/>
      <w:smallCaps/>
      <w:sz w:val="36"/>
      <w:szCs w:val="36"/>
    </w:rPr>
  </w:style>
  <w:style w:type="paragraph" w:styleId="Otsikko3">
    <w:name w:val="heading 3"/>
    <w:basedOn w:val="Normaali"/>
    <w:next w:val="Normaali"/>
    <w:pPr>
      <w:keepNext/>
      <w:keepLines/>
      <w:spacing w:before="280" w:after="80"/>
      <w:contextualSpacing/>
      <w:outlineLvl w:val="2"/>
    </w:pPr>
    <w:rPr>
      <w:b/>
      <w:sz w:val="28"/>
      <w:szCs w:val="28"/>
    </w:rPr>
  </w:style>
  <w:style w:type="paragraph" w:styleId="Otsikko4">
    <w:name w:val="heading 4"/>
    <w:basedOn w:val="Normaali"/>
    <w:next w:val="Normaali"/>
    <w:pPr>
      <w:keepNext/>
      <w:keepLines/>
      <w:spacing w:before="240" w:after="40"/>
      <w:contextualSpacing/>
      <w:outlineLvl w:val="3"/>
    </w:pPr>
    <w:rPr>
      <w:b/>
      <w:sz w:val="24"/>
      <w:szCs w:val="24"/>
    </w:rPr>
  </w:style>
  <w:style w:type="paragraph" w:styleId="Otsikko5">
    <w:name w:val="heading 5"/>
    <w:basedOn w:val="Normaali"/>
    <w:next w:val="Normaali"/>
    <w:pPr>
      <w:keepNext/>
      <w:keepLines/>
      <w:spacing w:before="220" w:after="40"/>
      <w:contextualSpacing/>
      <w:outlineLvl w:val="4"/>
    </w:pPr>
    <w:rPr>
      <w:b/>
      <w:sz w:val="22"/>
      <w:szCs w:val="22"/>
    </w:rPr>
  </w:style>
  <w:style w:type="paragraph" w:styleId="Otsikko6">
    <w:name w:val="heading 6"/>
    <w:basedOn w:val="Normaali"/>
    <w:next w:val="Normaali"/>
    <w:pPr>
      <w:keepNext/>
      <w:keepLines/>
      <w:spacing w:before="200" w:after="40"/>
      <w:contextualSpacing/>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contextualSpacing/>
    </w:pPr>
    <w:rPr>
      <w:b/>
      <w:sz w:val="72"/>
      <w:szCs w:val="72"/>
    </w:rPr>
  </w:style>
  <w:style w:type="paragraph" w:styleId="Alaotsikko">
    <w:name w:val="Subtitle"/>
    <w:basedOn w:val="Normaali"/>
    <w:next w:val="Normaali"/>
    <w:pPr>
      <w:keepNext/>
      <w:keepLines/>
      <w:spacing w:before="360" w:after="80"/>
      <w:contextualSpacing/>
    </w:pPr>
    <w:rPr>
      <w:rFonts w:ascii="Georgia" w:eastAsia="Georgia" w:hAnsi="Georgia" w:cs="Georgia"/>
      <w:i/>
      <w:color w:val="666666"/>
      <w:sz w:val="48"/>
      <w:szCs w:val="48"/>
    </w:rPr>
  </w:style>
  <w:style w:type="paragraph" w:styleId="Yltunniste">
    <w:name w:val="header"/>
    <w:basedOn w:val="Normaali"/>
    <w:link w:val="YltunnisteChar"/>
    <w:uiPriority w:val="99"/>
    <w:unhideWhenUsed/>
    <w:rsid w:val="0035369E"/>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35369E"/>
  </w:style>
  <w:style w:type="paragraph" w:styleId="Alatunniste">
    <w:name w:val="footer"/>
    <w:basedOn w:val="Normaali"/>
    <w:link w:val="AlatunnisteChar"/>
    <w:uiPriority w:val="99"/>
    <w:unhideWhenUsed/>
    <w:rsid w:val="0035369E"/>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353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kauppalehti.fi/uutiset/yllattava-tulos-tampereella-on-maailman-sujuvin-liikenne/4WCkjVK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mpere.fi/tiedostot/p/oUZ2fe4sF/Pysakointi_osana_kaupunkikehitysta_310516.pdf"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tti.koistinen@pyoraliitto.fi"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3953</Characters>
  <Application>Microsoft Office Word</Application>
  <DocSecurity>4</DocSecurity>
  <Lines>32</Lines>
  <Paragraphs>8</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 Koistinen</dc:creator>
  <cp:lastModifiedBy>Tirkkonen Suoma</cp:lastModifiedBy>
  <cp:revision>2</cp:revision>
  <dcterms:created xsi:type="dcterms:W3CDTF">2017-06-26T10:43:00Z</dcterms:created>
  <dcterms:modified xsi:type="dcterms:W3CDTF">2017-06-26T10:43:00Z</dcterms:modified>
</cp:coreProperties>
</file>