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2E" w:rsidRPr="00062C84" w:rsidRDefault="006C442E" w:rsidP="006C442E">
      <w:pPr>
        <w:rPr>
          <w:sz w:val="28"/>
        </w:rPr>
      </w:pPr>
      <w:r w:rsidRPr="0068034E">
        <w:rPr>
          <w:sz w:val="36"/>
        </w:rPr>
        <w:t>II. Teos- ja tekijätietojen tekniset standardit</w:t>
      </w:r>
      <w:r w:rsidRPr="00062C84">
        <w:rPr>
          <w:sz w:val="28"/>
        </w:rPr>
        <w:t xml:space="preserve"> </w:t>
      </w:r>
    </w:p>
    <w:p w:rsidR="0069347C" w:rsidRDefault="0069347C" w:rsidP="0069347C"/>
    <w:p w:rsidR="006C442E" w:rsidRDefault="006C442E" w:rsidP="0069347C"/>
    <w:p w:rsidR="006C442E" w:rsidRDefault="006C442E" w:rsidP="0069347C"/>
    <w:p w:rsidR="0069347C" w:rsidRPr="00011A67" w:rsidRDefault="0069347C" w:rsidP="0069347C">
      <w:r w:rsidRPr="00011A67">
        <w:t xml:space="preserve">Doodle-kyselyn perusteella sopiva aika suurimmalle osalle ilmoittautuneita on </w:t>
      </w:r>
      <w:r w:rsidR="001C0A9D">
        <w:rPr>
          <w:b/>
        </w:rPr>
        <w:t>perjantai</w:t>
      </w:r>
      <w:r>
        <w:rPr>
          <w:b/>
        </w:rPr>
        <w:t xml:space="preserve"> 14</w:t>
      </w:r>
      <w:r w:rsidRPr="00011A67">
        <w:rPr>
          <w:b/>
        </w:rPr>
        <w:t>.8</w:t>
      </w:r>
      <w:r w:rsidR="000E2F78">
        <w:rPr>
          <w:b/>
        </w:rPr>
        <w:t xml:space="preserve"> klo 13-15</w:t>
      </w:r>
    </w:p>
    <w:p w:rsidR="0069347C" w:rsidRDefault="0069347C" w:rsidP="0069347C">
      <w:pPr>
        <w:rPr>
          <w:u w:val="single"/>
        </w:rPr>
      </w:pPr>
    </w:p>
    <w:p w:rsidR="006C442E" w:rsidRPr="00C83655" w:rsidRDefault="006C442E" w:rsidP="006C442E">
      <w:r w:rsidRPr="00C83655">
        <w:t xml:space="preserve">Pienryhmän seuraavat kokoukset ovat suurella todennäköisyydellä </w:t>
      </w:r>
      <w:r>
        <w:t>4.9</w:t>
      </w:r>
      <w:r w:rsidRPr="00C83655">
        <w:t xml:space="preserve"> klo 10-12.30 ja </w:t>
      </w:r>
    </w:p>
    <w:p w:rsidR="006C442E" w:rsidRDefault="006C442E" w:rsidP="006C442E">
      <w:r>
        <w:t>11</w:t>
      </w:r>
      <w:r w:rsidRPr="00C83655">
        <w:t>.9</w:t>
      </w:r>
      <w:r>
        <w:t xml:space="preserve"> klo 10-12</w:t>
      </w:r>
      <w:r w:rsidRPr="00C83655">
        <w:t>.30.</w:t>
      </w:r>
    </w:p>
    <w:p w:rsidR="006C442E" w:rsidRDefault="006C442E" w:rsidP="006C442E"/>
    <w:p w:rsidR="006C442E" w:rsidRPr="00C83655" w:rsidRDefault="006C442E" w:rsidP="006C442E">
      <w:pPr>
        <w:rPr>
          <w:u w:val="single"/>
        </w:rPr>
      </w:pPr>
      <w:r w:rsidRPr="00C83655">
        <w:rPr>
          <w:u w:val="single"/>
        </w:rPr>
        <w:t>Kokouksen valmistelut</w:t>
      </w:r>
    </w:p>
    <w:p w:rsidR="006C442E" w:rsidRDefault="006C442E" w:rsidP="006C442E">
      <w:pPr>
        <w:ind w:left="360"/>
      </w:pPr>
    </w:p>
    <w:p w:rsidR="006C442E" w:rsidRDefault="006C442E" w:rsidP="006C442E">
      <w:pPr>
        <w:pStyle w:val="Luettelokappale"/>
        <w:numPr>
          <w:ilvl w:val="0"/>
          <w:numId w:val="4"/>
        </w:numPr>
      </w:pPr>
      <w:r>
        <w:t xml:space="preserve">Kokouskutsu lähetetään </w:t>
      </w:r>
      <w:r w:rsidRPr="00C83655">
        <w:rPr>
          <w:b/>
        </w:rPr>
        <w:t>elokuun ensimmäisellä viikolla</w:t>
      </w:r>
      <w:r>
        <w:t>, joko fyysiselle kokoukselle (etäyhteysmahdollisuuksin) tai kokonaan virtuaalisena</w:t>
      </w:r>
    </w:p>
    <w:p w:rsidR="006C442E" w:rsidRDefault="006C442E" w:rsidP="006C442E">
      <w:pPr>
        <w:pStyle w:val="Luettelokappale"/>
        <w:numPr>
          <w:ilvl w:val="0"/>
          <w:numId w:val="4"/>
        </w:numPr>
      </w:pPr>
      <w:r>
        <w:t xml:space="preserve">Kokouksen aluksi kaikki osallistujat esittäytyvät, ja mahdollinen ryhmän sisältä ilmoittautunut pj avaa keskustelun </w:t>
      </w:r>
    </w:p>
    <w:p w:rsidR="006C442E" w:rsidRDefault="006C442E" w:rsidP="006C442E">
      <w:pPr>
        <w:pStyle w:val="Luettelokappale"/>
        <w:numPr>
          <w:ilvl w:val="0"/>
          <w:numId w:val="4"/>
        </w:numPr>
      </w:pPr>
      <w:r>
        <w:t xml:space="preserve">OKM:n fasilitoija voi edesauttaa keskustelun aloitusta kutsumalla paikalle puhujan, joka alustaa aihepiiristä yleisellä tasolla </w:t>
      </w:r>
    </w:p>
    <w:p w:rsidR="00E07E7F" w:rsidRPr="006C442E" w:rsidRDefault="00E07E7F">
      <w:pPr>
        <w:rPr>
          <w:sz w:val="36"/>
        </w:rPr>
      </w:pPr>
    </w:p>
    <w:p w:rsidR="00054670" w:rsidRDefault="00054670" w:rsidP="006C442E">
      <w:r>
        <w:t>Ryhmä soveltuu metadatan, teknologian, tietoinfrastruktuurien ja viestintäverkkojen asiantuntijoille. Pienryhmä voi keskustella mm. seuraavista aiheista:</w:t>
      </w:r>
    </w:p>
    <w:p w:rsidR="006C442E" w:rsidRDefault="006C442E" w:rsidP="006C442E"/>
    <w:p w:rsidR="006C442E" w:rsidRDefault="006C442E" w:rsidP="006C442E">
      <w:r>
        <w:t>ALUSTAVAT KYSYMYKSET:</w:t>
      </w:r>
    </w:p>
    <w:p w:rsidR="00054670" w:rsidRDefault="00054670" w:rsidP="00062C84">
      <w:pPr>
        <w:ind w:left="1440"/>
      </w:pPr>
    </w:p>
    <w:p w:rsidR="0068034E" w:rsidRPr="00062C84" w:rsidRDefault="0068034E" w:rsidP="0068034E">
      <w:pPr>
        <w:pStyle w:val="Luettelokappale"/>
        <w:numPr>
          <w:ilvl w:val="1"/>
          <w:numId w:val="1"/>
        </w:numPr>
      </w:pPr>
      <w:r>
        <w:t>Metadata eri formaateissa olevissa digitaalisissa teoskappaleissa</w:t>
      </w:r>
    </w:p>
    <w:p w:rsidR="001E7A0F" w:rsidRDefault="00E53E3C" w:rsidP="00062C84">
      <w:pPr>
        <w:pStyle w:val="Luettelokappale"/>
        <w:numPr>
          <w:ilvl w:val="1"/>
          <w:numId w:val="1"/>
        </w:numPr>
      </w:pPr>
      <w:r w:rsidRPr="00062C84">
        <w:t>Metadatan semantiikka/ ”properties” eri teoslajien käyttämillä digitaalisilla alustoilla</w:t>
      </w:r>
    </w:p>
    <w:p w:rsidR="001E7A0F" w:rsidRPr="00062C84" w:rsidRDefault="00062C84" w:rsidP="00062C84">
      <w:pPr>
        <w:numPr>
          <w:ilvl w:val="1"/>
          <w:numId w:val="1"/>
        </w:numPr>
      </w:pPr>
      <w:r>
        <w:t>M</w:t>
      </w:r>
      <w:r w:rsidR="00E53E3C" w:rsidRPr="00062C84">
        <w:t>iten metatietolomakkeiden kentät laaditaan, mitä tarvitaan vähintään, ja miten voidaan saada suurin mahdollinen lisäarvo metadatasta?</w:t>
      </w:r>
    </w:p>
    <w:p w:rsidR="0068034E" w:rsidRDefault="00E53E3C" w:rsidP="00062C84">
      <w:pPr>
        <w:numPr>
          <w:ilvl w:val="1"/>
          <w:numId w:val="1"/>
        </w:numPr>
      </w:pPr>
      <w:r w:rsidRPr="00062C84">
        <w:t>Eri alustojen käyttämät formaatit ja tied</w:t>
      </w:r>
      <w:r w:rsidR="0068034E">
        <w:t>onvälitysstandardit, API:t jne.</w:t>
      </w:r>
      <w:r w:rsidRPr="00062C84">
        <w:t xml:space="preserve"> </w:t>
      </w:r>
    </w:p>
    <w:p w:rsidR="001E7A0F" w:rsidRPr="00062C84" w:rsidRDefault="00E53E3C" w:rsidP="00062C84">
      <w:pPr>
        <w:numPr>
          <w:ilvl w:val="1"/>
          <w:numId w:val="1"/>
        </w:numPr>
      </w:pPr>
      <w:r w:rsidRPr="00062C84">
        <w:t>Mitä yhteistyötä yhteentoimivuuden varmistamiseksi on tehty?</w:t>
      </w:r>
    </w:p>
    <w:p w:rsidR="001E7A0F" w:rsidRDefault="00E53E3C" w:rsidP="00062C84">
      <w:pPr>
        <w:numPr>
          <w:ilvl w:val="1"/>
          <w:numId w:val="1"/>
        </w:numPr>
      </w:pPr>
      <w:r w:rsidRPr="00062C84">
        <w:t xml:space="preserve">Yhteentoimivuus muiden </w:t>
      </w:r>
      <w:r w:rsidR="0068034E">
        <w:t xml:space="preserve">lähellä olevien alojen </w:t>
      </w:r>
      <w:r w:rsidRPr="00062C84">
        <w:t>infrastruktuurien kanssa, avoimen tieteen infra, vapaakappalekirjastojen infrat, Creative commons, open source jne.</w:t>
      </w:r>
    </w:p>
    <w:p w:rsidR="006C442E" w:rsidRDefault="006C442E" w:rsidP="006C442E">
      <w:pPr>
        <w:ind w:left="1440"/>
      </w:pPr>
    </w:p>
    <w:p w:rsidR="0068034E" w:rsidRDefault="006C442E" w:rsidP="00062C84">
      <w:pPr>
        <w:numPr>
          <w:ilvl w:val="1"/>
          <w:numId w:val="1"/>
        </w:numPr>
      </w:pPr>
      <w:r>
        <w:t xml:space="preserve">Käytännön esimerkit </w:t>
      </w:r>
      <w:bookmarkStart w:id="0" w:name="_GoBack"/>
      <w:bookmarkEnd w:id="0"/>
    </w:p>
    <w:p w:rsidR="006C442E" w:rsidRDefault="006C442E" w:rsidP="006C442E">
      <w:pPr>
        <w:pStyle w:val="Luettelokappale"/>
      </w:pPr>
    </w:p>
    <w:p w:rsidR="009E7060" w:rsidRPr="009E7060" w:rsidRDefault="009E7060" w:rsidP="006C442E">
      <w:pPr>
        <w:ind w:left="720"/>
      </w:pPr>
    </w:p>
    <w:p w:rsidR="009E7060" w:rsidRDefault="009E7060" w:rsidP="009E7060"/>
    <w:p w:rsidR="0094189D" w:rsidRPr="00672132" w:rsidRDefault="0094189D" w:rsidP="009E7060"/>
    <w:sectPr w:rsidR="0094189D" w:rsidRPr="0067213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29" w:rsidRDefault="00DA4429" w:rsidP="009E7060">
      <w:r>
        <w:separator/>
      </w:r>
    </w:p>
  </w:endnote>
  <w:endnote w:type="continuationSeparator" w:id="0">
    <w:p w:rsidR="00DA4429" w:rsidRDefault="00DA4429" w:rsidP="009E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29" w:rsidRDefault="00DA4429" w:rsidP="009E7060">
      <w:r>
        <w:separator/>
      </w:r>
    </w:p>
  </w:footnote>
  <w:footnote w:type="continuationSeparator" w:id="0">
    <w:p w:rsidR="00DA4429" w:rsidRDefault="00DA4429" w:rsidP="009E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84" w:rsidRPr="00843ED8" w:rsidRDefault="00062C84" w:rsidP="00062C84">
    <w:pPr>
      <w:pStyle w:val="Yltunniste"/>
    </w:pPr>
    <w:r w:rsidRPr="00843ED8">
      <w:t>OPETUS- JA KULTTUURIMINISTERIÖ</w:t>
    </w:r>
  </w:p>
  <w:p w:rsidR="00062C84" w:rsidRPr="00843ED8" w:rsidRDefault="00062C84" w:rsidP="00062C84">
    <w:pPr>
      <w:pStyle w:val="Yltunniste"/>
    </w:pPr>
    <w:r w:rsidRPr="00843ED8">
      <w:t>TEKIJÄNOIKEUDEN INFRASTRUKTUURIN KEHITTÄMINEN</w:t>
    </w:r>
    <w:r>
      <w:t xml:space="preserve"> </w:t>
    </w:r>
  </w:p>
  <w:p w:rsidR="00062C84" w:rsidRDefault="00062C84" w:rsidP="00062C84">
    <w:pPr>
      <w:pStyle w:val="Yltunniste"/>
    </w:pPr>
    <w:r w:rsidRPr="00843ED8">
      <w:t>Anna Vuopala, 11.6.2020</w:t>
    </w:r>
  </w:p>
  <w:p w:rsidR="00062C84" w:rsidRPr="00843ED8" w:rsidRDefault="00062C84" w:rsidP="00062C84">
    <w:pPr>
      <w:pStyle w:val="Yltunniste"/>
    </w:pPr>
  </w:p>
  <w:p w:rsidR="00062C84" w:rsidRDefault="00062C84" w:rsidP="00062C84">
    <w:pPr>
      <w:pStyle w:val="Yltunniste"/>
    </w:pPr>
    <w:r>
      <w:t xml:space="preserve">                      – PIENRYHMÄ (II)</w:t>
    </w:r>
  </w:p>
  <w:p w:rsidR="00062C84" w:rsidRDefault="00062C8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70D3"/>
    <w:multiLevelType w:val="hybridMultilevel"/>
    <w:tmpl w:val="913AC21C"/>
    <w:lvl w:ilvl="0" w:tplc="FC54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F858FB"/>
    <w:multiLevelType w:val="hybridMultilevel"/>
    <w:tmpl w:val="5590C758"/>
    <w:lvl w:ilvl="0" w:tplc="3F7CFA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07B57"/>
    <w:multiLevelType w:val="hybridMultilevel"/>
    <w:tmpl w:val="C90C645C"/>
    <w:lvl w:ilvl="0" w:tplc="A42EFA9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3D1F"/>
    <w:multiLevelType w:val="hybridMultilevel"/>
    <w:tmpl w:val="6EB0BB7E"/>
    <w:lvl w:ilvl="0" w:tplc="A6D60A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407262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Theme="minorHAnsi" w:hAnsi="Calibri" w:cs="Calibri"/>
      </w:rPr>
    </w:lvl>
    <w:lvl w:ilvl="2" w:tplc="904E76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2409C3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5F09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8A4442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0CCA25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9926C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9F212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60"/>
    <w:rsid w:val="00000392"/>
    <w:rsid w:val="00054670"/>
    <w:rsid w:val="00062C84"/>
    <w:rsid w:val="000E2F78"/>
    <w:rsid w:val="0019404E"/>
    <w:rsid w:val="001C0A9D"/>
    <w:rsid w:val="001E7A0F"/>
    <w:rsid w:val="0020090F"/>
    <w:rsid w:val="002A62CB"/>
    <w:rsid w:val="003A76C3"/>
    <w:rsid w:val="003C00E0"/>
    <w:rsid w:val="004628E9"/>
    <w:rsid w:val="00467130"/>
    <w:rsid w:val="00640034"/>
    <w:rsid w:val="00672132"/>
    <w:rsid w:val="0068034E"/>
    <w:rsid w:val="0069347C"/>
    <w:rsid w:val="006C442E"/>
    <w:rsid w:val="008319CA"/>
    <w:rsid w:val="00871343"/>
    <w:rsid w:val="008B27D8"/>
    <w:rsid w:val="0094189D"/>
    <w:rsid w:val="009E7060"/>
    <w:rsid w:val="009F00F1"/>
    <w:rsid w:val="00AA0F7A"/>
    <w:rsid w:val="00AE3C6F"/>
    <w:rsid w:val="00B95514"/>
    <w:rsid w:val="00C042C7"/>
    <w:rsid w:val="00CB3B85"/>
    <w:rsid w:val="00DA4429"/>
    <w:rsid w:val="00E07E7F"/>
    <w:rsid w:val="00E53E3C"/>
    <w:rsid w:val="00E57AF9"/>
    <w:rsid w:val="00F363B4"/>
    <w:rsid w:val="00F70469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269A"/>
  <w15:chartTrackingRefBased/>
  <w15:docId w15:val="{2AF17FA7-DE33-4322-9549-BA178253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E7060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7060"/>
    <w:pPr>
      <w:ind w:left="720"/>
    </w:pPr>
  </w:style>
  <w:style w:type="paragraph" w:styleId="Yltunniste">
    <w:name w:val="header"/>
    <w:basedOn w:val="Normaali"/>
    <w:link w:val="YltunnisteChar"/>
    <w:uiPriority w:val="99"/>
    <w:unhideWhenUsed/>
    <w:rsid w:val="009E70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E7060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9E70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06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624">
          <w:marLeft w:val="1843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951">
          <w:marLeft w:val="1843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635">
          <w:marLeft w:val="1843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051">
          <w:marLeft w:val="1843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Vuopala Anna (OKM)</dc:creator>
  <cp:keywords/>
  <dc:description/>
  <cp:lastModifiedBy>Vuopala Anna (OKM)</cp:lastModifiedBy>
  <cp:revision>3</cp:revision>
  <dcterms:created xsi:type="dcterms:W3CDTF">2020-07-06T11:59:00Z</dcterms:created>
  <dcterms:modified xsi:type="dcterms:W3CDTF">2020-07-06T12:02:00Z</dcterms:modified>
</cp:coreProperties>
</file>