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21" w:rsidRPr="00B22BB3" w:rsidRDefault="00B22BB3">
      <w:pPr>
        <w:rPr>
          <w:rFonts w:ascii="Arial" w:hAnsi="Arial" w:cs="Arial"/>
          <w:sz w:val="24"/>
          <w:szCs w:val="24"/>
        </w:rPr>
      </w:pPr>
      <w:r w:rsidRPr="00B22BB3">
        <w:rPr>
          <w:rFonts w:ascii="Arial" w:hAnsi="Arial" w:cs="Arial"/>
          <w:sz w:val="24"/>
          <w:szCs w:val="24"/>
        </w:rPr>
        <w:t>Liikenne- ja viestintäministeriö</w:t>
      </w:r>
    </w:p>
    <w:p w:rsidR="00B22BB3" w:rsidRPr="00B22BB3" w:rsidRDefault="00B22BB3">
      <w:pPr>
        <w:rPr>
          <w:rFonts w:ascii="Arial" w:hAnsi="Arial" w:cs="Arial"/>
          <w:sz w:val="24"/>
          <w:szCs w:val="24"/>
        </w:rPr>
      </w:pPr>
      <w:r w:rsidRPr="00B22BB3">
        <w:rPr>
          <w:rFonts w:ascii="Arial" w:hAnsi="Arial" w:cs="Arial"/>
          <w:sz w:val="24"/>
          <w:szCs w:val="24"/>
        </w:rPr>
        <w:t>Pasi Ovaska</w:t>
      </w:r>
    </w:p>
    <w:p w:rsidR="005D0721" w:rsidRDefault="005D0721">
      <w:pPr>
        <w:rPr>
          <w:rFonts w:ascii="Arial" w:hAnsi="Arial" w:cs="Arial"/>
          <w:b/>
          <w:sz w:val="24"/>
          <w:szCs w:val="24"/>
        </w:rPr>
      </w:pPr>
    </w:p>
    <w:p w:rsidR="005D0721" w:rsidRDefault="005D0721">
      <w:pPr>
        <w:rPr>
          <w:rFonts w:ascii="Arial" w:hAnsi="Arial" w:cs="Arial"/>
          <w:b/>
          <w:sz w:val="24"/>
          <w:szCs w:val="24"/>
        </w:rPr>
      </w:pPr>
    </w:p>
    <w:p w:rsidR="00B22BB3" w:rsidRDefault="00B22BB3">
      <w:pPr>
        <w:rPr>
          <w:rFonts w:ascii="Arial" w:hAnsi="Arial" w:cs="Arial"/>
          <w:b/>
          <w:sz w:val="24"/>
          <w:szCs w:val="24"/>
        </w:rPr>
      </w:pPr>
    </w:p>
    <w:p w:rsidR="00F95F3B" w:rsidRPr="00815482" w:rsidRDefault="00726730">
      <w:pPr>
        <w:rPr>
          <w:rFonts w:ascii="Arial" w:hAnsi="Arial" w:cs="Arial"/>
          <w:b/>
          <w:sz w:val="24"/>
          <w:szCs w:val="24"/>
        </w:rPr>
      </w:pPr>
      <w:r w:rsidRPr="00815482">
        <w:rPr>
          <w:rFonts w:ascii="Arial" w:hAnsi="Arial" w:cs="Arial"/>
          <w:b/>
          <w:sz w:val="24"/>
          <w:szCs w:val="24"/>
        </w:rPr>
        <w:t>Lausuntopyyntö merenkulun väylämaksujen uudistam</w:t>
      </w:r>
      <w:r w:rsidR="006C7BD9">
        <w:rPr>
          <w:rFonts w:ascii="Arial" w:hAnsi="Arial" w:cs="Arial"/>
          <w:b/>
          <w:sz w:val="24"/>
          <w:szCs w:val="24"/>
        </w:rPr>
        <w:t>i</w:t>
      </w:r>
      <w:r w:rsidRPr="00815482">
        <w:rPr>
          <w:rFonts w:ascii="Arial" w:hAnsi="Arial" w:cs="Arial"/>
          <w:b/>
          <w:sz w:val="24"/>
          <w:szCs w:val="24"/>
        </w:rPr>
        <w:t>sesta</w:t>
      </w:r>
    </w:p>
    <w:p w:rsidR="00726730" w:rsidRPr="00815482" w:rsidRDefault="00726730">
      <w:pPr>
        <w:rPr>
          <w:rFonts w:ascii="Arial" w:hAnsi="Arial" w:cs="Arial"/>
          <w:sz w:val="24"/>
          <w:szCs w:val="24"/>
        </w:rPr>
      </w:pPr>
    </w:p>
    <w:p w:rsidR="00726730" w:rsidRPr="00815482" w:rsidRDefault="00726730">
      <w:pPr>
        <w:rPr>
          <w:rFonts w:ascii="Arial" w:hAnsi="Arial" w:cs="Arial"/>
          <w:sz w:val="24"/>
          <w:szCs w:val="24"/>
        </w:rPr>
      </w:pPr>
      <w:r w:rsidRPr="00815482">
        <w:rPr>
          <w:rFonts w:ascii="Arial" w:hAnsi="Arial" w:cs="Arial"/>
          <w:sz w:val="24"/>
          <w:szCs w:val="24"/>
        </w:rPr>
        <w:t>LVM/1774/05/2017</w:t>
      </w:r>
    </w:p>
    <w:p w:rsidR="00726730" w:rsidRPr="00815482" w:rsidRDefault="00726730">
      <w:pPr>
        <w:rPr>
          <w:rFonts w:ascii="Arial" w:hAnsi="Arial" w:cs="Arial"/>
          <w:sz w:val="24"/>
          <w:szCs w:val="24"/>
        </w:rPr>
      </w:pPr>
    </w:p>
    <w:p w:rsidR="00726730" w:rsidRPr="00815482" w:rsidRDefault="00726730">
      <w:pPr>
        <w:rPr>
          <w:rFonts w:ascii="Arial" w:hAnsi="Arial" w:cs="Arial"/>
          <w:sz w:val="24"/>
          <w:szCs w:val="24"/>
        </w:rPr>
      </w:pPr>
      <w:r w:rsidRPr="00815482">
        <w:rPr>
          <w:rFonts w:ascii="Arial" w:hAnsi="Arial" w:cs="Arial"/>
          <w:sz w:val="24"/>
          <w:szCs w:val="24"/>
        </w:rPr>
        <w:t xml:space="preserve">Nykyinen väylämaksulaki sisältää tiettyjä elementtejä, jotka kohtelevat koti- ja ulkomaanliikennettä eri tavoin. Lisäksi Tulli tulkitsee näitä </w:t>
      </w:r>
      <w:r w:rsidR="00815482">
        <w:rPr>
          <w:rFonts w:ascii="Arial" w:hAnsi="Arial" w:cs="Arial"/>
          <w:sz w:val="24"/>
          <w:szCs w:val="24"/>
        </w:rPr>
        <w:t>säännöksiä mielivaltaisesti ja oikaisuja joudutaan hakemaan aina Korkeimmasta Hallinto-oikeudesta saakka.</w:t>
      </w:r>
    </w:p>
    <w:p w:rsidR="00726730" w:rsidRPr="00815482" w:rsidRDefault="00726730">
      <w:pPr>
        <w:rPr>
          <w:rFonts w:ascii="Arial" w:hAnsi="Arial" w:cs="Arial"/>
          <w:sz w:val="24"/>
          <w:szCs w:val="24"/>
        </w:rPr>
      </w:pPr>
    </w:p>
    <w:p w:rsidR="00726730" w:rsidRPr="00815482" w:rsidRDefault="00C93735" w:rsidP="00815482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26730" w:rsidRPr="00815482">
        <w:rPr>
          <w:rFonts w:ascii="Arial" w:hAnsi="Arial" w:cs="Arial"/>
          <w:sz w:val="24"/>
          <w:szCs w:val="24"/>
        </w:rPr>
        <w:t>otimaanliikenteessä ei saa vajaalastihyvityksiä</w:t>
      </w:r>
      <w:r w:rsidR="001352D9">
        <w:rPr>
          <w:rFonts w:ascii="Arial" w:hAnsi="Arial" w:cs="Arial"/>
          <w:sz w:val="24"/>
          <w:szCs w:val="24"/>
        </w:rPr>
        <w:t>.</w:t>
      </w:r>
    </w:p>
    <w:p w:rsidR="00815482" w:rsidRPr="00815482" w:rsidRDefault="00C93735" w:rsidP="00815482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26730" w:rsidRPr="00815482">
        <w:rPr>
          <w:rFonts w:ascii="Arial" w:hAnsi="Arial" w:cs="Arial"/>
          <w:sz w:val="24"/>
          <w:szCs w:val="24"/>
        </w:rPr>
        <w:t>lkomaanliikenteessä vajaalastihyvitystä tulkitaan käsittämättömästi</w:t>
      </w:r>
      <w:r w:rsidR="00815482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Proomu</w:t>
      </w:r>
      <w:r w:rsidR="00815482" w:rsidRPr="00815482">
        <w:rPr>
          <w:rFonts w:ascii="Arial" w:hAnsi="Arial" w:cs="Arial"/>
          <w:sz w:val="24"/>
          <w:szCs w:val="24"/>
        </w:rPr>
        <w:t xml:space="preserve"> lähtee Porista Puolaan, tuo sieltä lastin Turkuun ja palaa takaisin Poriin</w:t>
      </w:r>
      <w:r w:rsidR="00815482">
        <w:rPr>
          <w:rFonts w:ascii="Arial" w:hAnsi="Arial" w:cs="Arial"/>
          <w:sz w:val="24"/>
          <w:szCs w:val="24"/>
        </w:rPr>
        <w:t xml:space="preserve"> asemapaikalleen</w:t>
      </w:r>
      <w:r w:rsidR="00815482" w:rsidRPr="008154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Proomu</w:t>
      </w:r>
      <w:r w:rsidR="00815482" w:rsidRPr="00815482">
        <w:rPr>
          <w:rFonts w:ascii="Arial" w:hAnsi="Arial" w:cs="Arial"/>
          <w:sz w:val="24"/>
          <w:szCs w:val="24"/>
        </w:rPr>
        <w:t xml:space="preserve"> joutuu maksamaan väylämaksun </w:t>
      </w:r>
      <w:r w:rsidR="00815482">
        <w:rPr>
          <w:rFonts w:ascii="Arial" w:hAnsi="Arial" w:cs="Arial"/>
          <w:sz w:val="24"/>
          <w:szCs w:val="24"/>
        </w:rPr>
        <w:t>tietysti Turkuun tullessaan sekä palatessaan Poriin</w:t>
      </w:r>
      <w:r w:rsidR="001352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vaikka paluu liittyy Turun kuljetukseen</w:t>
      </w:r>
      <w:r w:rsidR="00815482">
        <w:rPr>
          <w:rFonts w:ascii="Arial" w:hAnsi="Arial" w:cs="Arial"/>
          <w:sz w:val="24"/>
          <w:szCs w:val="24"/>
        </w:rPr>
        <w:t xml:space="preserve">. Tullin mukaan vajaalastihyvitystä ei voida myöntää Turkuun tulleesta lastista ennen kuin tiedetään mikä on Porista uloslähtevän </w:t>
      </w:r>
      <w:r>
        <w:rPr>
          <w:rFonts w:ascii="Arial" w:hAnsi="Arial" w:cs="Arial"/>
          <w:sz w:val="24"/>
          <w:szCs w:val="24"/>
        </w:rPr>
        <w:t xml:space="preserve">lastin </w:t>
      </w:r>
      <w:proofErr w:type="gramStart"/>
      <w:r>
        <w:rPr>
          <w:rFonts w:ascii="Arial" w:hAnsi="Arial" w:cs="Arial"/>
          <w:sz w:val="24"/>
          <w:szCs w:val="24"/>
        </w:rPr>
        <w:t>määrä</w:t>
      </w:r>
      <w:proofErr w:type="gramEnd"/>
      <w:r>
        <w:rPr>
          <w:rFonts w:ascii="Arial" w:hAnsi="Arial" w:cs="Arial"/>
          <w:sz w:val="24"/>
          <w:szCs w:val="24"/>
        </w:rPr>
        <w:t xml:space="preserve"> vaikkei sillä ole m</w:t>
      </w:r>
      <w:r w:rsidR="00A552EF">
        <w:rPr>
          <w:rFonts w:ascii="Arial" w:hAnsi="Arial" w:cs="Arial"/>
          <w:sz w:val="24"/>
          <w:szCs w:val="24"/>
        </w:rPr>
        <w:t>itään tekemistä tämän rahtauksen</w:t>
      </w:r>
      <w:r>
        <w:rPr>
          <w:rFonts w:ascii="Arial" w:hAnsi="Arial" w:cs="Arial"/>
          <w:sz w:val="24"/>
          <w:szCs w:val="24"/>
        </w:rPr>
        <w:t xml:space="preserve"> kanssa</w:t>
      </w:r>
      <w:r w:rsidR="00A552EF">
        <w:rPr>
          <w:rFonts w:ascii="Arial" w:hAnsi="Arial" w:cs="Arial"/>
          <w:sz w:val="24"/>
          <w:szCs w:val="24"/>
        </w:rPr>
        <w:t xml:space="preserve"> ja proomu voi liikkua seuraavaksi vaikka </w:t>
      </w:r>
      <w:r w:rsidR="001352D9">
        <w:rPr>
          <w:rFonts w:ascii="Arial" w:hAnsi="Arial" w:cs="Arial"/>
          <w:sz w:val="24"/>
          <w:szCs w:val="24"/>
        </w:rPr>
        <w:t xml:space="preserve">vasta </w:t>
      </w:r>
      <w:r w:rsidR="00A552EF">
        <w:rPr>
          <w:rFonts w:ascii="Arial" w:hAnsi="Arial" w:cs="Arial"/>
          <w:sz w:val="24"/>
          <w:szCs w:val="24"/>
        </w:rPr>
        <w:t>vuoden päästä</w:t>
      </w:r>
      <w:r>
        <w:rPr>
          <w:rFonts w:ascii="Arial" w:hAnsi="Arial" w:cs="Arial"/>
          <w:sz w:val="24"/>
          <w:szCs w:val="24"/>
        </w:rPr>
        <w:t xml:space="preserve">. </w:t>
      </w:r>
      <w:r w:rsidR="001352D9">
        <w:rPr>
          <w:rFonts w:ascii="Arial" w:hAnsi="Arial" w:cs="Arial"/>
          <w:sz w:val="24"/>
          <w:szCs w:val="24"/>
        </w:rPr>
        <w:t>Ulkomaiset kilpailijat selviävät vähemmällä samasta kuljetuksesta.</w:t>
      </w:r>
    </w:p>
    <w:p w:rsidR="00726730" w:rsidRDefault="00A552EF" w:rsidP="0072673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26730" w:rsidRPr="00815482">
        <w:rPr>
          <w:rFonts w:ascii="Arial" w:hAnsi="Arial" w:cs="Arial"/>
          <w:sz w:val="24"/>
          <w:szCs w:val="24"/>
        </w:rPr>
        <w:t>otimaanliikenteessä väylämaksu maksetaan joka kerta kun saavutaan suomalaiseen satamaan</w:t>
      </w:r>
      <w:r>
        <w:rPr>
          <w:rFonts w:ascii="Arial" w:hAnsi="Arial" w:cs="Arial"/>
          <w:sz w:val="24"/>
          <w:szCs w:val="24"/>
        </w:rPr>
        <w:t>. Proomu lähtee taas Porista ja menee Raumalle lastaamaan lohkoja Helsinkiin</w:t>
      </w:r>
      <w:r w:rsidR="00904E99">
        <w:rPr>
          <w:rFonts w:ascii="Arial" w:hAnsi="Arial" w:cs="Arial"/>
          <w:sz w:val="24"/>
          <w:szCs w:val="24"/>
        </w:rPr>
        <w:t>.</w:t>
      </w:r>
      <w:r w:rsidR="005354DA">
        <w:rPr>
          <w:rFonts w:ascii="Arial" w:hAnsi="Arial" w:cs="Arial"/>
          <w:sz w:val="24"/>
          <w:szCs w:val="24"/>
        </w:rPr>
        <w:t xml:space="preserve"> Paluu purkauksen jälkeen takaisin</w:t>
      </w:r>
      <w:r w:rsidR="00564423">
        <w:rPr>
          <w:rFonts w:ascii="Arial" w:hAnsi="Arial" w:cs="Arial"/>
          <w:sz w:val="24"/>
          <w:szCs w:val="24"/>
        </w:rPr>
        <w:t xml:space="preserve"> Poriin. Kaikista näistä käynneistä maksetaan täysi </w:t>
      </w:r>
      <w:r w:rsidR="001352D9">
        <w:rPr>
          <w:rFonts w:ascii="Arial" w:hAnsi="Arial" w:cs="Arial"/>
          <w:sz w:val="24"/>
          <w:szCs w:val="24"/>
        </w:rPr>
        <w:t>väylämaksu eli yhdelle lastille kolme maksua. Ulkomaiset kilpailijat selviävät vähemmällä samasta kuljetuksesta.</w:t>
      </w:r>
    </w:p>
    <w:p w:rsidR="006C7BD9" w:rsidRDefault="006C7BD9" w:rsidP="006C7BD9">
      <w:pPr>
        <w:rPr>
          <w:rFonts w:ascii="Arial" w:hAnsi="Arial" w:cs="Arial"/>
          <w:sz w:val="24"/>
          <w:szCs w:val="24"/>
        </w:rPr>
      </w:pPr>
    </w:p>
    <w:p w:rsidR="00B22BB3" w:rsidRDefault="00B22BB3" w:rsidP="0032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Esimerkkilaskelma:</w:t>
      </w:r>
    </w:p>
    <w:p w:rsidR="00B22BB3" w:rsidRDefault="00B22BB3" w:rsidP="00323B8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3B83" w:rsidRPr="00B77E71" w:rsidRDefault="00323B83" w:rsidP="00323B83">
      <w:pPr>
        <w:rPr>
          <w:rFonts w:ascii="Arial" w:hAnsi="Arial" w:cs="Arial"/>
          <w:sz w:val="24"/>
          <w:szCs w:val="24"/>
        </w:rPr>
      </w:pPr>
      <w:r w:rsidRPr="00B77E71">
        <w:rPr>
          <w:rFonts w:ascii="Arial" w:hAnsi="Arial" w:cs="Arial"/>
          <w:sz w:val="24"/>
          <w:szCs w:val="24"/>
        </w:rPr>
        <w:t>Lohkokuljetus Rauman telakalta Helsi</w:t>
      </w:r>
      <w:r>
        <w:rPr>
          <w:rFonts w:ascii="Arial" w:hAnsi="Arial" w:cs="Arial"/>
          <w:sz w:val="24"/>
          <w:szCs w:val="24"/>
        </w:rPr>
        <w:t xml:space="preserve">ngin telakalle suomalaisella </w:t>
      </w:r>
      <w:proofErr w:type="spellStart"/>
      <w:r>
        <w:rPr>
          <w:rFonts w:ascii="Arial" w:hAnsi="Arial" w:cs="Arial"/>
          <w:sz w:val="24"/>
          <w:szCs w:val="24"/>
        </w:rPr>
        <w:t>ponttoonilla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esim</w:t>
      </w:r>
      <w:proofErr w:type="spellEnd"/>
      <w:r>
        <w:rPr>
          <w:rFonts w:ascii="Arial" w:hAnsi="Arial" w:cs="Arial"/>
          <w:sz w:val="24"/>
          <w:szCs w:val="24"/>
        </w:rPr>
        <w:t xml:space="preserve"> 50%:n vajaalastihyvityksellä</w:t>
      </w:r>
      <w:r w:rsidRPr="00B77E71">
        <w:rPr>
          <w:rFonts w:ascii="Arial" w:hAnsi="Arial" w:cs="Arial"/>
          <w:sz w:val="24"/>
          <w:szCs w:val="24"/>
        </w:rPr>
        <w:t>:</w:t>
      </w:r>
    </w:p>
    <w:p w:rsidR="00323B83" w:rsidRPr="00B77E71" w:rsidRDefault="00323B83" w:rsidP="00323B83">
      <w:pPr>
        <w:rPr>
          <w:rFonts w:ascii="Arial" w:hAnsi="Arial" w:cs="Arial"/>
          <w:sz w:val="24"/>
          <w:szCs w:val="24"/>
        </w:rPr>
      </w:pPr>
    </w:p>
    <w:p w:rsidR="00323B83" w:rsidRPr="00B77E71" w:rsidRDefault="00323B83" w:rsidP="00323B83">
      <w:pPr>
        <w:rPr>
          <w:rFonts w:ascii="Arial" w:hAnsi="Arial" w:cs="Arial"/>
          <w:sz w:val="24"/>
          <w:szCs w:val="24"/>
        </w:rPr>
      </w:pPr>
      <w:r w:rsidRPr="00B77E71">
        <w:rPr>
          <w:rFonts w:ascii="Arial" w:hAnsi="Arial" w:cs="Arial"/>
          <w:sz w:val="24"/>
          <w:szCs w:val="24"/>
        </w:rPr>
        <w:t>Väylämaksu</w:t>
      </w:r>
      <w:r>
        <w:rPr>
          <w:rFonts w:ascii="Arial" w:hAnsi="Arial" w:cs="Arial"/>
          <w:sz w:val="24"/>
          <w:szCs w:val="24"/>
        </w:rPr>
        <w:t xml:space="preserve"> tulo Raumalle lastaamaan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EUR  2.</w:t>
      </w:r>
      <w:proofErr w:type="gramEnd"/>
      <w:r>
        <w:rPr>
          <w:rFonts w:ascii="Arial" w:hAnsi="Arial" w:cs="Arial"/>
          <w:sz w:val="24"/>
          <w:szCs w:val="24"/>
        </w:rPr>
        <w:t>5</w:t>
      </w:r>
      <w:r w:rsidRPr="00B77E71">
        <w:rPr>
          <w:rFonts w:ascii="Arial" w:hAnsi="Arial" w:cs="Arial"/>
          <w:sz w:val="24"/>
          <w:szCs w:val="24"/>
        </w:rPr>
        <w:t>00,-</w:t>
      </w:r>
    </w:p>
    <w:p w:rsidR="00323B83" w:rsidRPr="00B77E71" w:rsidRDefault="00323B83" w:rsidP="00323B83">
      <w:pPr>
        <w:rPr>
          <w:rFonts w:ascii="Arial" w:hAnsi="Arial" w:cs="Arial"/>
          <w:sz w:val="24"/>
          <w:szCs w:val="24"/>
        </w:rPr>
      </w:pPr>
      <w:r w:rsidRPr="00B77E71">
        <w:rPr>
          <w:rFonts w:ascii="Arial" w:hAnsi="Arial" w:cs="Arial"/>
          <w:sz w:val="24"/>
          <w:szCs w:val="24"/>
        </w:rPr>
        <w:t>Väylämaksu tu</w:t>
      </w:r>
      <w:r>
        <w:rPr>
          <w:rFonts w:ascii="Arial" w:hAnsi="Arial" w:cs="Arial"/>
          <w:sz w:val="24"/>
          <w:szCs w:val="24"/>
        </w:rPr>
        <w:t>lo Helsinkiin purkamaan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EUR  2.</w:t>
      </w:r>
      <w:proofErr w:type="gramEnd"/>
      <w:r>
        <w:rPr>
          <w:rFonts w:ascii="Arial" w:hAnsi="Arial" w:cs="Arial"/>
          <w:sz w:val="24"/>
          <w:szCs w:val="24"/>
        </w:rPr>
        <w:t>5</w:t>
      </w:r>
      <w:r w:rsidRPr="00B77E71">
        <w:rPr>
          <w:rFonts w:ascii="Arial" w:hAnsi="Arial" w:cs="Arial"/>
          <w:sz w:val="24"/>
          <w:szCs w:val="24"/>
        </w:rPr>
        <w:t>00,-</w:t>
      </w:r>
    </w:p>
    <w:p w:rsidR="00323B83" w:rsidRPr="00B77E71" w:rsidRDefault="00323B83" w:rsidP="0032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Väylämaksu tulo Pori</w:t>
      </w:r>
      <w:r w:rsidRPr="00B77E71">
        <w:rPr>
          <w:rFonts w:ascii="Arial" w:hAnsi="Arial" w:cs="Arial"/>
          <w:sz w:val="24"/>
          <w:szCs w:val="24"/>
        </w:rPr>
        <w:t xml:space="preserve"> asemapaikka</w:t>
      </w:r>
      <w:r w:rsidRPr="00B77E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EUR  2.</w:t>
      </w:r>
      <w:proofErr w:type="gramEnd"/>
      <w:r>
        <w:rPr>
          <w:rFonts w:ascii="Arial" w:hAnsi="Arial" w:cs="Arial"/>
          <w:sz w:val="24"/>
          <w:szCs w:val="24"/>
        </w:rPr>
        <w:t>5</w:t>
      </w:r>
      <w:r w:rsidRPr="00B77E71">
        <w:rPr>
          <w:rFonts w:ascii="Arial" w:hAnsi="Arial" w:cs="Arial"/>
          <w:sz w:val="24"/>
          <w:szCs w:val="24"/>
        </w:rPr>
        <w:t>00,-</w:t>
      </w:r>
    </w:p>
    <w:p w:rsidR="00323B83" w:rsidRPr="00B77E71" w:rsidRDefault="00323B83" w:rsidP="00323B83">
      <w:pPr>
        <w:rPr>
          <w:rFonts w:ascii="Arial" w:hAnsi="Arial" w:cs="Arial"/>
          <w:sz w:val="24"/>
          <w:szCs w:val="24"/>
        </w:rPr>
      </w:pPr>
      <w:r w:rsidRPr="00B77E71">
        <w:rPr>
          <w:rFonts w:ascii="Arial" w:hAnsi="Arial" w:cs="Arial"/>
          <w:sz w:val="24"/>
          <w:szCs w:val="24"/>
        </w:rPr>
        <w:tab/>
      </w:r>
      <w:r w:rsidRPr="00B77E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7E71">
        <w:rPr>
          <w:rFonts w:ascii="Arial" w:hAnsi="Arial" w:cs="Arial"/>
          <w:sz w:val="24"/>
          <w:szCs w:val="24"/>
        </w:rPr>
        <w:tab/>
        <w:t xml:space="preserve">========= </w:t>
      </w:r>
    </w:p>
    <w:p w:rsidR="00323B83" w:rsidRPr="00B77E71" w:rsidRDefault="00323B83" w:rsidP="00323B83">
      <w:pPr>
        <w:rPr>
          <w:rFonts w:ascii="Arial" w:hAnsi="Arial" w:cs="Arial"/>
          <w:sz w:val="24"/>
          <w:szCs w:val="24"/>
        </w:rPr>
      </w:pPr>
      <w:r w:rsidRPr="00B77E71">
        <w:rPr>
          <w:rFonts w:ascii="Arial" w:hAnsi="Arial" w:cs="Arial"/>
          <w:sz w:val="24"/>
          <w:szCs w:val="24"/>
        </w:rPr>
        <w:t>Yhteensä</w:t>
      </w:r>
      <w:r w:rsidRPr="00B77E71">
        <w:rPr>
          <w:rFonts w:ascii="Arial" w:hAnsi="Arial" w:cs="Arial"/>
          <w:sz w:val="24"/>
          <w:szCs w:val="24"/>
        </w:rPr>
        <w:tab/>
      </w:r>
      <w:r w:rsidRPr="00B77E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7E71">
        <w:rPr>
          <w:rFonts w:ascii="Arial" w:hAnsi="Arial" w:cs="Arial"/>
          <w:sz w:val="24"/>
          <w:szCs w:val="24"/>
        </w:rPr>
        <w:tab/>
        <w:t xml:space="preserve">EUR </w:t>
      </w:r>
      <w:r>
        <w:rPr>
          <w:rFonts w:ascii="Arial" w:hAnsi="Arial" w:cs="Arial"/>
          <w:sz w:val="24"/>
          <w:szCs w:val="24"/>
        </w:rPr>
        <w:t>7.500,-</w:t>
      </w:r>
    </w:p>
    <w:p w:rsidR="00323B83" w:rsidRPr="00B77E71" w:rsidRDefault="00323B83" w:rsidP="00323B83">
      <w:pPr>
        <w:rPr>
          <w:rFonts w:ascii="Arial" w:hAnsi="Arial" w:cs="Arial"/>
          <w:sz w:val="24"/>
          <w:szCs w:val="24"/>
        </w:rPr>
      </w:pPr>
    </w:p>
    <w:p w:rsidR="00323B83" w:rsidRPr="00B77E71" w:rsidRDefault="00323B83" w:rsidP="00323B83">
      <w:pPr>
        <w:rPr>
          <w:rFonts w:ascii="Arial" w:hAnsi="Arial" w:cs="Arial"/>
          <w:sz w:val="24"/>
          <w:szCs w:val="24"/>
        </w:rPr>
      </w:pPr>
      <w:r w:rsidRPr="00B77E71">
        <w:rPr>
          <w:rFonts w:ascii="Arial" w:hAnsi="Arial" w:cs="Arial"/>
          <w:sz w:val="24"/>
          <w:szCs w:val="24"/>
        </w:rPr>
        <w:t xml:space="preserve">Vastaava </w:t>
      </w:r>
      <w:proofErr w:type="spellStart"/>
      <w:r w:rsidRPr="00B77E71">
        <w:rPr>
          <w:rFonts w:ascii="Arial" w:hAnsi="Arial" w:cs="Arial"/>
          <w:sz w:val="24"/>
          <w:szCs w:val="24"/>
        </w:rPr>
        <w:t>ponttooni</w:t>
      </w:r>
      <w:proofErr w:type="spellEnd"/>
      <w:r w:rsidRPr="00B77E71">
        <w:rPr>
          <w:rFonts w:ascii="Arial" w:hAnsi="Arial" w:cs="Arial"/>
          <w:sz w:val="24"/>
          <w:szCs w:val="24"/>
        </w:rPr>
        <w:t xml:space="preserve"> ulkomailta:</w:t>
      </w:r>
    </w:p>
    <w:p w:rsidR="00323B83" w:rsidRPr="00B77E71" w:rsidRDefault="00323B83" w:rsidP="00323B83">
      <w:pPr>
        <w:rPr>
          <w:rFonts w:ascii="Arial" w:hAnsi="Arial" w:cs="Arial"/>
          <w:sz w:val="24"/>
          <w:szCs w:val="24"/>
        </w:rPr>
      </w:pPr>
    </w:p>
    <w:p w:rsidR="00323B83" w:rsidRPr="00B77E71" w:rsidRDefault="00323B83" w:rsidP="00323B83">
      <w:pPr>
        <w:rPr>
          <w:rFonts w:ascii="Arial" w:hAnsi="Arial" w:cs="Arial"/>
          <w:sz w:val="24"/>
          <w:szCs w:val="24"/>
        </w:rPr>
      </w:pPr>
      <w:r w:rsidRPr="00B77E71">
        <w:rPr>
          <w:rFonts w:ascii="Arial" w:hAnsi="Arial" w:cs="Arial"/>
          <w:sz w:val="24"/>
          <w:szCs w:val="24"/>
        </w:rPr>
        <w:t>Väylämaksu tulo H</w:t>
      </w:r>
      <w:r>
        <w:rPr>
          <w:rFonts w:ascii="Arial" w:hAnsi="Arial" w:cs="Arial"/>
          <w:sz w:val="24"/>
          <w:szCs w:val="24"/>
        </w:rPr>
        <w:t>elsinkiin purkamaan</w:t>
      </w:r>
      <w:r>
        <w:rPr>
          <w:rFonts w:ascii="Arial" w:hAnsi="Arial" w:cs="Arial"/>
          <w:sz w:val="24"/>
          <w:szCs w:val="24"/>
        </w:rPr>
        <w:tab/>
        <w:t>EUR 2.500</w:t>
      </w:r>
      <w:r w:rsidRPr="00B77E71">
        <w:rPr>
          <w:rFonts w:ascii="Arial" w:hAnsi="Arial" w:cs="Arial"/>
          <w:sz w:val="24"/>
          <w:szCs w:val="24"/>
        </w:rPr>
        <w:t>,-</w:t>
      </w:r>
    </w:p>
    <w:p w:rsidR="00323B83" w:rsidRPr="00B77E71" w:rsidRDefault="00323B83" w:rsidP="0032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Vajaalastihyvitys 50%</w:t>
      </w:r>
      <w:r w:rsidRPr="00B77E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7E71">
        <w:rPr>
          <w:rFonts w:ascii="Arial" w:hAnsi="Arial" w:cs="Arial"/>
          <w:sz w:val="24"/>
          <w:szCs w:val="24"/>
        </w:rPr>
        <w:tab/>
        <w:t xml:space="preserve">EUR </w:t>
      </w:r>
      <w:r>
        <w:rPr>
          <w:rFonts w:ascii="Arial" w:hAnsi="Arial" w:cs="Arial"/>
          <w:sz w:val="24"/>
          <w:szCs w:val="24"/>
        </w:rPr>
        <w:t>1.250</w:t>
      </w:r>
      <w:r>
        <w:rPr>
          <w:rFonts w:ascii="Arial" w:hAnsi="Arial" w:cs="Arial"/>
          <w:sz w:val="24"/>
          <w:szCs w:val="24"/>
        </w:rPr>
        <w:t>,-</w:t>
      </w:r>
    </w:p>
    <w:p w:rsidR="00323B83" w:rsidRPr="00B77E71" w:rsidRDefault="00323B83" w:rsidP="00323B83">
      <w:pPr>
        <w:rPr>
          <w:rFonts w:ascii="Arial" w:hAnsi="Arial" w:cs="Arial"/>
          <w:sz w:val="24"/>
          <w:szCs w:val="24"/>
        </w:rPr>
      </w:pPr>
      <w:r w:rsidRPr="00B77E71">
        <w:rPr>
          <w:rFonts w:ascii="Arial" w:hAnsi="Arial" w:cs="Arial"/>
          <w:sz w:val="24"/>
          <w:szCs w:val="24"/>
        </w:rPr>
        <w:tab/>
      </w:r>
      <w:r w:rsidRPr="00B77E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7E71">
        <w:rPr>
          <w:rFonts w:ascii="Arial" w:hAnsi="Arial" w:cs="Arial"/>
          <w:sz w:val="24"/>
          <w:szCs w:val="24"/>
        </w:rPr>
        <w:tab/>
        <w:t xml:space="preserve">======== </w:t>
      </w:r>
    </w:p>
    <w:p w:rsidR="00323B83" w:rsidRPr="00B77E71" w:rsidRDefault="00323B83" w:rsidP="00323B83">
      <w:pPr>
        <w:rPr>
          <w:rFonts w:ascii="Arial" w:hAnsi="Arial" w:cs="Arial"/>
          <w:sz w:val="24"/>
          <w:szCs w:val="24"/>
        </w:rPr>
      </w:pPr>
      <w:r w:rsidRPr="00B77E71">
        <w:rPr>
          <w:rFonts w:ascii="Arial" w:hAnsi="Arial" w:cs="Arial"/>
          <w:sz w:val="24"/>
          <w:szCs w:val="24"/>
        </w:rPr>
        <w:t>Yhteensä</w:t>
      </w:r>
      <w:r w:rsidRPr="00B77E71">
        <w:rPr>
          <w:rFonts w:ascii="Arial" w:hAnsi="Arial" w:cs="Arial"/>
          <w:sz w:val="24"/>
          <w:szCs w:val="24"/>
        </w:rPr>
        <w:tab/>
      </w:r>
      <w:r w:rsidRPr="00B77E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7E71">
        <w:rPr>
          <w:rFonts w:ascii="Arial" w:hAnsi="Arial" w:cs="Arial"/>
          <w:sz w:val="24"/>
          <w:szCs w:val="24"/>
        </w:rPr>
        <w:tab/>
        <w:t>EUR</w:t>
      </w:r>
      <w:r>
        <w:rPr>
          <w:rFonts w:ascii="Arial" w:hAnsi="Arial" w:cs="Arial"/>
          <w:sz w:val="24"/>
          <w:szCs w:val="24"/>
        </w:rPr>
        <w:t xml:space="preserve"> 1.25</w:t>
      </w:r>
      <w:r>
        <w:rPr>
          <w:rFonts w:ascii="Arial" w:hAnsi="Arial" w:cs="Arial"/>
          <w:sz w:val="24"/>
          <w:szCs w:val="24"/>
        </w:rPr>
        <w:t>0,-</w:t>
      </w:r>
    </w:p>
    <w:p w:rsidR="00323B83" w:rsidRDefault="00323B83" w:rsidP="006C7BD9">
      <w:pPr>
        <w:rPr>
          <w:rFonts w:ascii="Arial" w:hAnsi="Arial" w:cs="Arial"/>
          <w:sz w:val="24"/>
          <w:szCs w:val="24"/>
        </w:rPr>
      </w:pPr>
    </w:p>
    <w:p w:rsidR="006C7BD9" w:rsidRDefault="006C7BD9" w:rsidP="006C7BD9">
      <w:pPr>
        <w:rPr>
          <w:rFonts w:ascii="Arial" w:hAnsi="Arial" w:cs="Arial"/>
          <w:sz w:val="24"/>
          <w:szCs w:val="24"/>
        </w:rPr>
      </w:pPr>
    </w:p>
    <w:p w:rsidR="006C7BD9" w:rsidRDefault="006C7BD9" w:rsidP="006C7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Miksi kotimaanliikennettä</w:t>
      </w:r>
      <w:r w:rsidR="00323B83">
        <w:rPr>
          <w:rFonts w:ascii="Arial" w:hAnsi="Arial" w:cs="Arial"/>
          <w:sz w:val="24"/>
          <w:szCs w:val="24"/>
        </w:rPr>
        <w:t xml:space="preserve"> ja sitä kautta kotimaan teollisuutta</w:t>
      </w:r>
      <w:r>
        <w:rPr>
          <w:rFonts w:ascii="Arial" w:hAnsi="Arial" w:cs="Arial"/>
          <w:sz w:val="24"/>
          <w:szCs w:val="24"/>
        </w:rPr>
        <w:t xml:space="preserve"> ”rangaistaan” korkeammilla kustannuksilla?</w:t>
      </w:r>
    </w:p>
    <w:p w:rsidR="00C50A68" w:rsidRDefault="00C50A68" w:rsidP="006C7BD9">
      <w:pPr>
        <w:rPr>
          <w:rFonts w:ascii="Arial" w:hAnsi="Arial" w:cs="Arial"/>
          <w:sz w:val="24"/>
          <w:szCs w:val="24"/>
        </w:rPr>
      </w:pPr>
    </w:p>
    <w:p w:rsidR="00B22BB3" w:rsidRDefault="00B22BB3" w:rsidP="006C7BD9">
      <w:pPr>
        <w:rPr>
          <w:rFonts w:ascii="Arial" w:hAnsi="Arial" w:cs="Arial"/>
          <w:sz w:val="24"/>
          <w:szCs w:val="24"/>
        </w:rPr>
      </w:pPr>
    </w:p>
    <w:p w:rsidR="00C50A68" w:rsidRDefault="006A0982" w:rsidP="006C7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Turussa 20</w:t>
      </w:r>
      <w:r w:rsidR="00C50A68">
        <w:rPr>
          <w:rFonts w:ascii="Arial" w:hAnsi="Arial" w:cs="Arial"/>
          <w:sz w:val="24"/>
          <w:szCs w:val="24"/>
        </w:rPr>
        <w:t>.12.2017</w:t>
      </w:r>
    </w:p>
    <w:p w:rsidR="00C50A68" w:rsidRDefault="00C50A68" w:rsidP="006C7BD9">
      <w:pPr>
        <w:rPr>
          <w:rFonts w:ascii="Arial" w:hAnsi="Arial" w:cs="Arial"/>
          <w:sz w:val="24"/>
          <w:szCs w:val="24"/>
        </w:rPr>
      </w:pPr>
    </w:p>
    <w:p w:rsidR="00C50A68" w:rsidRDefault="00C50A68" w:rsidP="006C7BD9">
      <w:pPr>
        <w:rPr>
          <w:rFonts w:ascii="Arial" w:hAnsi="Arial" w:cs="Arial"/>
          <w:sz w:val="24"/>
          <w:szCs w:val="24"/>
        </w:rPr>
      </w:pPr>
    </w:p>
    <w:p w:rsidR="00C50A68" w:rsidRDefault="00C50A68" w:rsidP="006C7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Rannikko- ja sisävesiliikenteen työnantajayhdistys RASILA ry</w:t>
      </w:r>
    </w:p>
    <w:p w:rsidR="00C50A68" w:rsidRDefault="00C50A68" w:rsidP="006C7BD9">
      <w:pPr>
        <w:rPr>
          <w:rFonts w:ascii="Arial" w:hAnsi="Arial" w:cs="Arial"/>
          <w:sz w:val="24"/>
          <w:szCs w:val="24"/>
        </w:rPr>
      </w:pPr>
    </w:p>
    <w:p w:rsidR="00C50A68" w:rsidRDefault="00C50A68" w:rsidP="006C7BD9">
      <w:pPr>
        <w:rPr>
          <w:rFonts w:ascii="Arial" w:hAnsi="Arial" w:cs="Arial"/>
          <w:sz w:val="24"/>
          <w:szCs w:val="24"/>
        </w:rPr>
      </w:pPr>
    </w:p>
    <w:p w:rsidR="00C50A68" w:rsidRPr="006C7BD9" w:rsidRDefault="00C50A68" w:rsidP="006C7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Jari Talja</w:t>
      </w:r>
    </w:p>
    <w:sectPr w:rsidR="00C50A68" w:rsidRPr="006C7B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A32D9"/>
    <w:multiLevelType w:val="hybridMultilevel"/>
    <w:tmpl w:val="7C264666"/>
    <w:lvl w:ilvl="0" w:tplc="3F66B6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30"/>
    <w:rsid w:val="001352D9"/>
    <w:rsid w:val="002A29A0"/>
    <w:rsid w:val="00323B83"/>
    <w:rsid w:val="005354DA"/>
    <w:rsid w:val="00564423"/>
    <w:rsid w:val="005D0721"/>
    <w:rsid w:val="006A0982"/>
    <w:rsid w:val="006C7BD9"/>
    <w:rsid w:val="00726730"/>
    <w:rsid w:val="00815482"/>
    <w:rsid w:val="00904E99"/>
    <w:rsid w:val="00A552EF"/>
    <w:rsid w:val="00B22BB3"/>
    <w:rsid w:val="00C50A68"/>
    <w:rsid w:val="00C93735"/>
    <w:rsid w:val="00F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184A"/>
  <w15:chartTrackingRefBased/>
  <w15:docId w15:val="{849CCF1D-7D87-4C2D-974C-C0030758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Talja</dc:creator>
  <cp:keywords/>
  <dc:description/>
  <cp:lastModifiedBy>Jari Talja</cp:lastModifiedBy>
  <cp:revision>6</cp:revision>
  <dcterms:created xsi:type="dcterms:W3CDTF">2017-12-07T10:50:00Z</dcterms:created>
  <dcterms:modified xsi:type="dcterms:W3CDTF">2017-12-20T06:17:00Z</dcterms:modified>
</cp:coreProperties>
</file>