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30" w:rsidRDefault="00457059" w:rsidP="004B6569">
      <w:pPr>
        <w:pStyle w:val="VMOtsikko1"/>
        <w:ind w:right="305"/>
        <w:rPr>
          <w:rFonts w:ascii="Calibri" w:hAnsi="Calibri" w:cs="Calibri"/>
          <w:sz w:val="22"/>
          <w:szCs w:val="22"/>
        </w:rPr>
      </w:pPr>
      <w:bookmarkStart w:id="0" w:name="_Toc348353830"/>
      <w:bookmarkStart w:id="1" w:name="tweb_doc_title"/>
      <w:r>
        <w:rPr>
          <w:rFonts w:ascii="Calibri" w:hAnsi="Calibri" w:cs="Calibri"/>
          <w:sz w:val="22"/>
          <w:szCs w:val="22"/>
        </w:rPr>
        <w:t>Työ- ja elinkeinoministeriö</w:t>
      </w:r>
    </w:p>
    <w:p w:rsidR="006117DF" w:rsidRDefault="006117DF" w:rsidP="006117DF">
      <w:pPr>
        <w:pStyle w:val="Vaintekstin"/>
      </w:pPr>
    </w:p>
    <w:p w:rsidR="007E0488" w:rsidRDefault="007E0488" w:rsidP="006117DF">
      <w:pPr>
        <w:pStyle w:val="Vaintekstin"/>
      </w:pPr>
    </w:p>
    <w:p w:rsidR="007E0488" w:rsidRDefault="007E0488" w:rsidP="006117DF">
      <w:pPr>
        <w:pStyle w:val="Vaintekstin"/>
      </w:pPr>
    </w:p>
    <w:p w:rsidR="006117DF" w:rsidRDefault="004B6569" w:rsidP="006117DF">
      <w:pPr>
        <w:pStyle w:val="Vaintekstin"/>
        <w:rPr>
          <w:b/>
        </w:rPr>
      </w:pPr>
      <w:r w:rsidRPr="006117DF">
        <w:rPr>
          <w:b/>
        </w:rPr>
        <w:t>Lausuntopyyntö koskien</w:t>
      </w:r>
      <w:r w:rsidR="00457059">
        <w:rPr>
          <w:b/>
        </w:rPr>
        <w:t xml:space="preserve"> siviilipalvelusvelvollisten poikkeusolojen aikaisten tehtävien selvittämistä</w:t>
      </w:r>
      <w:r w:rsidR="009338F6">
        <w:rPr>
          <w:b/>
        </w:rPr>
        <w:t xml:space="preserve"> </w:t>
      </w:r>
      <w:bookmarkEnd w:id="0"/>
      <w:bookmarkEnd w:id="1"/>
    </w:p>
    <w:p w:rsidR="00060FA9" w:rsidRPr="006117DF" w:rsidRDefault="00060FA9" w:rsidP="006117DF">
      <w:pPr>
        <w:pStyle w:val="Vaintekstin"/>
        <w:rPr>
          <w:b/>
        </w:rPr>
      </w:pPr>
    </w:p>
    <w:p w:rsidR="000F20F5" w:rsidRDefault="000F20F5" w:rsidP="000F20F5">
      <w:pPr>
        <w:pStyle w:val="VMmuistioleipteksti"/>
        <w:ind w:left="0"/>
        <w:rPr>
          <w:b/>
          <w:bCs/>
          <w:kern w:val="32"/>
          <w:szCs w:val="32"/>
        </w:rPr>
      </w:pPr>
    </w:p>
    <w:p w:rsidR="004B6569" w:rsidRDefault="00457059" w:rsidP="000F20F5">
      <w:pPr>
        <w:pStyle w:val="VMmuistioleipteksti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Valtiovarainministeriö </w:t>
      </w:r>
      <w:r w:rsidR="00951EA7" w:rsidRPr="00DF65CA">
        <w:rPr>
          <w:rFonts w:ascii="Calibri" w:hAnsi="Calibri" w:cs="Calibri"/>
          <w:sz w:val="22"/>
          <w:szCs w:val="22"/>
        </w:rPr>
        <w:t>antaa</w:t>
      </w:r>
      <w:r w:rsidR="00DF72F1">
        <w:rPr>
          <w:rFonts w:ascii="Calibri" w:hAnsi="Calibri" w:cs="Calibri"/>
          <w:sz w:val="22"/>
          <w:szCs w:val="22"/>
        </w:rPr>
        <w:t xml:space="preserve"> otsikkoasiassa</w:t>
      </w:r>
      <w:r w:rsidR="00951EA7" w:rsidRPr="00DF65CA">
        <w:rPr>
          <w:rFonts w:ascii="Calibri" w:hAnsi="Calibri" w:cs="Calibri"/>
          <w:sz w:val="22"/>
          <w:szCs w:val="22"/>
        </w:rPr>
        <w:t xml:space="preserve"> </w:t>
      </w:r>
      <w:r w:rsidR="004B6569" w:rsidRPr="00DF65CA">
        <w:rPr>
          <w:rFonts w:ascii="Calibri" w:hAnsi="Calibri" w:cs="Calibri"/>
          <w:sz w:val="22"/>
          <w:szCs w:val="22"/>
        </w:rPr>
        <w:t>seuraavan lausunnon:</w:t>
      </w:r>
    </w:p>
    <w:p w:rsidR="006117DF" w:rsidRDefault="006117DF" w:rsidP="00FE7D30">
      <w:pPr>
        <w:pStyle w:val="VMmuistioleipteksti"/>
        <w:rPr>
          <w:rFonts w:ascii="Calibri" w:hAnsi="Calibri" w:cs="Calibri"/>
          <w:sz w:val="22"/>
          <w:szCs w:val="22"/>
        </w:rPr>
      </w:pPr>
    </w:p>
    <w:p w:rsidR="009E6BCA" w:rsidRDefault="00457059" w:rsidP="00510F62">
      <w:pPr>
        <w:pStyle w:val="VMleipteksti"/>
        <w:ind w:right="305"/>
        <w:rPr>
          <w:rFonts w:ascii="Calibri" w:hAnsi="Calibri" w:cs="Calibri"/>
        </w:rPr>
      </w:pPr>
      <w:r>
        <w:rPr>
          <w:rFonts w:ascii="Calibri" w:hAnsi="Calibri" w:cs="Calibri"/>
        </w:rPr>
        <w:t>Valtiovarainministeriön hallinnonalan kannalta otsikkoasia ja lausuntopyynnössä eritellyt viranomaiset sekä viranomaistoiminnot koskevat a</w:t>
      </w:r>
      <w:r w:rsidR="00510F62">
        <w:rPr>
          <w:rFonts w:ascii="Calibri" w:hAnsi="Calibri" w:cs="Calibri"/>
        </w:rPr>
        <w:t xml:space="preserve">luehallintovirastoja ja kuntia. </w:t>
      </w:r>
    </w:p>
    <w:p w:rsidR="009E6BCA" w:rsidRDefault="009E6BCA" w:rsidP="00510F62">
      <w:pPr>
        <w:pStyle w:val="VMleipteksti"/>
        <w:ind w:right="305"/>
        <w:rPr>
          <w:rFonts w:ascii="Calibri" w:hAnsi="Calibri" w:cs="Calibri"/>
        </w:rPr>
      </w:pPr>
    </w:p>
    <w:p w:rsidR="00457059" w:rsidRDefault="00457059" w:rsidP="00510F62">
      <w:pPr>
        <w:pStyle w:val="VMleipteksti"/>
        <w:ind w:right="305"/>
        <w:rPr>
          <w:rFonts w:ascii="Calibri" w:hAnsi="Calibri" w:cs="Calibri"/>
        </w:rPr>
      </w:pPr>
      <w:r>
        <w:rPr>
          <w:rFonts w:ascii="Calibri" w:hAnsi="Calibri" w:cs="Calibri"/>
        </w:rPr>
        <w:t>Aluehallintovirastot ja kunnat ovat monialaisia viranomaisia, jotka hoitavat niille lailla erikseen säädettyjä tehtäviä useilla eri toimialoilla. Valtiovarainministeriö ei ota kantaa siviilipalvelusvelvollisten tehtäviin näillä muiden ministeriöiden vastuulla olevilla toimialoilla.</w:t>
      </w:r>
    </w:p>
    <w:p w:rsidR="00457059" w:rsidRDefault="00457059" w:rsidP="00EF0DAD">
      <w:pPr>
        <w:pStyle w:val="VMleipteksti"/>
        <w:ind w:right="305"/>
        <w:rPr>
          <w:rFonts w:ascii="Calibri" w:hAnsi="Calibri" w:cs="Calibri"/>
        </w:rPr>
      </w:pPr>
    </w:p>
    <w:p w:rsidR="00457059" w:rsidRDefault="00457059" w:rsidP="00EF0DAD">
      <w:pPr>
        <w:pStyle w:val="VMleipteksti"/>
        <w:ind w:right="305"/>
        <w:rPr>
          <w:rFonts w:ascii="Calibri" w:hAnsi="Calibri" w:cs="Calibri"/>
        </w:rPr>
      </w:pPr>
      <w:r>
        <w:rPr>
          <w:rFonts w:ascii="Calibri" w:hAnsi="Calibri" w:cs="Calibri"/>
        </w:rPr>
        <w:t xml:space="preserve">Yleisesti voidaan aluehallintovirastojen osalta todeta, että niiden tehtävät muodostuvat pääasiassa merkittävää julkisen vallan käyttöä sisältävistä viranomaistehtävistä joita hoidetaan kirjallisessa menettelyssä. </w:t>
      </w:r>
      <w:r w:rsidR="00AB327E">
        <w:rPr>
          <w:rFonts w:ascii="Calibri" w:hAnsi="Calibri" w:cs="Calibri"/>
        </w:rPr>
        <w:t>Sellaisten toimeenpanevien tehtävien, joissa olisi mahdollista käyttää siviilipalvelusvelvollisten työpanosta,</w:t>
      </w:r>
      <w:r w:rsidR="00AB327E" w:rsidRPr="00AB327E">
        <w:rPr>
          <w:rFonts w:ascii="Calibri" w:hAnsi="Calibri" w:cs="Calibri"/>
        </w:rPr>
        <w:t xml:space="preserve"> </w:t>
      </w:r>
      <w:r w:rsidR="00AB327E">
        <w:rPr>
          <w:rFonts w:ascii="Calibri" w:hAnsi="Calibri" w:cs="Calibri"/>
        </w:rPr>
        <w:t>määrä on varsin vähäinen. Näin ollen myöskään ao. virastojen valmius- ja varautumissuunnittelussa ei ole erikseen huomioitu siviilipalvelusvelvollisten roolia.</w:t>
      </w:r>
    </w:p>
    <w:p w:rsidR="00AB327E" w:rsidRDefault="00AB327E" w:rsidP="00EF0DAD">
      <w:pPr>
        <w:pStyle w:val="VMleipteksti"/>
        <w:ind w:right="305"/>
        <w:rPr>
          <w:rFonts w:ascii="Calibri" w:hAnsi="Calibri" w:cs="Calibri"/>
        </w:rPr>
      </w:pPr>
    </w:p>
    <w:p w:rsidR="00713D22" w:rsidRDefault="00AB327E" w:rsidP="00713D22">
      <w:pPr>
        <w:pStyle w:val="VMleipteksti"/>
        <w:ind w:right="305"/>
        <w:rPr>
          <w:rFonts w:ascii="Calibri" w:hAnsi="Calibri" w:cs="Calibri"/>
        </w:rPr>
      </w:pPr>
      <w:r>
        <w:rPr>
          <w:rFonts w:ascii="Calibri" w:hAnsi="Calibri" w:cs="Calibri"/>
        </w:rPr>
        <w:t>Todettakoon, että maakuntauudistuksen yhteydessä perustettavalle Valtion lupa- ja valvontavirastolle siirtyvät nykyisen siviilipalveluskeskuksen tehtävät aluehallintovirastojen tehtävien ohella.</w:t>
      </w:r>
      <w:r w:rsidR="00713D22">
        <w:rPr>
          <w:rFonts w:ascii="Calibri" w:hAnsi="Calibri" w:cs="Calibri"/>
        </w:rPr>
        <w:t xml:space="preserve"> K</w:t>
      </w:r>
      <w:r w:rsidR="00713D22">
        <w:rPr>
          <w:rFonts w:ascii="Calibri" w:hAnsi="Calibri" w:cs="Calibri"/>
        </w:rPr>
        <w:t xml:space="preserve">untien </w:t>
      </w:r>
      <w:proofErr w:type="spellStart"/>
      <w:r w:rsidR="00713D22">
        <w:rPr>
          <w:rFonts w:ascii="Calibri" w:hAnsi="Calibri" w:cs="Calibri"/>
        </w:rPr>
        <w:t>sosiaali</w:t>
      </w:r>
      <w:proofErr w:type="spellEnd"/>
      <w:r w:rsidR="00713D22">
        <w:rPr>
          <w:rFonts w:ascii="Calibri" w:hAnsi="Calibri" w:cs="Calibri"/>
        </w:rPr>
        <w:t>- ja terveydenhuollon sekä pelastustoimen tehtävät kootaan perustettaviin maakuntiin</w:t>
      </w:r>
      <w:r w:rsidR="00713D22">
        <w:rPr>
          <w:rFonts w:ascii="Calibri" w:hAnsi="Calibri" w:cs="Calibri"/>
        </w:rPr>
        <w:t>, mutta esimerkiksi opetus- ja kulttuuriministeriön hallinnonalan tehtävät jäävät kuntien vastattavaksi. Samoin ympäristöministeriön hallinnonalan tehtäviä esimerkiksi maankäytössä ja rakentamisessa jää kunnille</w:t>
      </w:r>
      <w:r w:rsidR="00713D22">
        <w:rPr>
          <w:rFonts w:ascii="Calibri" w:hAnsi="Calibri" w:cs="Calibri"/>
        </w:rPr>
        <w:t>.</w:t>
      </w:r>
      <w:r w:rsidR="00713D22">
        <w:rPr>
          <w:rFonts w:ascii="Calibri" w:hAnsi="Calibri" w:cs="Calibri"/>
        </w:rPr>
        <w:t xml:space="preserve"> </w:t>
      </w:r>
    </w:p>
    <w:p w:rsidR="00713D22" w:rsidRDefault="00713D22" w:rsidP="00713D22">
      <w:pPr>
        <w:pStyle w:val="VMleipteksti"/>
        <w:ind w:right="305"/>
        <w:rPr>
          <w:rFonts w:ascii="Calibri" w:hAnsi="Calibri" w:cs="Calibri"/>
        </w:rPr>
      </w:pPr>
      <w:bookmarkStart w:id="2" w:name="_GoBack"/>
      <w:bookmarkEnd w:id="2"/>
    </w:p>
    <w:p w:rsidR="00AB327E" w:rsidRDefault="00F34D6A" w:rsidP="00713D22">
      <w:pPr>
        <w:pStyle w:val="VMleipteksti"/>
        <w:ind w:right="305"/>
        <w:rPr>
          <w:rFonts w:ascii="Calibri" w:hAnsi="Calibri" w:cs="Calibri"/>
        </w:rPr>
      </w:pPr>
      <w:r>
        <w:rPr>
          <w:rFonts w:ascii="Calibri" w:hAnsi="Calibri" w:cs="Calibri"/>
        </w:rPr>
        <w:t>Samassa yhteydessä aluehallintovirastojen nykyiset tehtävät pelastusviranomaisena ja muutoinkin sisäministeriön toimialalla kootaan sisäministeriöön, pelastusopistoon ja maakuntiin siten, että uudelle virastolle jää ainoastaan maakuntien pelastustoimen laillisuusvalvonta. Näin ollen uudella virastolla ei ole</w:t>
      </w:r>
      <w:r w:rsidR="00510F62">
        <w:rPr>
          <w:rFonts w:ascii="Calibri" w:hAnsi="Calibri" w:cs="Calibri"/>
        </w:rPr>
        <w:t xml:space="preserve"> tällä toimialalla</w:t>
      </w:r>
      <w:r>
        <w:rPr>
          <w:rFonts w:ascii="Calibri" w:hAnsi="Calibri" w:cs="Calibri"/>
        </w:rPr>
        <w:t xml:space="preserve"> sellaista roolia, joka olisi merkityksellinen siviilipalveluslain 65 §:n kannalta.</w:t>
      </w:r>
      <w:r w:rsidR="00510F62">
        <w:rPr>
          <w:rFonts w:ascii="Calibri" w:hAnsi="Calibri" w:cs="Calibri"/>
        </w:rPr>
        <w:t xml:space="preserve"> Sen sijaan esimerkiksi viraston </w:t>
      </w:r>
      <w:proofErr w:type="spellStart"/>
      <w:r w:rsidR="00510F62">
        <w:rPr>
          <w:rFonts w:ascii="Calibri" w:hAnsi="Calibri" w:cs="Calibri"/>
        </w:rPr>
        <w:t>sosiaali</w:t>
      </w:r>
      <w:proofErr w:type="spellEnd"/>
      <w:r w:rsidR="00510F62">
        <w:rPr>
          <w:rFonts w:ascii="Calibri" w:hAnsi="Calibri" w:cs="Calibri"/>
        </w:rPr>
        <w:t>- ja terveysalan poikkeusolotehtävissä siviilipalvelustehtävien rooli voi tulla harkittavaksi, ottaen kuitenkin huomioon, että virasto ei vastaa toimialan operatiivisesta toiminnasta.</w:t>
      </w:r>
    </w:p>
    <w:p w:rsidR="00713D22" w:rsidRDefault="00713D22" w:rsidP="00713D22">
      <w:pPr>
        <w:pStyle w:val="VMleipteksti"/>
        <w:ind w:left="0" w:right="305"/>
        <w:rPr>
          <w:rFonts w:ascii="Calibri" w:hAnsi="Calibri" w:cs="Calibri"/>
        </w:rPr>
      </w:pPr>
    </w:p>
    <w:p w:rsidR="00510F62" w:rsidRDefault="00AB327E" w:rsidP="00EF0DAD">
      <w:pPr>
        <w:pStyle w:val="VMleipteksti"/>
        <w:ind w:right="305"/>
        <w:rPr>
          <w:rFonts w:ascii="Calibri" w:hAnsi="Calibri" w:cs="Calibri"/>
        </w:rPr>
      </w:pPr>
      <w:r>
        <w:rPr>
          <w:rFonts w:ascii="Calibri" w:hAnsi="Calibri" w:cs="Calibri"/>
        </w:rPr>
        <w:t>Valtiovarainministeriön toimialalla aluehallintovirastoissa</w:t>
      </w:r>
      <w:r w:rsidR="00510F62">
        <w:rPr>
          <w:rFonts w:ascii="Calibri" w:hAnsi="Calibri" w:cs="Calibri"/>
        </w:rPr>
        <w:t xml:space="preserve"> nykyisin</w:t>
      </w:r>
      <w:r>
        <w:rPr>
          <w:rFonts w:ascii="Calibri" w:hAnsi="Calibri" w:cs="Calibri"/>
        </w:rPr>
        <w:t xml:space="preserve"> hoidettavat tehtävät muodostuvat yksittäisistä lupa, - ohjaus- ja valvontatehtävistä (panttilai</w:t>
      </w:r>
      <w:r>
        <w:rPr>
          <w:rFonts w:ascii="Calibri" w:hAnsi="Calibri" w:cs="Calibri"/>
        </w:rPr>
        <w:lastRenderedPageBreak/>
        <w:t>nauslaitosten valvonta, kuntien laillisuusvalvonta) sekä virastojen hallinto- ja kehittämispalveluista. Arvioitavan asian kannalta merkitystä on lähinnä virastojen hallintopalveluilla, jotka tukevat eri toimialojen perustehtävien suorittamista.</w:t>
      </w:r>
      <w:r w:rsidR="00713D22">
        <w:rPr>
          <w:rFonts w:ascii="Calibri" w:hAnsi="Calibri" w:cs="Calibri"/>
        </w:rPr>
        <w:t xml:space="preserve"> Myös kunnissa yleishallinto tukee substanssitehtävien suorittamista.</w:t>
      </w:r>
      <w:r>
        <w:rPr>
          <w:rFonts w:ascii="Calibri" w:hAnsi="Calibri" w:cs="Calibri"/>
        </w:rPr>
        <w:t xml:space="preserve"> Tästä näkökulmasta arvioituna</w:t>
      </w:r>
      <w:r w:rsidR="00510F62">
        <w:rPr>
          <w:rFonts w:ascii="Calibri" w:hAnsi="Calibri" w:cs="Calibri"/>
        </w:rPr>
        <w:t xml:space="preserve"> tarpeet ja mahdollisuudet kuitenkin määräytyvät nimenomaisesti eri toimialojen tarpeiden mukaan. Ottaen huomioon edellä maakuntauudistuksen yhteydessä tapahtuvista muutoksista todettu, ministeriöllä ei ole yksityiskohtaisiin kysymyksiin enemmälti lausuttavaa.</w:t>
      </w:r>
    </w:p>
    <w:p w:rsidR="00510F62" w:rsidRDefault="00510F62" w:rsidP="00EF0DAD">
      <w:pPr>
        <w:pStyle w:val="VMleipteksti"/>
        <w:ind w:right="305"/>
        <w:rPr>
          <w:rFonts w:ascii="Calibri" w:hAnsi="Calibri" w:cs="Calibri"/>
        </w:rPr>
      </w:pPr>
    </w:p>
    <w:p w:rsidR="00F554AA" w:rsidRDefault="00F554AA" w:rsidP="004B6569">
      <w:pPr>
        <w:pStyle w:val="VMmuistioleipteksti"/>
        <w:ind w:right="305"/>
        <w:rPr>
          <w:rFonts w:ascii="Calibri" w:hAnsi="Calibri" w:cs="Calibri"/>
          <w:szCs w:val="24"/>
        </w:rPr>
      </w:pPr>
    </w:p>
    <w:p w:rsidR="003D3FA8" w:rsidRDefault="003D3FA8" w:rsidP="00FE7D30">
      <w:pPr>
        <w:pStyle w:val="VMleipteksti"/>
        <w:ind w:left="0" w:right="305"/>
      </w:pPr>
    </w:p>
    <w:p w:rsidR="009565C0" w:rsidRDefault="009565C0" w:rsidP="009565C0">
      <w:pPr>
        <w:pStyle w:val="VMmuistioleipteksti"/>
        <w:ind w:right="305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0A70BF">
        <w:rPr>
          <w:rFonts w:ascii="Calibri" w:hAnsi="Calibri" w:cs="Calibri"/>
        </w:rPr>
        <w:t>sastopäällikkö</w:t>
      </w:r>
      <w:r w:rsidRPr="000A70BF">
        <w:rPr>
          <w:rFonts w:ascii="Calibri" w:hAnsi="Calibri" w:cs="Calibri"/>
        </w:rPr>
        <w:tab/>
      </w:r>
      <w:r w:rsidR="003066E3">
        <w:rPr>
          <w:rFonts w:ascii="Calibri" w:hAnsi="Calibri" w:cs="Calibri"/>
        </w:rPr>
        <w:tab/>
        <w:t>Juha Sarkio</w:t>
      </w:r>
      <w:r>
        <w:rPr>
          <w:rFonts w:ascii="Calibri" w:hAnsi="Calibri" w:cs="Calibri"/>
        </w:rPr>
        <w:tab/>
      </w:r>
    </w:p>
    <w:p w:rsidR="009565C0" w:rsidRDefault="009565C0" w:rsidP="009565C0">
      <w:pPr>
        <w:pStyle w:val="VMmuistioleipteksti"/>
        <w:ind w:right="305"/>
        <w:rPr>
          <w:rFonts w:ascii="Calibri" w:hAnsi="Calibri" w:cs="Calibri"/>
        </w:rPr>
      </w:pPr>
    </w:p>
    <w:p w:rsidR="009565C0" w:rsidRDefault="009565C0" w:rsidP="009565C0">
      <w:pPr>
        <w:pStyle w:val="VMmuistioleipteksti"/>
        <w:ind w:right="305"/>
        <w:rPr>
          <w:rFonts w:ascii="Calibri" w:hAnsi="Calibri" w:cs="Calibri"/>
        </w:rPr>
      </w:pPr>
    </w:p>
    <w:p w:rsidR="009565C0" w:rsidRDefault="009565C0" w:rsidP="009565C0">
      <w:pPr>
        <w:pStyle w:val="VMmuistioleipteksti"/>
        <w:ind w:right="305"/>
      </w:pPr>
    </w:p>
    <w:p w:rsidR="00AF6B9B" w:rsidRPr="003066E3" w:rsidRDefault="006117DF" w:rsidP="003066E3">
      <w:pPr>
        <w:pStyle w:val="VMmuistioleipteksti"/>
        <w:ind w:right="305"/>
        <w:rPr>
          <w:rFonts w:ascii="Calibri" w:hAnsi="Calibri" w:cs="Calibri"/>
        </w:rPr>
      </w:pPr>
      <w:r>
        <w:rPr>
          <w:rFonts w:ascii="Calibri" w:hAnsi="Calibri" w:cs="Calibri"/>
        </w:rPr>
        <w:t>Lainsäädäntöneuvos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3066E3">
        <w:rPr>
          <w:rFonts w:ascii="Calibri" w:hAnsi="Calibri" w:cs="Calibri"/>
        </w:rPr>
        <w:t>Jaska Siikavirta</w:t>
      </w:r>
    </w:p>
    <w:sectPr w:rsidR="00AF6B9B" w:rsidRPr="003066E3" w:rsidSect="0056055D">
      <w:headerReference w:type="default" r:id="rId8"/>
      <w:headerReference w:type="first" r:id="rId9"/>
      <w:footerReference w:type="first" r:id="rId10"/>
      <w:pgSz w:w="11906" w:h="16838" w:code="9"/>
      <w:pgMar w:top="567" w:right="851" w:bottom="1276" w:left="1134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7DF" w:rsidRDefault="00C547DF">
      <w:r>
        <w:separator/>
      </w:r>
    </w:p>
  </w:endnote>
  <w:endnote w:type="continuationSeparator" w:id="0">
    <w:p w:rsidR="00C547DF" w:rsidRDefault="00C5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77" w:rsidRDefault="00B44077" w:rsidP="0056055D">
    <w:pPr>
      <w:pStyle w:val="VMAlatunniste"/>
    </w:pPr>
  </w:p>
  <w:tbl>
    <w:tblPr>
      <w:tblStyle w:val="TaulukkoRuudukko"/>
      <w:tblW w:w="10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2324"/>
      <w:gridCol w:w="2041"/>
      <w:gridCol w:w="2324"/>
      <w:gridCol w:w="1701"/>
    </w:tblGrid>
    <w:tr w:rsidR="00B44077" w:rsidTr="0056055D">
      <w:tc>
        <w:tcPr>
          <w:tcW w:w="1871" w:type="dxa"/>
        </w:tcPr>
        <w:p w:rsidR="00B44077" w:rsidRDefault="00B44077" w:rsidP="0056055D">
          <w:pPr>
            <w:pStyle w:val="VMAlatunniste"/>
          </w:pPr>
          <w:r w:rsidRPr="0056055D">
            <w:t>Valtiovarainministeriö</w:t>
          </w:r>
        </w:p>
      </w:tc>
      <w:tc>
        <w:tcPr>
          <w:tcW w:w="2324" w:type="dxa"/>
        </w:tcPr>
        <w:p w:rsidR="00B44077" w:rsidRDefault="00B44077" w:rsidP="0056055D">
          <w:pPr>
            <w:pStyle w:val="VMAlatunniste"/>
          </w:pPr>
          <w:r>
            <w:t>Snellmaninkatu 1 A, Helsinki</w:t>
          </w:r>
        </w:p>
        <w:p w:rsidR="00B44077" w:rsidRDefault="00B44077" w:rsidP="0056055D">
          <w:pPr>
            <w:pStyle w:val="VMAlatunniste"/>
          </w:pPr>
          <w:r>
            <w:t>PL 28, 00023 Valtioneuvosto</w:t>
          </w:r>
        </w:p>
      </w:tc>
      <w:tc>
        <w:tcPr>
          <w:tcW w:w="2041" w:type="dxa"/>
        </w:tcPr>
        <w:p w:rsidR="00B44077" w:rsidRDefault="00B44077" w:rsidP="0056055D">
          <w:pPr>
            <w:pStyle w:val="VMAlatunniste"/>
          </w:pPr>
          <w:r>
            <w:t>Puh 0295 16001 (Vaihde)</w:t>
          </w:r>
        </w:p>
        <w:p w:rsidR="00B44077" w:rsidRDefault="00B44077" w:rsidP="0056055D">
          <w:pPr>
            <w:pStyle w:val="VMAlatunniste"/>
          </w:pPr>
          <w:r>
            <w:t>Faksi 09 160 33123</w:t>
          </w:r>
        </w:p>
      </w:tc>
      <w:tc>
        <w:tcPr>
          <w:tcW w:w="2324" w:type="dxa"/>
        </w:tcPr>
        <w:p w:rsidR="00B44077" w:rsidRDefault="00B44077" w:rsidP="0056055D">
          <w:pPr>
            <w:pStyle w:val="VMAlatunniste"/>
          </w:pPr>
          <w:r>
            <w:t>valtiovarainministerio@vm.fi</w:t>
          </w:r>
        </w:p>
        <w:p w:rsidR="00B44077" w:rsidRDefault="00B44077" w:rsidP="0056055D">
          <w:pPr>
            <w:pStyle w:val="VMAlatunniste"/>
          </w:pPr>
          <w:r>
            <w:t>www.vm.fi</w:t>
          </w:r>
        </w:p>
      </w:tc>
      <w:tc>
        <w:tcPr>
          <w:tcW w:w="1701" w:type="dxa"/>
        </w:tcPr>
        <w:p w:rsidR="00B44077" w:rsidRDefault="00B44077" w:rsidP="0056055D">
          <w:pPr>
            <w:pStyle w:val="VMAlatunniste"/>
          </w:pPr>
          <w:r w:rsidRPr="0056055D">
            <w:t>Y-tunnus 0245439-9</w:t>
          </w:r>
        </w:p>
      </w:tc>
    </w:tr>
  </w:tbl>
  <w:p w:rsidR="00B44077" w:rsidRDefault="00B44077" w:rsidP="0056055D">
    <w:pPr>
      <w:pStyle w:val="VM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7DF" w:rsidRDefault="00C547DF">
      <w:r>
        <w:separator/>
      </w:r>
    </w:p>
  </w:footnote>
  <w:footnote w:type="continuationSeparator" w:id="0">
    <w:p w:rsidR="00C547DF" w:rsidRDefault="00C54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B44077" w:rsidTr="00B44077">
      <w:trPr>
        <w:cantSplit/>
        <w:trHeight w:val="255"/>
      </w:trPr>
      <w:tc>
        <w:tcPr>
          <w:tcW w:w="5211" w:type="dxa"/>
        </w:tcPr>
        <w:p w:rsidR="00B44077" w:rsidRDefault="00B44077" w:rsidP="00AF6B9B">
          <w:pPr>
            <w:pStyle w:val="VMYltunniste"/>
          </w:pPr>
        </w:p>
      </w:tc>
      <w:tc>
        <w:tcPr>
          <w:tcW w:w="2410" w:type="dxa"/>
        </w:tcPr>
        <w:p w:rsidR="00B44077" w:rsidRPr="00571769" w:rsidRDefault="00B44077" w:rsidP="00AF6B9B">
          <w:pPr>
            <w:pStyle w:val="VMYltunniste"/>
            <w:rPr>
              <w:b/>
            </w:rPr>
          </w:pPr>
        </w:p>
      </w:tc>
      <w:tc>
        <w:tcPr>
          <w:tcW w:w="2835" w:type="dxa"/>
        </w:tcPr>
        <w:p w:rsidR="00B44077" w:rsidRDefault="00B44077" w:rsidP="00AF6B9B">
          <w:pPr>
            <w:pStyle w:val="VMYltunniste"/>
          </w:pPr>
          <w:r>
            <w:rPr>
              <w:szCs w:val="20"/>
            </w:rPr>
            <w:tab/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>
            <w:rPr>
              <w:szCs w:val="20"/>
            </w:rPr>
            <w:fldChar w:fldCharType="separate"/>
          </w:r>
          <w:r w:rsidR="00713D22">
            <w:rPr>
              <w:noProof/>
              <w:szCs w:val="20"/>
            </w:rPr>
            <w:t>2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(</w:t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>
            <w:rPr>
              <w:szCs w:val="20"/>
            </w:rPr>
            <w:fldChar w:fldCharType="separate"/>
          </w:r>
          <w:r w:rsidR="00713D22">
            <w:rPr>
              <w:noProof/>
              <w:szCs w:val="20"/>
            </w:rPr>
            <w:t>2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>)</w:t>
          </w:r>
        </w:p>
      </w:tc>
    </w:tr>
  </w:tbl>
  <w:p w:rsidR="00B44077" w:rsidRDefault="00B44077" w:rsidP="00AF6B9B">
    <w:pPr>
      <w:pStyle w:val="VMYltunniste"/>
    </w:pPr>
  </w:p>
  <w:p w:rsidR="00B44077" w:rsidRDefault="00B44077" w:rsidP="00AF6B9B">
    <w:pPr>
      <w:pStyle w:val="VM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B44077" w:rsidTr="009F4543">
      <w:trPr>
        <w:cantSplit/>
        <w:trHeight w:val="255"/>
      </w:trPr>
      <w:tc>
        <w:tcPr>
          <w:tcW w:w="5211" w:type="dxa"/>
        </w:tcPr>
        <w:p w:rsidR="00B44077" w:rsidRDefault="00B44077" w:rsidP="00AF6B9B">
          <w:pPr>
            <w:pStyle w:val="VMYltunniste"/>
          </w:pPr>
        </w:p>
      </w:tc>
      <w:tc>
        <w:tcPr>
          <w:tcW w:w="2410" w:type="dxa"/>
        </w:tcPr>
        <w:p w:rsidR="00B44077" w:rsidRPr="00571769" w:rsidRDefault="00B44077" w:rsidP="00E653E7">
          <w:pPr>
            <w:pStyle w:val="VMYltunniste"/>
            <w:rPr>
              <w:b/>
            </w:rPr>
          </w:pPr>
          <w:r>
            <w:rPr>
              <w:b/>
            </w:rPr>
            <w:t>Lausunto</w:t>
          </w:r>
        </w:p>
      </w:tc>
      <w:tc>
        <w:tcPr>
          <w:tcW w:w="2835" w:type="dxa"/>
        </w:tcPr>
        <w:p w:rsidR="00B44077" w:rsidRDefault="00B44077" w:rsidP="00AF6B9B">
          <w:pPr>
            <w:pStyle w:val="VMYltunniste"/>
          </w:pPr>
          <w:r>
            <w:rPr>
              <w:szCs w:val="20"/>
            </w:rPr>
            <w:tab/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>
            <w:rPr>
              <w:szCs w:val="20"/>
            </w:rPr>
            <w:fldChar w:fldCharType="separate"/>
          </w:r>
          <w:r w:rsidR="00713D22">
            <w:rPr>
              <w:noProof/>
              <w:szCs w:val="20"/>
            </w:rPr>
            <w:t>1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(</w:t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>
            <w:rPr>
              <w:szCs w:val="20"/>
            </w:rPr>
            <w:fldChar w:fldCharType="separate"/>
          </w:r>
          <w:r w:rsidR="00713D22">
            <w:rPr>
              <w:noProof/>
              <w:szCs w:val="20"/>
            </w:rPr>
            <w:t>2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>)</w:t>
          </w:r>
        </w:p>
      </w:tc>
    </w:tr>
    <w:tr w:rsidR="00B44077" w:rsidTr="009F4543">
      <w:trPr>
        <w:cantSplit/>
        <w:trHeight w:val="255"/>
      </w:trPr>
      <w:tc>
        <w:tcPr>
          <w:tcW w:w="5211" w:type="dxa"/>
        </w:tcPr>
        <w:p w:rsidR="00B44077" w:rsidRDefault="00B44077" w:rsidP="00AF6B9B">
          <w:pPr>
            <w:pStyle w:val="VMYltunniste"/>
          </w:pPr>
        </w:p>
      </w:tc>
      <w:tc>
        <w:tcPr>
          <w:tcW w:w="2410" w:type="dxa"/>
        </w:tcPr>
        <w:p w:rsidR="00B44077" w:rsidRDefault="00B44077" w:rsidP="00AF6B9B">
          <w:pPr>
            <w:pStyle w:val="VMYltunniste"/>
          </w:pPr>
        </w:p>
      </w:tc>
      <w:tc>
        <w:tcPr>
          <w:tcW w:w="2835" w:type="dxa"/>
        </w:tcPr>
        <w:p w:rsidR="00B44077" w:rsidRDefault="00457059" w:rsidP="00E653E7">
          <w:pPr>
            <w:pStyle w:val="VMYltunniste"/>
          </w:pPr>
          <w:r>
            <w:t>VM/416</w:t>
          </w:r>
          <w:r w:rsidR="002B3046" w:rsidRPr="002B3046">
            <w:t>/00.00.05/2018</w:t>
          </w:r>
        </w:p>
      </w:tc>
    </w:tr>
    <w:tr w:rsidR="00B44077" w:rsidTr="009F4543">
      <w:trPr>
        <w:cantSplit/>
        <w:trHeight w:val="255"/>
      </w:trPr>
      <w:tc>
        <w:tcPr>
          <w:tcW w:w="5211" w:type="dxa"/>
        </w:tcPr>
        <w:p w:rsidR="00B44077" w:rsidRDefault="00B44077" w:rsidP="00AF6B9B">
          <w:pPr>
            <w:pStyle w:val="VMYltunniste"/>
          </w:pPr>
        </w:p>
      </w:tc>
      <w:tc>
        <w:tcPr>
          <w:tcW w:w="2410" w:type="dxa"/>
        </w:tcPr>
        <w:p w:rsidR="00B44077" w:rsidRDefault="00B44077" w:rsidP="00AF6B9B">
          <w:pPr>
            <w:pStyle w:val="VMYltunniste"/>
          </w:pPr>
        </w:p>
      </w:tc>
      <w:tc>
        <w:tcPr>
          <w:tcW w:w="2835" w:type="dxa"/>
        </w:tcPr>
        <w:p w:rsidR="00B44077" w:rsidRDefault="00B44077" w:rsidP="00AF6B9B">
          <w:pPr>
            <w:pStyle w:val="VMYltunniste"/>
          </w:pPr>
        </w:p>
      </w:tc>
    </w:tr>
    <w:tr w:rsidR="00B44077" w:rsidTr="009F4543">
      <w:trPr>
        <w:cantSplit/>
        <w:trHeight w:val="255"/>
      </w:trPr>
      <w:tc>
        <w:tcPr>
          <w:tcW w:w="5211" w:type="dxa"/>
        </w:tcPr>
        <w:p w:rsidR="00B44077" w:rsidRDefault="00B44077" w:rsidP="00AF6B9B">
          <w:pPr>
            <w:pStyle w:val="VMYltunniste"/>
          </w:pPr>
        </w:p>
      </w:tc>
      <w:tc>
        <w:tcPr>
          <w:tcW w:w="2410" w:type="dxa"/>
        </w:tcPr>
        <w:p w:rsidR="00B44077" w:rsidRDefault="000F2BBA" w:rsidP="00E653E7">
          <w:pPr>
            <w:pStyle w:val="VMYltunniste"/>
          </w:pPr>
          <w:r>
            <w:t>12</w:t>
          </w:r>
          <w:r w:rsidR="006117DF">
            <w:t>.3.2018</w:t>
          </w:r>
        </w:p>
      </w:tc>
      <w:tc>
        <w:tcPr>
          <w:tcW w:w="2835" w:type="dxa"/>
        </w:tcPr>
        <w:p w:rsidR="00B44077" w:rsidRDefault="00B44077" w:rsidP="00AF6B9B">
          <w:pPr>
            <w:pStyle w:val="VMYltunniste"/>
          </w:pPr>
        </w:p>
      </w:tc>
    </w:tr>
    <w:tr w:rsidR="00B44077" w:rsidTr="009F4543">
      <w:trPr>
        <w:cantSplit/>
        <w:trHeight w:val="255"/>
      </w:trPr>
      <w:tc>
        <w:tcPr>
          <w:tcW w:w="5211" w:type="dxa"/>
        </w:tcPr>
        <w:p w:rsidR="00B44077" w:rsidRDefault="00B44077" w:rsidP="00AF6B9B">
          <w:pPr>
            <w:pStyle w:val="VMYltunniste"/>
          </w:pPr>
        </w:p>
      </w:tc>
      <w:tc>
        <w:tcPr>
          <w:tcW w:w="2410" w:type="dxa"/>
        </w:tcPr>
        <w:p w:rsidR="00B44077" w:rsidRDefault="00B44077" w:rsidP="00AF6B9B">
          <w:pPr>
            <w:pStyle w:val="VMYltunniste"/>
          </w:pPr>
        </w:p>
      </w:tc>
      <w:tc>
        <w:tcPr>
          <w:tcW w:w="2835" w:type="dxa"/>
        </w:tcPr>
        <w:p w:rsidR="00B44077" w:rsidRDefault="00B44077" w:rsidP="00AF6B9B">
          <w:pPr>
            <w:pStyle w:val="VMYltunniste"/>
          </w:pPr>
        </w:p>
      </w:tc>
    </w:tr>
    <w:tr w:rsidR="00B44077" w:rsidTr="009F4543">
      <w:trPr>
        <w:cantSplit/>
        <w:trHeight w:val="255"/>
      </w:trPr>
      <w:tc>
        <w:tcPr>
          <w:tcW w:w="5211" w:type="dxa"/>
        </w:tcPr>
        <w:p w:rsidR="00B44077" w:rsidRDefault="00B44077" w:rsidP="00AF6B9B">
          <w:pPr>
            <w:pStyle w:val="VMYltunniste"/>
          </w:pPr>
        </w:p>
      </w:tc>
      <w:tc>
        <w:tcPr>
          <w:tcW w:w="2410" w:type="dxa"/>
        </w:tcPr>
        <w:p w:rsidR="00B44077" w:rsidRDefault="00B44077" w:rsidP="00AF6B9B">
          <w:pPr>
            <w:pStyle w:val="VMYltunniste"/>
          </w:pPr>
        </w:p>
      </w:tc>
      <w:tc>
        <w:tcPr>
          <w:tcW w:w="2835" w:type="dxa"/>
        </w:tcPr>
        <w:p w:rsidR="00B44077" w:rsidRDefault="00B44077" w:rsidP="00AF6B9B">
          <w:pPr>
            <w:pStyle w:val="VMYltunniste"/>
          </w:pPr>
        </w:p>
      </w:tc>
    </w:tr>
    <w:tr w:rsidR="00B44077" w:rsidTr="009F4543">
      <w:trPr>
        <w:cantSplit/>
        <w:trHeight w:val="255"/>
      </w:trPr>
      <w:tc>
        <w:tcPr>
          <w:tcW w:w="5211" w:type="dxa"/>
        </w:tcPr>
        <w:p w:rsidR="00B44077" w:rsidRDefault="00B44077" w:rsidP="00AF6B9B">
          <w:pPr>
            <w:pStyle w:val="VMYltunniste"/>
          </w:pPr>
        </w:p>
      </w:tc>
      <w:tc>
        <w:tcPr>
          <w:tcW w:w="2410" w:type="dxa"/>
        </w:tcPr>
        <w:p w:rsidR="00B44077" w:rsidRDefault="00B44077" w:rsidP="00AF6B9B">
          <w:pPr>
            <w:pStyle w:val="VMYltunniste"/>
          </w:pPr>
        </w:p>
      </w:tc>
      <w:tc>
        <w:tcPr>
          <w:tcW w:w="2835" w:type="dxa"/>
        </w:tcPr>
        <w:p w:rsidR="00B44077" w:rsidRDefault="00B44077" w:rsidP="00AF6B9B">
          <w:pPr>
            <w:pStyle w:val="VMYltunniste"/>
          </w:pPr>
        </w:p>
      </w:tc>
    </w:tr>
    <w:tr w:rsidR="00B44077" w:rsidTr="009F4543">
      <w:trPr>
        <w:cantSplit/>
        <w:trHeight w:val="255"/>
      </w:trPr>
      <w:tc>
        <w:tcPr>
          <w:tcW w:w="5211" w:type="dxa"/>
        </w:tcPr>
        <w:p w:rsidR="00B44077" w:rsidRDefault="00B44077" w:rsidP="00AF6B9B">
          <w:pPr>
            <w:pStyle w:val="VMYltunniste"/>
          </w:pPr>
        </w:p>
      </w:tc>
      <w:tc>
        <w:tcPr>
          <w:tcW w:w="2410" w:type="dxa"/>
        </w:tcPr>
        <w:p w:rsidR="00B44077" w:rsidRDefault="00B44077" w:rsidP="00AF6B9B">
          <w:pPr>
            <w:pStyle w:val="VMYltunniste"/>
          </w:pPr>
        </w:p>
      </w:tc>
      <w:tc>
        <w:tcPr>
          <w:tcW w:w="2835" w:type="dxa"/>
        </w:tcPr>
        <w:p w:rsidR="00B44077" w:rsidRDefault="00B44077" w:rsidP="00AF6B9B">
          <w:pPr>
            <w:pStyle w:val="VMYltunniste"/>
          </w:pPr>
        </w:p>
      </w:tc>
    </w:tr>
    <w:tr w:rsidR="00B44077" w:rsidTr="009F4543">
      <w:trPr>
        <w:cantSplit/>
        <w:trHeight w:val="255"/>
      </w:trPr>
      <w:tc>
        <w:tcPr>
          <w:tcW w:w="5211" w:type="dxa"/>
        </w:tcPr>
        <w:p w:rsidR="00B44077" w:rsidRDefault="00B44077" w:rsidP="00AF6B9B">
          <w:pPr>
            <w:pStyle w:val="VMYltunniste"/>
          </w:pPr>
        </w:p>
      </w:tc>
      <w:tc>
        <w:tcPr>
          <w:tcW w:w="2410" w:type="dxa"/>
        </w:tcPr>
        <w:p w:rsidR="00B44077" w:rsidRDefault="00B44077" w:rsidP="00AF6B9B">
          <w:pPr>
            <w:pStyle w:val="VMYltunniste"/>
          </w:pPr>
        </w:p>
      </w:tc>
      <w:tc>
        <w:tcPr>
          <w:tcW w:w="2835" w:type="dxa"/>
        </w:tcPr>
        <w:p w:rsidR="00B44077" w:rsidRDefault="00B44077" w:rsidP="00AF6B9B">
          <w:pPr>
            <w:pStyle w:val="VMYltunniste"/>
          </w:pPr>
        </w:p>
      </w:tc>
    </w:tr>
  </w:tbl>
  <w:p w:rsidR="00B44077" w:rsidRDefault="00B44077" w:rsidP="00AF6B9B">
    <w:pPr>
      <w:pStyle w:val="VMYltunnist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A1E45E0" wp14:editId="766BA3D9">
          <wp:simplePos x="0" y="0"/>
          <wp:positionH relativeFrom="page">
            <wp:posOffset>591185</wp:posOffset>
          </wp:positionH>
          <wp:positionV relativeFrom="page">
            <wp:posOffset>367665</wp:posOffset>
          </wp:positionV>
          <wp:extent cx="2963545" cy="740410"/>
          <wp:effectExtent l="0" t="0" r="8255" b="254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omi_vaaka_RGB_pp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545" cy="74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11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1A6353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B97183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E5A14F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2AF4888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1" w15:restartNumberingAfterBreak="0">
    <w:nsid w:val="38927E77"/>
    <w:multiLevelType w:val="multilevel"/>
    <w:tmpl w:val="41920546"/>
    <w:lvl w:ilvl="0">
      <w:start w:val="1"/>
      <w:numFmt w:val="decimal"/>
      <w:pStyle w:val="VM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22" w15:restartNumberingAfterBreak="0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 w15:restartNumberingAfterBreak="0">
    <w:nsid w:val="3BD2356B"/>
    <w:multiLevelType w:val="multilevel"/>
    <w:tmpl w:val="A9B0776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6" w15:restartNumberingAfterBreak="0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7" w15:restartNumberingAfterBreak="0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A45036B"/>
    <w:multiLevelType w:val="multilevel"/>
    <w:tmpl w:val="049A0502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9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30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1" w15:restartNumberingAfterBreak="0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2" w15:restartNumberingAfterBreak="0">
    <w:nsid w:val="608D51EF"/>
    <w:multiLevelType w:val="multilevel"/>
    <w:tmpl w:val="AE8220CE"/>
    <w:lvl w:ilvl="0">
      <w:start w:val="1"/>
      <w:numFmt w:val="bullet"/>
      <w:pStyle w:val="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3" w15:restartNumberingAfterBreak="0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5" w15:restartNumberingAfterBreak="0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0095E6E"/>
    <w:multiLevelType w:val="multilevel"/>
    <w:tmpl w:val="0660DA26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9" w15:restartNumberingAfterBreak="0">
    <w:nsid w:val="70680F79"/>
    <w:multiLevelType w:val="multilevel"/>
    <w:tmpl w:val="788AE45A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0" w15:restartNumberingAfterBreak="0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9"/>
  </w:num>
  <w:num w:numId="2">
    <w:abstractNumId w:val="11"/>
  </w:num>
  <w:num w:numId="3">
    <w:abstractNumId w:val="20"/>
  </w:num>
  <w:num w:numId="4">
    <w:abstractNumId w:val="30"/>
  </w:num>
  <w:num w:numId="5">
    <w:abstractNumId w:val="19"/>
  </w:num>
  <w:num w:numId="6">
    <w:abstractNumId w:val="18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6"/>
  </w:num>
  <w:num w:numId="15">
    <w:abstractNumId w:val="26"/>
  </w:num>
  <w:num w:numId="16">
    <w:abstractNumId w:val="32"/>
  </w:num>
  <w:num w:numId="17">
    <w:abstractNumId w:val="32"/>
  </w:num>
  <w:num w:numId="18">
    <w:abstractNumId w:val="32"/>
  </w:num>
  <w:num w:numId="19">
    <w:abstractNumId w:val="8"/>
  </w:num>
  <w:num w:numId="20">
    <w:abstractNumId w:val="32"/>
  </w:num>
  <w:num w:numId="21">
    <w:abstractNumId w:val="7"/>
  </w:num>
  <w:num w:numId="22">
    <w:abstractNumId w:val="33"/>
  </w:num>
  <w:num w:numId="23">
    <w:abstractNumId w:val="21"/>
  </w:num>
  <w:num w:numId="24">
    <w:abstractNumId w:val="28"/>
  </w:num>
  <w:num w:numId="25">
    <w:abstractNumId w:val="24"/>
  </w:num>
  <w:num w:numId="26">
    <w:abstractNumId w:val="34"/>
  </w:num>
  <w:num w:numId="27">
    <w:abstractNumId w:val="41"/>
  </w:num>
  <w:num w:numId="28">
    <w:abstractNumId w:val="42"/>
  </w:num>
  <w:num w:numId="29">
    <w:abstractNumId w:val="12"/>
  </w:num>
  <w:num w:numId="30">
    <w:abstractNumId w:val="13"/>
  </w:num>
  <w:num w:numId="31">
    <w:abstractNumId w:val="40"/>
  </w:num>
  <w:num w:numId="32">
    <w:abstractNumId w:val="22"/>
  </w:num>
  <w:num w:numId="33">
    <w:abstractNumId w:val="23"/>
  </w:num>
  <w:num w:numId="34">
    <w:abstractNumId w:val="37"/>
  </w:num>
  <w:num w:numId="35">
    <w:abstractNumId w:val="35"/>
  </w:num>
  <w:num w:numId="36">
    <w:abstractNumId w:val="27"/>
  </w:num>
  <w:num w:numId="37">
    <w:abstractNumId w:val="9"/>
  </w:num>
  <w:num w:numId="38">
    <w:abstractNumId w:val="36"/>
  </w:num>
  <w:num w:numId="39">
    <w:abstractNumId w:val="31"/>
  </w:num>
  <w:num w:numId="40">
    <w:abstractNumId w:val="28"/>
  </w:num>
  <w:num w:numId="41">
    <w:abstractNumId w:val="24"/>
  </w:num>
  <w:num w:numId="42">
    <w:abstractNumId w:val="34"/>
  </w:num>
  <w:num w:numId="43">
    <w:abstractNumId w:val="14"/>
  </w:num>
  <w:num w:numId="44">
    <w:abstractNumId w:val="15"/>
  </w:num>
  <w:num w:numId="45">
    <w:abstractNumId w:val="17"/>
  </w:num>
  <w:num w:numId="46">
    <w:abstractNumId w:val="16"/>
  </w:num>
  <w:num w:numId="47">
    <w:abstractNumId w:val="38"/>
  </w:num>
  <w:num w:numId="48">
    <w:abstractNumId w:val="39"/>
  </w:num>
  <w:num w:numId="49">
    <w:abstractNumId w:val="25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E7"/>
    <w:rsid w:val="00007B99"/>
    <w:rsid w:val="00030C39"/>
    <w:rsid w:val="00035337"/>
    <w:rsid w:val="0005474A"/>
    <w:rsid w:val="0005487B"/>
    <w:rsid w:val="00060FA9"/>
    <w:rsid w:val="00061597"/>
    <w:rsid w:val="00065C21"/>
    <w:rsid w:val="000719B6"/>
    <w:rsid w:val="00083F94"/>
    <w:rsid w:val="00084321"/>
    <w:rsid w:val="000959E2"/>
    <w:rsid w:val="000D096F"/>
    <w:rsid w:val="000E3D07"/>
    <w:rsid w:val="000F20F5"/>
    <w:rsid w:val="000F2157"/>
    <w:rsid w:val="000F2BBA"/>
    <w:rsid w:val="00140EF8"/>
    <w:rsid w:val="00146B2A"/>
    <w:rsid w:val="001769CC"/>
    <w:rsid w:val="00186449"/>
    <w:rsid w:val="00194BE5"/>
    <w:rsid w:val="001D7765"/>
    <w:rsid w:val="002223A9"/>
    <w:rsid w:val="002248E0"/>
    <w:rsid w:val="002319D3"/>
    <w:rsid w:val="002421F3"/>
    <w:rsid w:val="002428A1"/>
    <w:rsid w:val="002452BE"/>
    <w:rsid w:val="00256C44"/>
    <w:rsid w:val="00266DC4"/>
    <w:rsid w:val="00280CFF"/>
    <w:rsid w:val="002A51D7"/>
    <w:rsid w:val="002B3046"/>
    <w:rsid w:val="002C6B70"/>
    <w:rsid w:val="002E635F"/>
    <w:rsid w:val="002F3D26"/>
    <w:rsid w:val="003066E3"/>
    <w:rsid w:val="0031154E"/>
    <w:rsid w:val="00317EBE"/>
    <w:rsid w:val="003221EF"/>
    <w:rsid w:val="003231CA"/>
    <w:rsid w:val="003241A6"/>
    <w:rsid w:val="003323E0"/>
    <w:rsid w:val="00334D00"/>
    <w:rsid w:val="00354DA4"/>
    <w:rsid w:val="00362ED4"/>
    <w:rsid w:val="00364718"/>
    <w:rsid w:val="00374779"/>
    <w:rsid w:val="0037585A"/>
    <w:rsid w:val="00385A23"/>
    <w:rsid w:val="003B7A8E"/>
    <w:rsid w:val="003C7039"/>
    <w:rsid w:val="003D114B"/>
    <w:rsid w:val="003D18C3"/>
    <w:rsid w:val="003D3CC4"/>
    <w:rsid w:val="003D3FA8"/>
    <w:rsid w:val="003F3EC5"/>
    <w:rsid w:val="003F4DB4"/>
    <w:rsid w:val="00423292"/>
    <w:rsid w:val="00432AC3"/>
    <w:rsid w:val="0043624E"/>
    <w:rsid w:val="004438EE"/>
    <w:rsid w:val="004466C3"/>
    <w:rsid w:val="004558EA"/>
    <w:rsid w:val="00457059"/>
    <w:rsid w:val="0047294D"/>
    <w:rsid w:val="004740E7"/>
    <w:rsid w:val="00494FD4"/>
    <w:rsid w:val="004B6569"/>
    <w:rsid w:val="004C4DAE"/>
    <w:rsid w:val="004E756B"/>
    <w:rsid w:val="00510F62"/>
    <w:rsid w:val="00512645"/>
    <w:rsid w:val="00515B30"/>
    <w:rsid w:val="00530A60"/>
    <w:rsid w:val="00557E31"/>
    <w:rsid w:val="0056055D"/>
    <w:rsid w:val="005634C5"/>
    <w:rsid w:val="00571769"/>
    <w:rsid w:val="005800D6"/>
    <w:rsid w:val="005803F8"/>
    <w:rsid w:val="0058301D"/>
    <w:rsid w:val="005A2389"/>
    <w:rsid w:val="005A2BF4"/>
    <w:rsid w:val="005A559B"/>
    <w:rsid w:val="005B4E6F"/>
    <w:rsid w:val="005C5A74"/>
    <w:rsid w:val="005D0B0C"/>
    <w:rsid w:val="005E2DA9"/>
    <w:rsid w:val="005F1314"/>
    <w:rsid w:val="006117DF"/>
    <w:rsid w:val="0063146D"/>
    <w:rsid w:val="00634DEC"/>
    <w:rsid w:val="00657F29"/>
    <w:rsid w:val="0066014C"/>
    <w:rsid w:val="00684BB4"/>
    <w:rsid w:val="006A3CEB"/>
    <w:rsid w:val="006C0F67"/>
    <w:rsid w:val="006C2589"/>
    <w:rsid w:val="006D048A"/>
    <w:rsid w:val="006D5D14"/>
    <w:rsid w:val="006E08CF"/>
    <w:rsid w:val="006E4F2E"/>
    <w:rsid w:val="00713D22"/>
    <w:rsid w:val="007164A6"/>
    <w:rsid w:val="007177C2"/>
    <w:rsid w:val="00726723"/>
    <w:rsid w:val="007360E6"/>
    <w:rsid w:val="0074332B"/>
    <w:rsid w:val="00762FD6"/>
    <w:rsid w:val="0077386C"/>
    <w:rsid w:val="00786285"/>
    <w:rsid w:val="007A6F59"/>
    <w:rsid w:val="007D053C"/>
    <w:rsid w:val="007D37AF"/>
    <w:rsid w:val="007D631B"/>
    <w:rsid w:val="007E0488"/>
    <w:rsid w:val="007E096A"/>
    <w:rsid w:val="007E4853"/>
    <w:rsid w:val="007F610D"/>
    <w:rsid w:val="00817C85"/>
    <w:rsid w:val="008423BA"/>
    <w:rsid w:val="00862F2F"/>
    <w:rsid w:val="00866FAA"/>
    <w:rsid w:val="00870104"/>
    <w:rsid w:val="008773DE"/>
    <w:rsid w:val="00891E12"/>
    <w:rsid w:val="008B2352"/>
    <w:rsid w:val="008B7DE4"/>
    <w:rsid w:val="008C7131"/>
    <w:rsid w:val="008D0E68"/>
    <w:rsid w:val="008D59A2"/>
    <w:rsid w:val="008E25B4"/>
    <w:rsid w:val="008F0CB0"/>
    <w:rsid w:val="008F3A17"/>
    <w:rsid w:val="0090400A"/>
    <w:rsid w:val="009067C7"/>
    <w:rsid w:val="00920369"/>
    <w:rsid w:val="0092306B"/>
    <w:rsid w:val="009261A5"/>
    <w:rsid w:val="00931E23"/>
    <w:rsid w:val="009338F6"/>
    <w:rsid w:val="009506EF"/>
    <w:rsid w:val="00951EA7"/>
    <w:rsid w:val="009565C0"/>
    <w:rsid w:val="00956FCF"/>
    <w:rsid w:val="00965086"/>
    <w:rsid w:val="009710B0"/>
    <w:rsid w:val="00971A1E"/>
    <w:rsid w:val="009828AE"/>
    <w:rsid w:val="009840D5"/>
    <w:rsid w:val="009A015E"/>
    <w:rsid w:val="009C011C"/>
    <w:rsid w:val="009D1FDC"/>
    <w:rsid w:val="009E6BCA"/>
    <w:rsid w:val="009F4543"/>
    <w:rsid w:val="009F7F40"/>
    <w:rsid w:val="00A3353E"/>
    <w:rsid w:val="00A377EB"/>
    <w:rsid w:val="00A44D20"/>
    <w:rsid w:val="00A72204"/>
    <w:rsid w:val="00A76C4D"/>
    <w:rsid w:val="00A7748B"/>
    <w:rsid w:val="00A96DD0"/>
    <w:rsid w:val="00AB17BB"/>
    <w:rsid w:val="00AB327E"/>
    <w:rsid w:val="00AD0375"/>
    <w:rsid w:val="00AD59BE"/>
    <w:rsid w:val="00AF01F5"/>
    <w:rsid w:val="00AF6B9B"/>
    <w:rsid w:val="00B057A8"/>
    <w:rsid w:val="00B42E81"/>
    <w:rsid w:val="00B44077"/>
    <w:rsid w:val="00B53AA1"/>
    <w:rsid w:val="00BE24F2"/>
    <w:rsid w:val="00C0067E"/>
    <w:rsid w:val="00C0562A"/>
    <w:rsid w:val="00C12430"/>
    <w:rsid w:val="00C268E9"/>
    <w:rsid w:val="00C27677"/>
    <w:rsid w:val="00C31C77"/>
    <w:rsid w:val="00C47B5A"/>
    <w:rsid w:val="00C547DF"/>
    <w:rsid w:val="00C8246F"/>
    <w:rsid w:val="00C8771A"/>
    <w:rsid w:val="00C94AD8"/>
    <w:rsid w:val="00CC2FA3"/>
    <w:rsid w:val="00CD23F4"/>
    <w:rsid w:val="00CE7C68"/>
    <w:rsid w:val="00D000DF"/>
    <w:rsid w:val="00D06A9A"/>
    <w:rsid w:val="00D16F53"/>
    <w:rsid w:val="00D17A5F"/>
    <w:rsid w:val="00D22A93"/>
    <w:rsid w:val="00D31ABF"/>
    <w:rsid w:val="00D32FC1"/>
    <w:rsid w:val="00D52245"/>
    <w:rsid w:val="00D54896"/>
    <w:rsid w:val="00D65D32"/>
    <w:rsid w:val="00D8152F"/>
    <w:rsid w:val="00D91B9D"/>
    <w:rsid w:val="00D96897"/>
    <w:rsid w:val="00DA12E1"/>
    <w:rsid w:val="00DA3D6E"/>
    <w:rsid w:val="00DA76F1"/>
    <w:rsid w:val="00DB5FBF"/>
    <w:rsid w:val="00DC0C76"/>
    <w:rsid w:val="00DD0FF8"/>
    <w:rsid w:val="00DD756D"/>
    <w:rsid w:val="00DD765D"/>
    <w:rsid w:val="00DF1954"/>
    <w:rsid w:val="00DF29AA"/>
    <w:rsid w:val="00DF65CA"/>
    <w:rsid w:val="00DF72F1"/>
    <w:rsid w:val="00E067F2"/>
    <w:rsid w:val="00E547FD"/>
    <w:rsid w:val="00E6398E"/>
    <w:rsid w:val="00E653E7"/>
    <w:rsid w:val="00E6594D"/>
    <w:rsid w:val="00E84F18"/>
    <w:rsid w:val="00EA17D4"/>
    <w:rsid w:val="00EC29B0"/>
    <w:rsid w:val="00EC6269"/>
    <w:rsid w:val="00ED21C1"/>
    <w:rsid w:val="00ED60DF"/>
    <w:rsid w:val="00ED752B"/>
    <w:rsid w:val="00EE7553"/>
    <w:rsid w:val="00EF0DAD"/>
    <w:rsid w:val="00F134EA"/>
    <w:rsid w:val="00F34D6A"/>
    <w:rsid w:val="00F357AB"/>
    <w:rsid w:val="00F4216B"/>
    <w:rsid w:val="00F46EBC"/>
    <w:rsid w:val="00F52E07"/>
    <w:rsid w:val="00F54FAA"/>
    <w:rsid w:val="00F54FBD"/>
    <w:rsid w:val="00F554AA"/>
    <w:rsid w:val="00F75F2D"/>
    <w:rsid w:val="00F83734"/>
    <w:rsid w:val="00F87370"/>
    <w:rsid w:val="00F96954"/>
    <w:rsid w:val="00F9798B"/>
    <w:rsid w:val="00FA2B93"/>
    <w:rsid w:val="00FA72BD"/>
    <w:rsid w:val="00FC45AC"/>
    <w:rsid w:val="00FD0590"/>
    <w:rsid w:val="00FD0954"/>
    <w:rsid w:val="00FE7D30"/>
    <w:rsid w:val="00FF22D7"/>
    <w:rsid w:val="00FF6556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9FD0B8"/>
  <w15:docId w15:val="{5FC22276-575F-4F18-A9A1-EC056C7D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1"/>
        <w:szCs w:val="21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ED21C1"/>
  </w:style>
  <w:style w:type="paragraph" w:styleId="Otsikko1">
    <w:name w:val="heading 1"/>
    <w:basedOn w:val="Normaali"/>
    <w:next w:val="Normaali"/>
    <w:rsid w:val="00B057A8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Otsikko2">
    <w:name w:val="heading 2"/>
    <w:basedOn w:val="Normaali"/>
    <w:next w:val="Normaali"/>
    <w:rsid w:val="00B057A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rsid w:val="00B057A8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Otsikko4">
    <w:name w:val="heading 4"/>
    <w:basedOn w:val="Normaali"/>
    <w:next w:val="Normaali"/>
    <w:rsid w:val="00684BB4"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684BB4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84BB4"/>
    <w:pPr>
      <w:numPr>
        <w:ilvl w:val="5"/>
        <w:numId w:val="23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rsid w:val="00684BB4"/>
    <w:pPr>
      <w:numPr>
        <w:ilvl w:val="6"/>
        <w:numId w:val="2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684BB4"/>
    <w:pPr>
      <w:numPr>
        <w:ilvl w:val="7"/>
        <w:numId w:val="2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684BB4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CD23F4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8F0CB0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DF1954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D21C1"/>
    <w:pPr>
      <w:numPr>
        <w:numId w:val="50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684BB4"/>
    <w:pPr>
      <w:numPr>
        <w:numId w:val="20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Mleipteksti">
    <w:name w:val="VM_leipäteksti"/>
    <w:basedOn w:val="VMNormaaliSisentmtn"/>
    <w:qFormat/>
    <w:rsid w:val="00F52E07"/>
    <w:pPr>
      <w:ind w:left="2608"/>
    </w:pPr>
    <w:rPr>
      <w:szCs w:val="24"/>
    </w:rPr>
  </w:style>
  <w:style w:type="paragraph" w:customStyle="1" w:styleId="VMOtsikko1">
    <w:name w:val="VM_Otsikko 1"/>
    <w:next w:val="VMleipteksti"/>
    <w:qFormat/>
    <w:rsid w:val="00DF1954"/>
    <w:pPr>
      <w:keepNext/>
      <w:spacing w:before="320" w:after="200"/>
      <w:outlineLvl w:val="0"/>
    </w:pPr>
    <w:rPr>
      <w:b/>
      <w:bCs/>
      <w:kern w:val="32"/>
      <w:szCs w:val="32"/>
    </w:rPr>
  </w:style>
  <w:style w:type="paragraph" w:customStyle="1" w:styleId="VMAsiakirjanidver">
    <w:name w:val="VM_Asiakirjan id&amp;ver"/>
    <w:rsid w:val="009F7F40"/>
    <w:rPr>
      <w:sz w:val="14"/>
    </w:rPr>
  </w:style>
  <w:style w:type="paragraph" w:customStyle="1" w:styleId="VMYltunniste">
    <w:name w:val="VM_Ylätunniste"/>
    <w:rsid w:val="009F4543"/>
    <w:pPr>
      <w:tabs>
        <w:tab w:val="left" w:pos="1531"/>
      </w:tabs>
      <w:spacing w:line="264" w:lineRule="auto"/>
    </w:pPr>
    <w:rPr>
      <w:szCs w:val="24"/>
    </w:rPr>
  </w:style>
  <w:style w:type="paragraph" w:customStyle="1" w:styleId="VMOtsikko2">
    <w:name w:val="VM_Otsikko 2"/>
    <w:next w:val="VMleipteksti"/>
    <w:qFormat/>
    <w:rsid w:val="00DF1954"/>
    <w:pPr>
      <w:spacing w:before="320" w:after="200"/>
    </w:pPr>
    <w:rPr>
      <w:b/>
    </w:rPr>
  </w:style>
  <w:style w:type="paragraph" w:customStyle="1" w:styleId="VMAsiakohta">
    <w:name w:val="VM_Asiakohta"/>
    <w:basedOn w:val="VMNormaaliSisentmtn"/>
    <w:next w:val="VMleipteksti"/>
    <w:qFormat/>
    <w:rsid w:val="00256C44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sid w:val="006D5D14"/>
    <w:rPr>
      <w:rFonts w:ascii="Tahoma" w:hAnsi="Tahoma" w:cs="Tahoma"/>
      <w:sz w:val="16"/>
      <w:szCs w:val="16"/>
    </w:rPr>
  </w:style>
  <w:style w:type="paragraph" w:customStyle="1" w:styleId="VMOtsikko3">
    <w:name w:val="VM_Otsikko 3"/>
    <w:next w:val="VMleipteksti"/>
    <w:qFormat/>
    <w:rsid w:val="00DF1954"/>
    <w:pPr>
      <w:spacing w:before="320" w:after="200"/>
    </w:pPr>
    <w:rPr>
      <w:i/>
    </w:rPr>
  </w:style>
  <w:style w:type="paragraph" w:customStyle="1" w:styleId="VMluettelonumeroin">
    <w:name w:val="VM_luettelo_numeroin"/>
    <w:basedOn w:val="VMNormaaliSisentmtn"/>
    <w:qFormat/>
    <w:rsid w:val="00684BB4"/>
    <w:pPr>
      <w:numPr>
        <w:numId w:val="23"/>
      </w:numPr>
    </w:pPr>
  </w:style>
  <w:style w:type="paragraph" w:customStyle="1" w:styleId="VMNormaaliSisentmtn">
    <w:name w:val="VM_Normaali_Sisentämätön"/>
    <w:qFormat/>
    <w:rsid w:val="002421F3"/>
    <w:pPr>
      <w:tabs>
        <w:tab w:val="left" w:pos="1304"/>
        <w:tab w:val="left" w:pos="2608"/>
        <w:tab w:val="left" w:pos="3912"/>
        <w:tab w:val="left" w:pos="5216"/>
      </w:tabs>
    </w:pPr>
  </w:style>
  <w:style w:type="paragraph" w:customStyle="1" w:styleId="VMOtsikkonum1">
    <w:name w:val="VM_Otsikko_num 1"/>
    <w:next w:val="VMleipteksti"/>
    <w:qFormat/>
    <w:rsid w:val="00DF1954"/>
    <w:pPr>
      <w:numPr>
        <w:numId w:val="47"/>
      </w:numPr>
      <w:spacing w:before="320" w:after="200"/>
    </w:pPr>
    <w:rPr>
      <w:b/>
    </w:rPr>
  </w:style>
  <w:style w:type="paragraph" w:customStyle="1" w:styleId="VMOtsikkonum2">
    <w:name w:val="VM_Otsikko_num 2"/>
    <w:next w:val="VMleipteksti"/>
    <w:qFormat/>
    <w:rsid w:val="00DF1954"/>
    <w:pPr>
      <w:numPr>
        <w:ilvl w:val="1"/>
        <w:numId w:val="47"/>
      </w:numPr>
      <w:spacing w:before="320" w:after="200"/>
    </w:pPr>
    <w:rPr>
      <w:b/>
    </w:rPr>
  </w:style>
  <w:style w:type="paragraph" w:customStyle="1" w:styleId="VMOtsikkonum3">
    <w:name w:val="VM_Otsikko_num 3"/>
    <w:next w:val="VMleipteksti"/>
    <w:qFormat/>
    <w:rsid w:val="00DF1954"/>
    <w:pPr>
      <w:numPr>
        <w:ilvl w:val="2"/>
        <w:numId w:val="47"/>
      </w:numPr>
      <w:spacing w:before="320" w:after="200"/>
    </w:pPr>
    <w:rPr>
      <w:i/>
    </w:rPr>
  </w:style>
  <w:style w:type="paragraph" w:styleId="Yltunniste">
    <w:name w:val="header"/>
    <w:basedOn w:val="Normaali"/>
    <w:link w:val="YltunnisteChar"/>
    <w:rsid w:val="008701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70104"/>
    <w:rPr>
      <w:sz w:val="24"/>
    </w:rPr>
  </w:style>
  <w:style w:type="paragraph" w:styleId="Alatunniste">
    <w:name w:val="footer"/>
    <w:basedOn w:val="Normaali"/>
    <w:link w:val="AlatunnisteChar"/>
    <w:rsid w:val="008701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70104"/>
    <w:rPr>
      <w:sz w:val="24"/>
    </w:rPr>
  </w:style>
  <w:style w:type="table" w:styleId="TaulukkoRuudukko">
    <w:name w:val="Table Grid"/>
    <w:basedOn w:val="Normaalitaulukko"/>
    <w:rsid w:val="009F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656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ki">
    <w:name w:val="Hyperlink"/>
    <w:basedOn w:val="Kappaleenoletusfontti"/>
    <w:rsid w:val="003066E3"/>
    <w:rPr>
      <w:color w:val="0000FF" w:themeColor="hyperlink"/>
      <w:u w:val="single"/>
    </w:rPr>
  </w:style>
  <w:style w:type="paragraph" w:customStyle="1" w:styleId="akpleipteksti">
    <w:name w:val="akpleipteksti"/>
    <w:basedOn w:val="Normaali"/>
    <w:rsid w:val="00DF65CA"/>
    <w:pPr>
      <w:ind w:left="2608"/>
    </w:pPr>
    <w:rPr>
      <w:rFonts w:ascii="Calibri" w:eastAsiaTheme="minorHAnsi" w:hAnsi="Calibri" w:cs="Times New Roman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6117DF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117DF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kuittm\AppData\Roaming\Microsoft\Templates-Workgroup\Kirje\_VMKirjeFIN_140615.dotx" TargetMode="External"/></Relationships>
</file>

<file path=word/theme/theme1.xml><?xml version="1.0" encoding="utf-8"?>
<a:theme xmlns:a="http://schemas.openxmlformats.org/drawingml/2006/main" name="Office-teema">
  <a:themeElements>
    <a:clrScheme name="VM">
      <a:dk1>
        <a:sysClr val="windowText" lastClr="000000"/>
      </a:dk1>
      <a:lt1>
        <a:sysClr val="window" lastClr="FFFFFF"/>
      </a:lt1>
      <a:dk2>
        <a:srgbClr val="304E88"/>
      </a:dk2>
      <a:lt2>
        <a:srgbClr val="EEECE1"/>
      </a:lt2>
      <a:accent1>
        <a:srgbClr val="304E88"/>
      </a:accent1>
      <a:accent2>
        <a:srgbClr val="A34E96"/>
      </a:accent2>
      <a:accent3>
        <a:srgbClr val="5AB5EC"/>
      </a:accent3>
      <a:accent4>
        <a:srgbClr val="A0CD3D"/>
      </a:accent4>
      <a:accent5>
        <a:srgbClr val="DDDDDD"/>
      </a:accent5>
      <a:accent6>
        <a:srgbClr val="ED2939"/>
      </a:accent6>
      <a:hlink>
        <a:srgbClr val="0000FF"/>
      </a:hlink>
      <a:folHlink>
        <a:srgbClr val="800080"/>
      </a:folHlink>
    </a:clrScheme>
    <a:fontScheme name="VM_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2C249-BF2C-4CCA-ACB1-3238AB25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_VMKirjeFIN_140615.dotx</Template>
  <TotalTime>81</TotalTime>
  <Pages>2</Pages>
  <Words>343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Valtiovarainministeriön Mahti-asiakirjamalli</vt:lpstr>
    </vt:vector>
  </TitlesOfParts>
  <Company>VIP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Valtiovarainministeriön Mahti-asiakirjamalli</dc:title>
  <dc:subject>Tweb asiakirjamalli</dc:subject>
  <dc:creator>Kuittinen Mervi VM</dc:creator>
  <dc:description>Triplan Oy, mahti@triplan.fi, 1.6.2009</dc:description>
  <cp:lastModifiedBy>Siikavirta Jaska</cp:lastModifiedBy>
  <cp:revision>5</cp:revision>
  <dcterms:created xsi:type="dcterms:W3CDTF">2018-03-12T08:46:00Z</dcterms:created>
  <dcterms:modified xsi:type="dcterms:W3CDTF">2018-03-12T11:09:00Z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corporatename">
    <vt:lpwstr> 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 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personalname">
    <vt:lpwstr> </vt:lpwstr>
  </property>
  <property fmtid="{D5CDD505-2E9C-101B-9397-08002B2CF9AE}" pid="75" name="tweb_doc_meta_2700">
    <vt:lpwstr>Tarjousten määräaika</vt:lpwstr>
  </property>
  <property fmtid="{D5CDD505-2E9C-101B-9397-08002B2CF9AE}" pid="76" name="tweb_doc_meta_2701">
    <vt:lpwstr>Sopimuksen osapuolet</vt:lpwstr>
  </property>
</Properties>
</file>