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tblpY="-509"/>
        <w:tblW w:w="10348" w:type="dxa"/>
        <w:tblBorders>
          <w:bottom w:val="single" w:sz="4" w:space="0" w:color="auto"/>
        </w:tblBorders>
        <w:tblCellMar>
          <w:left w:w="0" w:type="dxa"/>
          <w:right w:w="0" w:type="dxa"/>
        </w:tblCellMar>
        <w:tblLook w:val="0000" w:firstRow="0" w:lastRow="0" w:firstColumn="0" w:lastColumn="0" w:noHBand="0" w:noVBand="0"/>
      </w:tblPr>
      <w:tblGrid>
        <w:gridCol w:w="5166"/>
        <w:gridCol w:w="2617"/>
        <w:gridCol w:w="2565"/>
      </w:tblGrid>
      <w:tr w:rsidR="001A6ED3" w:rsidRPr="00966B06" w14:paraId="668A7E8E" w14:textId="77777777" w:rsidTr="005C7446">
        <w:trPr>
          <w:cantSplit/>
          <w:trHeight w:hRule="exact" w:val="255"/>
        </w:trPr>
        <w:tc>
          <w:tcPr>
            <w:tcW w:w="5166" w:type="dxa"/>
            <w:tcBorders>
              <w:top w:val="nil"/>
              <w:left w:val="nil"/>
              <w:bottom w:val="nil"/>
              <w:right w:val="nil"/>
            </w:tcBorders>
          </w:tcPr>
          <w:p w14:paraId="2E83699A" w14:textId="77777777" w:rsidR="001A6ED3" w:rsidRPr="00966B06" w:rsidRDefault="001A6ED3" w:rsidP="001A6ED3">
            <w:pPr>
              <w:pStyle w:val="Normaali9pt"/>
            </w:pPr>
          </w:p>
        </w:tc>
        <w:tc>
          <w:tcPr>
            <w:tcW w:w="2617" w:type="dxa"/>
            <w:tcBorders>
              <w:top w:val="nil"/>
              <w:left w:val="nil"/>
              <w:bottom w:val="nil"/>
              <w:right w:val="nil"/>
            </w:tcBorders>
          </w:tcPr>
          <w:p w14:paraId="0276FF02" w14:textId="3A0B17EB" w:rsidR="001A6ED3" w:rsidRPr="00966B06" w:rsidRDefault="00922631" w:rsidP="001A6ED3">
            <w:pPr>
              <w:pStyle w:val="Normaali9pt"/>
              <w:rPr>
                <w:b/>
              </w:rPr>
            </w:pPr>
            <w:r>
              <w:rPr>
                <w:b/>
              </w:rPr>
              <w:t>Pöytäkirja</w:t>
            </w:r>
          </w:p>
        </w:tc>
        <w:tc>
          <w:tcPr>
            <w:tcW w:w="2565" w:type="dxa"/>
            <w:tcBorders>
              <w:top w:val="nil"/>
              <w:left w:val="nil"/>
              <w:bottom w:val="nil"/>
              <w:right w:val="nil"/>
            </w:tcBorders>
          </w:tcPr>
          <w:p w14:paraId="2A219CD6" w14:textId="77777777" w:rsidR="001A6ED3" w:rsidRPr="00966B06" w:rsidRDefault="001A6ED3" w:rsidP="001A6ED3">
            <w:pPr>
              <w:pStyle w:val="Normaali9pt"/>
            </w:pPr>
            <w:r w:rsidRPr="00925909">
              <w:t>LVM071:00/2018</w:t>
            </w:r>
            <w:r>
              <w:fldChar w:fldCharType="begin"/>
            </w:r>
            <w:r>
              <w:instrText xml:space="preserve"> DOCPROPERTY  tweb_doc_otherid  \* MERGEFORMAT </w:instrText>
            </w:r>
            <w:r>
              <w:fldChar w:fldCharType="end"/>
            </w:r>
          </w:p>
        </w:tc>
      </w:tr>
      <w:tr w:rsidR="001A6ED3" w:rsidRPr="00966B06" w14:paraId="1E423359" w14:textId="77777777" w:rsidTr="005C7446">
        <w:trPr>
          <w:cantSplit/>
          <w:trHeight w:hRule="exact" w:val="255"/>
        </w:trPr>
        <w:tc>
          <w:tcPr>
            <w:tcW w:w="5166" w:type="dxa"/>
            <w:tcBorders>
              <w:top w:val="nil"/>
              <w:left w:val="nil"/>
              <w:bottom w:val="nil"/>
              <w:right w:val="nil"/>
            </w:tcBorders>
          </w:tcPr>
          <w:p w14:paraId="6A2602FF" w14:textId="77777777" w:rsidR="001A6ED3" w:rsidRPr="00966B06" w:rsidRDefault="001A6ED3" w:rsidP="001A6ED3">
            <w:pPr>
              <w:pStyle w:val="Normaali9pt"/>
            </w:pPr>
          </w:p>
        </w:tc>
        <w:tc>
          <w:tcPr>
            <w:tcW w:w="2617" w:type="dxa"/>
            <w:tcBorders>
              <w:top w:val="nil"/>
              <w:left w:val="nil"/>
              <w:bottom w:val="nil"/>
              <w:right w:val="nil"/>
            </w:tcBorders>
          </w:tcPr>
          <w:p w14:paraId="4F4DE2AD" w14:textId="77777777" w:rsidR="001A6ED3" w:rsidRPr="00966B06" w:rsidRDefault="001A6ED3" w:rsidP="001A6ED3">
            <w:pPr>
              <w:pStyle w:val="Normaali9pt"/>
            </w:pPr>
          </w:p>
        </w:tc>
        <w:tc>
          <w:tcPr>
            <w:tcW w:w="2565" w:type="dxa"/>
            <w:tcBorders>
              <w:top w:val="nil"/>
              <w:left w:val="nil"/>
              <w:bottom w:val="nil"/>
              <w:right w:val="nil"/>
            </w:tcBorders>
          </w:tcPr>
          <w:p w14:paraId="79FDF237" w14:textId="77777777" w:rsidR="001A6ED3" w:rsidRPr="00966B06" w:rsidRDefault="001A6ED3" w:rsidP="001A6ED3">
            <w:pPr>
              <w:pStyle w:val="Normaali9pt"/>
            </w:pPr>
          </w:p>
        </w:tc>
      </w:tr>
      <w:tr w:rsidR="001A6ED3" w:rsidRPr="00966B06" w14:paraId="53851FCA" w14:textId="77777777" w:rsidTr="005C7446">
        <w:trPr>
          <w:cantSplit/>
          <w:trHeight w:hRule="exact" w:val="255"/>
        </w:trPr>
        <w:tc>
          <w:tcPr>
            <w:tcW w:w="5166" w:type="dxa"/>
            <w:tcBorders>
              <w:top w:val="nil"/>
              <w:left w:val="nil"/>
              <w:bottom w:val="nil"/>
              <w:right w:val="nil"/>
            </w:tcBorders>
          </w:tcPr>
          <w:p w14:paraId="6CB8B179" w14:textId="77777777" w:rsidR="001A6ED3" w:rsidRPr="00966B06" w:rsidRDefault="001A6ED3" w:rsidP="001A6ED3">
            <w:pPr>
              <w:pStyle w:val="Normaali9pt"/>
            </w:pPr>
            <w:r>
              <w:t>Tieto-osasto</w:t>
            </w:r>
            <w:r w:rsidRPr="00966B06">
              <w:t xml:space="preserve"> / </w:t>
            </w:r>
            <w:r>
              <w:t>Tietoliiketoimintayksikkö</w:t>
            </w:r>
          </w:p>
        </w:tc>
        <w:tc>
          <w:tcPr>
            <w:tcW w:w="2617" w:type="dxa"/>
            <w:tcBorders>
              <w:top w:val="nil"/>
              <w:left w:val="nil"/>
              <w:bottom w:val="nil"/>
              <w:right w:val="nil"/>
            </w:tcBorders>
          </w:tcPr>
          <w:p w14:paraId="047D6E7D" w14:textId="77777777" w:rsidR="001A6ED3" w:rsidRPr="00966B06" w:rsidRDefault="001A6ED3" w:rsidP="001A6ED3">
            <w:pPr>
              <w:pStyle w:val="Normaali9pt"/>
            </w:pPr>
          </w:p>
        </w:tc>
        <w:tc>
          <w:tcPr>
            <w:tcW w:w="2565" w:type="dxa"/>
            <w:tcBorders>
              <w:top w:val="nil"/>
              <w:left w:val="nil"/>
              <w:bottom w:val="nil"/>
              <w:right w:val="nil"/>
            </w:tcBorders>
          </w:tcPr>
          <w:p w14:paraId="5B046AE1" w14:textId="77777777" w:rsidR="001A6ED3" w:rsidRPr="00966B06" w:rsidRDefault="001A6ED3" w:rsidP="001A6ED3">
            <w:pPr>
              <w:pStyle w:val="Normaali9pt"/>
            </w:pPr>
            <w:r w:rsidRPr="00925909">
              <w:t>LVM/1731/03/2018</w:t>
            </w:r>
          </w:p>
        </w:tc>
      </w:tr>
      <w:tr w:rsidR="001A6ED3" w:rsidRPr="00966B06" w14:paraId="2FC2F7AC" w14:textId="77777777" w:rsidTr="005C7446">
        <w:trPr>
          <w:cantSplit/>
          <w:trHeight w:hRule="exact" w:val="255"/>
        </w:trPr>
        <w:tc>
          <w:tcPr>
            <w:tcW w:w="5166" w:type="dxa"/>
            <w:tcBorders>
              <w:top w:val="nil"/>
              <w:left w:val="nil"/>
              <w:bottom w:val="nil"/>
              <w:right w:val="nil"/>
            </w:tcBorders>
          </w:tcPr>
          <w:p w14:paraId="3521715C" w14:textId="77777777" w:rsidR="001A6ED3" w:rsidRPr="00966B06" w:rsidRDefault="001A6ED3" w:rsidP="001A6ED3">
            <w:pPr>
              <w:pStyle w:val="Normaali9pt"/>
            </w:pPr>
          </w:p>
        </w:tc>
        <w:tc>
          <w:tcPr>
            <w:tcW w:w="2617" w:type="dxa"/>
            <w:tcBorders>
              <w:top w:val="nil"/>
              <w:left w:val="nil"/>
              <w:bottom w:val="nil"/>
              <w:right w:val="nil"/>
            </w:tcBorders>
          </w:tcPr>
          <w:p w14:paraId="5F069C41" w14:textId="42267B66" w:rsidR="001A6ED3" w:rsidRPr="00966B06" w:rsidRDefault="005E001A" w:rsidP="00505A42">
            <w:pPr>
              <w:pStyle w:val="Normaali9pt"/>
            </w:pPr>
            <w:r>
              <w:t>2</w:t>
            </w:r>
            <w:r w:rsidR="00505A42">
              <w:t>8.3</w:t>
            </w:r>
            <w:r w:rsidR="001A6ED3">
              <w:t>.2019</w:t>
            </w:r>
          </w:p>
        </w:tc>
        <w:tc>
          <w:tcPr>
            <w:tcW w:w="2565" w:type="dxa"/>
            <w:tcBorders>
              <w:top w:val="nil"/>
              <w:left w:val="nil"/>
              <w:bottom w:val="nil"/>
              <w:right w:val="nil"/>
            </w:tcBorders>
          </w:tcPr>
          <w:p w14:paraId="1BA54E8B" w14:textId="77777777" w:rsidR="001A6ED3" w:rsidRPr="00966B06" w:rsidRDefault="001A6ED3" w:rsidP="001A6ED3">
            <w:pPr>
              <w:pStyle w:val="Normaali9pt"/>
            </w:pPr>
          </w:p>
        </w:tc>
      </w:tr>
      <w:tr w:rsidR="001A6ED3" w:rsidRPr="00966B06" w14:paraId="7ADB459F" w14:textId="77777777" w:rsidTr="005C7446">
        <w:trPr>
          <w:cantSplit/>
          <w:trHeight w:hRule="exact" w:val="624"/>
        </w:trPr>
        <w:tc>
          <w:tcPr>
            <w:tcW w:w="5166" w:type="dxa"/>
            <w:tcBorders>
              <w:top w:val="nil"/>
              <w:left w:val="nil"/>
              <w:bottom w:val="nil"/>
              <w:right w:val="nil"/>
            </w:tcBorders>
          </w:tcPr>
          <w:p w14:paraId="65A45EC5" w14:textId="77777777" w:rsidR="001A6ED3" w:rsidRPr="00966B06" w:rsidRDefault="001A6ED3" w:rsidP="001A6ED3">
            <w:pPr>
              <w:pStyle w:val="Normaali9pt"/>
            </w:pPr>
          </w:p>
        </w:tc>
        <w:tc>
          <w:tcPr>
            <w:tcW w:w="2617" w:type="dxa"/>
            <w:tcBorders>
              <w:top w:val="nil"/>
              <w:left w:val="nil"/>
              <w:bottom w:val="nil"/>
              <w:right w:val="nil"/>
            </w:tcBorders>
          </w:tcPr>
          <w:p w14:paraId="6DD48ADF" w14:textId="77777777" w:rsidR="001A6ED3" w:rsidRPr="00966B06" w:rsidRDefault="001A6ED3" w:rsidP="001A6ED3">
            <w:pPr>
              <w:pStyle w:val="Normaali9pt"/>
            </w:pPr>
          </w:p>
        </w:tc>
        <w:tc>
          <w:tcPr>
            <w:tcW w:w="2565" w:type="dxa"/>
            <w:tcBorders>
              <w:top w:val="nil"/>
              <w:left w:val="nil"/>
              <w:bottom w:val="nil"/>
              <w:right w:val="nil"/>
            </w:tcBorders>
          </w:tcPr>
          <w:p w14:paraId="0DE08F04" w14:textId="77777777" w:rsidR="001A6ED3" w:rsidRPr="00966B06" w:rsidRDefault="001A6ED3" w:rsidP="001A6ED3">
            <w:pPr>
              <w:pStyle w:val="Normaali9pt"/>
            </w:pPr>
          </w:p>
        </w:tc>
      </w:tr>
    </w:tbl>
    <w:p w14:paraId="490AD54E" w14:textId="77777777" w:rsidR="000E60B6" w:rsidRPr="00966B06" w:rsidRDefault="000E60B6" w:rsidP="009F18EF">
      <w:pPr>
        <w:sectPr w:rsidR="000E60B6" w:rsidRPr="00966B06" w:rsidSect="00F916C2">
          <w:headerReference w:type="default" r:id="rId10"/>
          <w:footerReference w:type="default" r:id="rId11"/>
          <w:headerReference w:type="first" r:id="rId12"/>
          <w:footerReference w:type="first" r:id="rId13"/>
          <w:pgSz w:w="11906" w:h="16838" w:code="9"/>
          <w:pgMar w:top="1134" w:right="567" w:bottom="1616" w:left="1134" w:header="612" w:footer="284" w:gutter="0"/>
          <w:cols w:space="720"/>
          <w:titlePg/>
          <w:docGrid w:linePitch="360"/>
        </w:sectPr>
      </w:pPr>
    </w:p>
    <w:p w14:paraId="3FA5E495" w14:textId="5B6D28DA" w:rsidR="009F18EF" w:rsidRPr="00966B06" w:rsidRDefault="00734FD2" w:rsidP="005C7446">
      <w:pPr>
        <w:pStyle w:val="Otsikko"/>
      </w:pPr>
      <w:r>
        <w:t>Pöytäkirja</w:t>
      </w:r>
      <w:r w:rsidR="005E001A">
        <w:t xml:space="preserve">: työryhmän </w:t>
      </w:r>
      <w:r w:rsidR="00505A42">
        <w:t>3. kokous (28.3</w:t>
      </w:r>
      <w:r w:rsidR="001A6ED3">
        <w:t xml:space="preserve">.2019) </w:t>
      </w:r>
    </w:p>
    <w:p w14:paraId="5A3EFA66" w14:textId="77777777" w:rsidR="001A6ED3" w:rsidRDefault="001A6ED3" w:rsidP="005C7446">
      <w:pPr>
        <w:pStyle w:val="Leipteksti"/>
      </w:pPr>
    </w:p>
    <w:p w14:paraId="3D1905D4" w14:textId="77777777" w:rsidR="001A6ED3" w:rsidRPr="001A6ED3" w:rsidRDefault="001A6ED3" w:rsidP="005C7446">
      <w:pPr>
        <w:pStyle w:val="Leipteksti"/>
        <w:rPr>
          <w:b/>
        </w:rPr>
      </w:pPr>
      <w:r w:rsidRPr="001A6ED3">
        <w:rPr>
          <w:b/>
        </w:rPr>
        <w:t>Työryhmä</w:t>
      </w:r>
    </w:p>
    <w:p w14:paraId="040169A4" w14:textId="77777777" w:rsidR="001A6ED3" w:rsidRDefault="001A6ED3" w:rsidP="005C7446">
      <w:pPr>
        <w:pStyle w:val="Leipteksti"/>
      </w:pPr>
    </w:p>
    <w:p w14:paraId="453E60F7" w14:textId="77777777" w:rsidR="001A6ED3" w:rsidRDefault="001A6ED3" w:rsidP="005C7446">
      <w:pPr>
        <w:pStyle w:val="Leipteksti"/>
      </w:pPr>
      <w:r w:rsidRPr="00EF5998">
        <w:t xml:space="preserve">Euroopan parlamentin ja neuvoston asetuksen (EU) </w:t>
      </w:r>
      <w:r w:rsidRPr="00C4136F">
        <w:t>2018/</w:t>
      </w:r>
      <w:r>
        <w:t xml:space="preserve">1807 </w:t>
      </w:r>
      <w:r w:rsidRPr="00EF5998">
        <w:t>muiden kuin henkilötietojen vapaan liikkuvuuden kehyksestä Euroopan unionissa vaatimia kansallisia toimenpiteitä tukeva työryhmä</w:t>
      </w:r>
    </w:p>
    <w:p w14:paraId="051AB9E7" w14:textId="77777777" w:rsidR="001A6ED3" w:rsidRDefault="001A6ED3" w:rsidP="005C7446">
      <w:pPr>
        <w:pStyle w:val="Leipteksti"/>
      </w:pPr>
    </w:p>
    <w:p w14:paraId="6D5A820C" w14:textId="77777777" w:rsidR="001A6ED3" w:rsidRPr="001A6ED3" w:rsidRDefault="001A6ED3" w:rsidP="005C7446">
      <w:pPr>
        <w:pStyle w:val="Leipteksti"/>
        <w:rPr>
          <w:b/>
        </w:rPr>
      </w:pPr>
      <w:r w:rsidRPr="001A6ED3">
        <w:rPr>
          <w:b/>
        </w:rPr>
        <w:t>Kokous</w:t>
      </w:r>
    </w:p>
    <w:p w14:paraId="443BE9DD" w14:textId="77777777" w:rsidR="001A6ED3" w:rsidRDefault="001A6ED3" w:rsidP="005C7446">
      <w:pPr>
        <w:pStyle w:val="Leipteksti"/>
      </w:pPr>
    </w:p>
    <w:p w14:paraId="4987A584" w14:textId="4A630EAF" w:rsidR="001A6ED3" w:rsidRDefault="00505A42" w:rsidP="005C7446">
      <w:pPr>
        <w:pStyle w:val="Leipteksti"/>
      </w:pPr>
      <w:r>
        <w:t>Työryhmän 3</w:t>
      </w:r>
      <w:r w:rsidR="001A6ED3">
        <w:t>. kokous</w:t>
      </w:r>
    </w:p>
    <w:p w14:paraId="73E597CF" w14:textId="77777777" w:rsidR="001A6ED3" w:rsidRDefault="001A6ED3" w:rsidP="005C7446">
      <w:pPr>
        <w:pStyle w:val="Leipteksti"/>
      </w:pPr>
    </w:p>
    <w:p w14:paraId="49FDDEC1" w14:textId="2C4AA3D1" w:rsidR="001A6ED3" w:rsidRDefault="00505A42" w:rsidP="005C7446">
      <w:pPr>
        <w:pStyle w:val="Leipteksti"/>
      </w:pPr>
      <w:r>
        <w:t>28.3</w:t>
      </w:r>
      <w:r w:rsidR="001A6ED3" w:rsidRPr="00762E76">
        <w:t xml:space="preserve">.2019, </w:t>
      </w:r>
      <w:r w:rsidR="001A6ED3">
        <w:t>klo 13</w:t>
      </w:r>
      <w:r w:rsidR="009E5564">
        <w:t>-14.30, Eteläesplanadi 4 (Sali 4</w:t>
      </w:r>
      <w:r w:rsidR="001A6ED3">
        <w:t>)</w:t>
      </w:r>
      <w:r w:rsidR="009E5564">
        <w:t xml:space="preserve"> (mahdollisuus etäosallistumiseen)</w:t>
      </w:r>
    </w:p>
    <w:p w14:paraId="467B4BFD" w14:textId="74A32BB8" w:rsidR="00922631" w:rsidRDefault="00922631" w:rsidP="005C7446">
      <w:pPr>
        <w:pStyle w:val="Leipteksti"/>
      </w:pPr>
    </w:p>
    <w:p w14:paraId="32D116C6" w14:textId="13F52C89" w:rsidR="00922631" w:rsidRDefault="00922631" w:rsidP="005C7446">
      <w:pPr>
        <w:pStyle w:val="Leipteksti"/>
      </w:pPr>
      <w:r>
        <w:t>Paikalla</w:t>
      </w:r>
    </w:p>
    <w:p w14:paraId="3FBA2EDB" w14:textId="68C7CFF5" w:rsidR="00922631" w:rsidRDefault="00922631" w:rsidP="005C7446">
      <w:pPr>
        <w:pStyle w:val="Leipteksti"/>
      </w:pPr>
    </w:p>
    <w:p w14:paraId="692D35A9" w14:textId="5E8C0340" w:rsidR="00922631" w:rsidRDefault="00922631" w:rsidP="00922631">
      <w:pPr>
        <w:pStyle w:val="Leipteksti"/>
      </w:pPr>
      <w:r>
        <w:t xml:space="preserve">Maria Rautavirta (pj.), Tuomas Kaivola (sihteeri), Lotta Engdahl, LVM </w:t>
      </w:r>
    </w:p>
    <w:p w14:paraId="2B352C05" w14:textId="042D9ECD" w:rsidR="00922631" w:rsidRDefault="00922631" w:rsidP="00922631">
      <w:pPr>
        <w:pStyle w:val="Leipteksti"/>
      </w:pPr>
      <w:r>
        <w:t>Liisa Huhtala, TEM</w:t>
      </w:r>
    </w:p>
    <w:p w14:paraId="0670931A" w14:textId="7E2E5F9F" w:rsidR="00922631" w:rsidRDefault="00922631" w:rsidP="00922631">
      <w:pPr>
        <w:pStyle w:val="Leipteksti"/>
      </w:pPr>
      <w:r w:rsidRPr="00922631">
        <w:t xml:space="preserve">Kirsi Taipale, MMM  </w:t>
      </w:r>
    </w:p>
    <w:p w14:paraId="27C805D8" w14:textId="31F2B673" w:rsidR="00922631" w:rsidRDefault="00922631" w:rsidP="00922631">
      <w:pPr>
        <w:pStyle w:val="Leipteksti"/>
      </w:pPr>
      <w:r>
        <w:t>Tiina Salminen, STM (saapui 13:31)</w:t>
      </w:r>
    </w:p>
    <w:p w14:paraId="4E9C6688" w14:textId="79A940F0" w:rsidR="00922631" w:rsidRDefault="00922631" w:rsidP="00922631">
      <w:pPr>
        <w:pStyle w:val="Leipteksti"/>
      </w:pPr>
      <w:r>
        <w:t>Kimmo Janhunen, OM (etänä)</w:t>
      </w:r>
    </w:p>
    <w:p w14:paraId="2B576403" w14:textId="77777777" w:rsidR="001A6ED3" w:rsidRDefault="001A6ED3" w:rsidP="00F916C2">
      <w:pPr>
        <w:pStyle w:val="Leipteksti"/>
      </w:pPr>
    </w:p>
    <w:p w14:paraId="52A48F05" w14:textId="0A391350" w:rsidR="001A6ED3" w:rsidRPr="001A6ED3" w:rsidRDefault="00922631" w:rsidP="00F916C2">
      <w:pPr>
        <w:pStyle w:val="Leipteksti"/>
        <w:rPr>
          <w:b/>
        </w:rPr>
      </w:pPr>
      <w:r>
        <w:rPr>
          <w:b/>
        </w:rPr>
        <w:t>Pöytäkirja</w:t>
      </w:r>
    </w:p>
    <w:p w14:paraId="0E0F9B0C" w14:textId="77777777" w:rsidR="001A6ED3" w:rsidRDefault="001A6ED3" w:rsidP="00F916C2">
      <w:pPr>
        <w:pStyle w:val="Leipteksti"/>
      </w:pPr>
    </w:p>
    <w:p w14:paraId="07BBC1E0" w14:textId="7F93D762" w:rsidR="001A6ED3" w:rsidRDefault="001A6ED3" w:rsidP="00F916C2">
      <w:pPr>
        <w:pStyle w:val="Leipteksti"/>
      </w:pPr>
      <w:r>
        <w:t>1. Kokouksen</w:t>
      </w:r>
      <w:r w:rsidR="005E001A">
        <w:t xml:space="preserve"> avaus</w:t>
      </w:r>
    </w:p>
    <w:p w14:paraId="65BAD152" w14:textId="02C6EFB7" w:rsidR="00922631" w:rsidRDefault="00922631" w:rsidP="00F916C2">
      <w:pPr>
        <w:pStyle w:val="Leipteksti"/>
      </w:pPr>
    </w:p>
    <w:p w14:paraId="24E6ED43" w14:textId="27C0D068" w:rsidR="00922631" w:rsidRDefault="00922631" w:rsidP="00F916C2">
      <w:pPr>
        <w:pStyle w:val="Leipteksti"/>
      </w:pPr>
      <w:r>
        <w:t>Puheenjohtaja avasi kokouksen klo 13.02.</w:t>
      </w:r>
    </w:p>
    <w:p w14:paraId="2B07E672" w14:textId="77777777" w:rsidR="00922631" w:rsidRDefault="00922631" w:rsidP="00F916C2">
      <w:pPr>
        <w:pStyle w:val="Leipteksti"/>
      </w:pPr>
    </w:p>
    <w:p w14:paraId="46BA13E9" w14:textId="3CD68051" w:rsidR="00922631" w:rsidRDefault="00922631" w:rsidP="00F916C2">
      <w:pPr>
        <w:pStyle w:val="Leipteksti"/>
      </w:pPr>
      <w:r>
        <w:t>Puheenjohtaja totesi, että ympäristöministeriön jäsen on ilmoittanut, ettei hän pystykään osallistumaan työryhmän työhön.</w:t>
      </w:r>
    </w:p>
    <w:p w14:paraId="49096FCA" w14:textId="77777777" w:rsidR="001A6ED3" w:rsidRDefault="001A6ED3" w:rsidP="001A6ED3">
      <w:pPr>
        <w:pStyle w:val="Leipteksti"/>
        <w:ind w:left="0"/>
      </w:pPr>
    </w:p>
    <w:p w14:paraId="0A1261D1" w14:textId="128576E6" w:rsidR="001A6ED3" w:rsidRDefault="001A6ED3" w:rsidP="00F916C2">
      <w:pPr>
        <w:pStyle w:val="Leipteksti"/>
      </w:pPr>
      <w:r>
        <w:t xml:space="preserve">2. </w:t>
      </w:r>
      <w:r w:rsidR="005E001A">
        <w:t>Edellisen kokouksen pöytäkirjan hyväksyminen</w:t>
      </w:r>
    </w:p>
    <w:p w14:paraId="252F18EB" w14:textId="2E34A4E4" w:rsidR="00922631" w:rsidRDefault="00922631" w:rsidP="00F916C2">
      <w:pPr>
        <w:pStyle w:val="Leipteksti"/>
      </w:pPr>
    </w:p>
    <w:p w14:paraId="34A686FC" w14:textId="454CF1D1" w:rsidR="00922631" w:rsidRDefault="00922631" w:rsidP="00F916C2">
      <w:pPr>
        <w:pStyle w:val="Leipteksti"/>
      </w:pPr>
      <w:r>
        <w:t>Hyväksyttiin pöytäkirja.</w:t>
      </w:r>
    </w:p>
    <w:p w14:paraId="4F6A8C3C" w14:textId="77777777" w:rsidR="00505A42" w:rsidRDefault="00505A42" w:rsidP="00F916C2">
      <w:pPr>
        <w:pStyle w:val="Leipteksti"/>
      </w:pPr>
    </w:p>
    <w:p w14:paraId="1F58BDC0" w14:textId="2339B0E0" w:rsidR="00505A42" w:rsidRDefault="00505A42" w:rsidP="00505A42">
      <w:pPr>
        <w:pStyle w:val="Leipteksti"/>
      </w:pPr>
      <w:r>
        <w:t>3. Kansallisen turvallisuuden soveltamisalarajaus</w:t>
      </w:r>
    </w:p>
    <w:p w14:paraId="774347A8" w14:textId="6B127328" w:rsidR="00922631" w:rsidRDefault="00922631" w:rsidP="00505A42">
      <w:pPr>
        <w:pStyle w:val="Leipteksti"/>
      </w:pPr>
    </w:p>
    <w:p w14:paraId="3DD8A91D" w14:textId="154FBF66" w:rsidR="00922631" w:rsidRDefault="00922631" w:rsidP="00505A42">
      <w:pPr>
        <w:pStyle w:val="Leipteksti"/>
      </w:pPr>
      <w:r>
        <w:t xml:space="preserve">Sihteeri esitteli kansallisen turvallisuuden </w:t>
      </w:r>
      <w:r w:rsidR="00DC7E49">
        <w:t>-</w:t>
      </w:r>
      <w:r>
        <w:t>käsitteestä tehdyn taustamuistion</w:t>
      </w:r>
      <w:r w:rsidR="00D424EC">
        <w:t xml:space="preserve"> (yhteenveto esittelykalvolla 3)</w:t>
      </w:r>
      <w:r>
        <w:t>.</w:t>
      </w:r>
      <w:r w:rsidR="002E6F6B">
        <w:t xml:space="preserve"> Sihteeri totesi, että selvitykseen tulee lyhyempi versio käsitteen sisällöstä.</w:t>
      </w:r>
    </w:p>
    <w:p w14:paraId="77F53AF4" w14:textId="282847C4" w:rsidR="00922631" w:rsidRDefault="00922631" w:rsidP="00505A42">
      <w:pPr>
        <w:pStyle w:val="Leipteksti"/>
      </w:pPr>
    </w:p>
    <w:p w14:paraId="2C5601B9" w14:textId="34A0B1F2" w:rsidR="00026E0A" w:rsidRDefault="00026E0A" w:rsidP="00505A42">
      <w:pPr>
        <w:pStyle w:val="Leipteksti"/>
      </w:pPr>
      <w:r>
        <w:t>Keskusteltiin muistion sisällöstä:</w:t>
      </w:r>
    </w:p>
    <w:p w14:paraId="78B43B82" w14:textId="343E014B" w:rsidR="002E6F6B" w:rsidRDefault="00026E0A" w:rsidP="00026E0A">
      <w:pPr>
        <w:pStyle w:val="Leipteksti"/>
        <w:numPr>
          <w:ilvl w:val="0"/>
          <w:numId w:val="4"/>
        </w:numPr>
      </w:pPr>
      <w:r>
        <w:t>Tuotiin esille</w:t>
      </w:r>
      <w:r w:rsidR="00922631">
        <w:t xml:space="preserve"> julkisuuslain 24 §:n 8–10</w:t>
      </w:r>
      <w:r>
        <w:t xml:space="preserve"> kohdat</w:t>
      </w:r>
      <w:r w:rsidR="00734FD2">
        <w:t>, joita on pidetty kansallisen turvallisuuden kannalta merkityksellisinä jo ennen perustus</w:t>
      </w:r>
      <w:r w:rsidR="00734FD2">
        <w:lastRenderedPageBreak/>
        <w:t>lain muutosta</w:t>
      </w:r>
      <w:r w:rsidR="002E6F6B">
        <w:t>.</w:t>
      </w:r>
      <w:r w:rsidR="00734FD2">
        <w:t xml:space="preserve"> </w:t>
      </w:r>
      <w:r w:rsidR="002E6F6B">
        <w:t xml:space="preserve">Sihteeri totesi, että julkisuuslain kyseiset kohdat kattavat pitkälti samat asiat kuin selvityksessä </w:t>
      </w:r>
      <w:r w:rsidR="00DC7E49">
        <w:t>jo</w:t>
      </w:r>
      <w:r w:rsidR="002E6F6B">
        <w:t xml:space="preserve"> on. Todettiin kuitenkin, että kohtiin lisätään viittaus.</w:t>
      </w:r>
    </w:p>
    <w:p w14:paraId="340FF6F7" w14:textId="77777777" w:rsidR="00026E0A" w:rsidRDefault="00026E0A" w:rsidP="00026E0A">
      <w:pPr>
        <w:pStyle w:val="Leipteksti"/>
        <w:numPr>
          <w:ilvl w:val="0"/>
          <w:numId w:val="4"/>
        </w:numPr>
      </w:pPr>
      <w:r>
        <w:t xml:space="preserve">Tuotiin </w:t>
      </w:r>
      <w:r w:rsidR="00734FD2">
        <w:t xml:space="preserve">esille, että yksittäisistä tiedoista voi yhdistelemällä syntyä kansallisen turvallisuuden alaista tietoa. Sihteeri totesi, että tämä viittaa kokonaisharkinnan merkitykseen. Keskusteltiin, että tematiikka koskee enemmän tiedon julkisuuteen/avaamiseen liittyviä kysymyksiä kuin tiedon sijaintiin liittyviä kysymyksiä, joita työryhmän työ koskee. </w:t>
      </w:r>
    </w:p>
    <w:p w14:paraId="472AB60F" w14:textId="39106883" w:rsidR="00734FD2" w:rsidRDefault="00026E0A" w:rsidP="00F0122C">
      <w:pPr>
        <w:pStyle w:val="Leipteksti"/>
        <w:numPr>
          <w:ilvl w:val="0"/>
          <w:numId w:val="4"/>
        </w:numPr>
      </w:pPr>
      <w:r>
        <w:t>Todettiin</w:t>
      </w:r>
      <w:r w:rsidR="00734FD2">
        <w:t xml:space="preserve">, että huoltovarmuuden periaatepäätös on päivitetty joulukuussa 2018 ja </w:t>
      </w:r>
      <w:r w:rsidR="00F0122C">
        <w:t xml:space="preserve">että </w:t>
      </w:r>
      <w:r w:rsidR="00734FD2">
        <w:t xml:space="preserve">siinä yhteydessä on käsitelty sijaintirajoitusten tematiikkaan. </w:t>
      </w:r>
      <w:r>
        <w:t>Periaatepäätöksessä on nyt erikseen nostettu esill</w:t>
      </w:r>
      <w:r w:rsidR="00DC7E49">
        <w:t>e vain rahoitusmarkkinapalveluihin kohdistuvat</w:t>
      </w:r>
      <w:r>
        <w:t xml:space="preserve"> </w:t>
      </w:r>
      <w:r w:rsidR="00F0122C">
        <w:t xml:space="preserve">sijaintivaatimukset. </w:t>
      </w:r>
    </w:p>
    <w:p w14:paraId="5E822230" w14:textId="3E5C5014" w:rsidR="00F0122C" w:rsidRDefault="00F0122C" w:rsidP="00F0122C">
      <w:pPr>
        <w:pStyle w:val="Leipteksti"/>
        <w:numPr>
          <w:ilvl w:val="0"/>
          <w:numId w:val="4"/>
        </w:numPr>
      </w:pPr>
      <w:r>
        <w:t xml:space="preserve">Todettiin, että kansallisen turvallisuuden </w:t>
      </w:r>
      <w:r w:rsidR="00DC7E49">
        <w:t>-</w:t>
      </w:r>
      <w:r>
        <w:t>käsitteen alasta voisi löytyä lisänäkökulmia puolustusvälineiden hankintadirektiivistä ja sitä koskevasta oikeuskäytännöstä.</w:t>
      </w:r>
    </w:p>
    <w:p w14:paraId="5D1E2D25" w14:textId="578B6CBB" w:rsidR="00734FD2" w:rsidRDefault="00734FD2" w:rsidP="00505A42">
      <w:pPr>
        <w:pStyle w:val="Leipteksti"/>
      </w:pPr>
    </w:p>
    <w:p w14:paraId="1AD72FA2" w14:textId="06B19C8B" w:rsidR="00734FD2" w:rsidRDefault="00734FD2" w:rsidP="00505A42">
      <w:pPr>
        <w:pStyle w:val="Leipteksti"/>
      </w:pPr>
      <w:r w:rsidRPr="00F0122C">
        <w:rPr>
          <w:b/>
        </w:rPr>
        <w:t>Sihteeri valmistelee päivitetyn version muistiosta</w:t>
      </w:r>
      <w:r>
        <w:t>. Kaikkia sen asioita ei tule selvitykseen, mutta muistio palvelee ministeriöiden myöhempää työtä.</w:t>
      </w:r>
    </w:p>
    <w:p w14:paraId="7E3F42B3" w14:textId="77777777" w:rsidR="001A6ED3" w:rsidRDefault="001A6ED3" w:rsidP="00F916C2">
      <w:pPr>
        <w:pStyle w:val="Leipteksti"/>
      </w:pPr>
    </w:p>
    <w:p w14:paraId="5BEEBA92" w14:textId="43BD58AA" w:rsidR="001A6ED3" w:rsidRDefault="00505A42" w:rsidP="00F916C2">
      <w:pPr>
        <w:pStyle w:val="Leipteksti"/>
      </w:pPr>
      <w:r>
        <w:t>4</w:t>
      </w:r>
      <w:r w:rsidR="001A6ED3">
        <w:t xml:space="preserve">. </w:t>
      </w:r>
      <w:r w:rsidR="005E001A">
        <w:t>Sektorikohtaisen kartoituksen esittely</w:t>
      </w:r>
      <w:r w:rsidR="00F53252">
        <w:t xml:space="preserve"> ja rajoitusten vaikutusten arviointi</w:t>
      </w:r>
    </w:p>
    <w:p w14:paraId="7ABCFE08" w14:textId="3DB5EDCD" w:rsidR="00505A42" w:rsidRDefault="00505A42" w:rsidP="00F916C2">
      <w:pPr>
        <w:pStyle w:val="Leipteksti"/>
      </w:pPr>
      <w:r>
        <w:t>- loput ministeriöt</w:t>
      </w:r>
    </w:p>
    <w:p w14:paraId="0770B6A1" w14:textId="00110EDC" w:rsidR="00505A42" w:rsidRDefault="00505A42" w:rsidP="00F916C2">
      <w:pPr>
        <w:pStyle w:val="Leipteksti"/>
      </w:pPr>
      <w:r>
        <w:t>- asiantuntijakuulemisen lausuntoyhteenveto</w:t>
      </w:r>
    </w:p>
    <w:p w14:paraId="2973CA17" w14:textId="32C54C17" w:rsidR="00F0122C" w:rsidRDefault="00F0122C" w:rsidP="00F916C2">
      <w:pPr>
        <w:pStyle w:val="Leipteksti"/>
      </w:pPr>
    </w:p>
    <w:p w14:paraId="62381714" w14:textId="77777777" w:rsidR="0033235A" w:rsidRDefault="00F0122C" w:rsidP="00F916C2">
      <w:pPr>
        <w:pStyle w:val="Leipteksti"/>
      </w:pPr>
      <w:r>
        <w:t>Käytiin läpi asiantuntijakuulemisen</w:t>
      </w:r>
      <w:r w:rsidR="008D0718">
        <w:t xml:space="preserve"> </w:t>
      </w:r>
      <w:r>
        <w:t>lausuntoyhteenveto</w:t>
      </w:r>
      <w:r w:rsidR="004114BD">
        <w:t xml:space="preserve">. </w:t>
      </w:r>
    </w:p>
    <w:p w14:paraId="5604DE27" w14:textId="37C6D722" w:rsidR="00F0122C" w:rsidRDefault="004114BD" w:rsidP="00F916C2">
      <w:pPr>
        <w:pStyle w:val="Leipteksti"/>
      </w:pPr>
      <w:r>
        <w:t>Yksittäisten kohtien osalta todettiin, että</w:t>
      </w:r>
      <w:r w:rsidR="001F0941">
        <w:t>:</w:t>
      </w:r>
    </w:p>
    <w:p w14:paraId="4EB10BF0" w14:textId="77777777" w:rsidR="0024161F" w:rsidRDefault="0024161F" w:rsidP="0024161F">
      <w:pPr>
        <w:pStyle w:val="Leipteksti"/>
        <w:ind w:left="3328"/>
      </w:pPr>
    </w:p>
    <w:p w14:paraId="70F48023" w14:textId="6D2F67E1" w:rsidR="001F0941" w:rsidRPr="0024161F" w:rsidRDefault="006349B4" w:rsidP="0024161F">
      <w:pPr>
        <w:pStyle w:val="Leipteksti"/>
        <w:ind w:left="3328"/>
        <w:rPr>
          <w:i/>
        </w:rPr>
      </w:pPr>
      <w:r w:rsidRPr="0024161F">
        <w:rPr>
          <w:i/>
        </w:rPr>
        <w:t>1. kysymys (sijaintirajoitusten olemassaolo)</w:t>
      </w:r>
    </w:p>
    <w:p w14:paraId="787A09DF" w14:textId="18C405A3" w:rsidR="006349B4" w:rsidRPr="00D424EC" w:rsidRDefault="00A40072" w:rsidP="0024161F">
      <w:pPr>
        <w:pStyle w:val="Leipteksti"/>
        <w:numPr>
          <w:ilvl w:val="0"/>
          <w:numId w:val="5"/>
        </w:numPr>
      </w:pPr>
      <w:r>
        <w:t xml:space="preserve">Hansel Oy toi esille, että välillisiä </w:t>
      </w:r>
      <w:r w:rsidRPr="000E7B6B">
        <w:rPr>
          <w:rFonts w:cstheme="minorHAnsi"/>
          <w:szCs w:val="22"/>
        </w:rPr>
        <w:t>rajoituksia voi juontua valtioneuvoston päätöksen huoltovarmuuden tavoitteista (857/2013), lain viranomaistoiminnan julkisuudesta (621/1999) ja sen nojalla annetun asetuksen tietoturvallisuudesta valtionhallinnossa (681/2010), turvallisuusselvityslain (726/2014) sekä viranomaisten tietojärjestelmien ja tietoliikennejärjestelyjen tietoturvallisuuden arvioinnista annetun lain (1406/ 2011) soveltamiseen liittyvistä epäselvyyksistä</w:t>
      </w:r>
      <w:r>
        <w:rPr>
          <w:rFonts w:cstheme="minorHAnsi"/>
          <w:szCs w:val="22"/>
        </w:rPr>
        <w:t xml:space="preserve">. </w:t>
      </w:r>
      <w:r w:rsidR="00D424EC">
        <w:rPr>
          <w:rFonts w:cstheme="minorHAnsi"/>
          <w:szCs w:val="22"/>
        </w:rPr>
        <w:t>Todettiin, että nämä liittyvät julkisen sektorin tiedonhallintaan (VM). Kuntaliitto nosti</w:t>
      </w:r>
      <w:r w:rsidR="00DC7E49">
        <w:rPr>
          <w:rFonts w:cstheme="minorHAnsi"/>
          <w:szCs w:val="22"/>
        </w:rPr>
        <w:t>kin lausunnossaan</w:t>
      </w:r>
      <w:r w:rsidR="00D424EC">
        <w:rPr>
          <w:rFonts w:cstheme="minorHAnsi"/>
          <w:szCs w:val="22"/>
        </w:rPr>
        <w:t xml:space="preserve"> esille julkisen hallinnon pilvipalvelulinjaukset -julkaisun noudattamisen.</w:t>
      </w:r>
    </w:p>
    <w:p w14:paraId="42933A3B" w14:textId="352A68A3" w:rsidR="00D424EC" w:rsidRDefault="00D424EC" w:rsidP="0024161F">
      <w:pPr>
        <w:pStyle w:val="Leipteksti"/>
        <w:numPr>
          <w:ilvl w:val="0"/>
          <w:numId w:val="5"/>
        </w:numPr>
      </w:pPr>
      <w:r>
        <w:t>Kansallisarkisto nosti esille arkistolain vaatimukset. Todettiin, että tämä kuuluu OKM:lle, joka ei ole työryhmässä mukana.</w:t>
      </w:r>
    </w:p>
    <w:p w14:paraId="36FD1666" w14:textId="132056BC" w:rsidR="00D424EC" w:rsidRDefault="00D424EC" w:rsidP="0024161F">
      <w:pPr>
        <w:pStyle w:val="Leipteksti"/>
        <w:numPr>
          <w:ilvl w:val="0"/>
          <w:numId w:val="5"/>
        </w:numPr>
      </w:pPr>
      <w:r>
        <w:t>Liikenne- ja viestintävirasto nosti esille sähköisen viestinnän palveluista (917/2017) annetun lain 283 §:n. Sihteeri totesi, että pykälää on arvioitu LVM:ssä</w:t>
      </w:r>
      <w:r w:rsidR="00DC7E49">
        <w:t>,</w:t>
      </w:r>
      <w:r>
        <w:t xml:space="preserve"> ja sen katsotaan kuuluvan kansallisen turvallisuuden alaan.</w:t>
      </w:r>
    </w:p>
    <w:p w14:paraId="00AD2C0B" w14:textId="3D3E5EF3" w:rsidR="00D424EC" w:rsidRDefault="00D424EC" w:rsidP="0024161F">
      <w:pPr>
        <w:pStyle w:val="Leipteksti"/>
        <w:numPr>
          <w:ilvl w:val="0"/>
          <w:numId w:val="5"/>
        </w:numPr>
      </w:pPr>
      <w:r>
        <w:t xml:space="preserve">Maanmittauslaitos ja Oikeusrekisterikeskus toivat esille liitynnät henkilötietoihin ja sitä kautta asetuksen soveltamisalan kapeuden. </w:t>
      </w:r>
    </w:p>
    <w:p w14:paraId="1CCD761B" w14:textId="0E575C82" w:rsidR="00620B38" w:rsidRDefault="00620B38" w:rsidP="0024161F">
      <w:pPr>
        <w:pStyle w:val="Leipteksti"/>
        <w:numPr>
          <w:ilvl w:val="0"/>
          <w:numId w:val="5"/>
        </w:numPr>
      </w:pPr>
      <w:r>
        <w:t>Pääesikunta toi Hansel Oy:n tavoin esille tietoturvallisuusasetuksen. Pääesikunta toi esille, että yksittäisiä tietoja yhdistelemällä voi syntyä kansallisen turvallisuuden alaista tietoa [teemaa käsitelty jo kohdassa 3].</w:t>
      </w:r>
    </w:p>
    <w:p w14:paraId="48849083" w14:textId="5524251D" w:rsidR="005525B8" w:rsidRDefault="005525B8" w:rsidP="0024161F">
      <w:pPr>
        <w:pStyle w:val="Leipteksti"/>
        <w:numPr>
          <w:ilvl w:val="0"/>
          <w:numId w:val="5"/>
        </w:numPr>
      </w:pPr>
      <w:r>
        <w:lastRenderedPageBreak/>
        <w:t>Verohallinto toteaa verotuksen kuuluvan pitkälti kansalliseen toimivaltaan. Verohallinnon mukaan sillä ei ole varsinaisia maantieteellisiä rajoituksia, mutta joitakin rajoituksia voi juontua perustuslain 2, 118 ja 124 §:stä.</w:t>
      </w:r>
    </w:p>
    <w:p w14:paraId="66B09D87" w14:textId="77777777" w:rsidR="0024161F" w:rsidRDefault="0024161F" w:rsidP="0024161F">
      <w:pPr>
        <w:pStyle w:val="Leipteksti"/>
        <w:ind w:left="3328"/>
      </w:pPr>
    </w:p>
    <w:p w14:paraId="476099F6" w14:textId="7ED73732" w:rsidR="00A40072" w:rsidRPr="0024161F" w:rsidRDefault="00A40072" w:rsidP="0024161F">
      <w:pPr>
        <w:pStyle w:val="Leipteksti"/>
        <w:ind w:left="3328"/>
        <w:rPr>
          <w:i/>
        </w:rPr>
      </w:pPr>
      <w:r w:rsidRPr="0024161F">
        <w:rPr>
          <w:i/>
        </w:rPr>
        <w:t>2. kysymys (sijaintirajoitusten vaikutukset)</w:t>
      </w:r>
    </w:p>
    <w:p w14:paraId="216D7925" w14:textId="5A971EBC" w:rsidR="004114BD" w:rsidRDefault="004114BD" w:rsidP="0024161F">
      <w:pPr>
        <w:pStyle w:val="Leipteksti"/>
        <w:numPr>
          <w:ilvl w:val="0"/>
          <w:numId w:val="5"/>
        </w:numPr>
      </w:pPr>
      <w:r>
        <w:t>Hansel Oy nostaa harkittavaksi, pitäisikö tietojen turvallisuus- ta</w:t>
      </w:r>
      <w:r w:rsidR="00FA50F9">
        <w:t xml:space="preserve">i huoltovarmuussyistä tapahtuvan tietojen siirtokielto nostaa lakitasolle. </w:t>
      </w:r>
      <w:r w:rsidR="00645811">
        <w:t>Todettiin, että asetus asettaa kiellon sijaintirajoituksille. Asetus sallii sijaintirajoitukset myös muiss</w:t>
      </w:r>
      <w:r w:rsidR="00DC7E49">
        <w:t xml:space="preserve">a instrumenteissa kuin laeissa ja </w:t>
      </w:r>
      <w:r w:rsidR="00645811">
        <w:t>siksi esimerkiksi</w:t>
      </w:r>
      <w:r w:rsidR="00DC7E49">
        <w:t xml:space="preserve"> yleiset ja johdonmukaiset</w:t>
      </w:r>
      <w:r w:rsidR="00645811">
        <w:t xml:space="preserve"> hallinnolliset </w:t>
      </w:r>
      <w:r w:rsidR="00DC7E49">
        <w:t>käytännöt on notifioitava</w:t>
      </w:r>
      <w:r w:rsidR="00645811">
        <w:t>. Uuden lainsäädännön laatiminen ei kuulu työryhmälle asetettuihin tehtäviin. Todettiin, että selkeyttämistyön johdonmukainen paikka on kysymystä koskevat VM:n tiedonhallinnan ohjeistukset ja linjaukset.</w:t>
      </w:r>
    </w:p>
    <w:p w14:paraId="55884D3F" w14:textId="312618DD" w:rsidR="00F36A40" w:rsidRDefault="00F36A40" w:rsidP="0024161F">
      <w:pPr>
        <w:pStyle w:val="Leipteksti"/>
        <w:numPr>
          <w:ilvl w:val="0"/>
          <w:numId w:val="5"/>
        </w:numPr>
      </w:pPr>
      <w:r>
        <w:t>Kuntaliitto tuo ensinnäkin esille tarpeen määritellä yleinen turvallisuus tarkemmin. Sihteeri totesi, että tätä tehdään työryhmän selvityksessä. Kyseessä on kuitenkin EU-oikeudellinen käsite, joten sitä ei voi kansallisesti määrittää. Kuntaliitto – samoin kuin Maanmittauslaitos – toi toiseksi esille</w:t>
      </w:r>
      <w:r w:rsidR="00071FE2">
        <w:t>, että yleisen turvallisuuden lisäksi tietojen sijaintivaatimus voi olla perusteltu teknisistä syistä (latenssi, iso tietojensiirto lyhyeksi aikaa). Keskusteltiin, että toiminnallisia vaatimuksia palveluille voi edelleen asettaa, kunhan niitä ei aseteta (piilo)syrjintätarkoituksessa.</w:t>
      </w:r>
      <w:r>
        <w:t xml:space="preserve"> </w:t>
      </w:r>
    </w:p>
    <w:p w14:paraId="76904D63" w14:textId="77777777" w:rsidR="0024161F" w:rsidRDefault="0024161F" w:rsidP="0024161F">
      <w:pPr>
        <w:pStyle w:val="Leipteksti"/>
        <w:ind w:left="3328"/>
      </w:pPr>
    </w:p>
    <w:p w14:paraId="1B81A2EE" w14:textId="6E672324" w:rsidR="00A40072" w:rsidRDefault="00A40072" w:rsidP="0024161F">
      <w:pPr>
        <w:pStyle w:val="Leipteksti"/>
        <w:ind w:left="3328"/>
      </w:pPr>
      <w:r w:rsidRPr="0024161F">
        <w:rPr>
          <w:i/>
        </w:rPr>
        <w:t>3. kysymys (muut kommentit työryhmälle</w:t>
      </w:r>
      <w:r>
        <w:t>)</w:t>
      </w:r>
    </w:p>
    <w:p w14:paraId="05BC0DAC" w14:textId="44CFA0B0" w:rsidR="0024161F" w:rsidRDefault="00693C4C" w:rsidP="00A40072">
      <w:pPr>
        <w:pStyle w:val="Leipteksti"/>
        <w:numPr>
          <w:ilvl w:val="0"/>
          <w:numId w:val="5"/>
        </w:numPr>
      </w:pPr>
      <w:r>
        <w:t>Hansel Oy (samoin kuin Maanmittauslaitos) tuo uudestaan esille sääntelyn tarkentamistarpeen.</w:t>
      </w:r>
    </w:p>
    <w:p w14:paraId="7EDC506B" w14:textId="2537AD4C" w:rsidR="00693C4C" w:rsidRDefault="00693C4C" w:rsidP="00A40072">
      <w:pPr>
        <w:pStyle w:val="Leipteksti"/>
        <w:numPr>
          <w:ilvl w:val="0"/>
          <w:numId w:val="5"/>
        </w:numPr>
      </w:pPr>
      <w:r>
        <w:t>Kuntaliitto tuo esille yhteyspistettä ja käytännesääntöjä koskevia kysymyksiä. Sihteeri totesi, että on vastannut näistä Kuntaliitolle suoraan, koska kysymykset eivät kuulu työryhmän tehtävänantoon.</w:t>
      </w:r>
    </w:p>
    <w:p w14:paraId="63FFF6FA" w14:textId="363C8835" w:rsidR="00693C4C" w:rsidRDefault="00693C4C" w:rsidP="00A40072">
      <w:pPr>
        <w:pStyle w:val="Leipteksti"/>
        <w:numPr>
          <w:ilvl w:val="0"/>
          <w:numId w:val="5"/>
        </w:numPr>
      </w:pPr>
      <w:r>
        <w:t xml:space="preserve">Liikenne- ja viestintävirasto tuo esille datan laadun ja yhteentoimivuuden haasteet. Sihteeri totesi, ettei tämä kuulu työryhmän tehtävänantoon. </w:t>
      </w:r>
    </w:p>
    <w:p w14:paraId="4B421B0A" w14:textId="0A0895B4" w:rsidR="00693C4C" w:rsidRDefault="00693C4C" w:rsidP="00A40072">
      <w:pPr>
        <w:pStyle w:val="Leipteksti"/>
        <w:numPr>
          <w:ilvl w:val="0"/>
          <w:numId w:val="5"/>
        </w:numPr>
      </w:pPr>
      <w:r>
        <w:t>Oikeusrekisterikeskus toi esille, että sille saattaa tulla asetuksen perusteella kyselyitä. Sihteeri totesi, että tämä ei kuulu työryhmän tehtävänantoon, mutta Liikenne- ja viestintävirasto toimii asetuksenmukaisena kansallisena yhteyspisteenä ja välittää kyselyt eteenpäin.</w:t>
      </w:r>
    </w:p>
    <w:p w14:paraId="60BFC4E2" w14:textId="0C43BCBD" w:rsidR="00693C4C" w:rsidRPr="00931AFE" w:rsidRDefault="00693C4C" w:rsidP="00A40072">
      <w:pPr>
        <w:pStyle w:val="Leipteksti"/>
        <w:numPr>
          <w:ilvl w:val="0"/>
          <w:numId w:val="5"/>
        </w:numPr>
      </w:pPr>
      <w:r w:rsidRPr="00931AFE">
        <w:t>Rajavartiolaitos</w:t>
      </w:r>
      <w:r w:rsidR="00931AFE" w:rsidRPr="00931AFE">
        <w:t xml:space="preserve"> tuo esille, valtiovarainministeriön johdolla</w:t>
      </w:r>
      <w:r w:rsidR="00931AFE">
        <w:t xml:space="preserve"> tulisi käynnistää työ, jossa eriytetään vapaan liikkuvuuden sisä- ja ulkopuolella olevat aineistot. Keskusteltiin, että </w:t>
      </w:r>
      <w:r w:rsidR="00701968">
        <w:t xml:space="preserve">järjestelmiä on jo eriytetty esimerkiksi turvaluokitellun aineiston osalta. </w:t>
      </w:r>
      <w:bookmarkStart w:id="0" w:name="_GoBack"/>
      <w:bookmarkEnd w:id="0"/>
    </w:p>
    <w:p w14:paraId="4A14229E" w14:textId="53A4708E" w:rsidR="00693C4C" w:rsidRDefault="00693C4C" w:rsidP="00A40072">
      <w:pPr>
        <w:pStyle w:val="Leipteksti"/>
        <w:numPr>
          <w:ilvl w:val="0"/>
          <w:numId w:val="5"/>
        </w:numPr>
      </w:pPr>
      <w:r>
        <w:t xml:space="preserve">Verohallinto tuo esille, että avustavia tehtäviä on ulkoistettu. Palvelimet voivat olla Euroopan unionin alueella, mutta tiedon käyttö on rajattu maantieteellisesti Suomeen. Keskusteltiin tämän vaatimuksen </w:t>
      </w:r>
      <w:r w:rsidR="00443E14">
        <w:t xml:space="preserve">mahdollisesta luokittelusta </w:t>
      </w:r>
      <w:r>
        <w:t>sijaintirajoitukse</w:t>
      </w:r>
      <w:r w:rsidR="00443E14">
        <w:t>ksi</w:t>
      </w:r>
      <w:r>
        <w:t xml:space="preserve">. Sihteeri ja puheenjohtaja totesivat, että kyseessä ei olisi sijaintirajoitus, </w:t>
      </w:r>
      <w:r w:rsidRPr="00701968">
        <w:t>koska</w:t>
      </w:r>
      <w:r w:rsidR="00701968">
        <w:t xml:space="preserve"> asetuksen tarkoituksena ei ole puuttua pääsyoikeuksiin tai muihin toiminnallisiin vaatimuksiin, vaan sijaintirajoituksiin. Käyttöoikeuksien rajaaminen tietylle alueelle ei syrji muiden jäsenvaltioiden pilvipalveluntarjoajia.</w:t>
      </w:r>
    </w:p>
    <w:p w14:paraId="2A22C1A4" w14:textId="3F0E3200" w:rsidR="00E554CF" w:rsidRDefault="00E554CF" w:rsidP="00F916C2">
      <w:pPr>
        <w:pStyle w:val="Leipteksti"/>
      </w:pPr>
    </w:p>
    <w:p w14:paraId="1EA0F00F" w14:textId="36F8120E" w:rsidR="00E554CF" w:rsidRDefault="00645811" w:rsidP="00F916C2">
      <w:pPr>
        <w:pStyle w:val="Leipteksti"/>
      </w:pPr>
      <w:r>
        <w:t xml:space="preserve">Käytiin läpi sijaintirajoitusten tilanne niiden ministeriöiden osalta, joita ei </w:t>
      </w:r>
      <w:r w:rsidR="001A7E02">
        <w:t>edellisessä</w:t>
      </w:r>
      <w:r>
        <w:t xml:space="preserve"> </w:t>
      </w:r>
      <w:r w:rsidR="001A7E02">
        <w:t>kokouksessa</w:t>
      </w:r>
      <w:r>
        <w:t xml:space="preserve"> tyhjentävästi käsitelty.</w:t>
      </w:r>
    </w:p>
    <w:p w14:paraId="601E63AC" w14:textId="0E439CA9" w:rsidR="00645811" w:rsidRDefault="00645811" w:rsidP="00645811">
      <w:pPr>
        <w:pStyle w:val="Leipteksti"/>
        <w:numPr>
          <w:ilvl w:val="0"/>
          <w:numId w:val="7"/>
        </w:numPr>
      </w:pPr>
      <w:r w:rsidRPr="00F932A1">
        <w:t>LVM</w:t>
      </w:r>
      <w:r>
        <w:t>:</w:t>
      </w:r>
      <w:r w:rsidR="00701968">
        <w:t xml:space="preserve"> </w:t>
      </w:r>
      <w:r w:rsidR="00F932A1">
        <w:t>Arvioitu sähköisen viestinnän palveluista annetun lain 283 §:ää. Päädytty siihen, että kyseessä on kansallisen turvallisuuden alaan kuuluva kysymys: säännös koskee vain kriittisiä viestintäjärjestelmiä</w:t>
      </w:r>
      <w:r w:rsidR="008E5BE6">
        <w:t>; ei sisällä edes suoraa sijaintirajoitusta vaan palauttamiskyvykkyyden; koskee valmiuslain mukaisia toimivaltuuksia; liittyy yritysten omiin valmi</w:t>
      </w:r>
      <w:r w:rsidR="001A7E02">
        <w:t>u</w:t>
      </w:r>
      <w:r w:rsidR="008E5BE6">
        <w:t>ssuunnitelmiin</w:t>
      </w:r>
      <w:r w:rsidR="001A7E02">
        <w:t>,</w:t>
      </w:r>
      <w:r w:rsidR="008E5BE6">
        <w:t xml:space="preserve"> joten yritykset voivat vaikuttaa asiaan; ei koske vähämerkityksellisiä viestintäjärjestelmiä; yleispalveludirektiivi velvoittaa jäsenvaltioita takaamaan yhteyksien toimivuuden kaikissa tilanteissa.</w:t>
      </w:r>
    </w:p>
    <w:p w14:paraId="742ACC76" w14:textId="220F9790" w:rsidR="00645811" w:rsidRPr="008E5BE6" w:rsidRDefault="00645811" w:rsidP="00645811">
      <w:pPr>
        <w:pStyle w:val="Leipteksti"/>
        <w:numPr>
          <w:ilvl w:val="0"/>
          <w:numId w:val="7"/>
        </w:numPr>
      </w:pPr>
      <w:r w:rsidRPr="008E5BE6">
        <w:t>SM:</w:t>
      </w:r>
      <w:r w:rsidR="008E5BE6">
        <w:t xml:space="preserve"> Arvioitu passilain, henkilökorttilain ja ulkomaalaislain kuuluvan asetuksen soveltamisalaan, mutta rajoituksen voi oikeuttaa yleisellä turvallisuudella. Passilain osalta rajoittamista yleisen turvallisuuden perusteella on arvioitu jo eduskunnan valiokunnissa, joten perusteet ovat selvät. Henkilökorttilain ja ulkomaalaislain osalta analoginen tilanne passilakiin.</w:t>
      </w:r>
    </w:p>
    <w:p w14:paraId="27B132AC" w14:textId="7E7A83C5" w:rsidR="00645811" w:rsidRDefault="001A7E02" w:rsidP="00645811">
      <w:pPr>
        <w:pStyle w:val="Leipteksti"/>
        <w:numPr>
          <w:ilvl w:val="0"/>
          <w:numId w:val="7"/>
        </w:numPr>
      </w:pPr>
      <w:r>
        <w:t>TEM:</w:t>
      </w:r>
      <w:r w:rsidR="00645811">
        <w:t xml:space="preserve"> TEM jatkaa asian selvittelyä ja on vielä yhteydessä Patentti- ja rekisterihallitukseen sekä Huoltovarmuuskeskukseen.</w:t>
      </w:r>
      <w:r>
        <w:t xml:space="preserve"> </w:t>
      </w:r>
    </w:p>
    <w:p w14:paraId="5237A8FA" w14:textId="3ABCD7A2" w:rsidR="00645811" w:rsidRDefault="00645811" w:rsidP="00645811">
      <w:pPr>
        <w:pStyle w:val="Leipteksti"/>
        <w:numPr>
          <w:ilvl w:val="0"/>
          <w:numId w:val="7"/>
        </w:numPr>
      </w:pPr>
      <w:r>
        <w:t>VM: Todettiin, ettei VM:n edustaja ole paikalla.</w:t>
      </w:r>
    </w:p>
    <w:p w14:paraId="7FA7A912" w14:textId="0AC39D2A" w:rsidR="005E001A" w:rsidRDefault="005E001A" w:rsidP="00F53252">
      <w:pPr>
        <w:pStyle w:val="Leipteksti"/>
        <w:ind w:left="0"/>
      </w:pPr>
    </w:p>
    <w:p w14:paraId="6123B62B" w14:textId="0CEE9F8F" w:rsidR="005E001A" w:rsidRDefault="00F53252" w:rsidP="00F916C2">
      <w:pPr>
        <w:pStyle w:val="Leipteksti"/>
      </w:pPr>
      <w:r>
        <w:t>5</w:t>
      </w:r>
      <w:r w:rsidR="005E001A">
        <w:t>. Muut asiat</w:t>
      </w:r>
    </w:p>
    <w:p w14:paraId="29CCEDAB" w14:textId="18DEEED0" w:rsidR="00101875" w:rsidRDefault="00101875" w:rsidP="00F916C2">
      <w:pPr>
        <w:pStyle w:val="Leipteksti"/>
      </w:pPr>
      <w:r>
        <w:t>- Komission keskustelutilaisuus 4.4.2019</w:t>
      </w:r>
    </w:p>
    <w:p w14:paraId="5447AAB0" w14:textId="15EA9FD2" w:rsidR="00101875" w:rsidRDefault="00101875" w:rsidP="00F916C2">
      <w:pPr>
        <w:pStyle w:val="Leipteksti"/>
      </w:pPr>
      <w:r>
        <w:t>- TEM:n asiantuntijan kuuleminen notifiointimenettelystä</w:t>
      </w:r>
    </w:p>
    <w:p w14:paraId="4F98B771" w14:textId="18153B2F" w:rsidR="001A6ED3" w:rsidRDefault="001A6ED3" w:rsidP="00F916C2">
      <w:pPr>
        <w:pStyle w:val="Leipteksti"/>
      </w:pPr>
    </w:p>
    <w:p w14:paraId="018C2C35" w14:textId="36DA60C7" w:rsidR="008D0718" w:rsidRDefault="008D0718" w:rsidP="00F916C2">
      <w:pPr>
        <w:pStyle w:val="Leipteksti"/>
      </w:pPr>
      <w:r>
        <w:t>Sihteeri kertoi, että komission keskustelutilaisuus 4.4. on laajennettu koko päivän tapahtumaksi. Agendalla on koko asetuksen sisältö. Todettiin, että keskeinen teema on edelleen asetuksen ja yleisen tietosuoja-asetuksen rinnakkainen soveltaminen.</w:t>
      </w:r>
    </w:p>
    <w:p w14:paraId="72BF9439" w14:textId="68E7983F" w:rsidR="008D0718" w:rsidRDefault="008D0718" w:rsidP="00F916C2">
      <w:pPr>
        <w:pStyle w:val="Leipteksti"/>
      </w:pPr>
    </w:p>
    <w:p w14:paraId="0C0A0FC4" w14:textId="5CC873C5" w:rsidR="00A004A7" w:rsidRDefault="00A004A7" w:rsidP="00F916C2">
      <w:pPr>
        <w:pStyle w:val="Leipteksti"/>
      </w:pPr>
      <w:r>
        <w:t>Nostettiin esille kysymys siitä, tehdäänkö asetuksesta tiedottamistoimenpiteitä</w:t>
      </w:r>
      <w:r w:rsidR="004114BD">
        <w:t>.</w:t>
      </w:r>
      <w:r>
        <w:t xml:space="preserve"> Sihteeri totesi, että tiedottamista on tehty hallituksen esitys kansallisesta tieto- ja yhteyspisteestä sekä työryhmä työ. Työryhmä on pyytänyt asiantuntijalausunnot keskeisiltä sidosryhmiltä, ja heille tarjottiin mahdollisuus tulla kuultavaksi. Kun selvitys on valmis, se menee kaikille avoimelle lausuntokierrokselle.</w:t>
      </w:r>
    </w:p>
    <w:p w14:paraId="325E413A" w14:textId="77777777" w:rsidR="00A004A7" w:rsidRDefault="00A004A7" w:rsidP="00F916C2">
      <w:pPr>
        <w:pStyle w:val="Leipteksti"/>
      </w:pPr>
    </w:p>
    <w:p w14:paraId="17C884FB" w14:textId="4EE7BD3A" w:rsidR="008D0718" w:rsidRDefault="008D0718" w:rsidP="00F916C2">
      <w:pPr>
        <w:pStyle w:val="Leipteksti"/>
      </w:pPr>
      <w:r>
        <w:t>Keskusteltiin TEM:n asiantuntijan kuulemisesta notifiointimenettelystä.</w:t>
      </w:r>
      <w:r w:rsidR="00625FD7">
        <w:t xml:space="preserve"> Todettiin, ettei erill</w:t>
      </w:r>
      <w:r w:rsidR="00A004A7">
        <w:t>iselle kuulemiselle</w:t>
      </w:r>
      <w:r w:rsidR="00625FD7">
        <w:t xml:space="preserve"> ole tarve</w:t>
      </w:r>
      <w:r w:rsidR="00A004A7">
        <w:t>tta, mutta tehdyt notifioinnit</w:t>
      </w:r>
      <w:r w:rsidR="00625FD7">
        <w:t xml:space="preserve"> on hyvä jakaa työryhmäläisten kesken best practices -hengessä.</w:t>
      </w:r>
      <w:r>
        <w:t xml:space="preserve"> </w:t>
      </w:r>
      <w:r w:rsidR="00A004A7">
        <w:t>Päätettiin</w:t>
      </w:r>
      <w:r>
        <w:t>, että selvitykseen voisi lisätä lyhyen kuvauksen kansallisesta notifiointiprosessista. Todettiin, että selvitykseen voisi lisätä myös maininnan Liikenne- ja viestintäviraston yhteystiedoista.</w:t>
      </w:r>
    </w:p>
    <w:p w14:paraId="2639BCE7" w14:textId="77777777" w:rsidR="008D0718" w:rsidRDefault="008D0718" w:rsidP="00F916C2">
      <w:pPr>
        <w:pStyle w:val="Leipteksti"/>
      </w:pPr>
    </w:p>
    <w:p w14:paraId="30C242C4" w14:textId="1E32D44E" w:rsidR="001A6ED3" w:rsidRDefault="00F53252" w:rsidP="00F916C2">
      <w:pPr>
        <w:pStyle w:val="Leipteksti"/>
      </w:pPr>
      <w:r>
        <w:t>6</w:t>
      </w:r>
      <w:r w:rsidR="001A6ED3">
        <w:t>. Kokouksen päättäminen</w:t>
      </w:r>
    </w:p>
    <w:p w14:paraId="27883571" w14:textId="38DF9967" w:rsidR="001A6ED3" w:rsidRDefault="001A6ED3" w:rsidP="00F916C2">
      <w:pPr>
        <w:pStyle w:val="Leipteksti"/>
      </w:pPr>
    </w:p>
    <w:p w14:paraId="750CDB42" w14:textId="06172BDA" w:rsidR="00625FD7" w:rsidRDefault="00625FD7" w:rsidP="00F916C2">
      <w:pPr>
        <w:pStyle w:val="Leipteksti"/>
      </w:pPr>
      <w:r>
        <w:t>Puheenjohtaja totesi, että seuraava kokous on 10.4.2019. Silloin vielä ehditään käydä keskustelua substanssiasioista, mutta sen jälkeen ollaan jo työn viimeistelyvaiheessa.</w:t>
      </w:r>
    </w:p>
    <w:p w14:paraId="7132B8E9" w14:textId="65D227EA" w:rsidR="00625FD7" w:rsidRDefault="00625FD7" w:rsidP="00F916C2">
      <w:pPr>
        <w:pStyle w:val="Leipteksti"/>
      </w:pPr>
    </w:p>
    <w:p w14:paraId="4A5221AF" w14:textId="662F7C30" w:rsidR="00625FD7" w:rsidRDefault="00625FD7" w:rsidP="00F916C2">
      <w:pPr>
        <w:pStyle w:val="Leipteksti"/>
      </w:pPr>
      <w:r>
        <w:lastRenderedPageBreak/>
        <w:t xml:space="preserve">Sihteeri totesi, että hänelle voi lähettää sijaintirajoituksia ja niitä koskevia huomioita 10.4. aamupäivään asti, jolloin niitä ehditään vielä käsitellä työryhmässä. </w:t>
      </w:r>
    </w:p>
    <w:p w14:paraId="46BC3074" w14:textId="6C47C3A3" w:rsidR="00625FD7" w:rsidRDefault="00625FD7" w:rsidP="00F916C2">
      <w:pPr>
        <w:pStyle w:val="Leipteksti"/>
      </w:pPr>
    </w:p>
    <w:p w14:paraId="18292613" w14:textId="67E5E51F" w:rsidR="00625FD7" w:rsidRDefault="00625FD7" w:rsidP="00F916C2">
      <w:pPr>
        <w:pStyle w:val="Leipteksti"/>
      </w:pPr>
      <w:r>
        <w:t>Sihteeri totesi, että hän avaa sähköisesti pääsyn selvitysluonnokseen eikä lähetä erikseen selvitystä sähköpostilla. Näin selvitykseen voi laittaa reaaliaikaisesti kommentteja.</w:t>
      </w:r>
    </w:p>
    <w:p w14:paraId="1ADBA428" w14:textId="77777777" w:rsidR="00625FD7" w:rsidRDefault="00625FD7" w:rsidP="00F916C2">
      <w:pPr>
        <w:pStyle w:val="Leipteksti"/>
      </w:pPr>
    </w:p>
    <w:p w14:paraId="43E799D3" w14:textId="66A049B0" w:rsidR="00922631" w:rsidRDefault="00922631" w:rsidP="00F916C2">
      <w:pPr>
        <w:pStyle w:val="Leipteksti"/>
      </w:pPr>
      <w:r>
        <w:t>Puheenjohtaja päätti kokouksen klo 13:56.</w:t>
      </w:r>
    </w:p>
    <w:p w14:paraId="2F76FA88" w14:textId="77777777" w:rsidR="001A6ED3" w:rsidRDefault="001A6ED3" w:rsidP="00F916C2">
      <w:pPr>
        <w:pStyle w:val="Leipteksti"/>
      </w:pPr>
    </w:p>
    <w:p w14:paraId="0275FC04" w14:textId="77777777" w:rsidR="001A6ED3" w:rsidRDefault="001A6ED3" w:rsidP="00F916C2">
      <w:pPr>
        <w:pStyle w:val="Leipteksti"/>
      </w:pPr>
    </w:p>
    <w:p w14:paraId="0351D94F" w14:textId="77777777" w:rsidR="001A6ED3" w:rsidRDefault="001A6ED3" w:rsidP="00F916C2">
      <w:pPr>
        <w:pStyle w:val="Leipteksti"/>
      </w:pPr>
    </w:p>
    <w:p w14:paraId="760A537C" w14:textId="12FE386B" w:rsidR="001A6ED3" w:rsidRDefault="00D424EC" w:rsidP="00F916C2">
      <w:pPr>
        <w:pStyle w:val="Leipteksti"/>
      </w:pPr>
      <w:r>
        <w:t>Liitteet:</w:t>
      </w:r>
    </w:p>
    <w:p w14:paraId="3DC713BF" w14:textId="5EAC9E0F" w:rsidR="00D424EC" w:rsidRDefault="00D424EC" w:rsidP="00F916C2">
      <w:pPr>
        <w:pStyle w:val="Leipteksti"/>
      </w:pPr>
      <w:r>
        <w:t>1. Esittelykalvot</w:t>
      </w:r>
    </w:p>
    <w:sectPr w:rsidR="00D424EC" w:rsidSect="00F916C2">
      <w:headerReference w:type="default" r:id="rId14"/>
      <w:type w:val="continuous"/>
      <w:pgSz w:w="11906" w:h="16838" w:code="9"/>
      <w:pgMar w:top="1525" w:right="851" w:bottom="1616" w:left="1134" w:header="612" w:footer="28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CBD3F2" w14:textId="77777777" w:rsidR="001A6ED3" w:rsidRDefault="001A6ED3">
      <w:r>
        <w:separator/>
      </w:r>
    </w:p>
  </w:endnote>
  <w:endnote w:type="continuationSeparator" w:id="0">
    <w:p w14:paraId="0FD0D2C0" w14:textId="77777777" w:rsidR="001A6ED3" w:rsidRDefault="001A6E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AB31A1" w14:textId="77777777" w:rsidR="00F916C2" w:rsidRDefault="00F916C2" w:rsidP="00F916C2"/>
  <w:p w14:paraId="379BE2E7" w14:textId="7A842C1F" w:rsidR="00F916C2" w:rsidRDefault="00F916C2" w:rsidP="00F916C2">
    <w:pPr>
      <w:pStyle w:val="LVMAsiakirjanidver"/>
    </w:pPr>
  </w:p>
  <w:p w14:paraId="725C83AB" w14:textId="77777777" w:rsidR="00F916C2" w:rsidRPr="00653640" w:rsidRDefault="00F916C2" w:rsidP="00F916C2">
    <w:pPr>
      <w:rPr>
        <w:sz w:val="6"/>
        <w:szCs w:val="6"/>
      </w:rPr>
    </w:pPr>
  </w:p>
  <w:tbl>
    <w:tblPr>
      <w:tblW w:w="10348" w:type="dxa"/>
      <w:tblLayout w:type="fixed"/>
      <w:tblCellMar>
        <w:left w:w="0" w:type="dxa"/>
        <w:right w:w="0" w:type="dxa"/>
      </w:tblCellMar>
      <w:tblLook w:val="01E0" w:firstRow="1" w:lastRow="1" w:firstColumn="1" w:lastColumn="1" w:noHBand="0" w:noVBand="0"/>
    </w:tblPr>
    <w:tblGrid>
      <w:gridCol w:w="2628"/>
      <w:gridCol w:w="1796"/>
      <w:gridCol w:w="2057"/>
      <w:gridCol w:w="1316"/>
      <w:gridCol w:w="2551"/>
    </w:tblGrid>
    <w:tr w:rsidR="00F916C2" w14:paraId="091975E5" w14:textId="77777777" w:rsidTr="001E775F">
      <w:trPr>
        <w:cantSplit/>
        <w:trHeight w:hRule="exact" w:val="113"/>
      </w:trPr>
      <w:tc>
        <w:tcPr>
          <w:tcW w:w="2628" w:type="dxa"/>
          <w:tcBorders>
            <w:top w:val="single" w:sz="4" w:space="0" w:color="auto"/>
          </w:tcBorders>
          <w:noWrap/>
        </w:tcPr>
        <w:p w14:paraId="62342976" w14:textId="77777777" w:rsidR="00F916C2" w:rsidRDefault="00F916C2" w:rsidP="001E775F">
          <w:pPr>
            <w:pStyle w:val="Alatunniste"/>
          </w:pPr>
        </w:p>
      </w:tc>
      <w:tc>
        <w:tcPr>
          <w:tcW w:w="1796" w:type="dxa"/>
          <w:tcBorders>
            <w:top w:val="single" w:sz="4" w:space="0" w:color="auto"/>
          </w:tcBorders>
          <w:noWrap/>
        </w:tcPr>
        <w:p w14:paraId="062774E7" w14:textId="77777777" w:rsidR="00F916C2" w:rsidRDefault="00F916C2" w:rsidP="001E775F">
          <w:pPr>
            <w:pStyle w:val="Alatunniste"/>
          </w:pPr>
        </w:p>
      </w:tc>
      <w:tc>
        <w:tcPr>
          <w:tcW w:w="2057" w:type="dxa"/>
          <w:tcBorders>
            <w:top w:val="single" w:sz="4" w:space="0" w:color="auto"/>
          </w:tcBorders>
          <w:noWrap/>
        </w:tcPr>
        <w:p w14:paraId="32BC7E03" w14:textId="77777777" w:rsidR="00F916C2" w:rsidRDefault="00F916C2" w:rsidP="001E775F">
          <w:pPr>
            <w:pStyle w:val="Alatunniste"/>
          </w:pPr>
        </w:p>
      </w:tc>
      <w:tc>
        <w:tcPr>
          <w:tcW w:w="1316" w:type="dxa"/>
          <w:tcBorders>
            <w:top w:val="single" w:sz="4" w:space="0" w:color="auto"/>
          </w:tcBorders>
          <w:noWrap/>
        </w:tcPr>
        <w:p w14:paraId="043B067F" w14:textId="77777777" w:rsidR="00F916C2" w:rsidRDefault="00F916C2" w:rsidP="001E775F">
          <w:pPr>
            <w:pStyle w:val="Alatunniste"/>
          </w:pPr>
        </w:p>
      </w:tc>
      <w:tc>
        <w:tcPr>
          <w:tcW w:w="2551" w:type="dxa"/>
          <w:tcBorders>
            <w:top w:val="single" w:sz="4" w:space="0" w:color="auto"/>
          </w:tcBorders>
          <w:noWrap/>
        </w:tcPr>
        <w:p w14:paraId="6774DB99" w14:textId="77777777" w:rsidR="00F916C2" w:rsidRDefault="00F916C2" w:rsidP="001E775F">
          <w:pPr>
            <w:pStyle w:val="Alatunniste"/>
          </w:pPr>
        </w:p>
      </w:tc>
    </w:tr>
    <w:tr w:rsidR="00F916C2" w14:paraId="09AB79AB" w14:textId="77777777" w:rsidTr="001E775F">
      <w:trPr>
        <w:cantSplit/>
        <w:trHeight w:hRule="exact" w:val="227"/>
      </w:trPr>
      <w:tc>
        <w:tcPr>
          <w:tcW w:w="2628" w:type="dxa"/>
          <w:noWrap/>
        </w:tcPr>
        <w:p w14:paraId="30CC8897" w14:textId="77777777" w:rsidR="00F916C2" w:rsidRDefault="00F916C2" w:rsidP="001E775F">
          <w:pPr>
            <w:pStyle w:val="Alatunniste"/>
          </w:pPr>
          <w:r>
            <w:t>Liikenne- ja viestintäministeriö</w:t>
          </w:r>
        </w:p>
      </w:tc>
      <w:tc>
        <w:tcPr>
          <w:tcW w:w="1796" w:type="dxa"/>
          <w:noWrap/>
        </w:tcPr>
        <w:p w14:paraId="31A0DDC0" w14:textId="77777777" w:rsidR="00F916C2" w:rsidRDefault="00F916C2" w:rsidP="001E775F">
          <w:pPr>
            <w:pStyle w:val="Alatunniste"/>
          </w:pPr>
          <w:r>
            <w:t>Käyntiosoite</w:t>
          </w:r>
        </w:p>
      </w:tc>
      <w:tc>
        <w:tcPr>
          <w:tcW w:w="2057" w:type="dxa"/>
          <w:noWrap/>
        </w:tcPr>
        <w:p w14:paraId="0367E0E0" w14:textId="77777777" w:rsidR="00F916C2" w:rsidRDefault="00F916C2" w:rsidP="001E775F">
          <w:pPr>
            <w:pStyle w:val="Alatunniste"/>
          </w:pPr>
          <w:r>
            <w:t>Postiosoite</w:t>
          </w:r>
        </w:p>
      </w:tc>
      <w:tc>
        <w:tcPr>
          <w:tcW w:w="1316" w:type="dxa"/>
          <w:noWrap/>
        </w:tcPr>
        <w:p w14:paraId="432AA7D9" w14:textId="77777777" w:rsidR="00F916C2" w:rsidRDefault="00F916C2" w:rsidP="001E775F">
          <w:pPr>
            <w:pStyle w:val="Alatunniste"/>
          </w:pPr>
          <w:r>
            <w:t>Puhelin</w:t>
          </w:r>
        </w:p>
      </w:tc>
      <w:tc>
        <w:tcPr>
          <w:tcW w:w="2551" w:type="dxa"/>
          <w:noWrap/>
        </w:tcPr>
        <w:p w14:paraId="56760BB1" w14:textId="77777777" w:rsidR="00F916C2" w:rsidRDefault="00F916C2" w:rsidP="001E775F">
          <w:pPr>
            <w:pStyle w:val="Alatunniste"/>
          </w:pPr>
          <w:r>
            <w:t>www.lvm.fi</w:t>
          </w:r>
        </w:p>
      </w:tc>
    </w:tr>
    <w:tr w:rsidR="00F916C2" w14:paraId="2B424971" w14:textId="77777777" w:rsidTr="001E775F">
      <w:trPr>
        <w:cantSplit/>
        <w:trHeight w:hRule="exact" w:val="227"/>
      </w:trPr>
      <w:tc>
        <w:tcPr>
          <w:tcW w:w="2628" w:type="dxa"/>
        </w:tcPr>
        <w:p w14:paraId="12674BF9" w14:textId="77777777" w:rsidR="00F916C2" w:rsidRDefault="00F916C2" w:rsidP="001E775F">
          <w:pPr>
            <w:pStyle w:val="Alatunniste"/>
          </w:pPr>
        </w:p>
      </w:tc>
      <w:tc>
        <w:tcPr>
          <w:tcW w:w="1796" w:type="dxa"/>
        </w:tcPr>
        <w:p w14:paraId="1FDA4170" w14:textId="77777777" w:rsidR="00F916C2" w:rsidRDefault="00F916C2" w:rsidP="001E775F">
          <w:pPr>
            <w:pStyle w:val="Alatunniste"/>
          </w:pPr>
          <w:r>
            <w:t xml:space="preserve">Eteläesplanadi 16 </w:t>
          </w:r>
        </w:p>
      </w:tc>
      <w:tc>
        <w:tcPr>
          <w:tcW w:w="2057" w:type="dxa"/>
        </w:tcPr>
        <w:p w14:paraId="130D1F16" w14:textId="77777777" w:rsidR="00F916C2" w:rsidRDefault="00F916C2" w:rsidP="001E775F">
          <w:pPr>
            <w:pStyle w:val="Alatunniste"/>
          </w:pPr>
          <w:r>
            <w:t>PL 31</w:t>
          </w:r>
        </w:p>
      </w:tc>
      <w:tc>
        <w:tcPr>
          <w:tcW w:w="1316" w:type="dxa"/>
        </w:tcPr>
        <w:p w14:paraId="796E47B6" w14:textId="77777777" w:rsidR="00F916C2" w:rsidRDefault="00F916C2" w:rsidP="001E775F">
          <w:pPr>
            <w:pStyle w:val="Alatunniste"/>
          </w:pPr>
          <w:r>
            <w:t>029516001</w:t>
          </w:r>
        </w:p>
      </w:tc>
      <w:tc>
        <w:tcPr>
          <w:tcW w:w="2551" w:type="dxa"/>
        </w:tcPr>
        <w:p w14:paraId="16C1FE37" w14:textId="77777777" w:rsidR="00F916C2" w:rsidRDefault="00F916C2" w:rsidP="001E775F">
          <w:pPr>
            <w:pStyle w:val="Alatunniste"/>
          </w:pPr>
          <w:r>
            <w:t>etunimi.sukunimi@lvm.fi</w:t>
          </w:r>
        </w:p>
      </w:tc>
    </w:tr>
    <w:tr w:rsidR="00F916C2" w14:paraId="2196A7E5" w14:textId="77777777" w:rsidTr="001E775F">
      <w:trPr>
        <w:cantSplit/>
        <w:trHeight w:hRule="exact" w:val="227"/>
      </w:trPr>
      <w:tc>
        <w:tcPr>
          <w:tcW w:w="2628" w:type="dxa"/>
        </w:tcPr>
        <w:p w14:paraId="29083624" w14:textId="77777777" w:rsidR="00F916C2" w:rsidRDefault="00F916C2" w:rsidP="001E775F">
          <w:pPr>
            <w:pStyle w:val="Alatunniste"/>
          </w:pPr>
        </w:p>
      </w:tc>
      <w:tc>
        <w:tcPr>
          <w:tcW w:w="1796" w:type="dxa"/>
        </w:tcPr>
        <w:p w14:paraId="3B11BE7F" w14:textId="77777777" w:rsidR="00F916C2" w:rsidRDefault="00F916C2" w:rsidP="001E775F">
          <w:pPr>
            <w:pStyle w:val="Alatunniste"/>
          </w:pPr>
          <w:r>
            <w:t>(kirjaamo)</w:t>
          </w:r>
        </w:p>
      </w:tc>
      <w:tc>
        <w:tcPr>
          <w:tcW w:w="2057" w:type="dxa"/>
        </w:tcPr>
        <w:p w14:paraId="32C5E98D" w14:textId="77777777" w:rsidR="00F916C2" w:rsidRDefault="00F916C2" w:rsidP="001E775F">
          <w:pPr>
            <w:pStyle w:val="Alatunniste"/>
          </w:pPr>
          <w:r>
            <w:t>00023 Valtioneuvosto</w:t>
          </w:r>
        </w:p>
      </w:tc>
      <w:tc>
        <w:tcPr>
          <w:tcW w:w="1316" w:type="dxa"/>
        </w:tcPr>
        <w:p w14:paraId="6D9D90C6" w14:textId="77777777" w:rsidR="00F916C2" w:rsidRDefault="00F916C2" w:rsidP="001E775F">
          <w:pPr>
            <w:pStyle w:val="Alatunniste"/>
          </w:pPr>
        </w:p>
      </w:tc>
      <w:tc>
        <w:tcPr>
          <w:tcW w:w="2551" w:type="dxa"/>
        </w:tcPr>
        <w:p w14:paraId="50C7F1DE" w14:textId="77777777" w:rsidR="00F916C2" w:rsidRDefault="00F916C2" w:rsidP="001E775F">
          <w:pPr>
            <w:pStyle w:val="Alatunniste"/>
          </w:pPr>
          <w:r>
            <w:t>kirjaamo@lvm.fi</w:t>
          </w:r>
        </w:p>
      </w:tc>
    </w:tr>
    <w:tr w:rsidR="00F916C2" w14:paraId="7EEC5009" w14:textId="77777777" w:rsidTr="001E775F">
      <w:trPr>
        <w:cantSplit/>
        <w:trHeight w:hRule="exact" w:val="227"/>
      </w:trPr>
      <w:tc>
        <w:tcPr>
          <w:tcW w:w="2628" w:type="dxa"/>
        </w:tcPr>
        <w:p w14:paraId="2BB3B24B" w14:textId="77777777" w:rsidR="00F916C2" w:rsidRDefault="00F916C2" w:rsidP="001E775F">
          <w:pPr>
            <w:pStyle w:val="Alatunniste"/>
          </w:pPr>
        </w:p>
      </w:tc>
      <w:tc>
        <w:tcPr>
          <w:tcW w:w="1796" w:type="dxa"/>
        </w:tcPr>
        <w:p w14:paraId="27CBA045" w14:textId="77777777" w:rsidR="00F916C2" w:rsidRDefault="00F916C2" w:rsidP="001E775F">
          <w:pPr>
            <w:pStyle w:val="Alatunniste"/>
          </w:pPr>
          <w:r>
            <w:t>Helsinki</w:t>
          </w:r>
        </w:p>
      </w:tc>
      <w:tc>
        <w:tcPr>
          <w:tcW w:w="2057" w:type="dxa"/>
        </w:tcPr>
        <w:p w14:paraId="49D0334F" w14:textId="77777777" w:rsidR="00F916C2" w:rsidRDefault="00F916C2" w:rsidP="001E775F">
          <w:pPr>
            <w:pStyle w:val="Alatunniste"/>
          </w:pPr>
        </w:p>
      </w:tc>
      <w:tc>
        <w:tcPr>
          <w:tcW w:w="1316" w:type="dxa"/>
        </w:tcPr>
        <w:p w14:paraId="534D3909" w14:textId="77777777" w:rsidR="00F916C2" w:rsidRDefault="00F916C2" w:rsidP="001E775F">
          <w:pPr>
            <w:pStyle w:val="Alatunniste"/>
          </w:pPr>
        </w:p>
      </w:tc>
      <w:tc>
        <w:tcPr>
          <w:tcW w:w="2551" w:type="dxa"/>
        </w:tcPr>
        <w:p w14:paraId="5491F838" w14:textId="77777777" w:rsidR="00F916C2" w:rsidRDefault="00F916C2" w:rsidP="001E775F">
          <w:pPr>
            <w:pStyle w:val="Alatunniste"/>
          </w:pPr>
        </w:p>
      </w:tc>
    </w:tr>
  </w:tbl>
  <w:p w14:paraId="4AC7655A" w14:textId="77777777" w:rsidR="009F18EF" w:rsidRPr="00F916C2" w:rsidRDefault="009F18EF" w:rsidP="00F916C2">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B3162B" w14:textId="77777777" w:rsidR="00653640" w:rsidRDefault="00653640" w:rsidP="00037954"/>
  <w:p w14:paraId="45665C91" w14:textId="77777777" w:rsidR="00037954" w:rsidRDefault="00037954" w:rsidP="00150D84">
    <w:pPr>
      <w:pStyle w:val="LVMAsiakirjanidver"/>
    </w:pPr>
  </w:p>
  <w:p w14:paraId="02FA0491" w14:textId="77777777" w:rsidR="00037954" w:rsidRPr="00653640" w:rsidRDefault="00037954" w:rsidP="00037954">
    <w:pPr>
      <w:rPr>
        <w:sz w:val="6"/>
        <w:szCs w:val="6"/>
      </w:rPr>
    </w:pPr>
  </w:p>
  <w:tbl>
    <w:tblPr>
      <w:tblW w:w="10348" w:type="dxa"/>
      <w:tblLayout w:type="fixed"/>
      <w:tblCellMar>
        <w:left w:w="0" w:type="dxa"/>
        <w:right w:w="0" w:type="dxa"/>
      </w:tblCellMar>
      <w:tblLook w:val="01E0" w:firstRow="1" w:lastRow="1" w:firstColumn="1" w:lastColumn="1" w:noHBand="0" w:noVBand="0"/>
    </w:tblPr>
    <w:tblGrid>
      <w:gridCol w:w="2628"/>
      <w:gridCol w:w="1796"/>
      <w:gridCol w:w="2057"/>
      <w:gridCol w:w="1316"/>
      <w:gridCol w:w="2551"/>
    </w:tblGrid>
    <w:tr w:rsidR="00653640" w14:paraId="6467759D" w14:textId="77777777" w:rsidTr="00F916C2">
      <w:trPr>
        <w:cantSplit/>
        <w:trHeight w:hRule="exact" w:val="113"/>
      </w:trPr>
      <w:tc>
        <w:tcPr>
          <w:tcW w:w="2628" w:type="dxa"/>
          <w:tcBorders>
            <w:top w:val="single" w:sz="4" w:space="0" w:color="auto"/>
          </w:tcBorders>
          <w:noWrap/>
        </w:tcPr>
        <w:p w14:paraId="4C8DD2A4" w14:textId="77777777" w:rsidR="00653640" w:rsidRDefault="00653640" w:rsidP="00653640">
          <w:pPr>
            <w:pStyle w:val="Alatunniste"/>
          </w:pPr>
        </w:p>
      </w:tc>
      <w:tc>
        <w:tcPr>
          <w:tcW w:w="1796" w:type="dxa"/>
          <w:tcBorders>
            <w:top w:val="single" w:sz="4" w:space="0" w:color="auto"/>
          </w:tcBorders>
          <w:noWrap/>
        </w:tcPr>
        <w:p w14:paraId="77D6BE9C" w14:textId="77777777" w:rsidR="00653640" w:rsidRDefault="00653640" w:rsidP="00653640">
          <w:pPr>
            <w:pStyle w:val="Alatunniste"/>
          </w:pPr>
        </w:p>
      </w:tc>
      <w:tc>
        <w:tcPr>
          <w:tcW w:w="2057" w:type="dxa"/>
          <w:tcBorders>
            <w:top w:val="single" w:sz="4" w:space="0" w:color="auto"/>
          </w:tcBorders>
          <w:noWrap/>
        </w:tcPr>
        <w:p w14:paraId="045B6022" w14:textId="77777777" w:rsidR="00653640" w:rsidRDefault="00653640" w:rsidP="00653640">
          <w:pPr>
            <w:pStyle w:val="Alatunniste"/>
          </w:pPr>
        </w:p>
      </w:tc>
      <w:tc>
        <w:tcPr>
          <w:tcW w:w="1316" w:type="dxa"/>
          <w:tcBorders>
            <w:top w:val="single" w:sz="4" w:space="0" w:color="auto"/>
          </w:tcBorders>
          <w:noWrap/>
        </w:tcPr>
        <w:p w14:paraId="4083BCC3" w14:textId="77777777" w:rsidR="00653640" w:rsidRDefault="00653640" w:rsidP="00653640">
          <w:pPr>
            <w:pStyle w:val="Alatunniste"/>
          </w:pPr>
        </w:p>
      </w:tc>
      <w:tc>
        <w:tcPr>
          <w:tcW w:w="2551" w:type="dxa"/>
          <w:tcBorders>
            <w:top w:val="single" w:sz="4" w:space="0" w:color="auto"/>
          </w:tcBorders>
          <w:noWrap/>
        </w:tcPr>
        <w:p w14:paraId="18ED5876" w14:textId="77777777" w:rsidR="00653640" w:rsidRDefault="00653640" w:rsidP="00653640">
          <w:pPr>
            <w:pStyle w:val="Alatunniste"/>
          </w:pPr>
        </w:p>
      </w:tc>
    </w:tr>
    <w:tr w:rsidR="00037954" w14:paraId="07D7E345" w14:textId="77777777" w:rsidTr="00653640">
      <w:trPr>
        <w:cantSplit/>
        <w:trHeight w:hRule="exact" w:val="227"/>
      </w:trPr>
      <w:tc>
        <w:tcPr>
          <w:tcW w:w="2628" w:type="dxa"/>
          <w:noWrap/>
        </w:tcPr>
        <w:p w14:paraId="70180490" w14:textId="77777777" w:rsidR="00037954" w:rsidRDefault="00037954" w:rsidP="00653640">
          <w:pPr>
            <w:pStyle w:val="Alatunniste"/>
          </w:pPr>
          <w:r>
            <w:t>Liikenne- ja viestintäministeriö</w:t>
          </w:r>
        </w:p>
      </w:tc>
      <w:tc>
        <w:tcPr>
          <w:tcW w:w="1796" w:type="dxa"/>
          <w:noWrap/>
        </w:tcPr>
        <w:p w14:paraId="6474042B" w14:textId="77777777" w:rsidR="00037954" w:rsidRDefault="00037954" w:rsidP="00653640">
          <w:pPr>
            <w:pStyle w:val="Alatunniste"/>
          </w:pPr>
          <w:r>
            <w:t>Käyntiosoite</w:t>
          </w:r>
        </w:p>
      </w:tc>
      <w:tc>
        <w:tcPr>
          <w:tcW w:w="2057" w:type="dxa"/>
          <w:noWrap/>
        </w:tcPr>
        <w:p w14:paraId="51D0C933" w14:textId="77777777" w:rsidR="00037954" w:rsidRDefault="00037954" w:rsidP="00653640">
          <w:pPr>
            <w:pStyle w:val="Alatunniste"/>
          </w:pPr>
          <w:r>
            <w:t>Postiosoite</w:t>
          </w:r>
        </w:p>
      </w:tc>
      <w:tc>
        <w:tcPr>
          <w:tcW w:w="1316" w:type="dxa"/>
          <w:noWrap/>
        </w:tcPr>
        <w:p w14:paraId="51C392BA" w14:textId="77777777" w:rsidR="00037954" w:rsidRDefault="00037954" w:rsidP="00653640">
          <w:pPr>
            <w:pStyle w:val="Alatunniste"/>
          </w:pPr>
          <w:r>
            <w:t>Puhelin</w:t>
          </w:r>
        </w:p>
      </w:tc>
      <w:tc>
        <w:tcPr>
          <w:tcW w:w="2551" w:type="dxa"/>
          <w:noWrap/>
        </w:tcPr>
        <w:p w14:paraId="56E0C44F" w14:textId="77777777" w:rsidR="00037954" w:rsidRDefault="00037954" w:rsidP="00653640">
          <w:pPr>
            <w:pStyle w:val="Alatunniste"/>
          </w:pPr>
          <w:r>
            <w:t>www.lvm.fi</w:t>
          </w:r>
        </w:p>
      </w:tc>
    </w:tr>
    <w:tr w:rsidR="00037954" w14:paraId="15B9221B" w14:textId="77777777" w:rsidTr="00653640">
      <w:trPr>
        <w:cantSplit/>
        <w:trHeight w:hRule="exact" w:val="227"/>
      </w:trPr>
      <w:tc>
        <w:tcPr>
          <w:tcW w:w="2628" w:type="dxa"/>
        </w:tcPr>
        <w:p w14:paraId="00367602" w14:textId="77777777" w:rsidR="00037954" w:rsidRDefault="00037954" w:rsidP="00653640">
          <w:pPr>
            <w:pStyle w:val="Alatunniste"/>
          </w:pPr>
        </w:p>
      </w:tc>
      <w:tc>
        <w:tcPr>
          <w:tcW w:w="1796" w:type="dxa"/>
        </w:tcPr>
        <w:p w14:paraId="4459D716" w14:textId="77777777" w:rsidR="00037954" w:rsidRDefault="004E5453" w:rsidP="00653640">
          <w:pPr>
            <w:pStyle w:val="Alatunniste"/>
          </w:pPr>
          <w:r>
            <w:t>Eteläesplanadi 16</w:t>
          </w:r>
          <w:r w:rsidR="00037954">
            <w:t xml:space="preserve"> </w:t>
          </w:r>
        </w:p>
      </w:tc>
      <w:tc>
        <w:tcPr>
          <w:tcW w:w="2057" w:type="dxa"/>
        </w:tcPr>
        <w:p w14:paraId="459D2EDA" w14:textId="77777777" w:rsidR="00037954" w:rsidRDefault="00037954" w:rsidP="00653640">
          <w:pPr>
            <w:pStyle w:val="Alatunniste"/>
          </w:pPr>
          <w:r>
            <w:t>PL 31</w:t>
          </w:r>
        </w:p>
      </w:tc>
      <w:tc>
        <w:tcPr>
          <w:tcW w:w="1316" w:type="dxa"/>
        </w:tcPr>
        <w:p w14:paraId="3A1B2A7A" w14:textId="77777777" w:rsidR="00037954" w:rsidRDefault="00CF779F" w:rsidP="00653640">
          <w:pPr>
            <w:pStyle w:val="Alatunniste"/>
          </w:pPr>
          <w:r>
            <w:t>029516001</w:t>
          </w:r>
        </w:p>
      </w:tc>
      <w:tc>
        <w:tcPr>
          <w:tcW w:w="2551" w:type="dxa"/>
        </w:tcPr>
        <w:p w14:paraId="3F395686" w14:textId="77777777" w:rsidR="00037954" w:rsidRDefault="00037954" w:rsidP="00653640">
          <w:pPr>
            <w:pStyle w:val="Alatunniste"/>
          </w:pPr>
          <w:r>
            <w:t>etunimi.sukunimi@lvm.fi</w:t>
          </w:r>
        </w:p>
      </w:tc>
    </w:tr>
    <w:tr w:rsidR="00653640" w14:paraId="0E81BC2C" w14:textId="77777777" w:rsidTr="00653640">
      <w:trPr>
        <w:cantSplit/>
        <w:trHeight w:hRule="exact" w:val="227"/>
      </w:trPr>
      <w:tc>
        <w:tcPr>
          <w:tcW w:w="2628" w:type="dxa"/>
        </w:tcPr>
        <w:p w14:paraId="7A5E2DF6" w14:textId="77777777" w:rsidR="00653640" w:rsidRDefault="00653640" w:rsidP="00653640">
          <w:pPr>
            <w:pStyle w:val="Alatunniste"/>
          </w:pPr>
        </w:p>
      </w:tc>
      <w:tc>
        <w:tcPr>
          <w:tcW w:w="1796" w:type="dxa"/>
        </w:tcPr>
        <w:p w14:paraId="0A163380" w14:textId="77777777" w:rsidR="00653640" w:rsidRDefault="00653640" w:rsidP="00653640">
          <w:pPr>
            <w:pStyle w:val="Alatunniste"/>
          </w:pPr>
          <w:r>
            <w:t>(kirjaamo)</w:t>
          </w:r>
        </w:p>
      </w:tc>
      <w:tc>
        <w:tcPr>
          <w:tcW w:w="2057" w:type="dxa"/>
        </w:tcPr>
        <w:p w14:paraId="10C2762B" w14:textId="77777777" w:rsidR="00653640" w:rsidRDefault="00653640" w:rsidP="001E775F">
          <w:pPr>
            <w:pStyle w:val="Alatunniste"/>
          </w:pPr>
          <w:r>
            <w:t>00023 Valtioneuvosto</w:t>
          </w:r>
        </w:p>
      </w:tc>
      <w:tc>
        <w:tcPr>
          <w:tcW w:w="1316" w:type="dxa"/>
        </w:tcPr>
        <w:p w14:paraId="0F3BF9BC" w14:textId="77777777" w:rsidR="00653640" w:rsidRDefault="00653640" w:rsidP="001E775F">
          <w:pPr>
            <w:pStyle w:val="Alatunniste"/>
          </w:pPr>
        </w:p>
      </w:tc>
      <w:tc>
        <w:tcPr>
          <w:tcW w:w="2551" w:type="dxa"/>
        </w:tcPr>
        <w:p w14:paraId="0AE857EC" w14:textId="77777777" w:rsidR="00653640" w:rsidRDefault="00653640" w:rsidP="001E775F">
          <w:pPr>
            <w:pStyle w:val="Alatunniste"/>
          </w:pPr>
          <w:r>
            <w:t>kirjaamo@lvm.fi</w:t>
          </w:r>
        </w:p>
      </w:tc>
    </w:tr>
    <w:tr w:rsidR="00653640" w14:paraId="5ABA9A6B" w14:textId="77777777" w:rsidTr="00653640">
      <w:trPr>
        <w:cantSplit/>
        <w:trHeight w:hRule="exact" w:val="227"/>
      </w:trPr>
      <w:tc>
        <w:tcPr>
          <w:tcW w:w="2628" w:type="dxa"/>
        </w:tcPr>
        <w:p w14:paraId="221CA9BF" w14:textId="77777777" w:rsidR="00653640" w:rsidRDefault="00653640" w:rsidP="00653640">
          <w:pPr>
            <w:pStyle w:val="Alatunniste"/>
          </w:pPr>
        </w:p>
      </w:tc>
      <w:tc>
        <w:tcPr>
          <w:tcW w:w="1796" w:type="dxa"/>
        </w:tcPr>
        <w:p w14:paraId="40A8BBFC" w14:textId="77777777" w:rsidR="00653640" w:rsidRDefault="00653640" w:rsidP="001E775F">
          <w:pPr>
            <w:pStyle w:val="Alatunniste"/>
          </w:pPr>
          <w:r>
            <w:t>Helsinki</w:t>
          </w:r>
        </w:p>
      </w:tc>
      <w:tc>
        <w:tcPr>
          <w:tcW w:w="2057" w:type="dxa"/>
        </w:tcPr>
        <w:p w14:paraId="244083D9" w14:textId="77777777" w:rsidR="00653640" w:rsidRDefault="00653640" w:rsidP="001E775F">
          <w:pPr>
            <w:pStyle w:val="Alatunniste"/>
          </w:pPr>
        </w:p>
      </w:tc>
      <w:tc>
        <w:tcPr>
          <w:tcW w:w="1316" w:type="dxa"/>
        </w:tcPr>
        <w:p w14:paraId="5A0ED261" w14:textId="77777777" w:rsidR="00653640" w:rsidRDefault="00653640" w:rsidP="001E775F">
          <w:pPr>
            <w:pStyle w:val="Alatunniste"/>
          </w:pPr>
        </w:p>
      </w:tc>
      <w:tc>
        <w:tcPr>
          <w:tcW w:w="2551" w:type="dxa"/>
        </w:tcPr>
        <w:p w14:paraId="05A9B613" w14:textId="77777777" w:rsidR="00653640" w:rsidRDefault="00653640" w:rsidP="001E775F">
          <w:pPr>
            <w:pStyle w:val="Alatunniste"/>
          </w:pPr>
        </w:p>
      </w:tc>
    </w:tr>
  </w:tbl>
  <w:p w14:paraId="43C2D875" w14:textId="77777777" w:rsidR="00037954" w:rsidRDefault="00037954">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1DB0F4" w14:textId="77777777" w:rsidR="001A6ED3" w:rsidRDefault="001A6ED3">
      <w:r>
        <w:separator/>
      </w:r>
    </w:p>
  </w:footnote>
  <w:footnote w:type="continuationSeparator" w:id="0">
    <w:p w14:paraId="2AD474F2" w14:textId="77777777" w:rsidR="001A6ED3" w:rsidRDefault="001A6E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51CBC6" w14:textId="77777777" w:rsidR="00F20007" w:rsidRDefault="00F20007">
    <w:pPr>
      <w:pStyle w:val="Yltunniste"/>
    </w:pPr>
    <w:r>
      <w:tab/>
    </w:r>
    <w:r>
      <w:rPr>
        <w:rStyle w:val="Sivunumero"/>
      </w:rPr>
      <w:fldChar w:fldCharType="begin"/>
    </w:r>
    <w:r>
      <w:rPr>
        <w:rStyle w:val="Sivunumero"/>
      </w:rPr>
      <w:instrText xml:space="preserve"> PAGE </w:instrText>
    </w:r>
    <w:r>
      <w:rPr>
        <w:rStyle w:val="Sivunumero"/>
      </w:rPr>
      <w:fldChar w:fldCharType="separate"/>
    </w:r>
    <w:r w:rsidR="00E56509">
      <w:rPr>
        <w:rStyle w:val="Sivunumero"/>
        <w:noProof/>
      </w:rPr>
      <w:t>2</w:t>
    </w:r>
    <w:r>
      <w:rPr>
        <w:rStyle w:val="Sivunumero"/>
      </w:rPr>
      <w:fldChar w:fldCharType="end"/>
    </w:r>
    <w:r>
      <w:rPr>
        <w:rStyle w:val="Sivunumero"/>
      </w:rPr>
      <w:t>/</w:t>
    </w:r>
    <w:r>
      <w:rPr>
        <w:rStyle w:val="Sivunumero"/>
      </w:rPr>
      <w:fldChar w:fldCharType="begin"/>
    </w:r>
    <w:r>
      <w:rPr>
        <w:rStyle w:val="Sivunumero"/>
      </w:rPr>
      <w:instrText xml:space="preserve"> NUMPAGES </w:instrText>
    </w:r>
    <w:r>
      <w:rPr>
        <w:rStyle w:val="Sivunumero"/>
      </w:rPr>
      <w:fldChar w:fldCharType="separate"/>
    </w:r>
    <w:r w:rsidR="001A6ED3">
      <w:rPr>
        <w:rStyle w:val="Sivunumero"/>
        <w:noProof/>
      </w:rPr>
      <w:t>1</w:t>
    </w:r>
    <w:r>
      <w:rPr>
        <w:rStyle w:val="Sivunumero"/>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6AF1E5" w14:textId="1CD087E0" w:rsidR="00B80601" w:rsidRPr="00EB5F36" w:rsidRDefault="00B80601" w:rsidP="00EB5F36">
    <w:pPr>
      <w:pStyle w:val="Yltunniste"/>
      <w:jc w:val="right"/>
      <w:rPr>
        <w:rStyle w:val="Sivunumero"/>
      </w:rPr>
    </w:pPr>
    <w:r w:rsidRPr="00EB5F36">
      <w:rPr>
        <w:rStyle w:val="Sivunumero"/>
      </w:rPr>
      <w:fldChar w:fldCharType="begin"/>
    </w:r>
    <w:r w:rsidRPr="00EB5F36">
      <w:rPr>
        <w:rStyle w:val="Sivunumero"/>
      </w:rPr>
      <w:instrText xml:space="preserve"> PAGE </w:instrText>
    </w:r>
    <w:r w:rsidRPr="00EB5F36">
      <w:rPr>
        <w:rStyle w:val="Sivunumero"/>
      </w:rPr>
      <w:fldChar w:fldCharType="separate"/>
    </w:r>
    <w:r w:rsidR="009F401C">
      <w:rPr>
        <w:rStyle w:val="Sivunumero"/>
        <w:noProof/>
      </w:rPr>
      <w:t>1</w:t>
    </w:r>
    <w:r w:rsidRPr="00EB5F36">
      <w:rPr>
        <w:rStyle w:val="Sivunumero"/>
      </w:rPr>
      <w:fldChar w:fldCharType="end"/>
    </w:r>
    <w:r w:rsidRPr="00EB5F36">
      <w:rPr>
        <w:rStyle w:val="Sivunumero"/>
      </w:rPr>
      <w:t>(</w:t>
    </w:r>
    <w:r w:rsidRPr="00EB5F36">
      <w:rPr>
        <w:rStyle w:val="Sivunumero"/>
      </w:rPr>
      <w:fldChar w:fldCharType="begin"/>
    </w:r>
    <w:r w:rsidRPr="00EB5F36">
      <w:rPr>
        <w:rStyle w:val="Sivunumero"/>
      </w:rPr>
      <w:instrText xml:space="preserve"> NUMPAGES </w:instrText>
    </w:r>
    <w:r w:rsidRPr="00EB5F36">
      <w:rPr>
        <w:rStyle w:val="Sivunumero"/>
      </w:rPr>
      <w:fldChar w:fldCharType="separate"/>
    </w:r>
    <w:r w:rsidR="009F401C">
      <w:rPr>
        <w:rStyle w:val="Sivunumero"/>
        <w:noProof/>
      </w:rPr>
      <w:t>5</w:t>
    </w:r>
    <w:r w:rsidRPr="00EB5F36">
      <w:rPr>
        <w:rStyle w:val="Sivunumero"/>
      </w:rPr>
      <w:fldChar w:fldCharType="end"/>
    </w:r>
    <w:r w:rsidRPr="00EB5F36">
      <w:rPr>
        <w:rStyle w:val="Sivunumero"/>
      </w:rPr>
      <w:t>)</w:t>
    </w:r>
  </w:p>
  <w:p w14:paraId="7BCE97CF" w14:textId="77777777" w:rsidR="00653640" w:rsidRDefault="00B80601">
    <w:pPr>
      <w:pStyle w:val="Yltunniste"/>
    </w:pPr>
    <w:r>
      <w:rPr>
        <w:noProof/>
      </w:rPr>
      <w:drawing>
        <wp:anchor distT="0" distB="0" distL="114300" distR="114300" simplePos="0" relativeHeight="251660288" behindDoc="1" locked="1" layoutInCell="0" allowOverlap="1" wp14:anchorId="329F907E" wp14:editId="2E76FCC7">
          <wp:simplePos x="0" y="0"/>
          <wp:positionH relativeFrom="page">
            <wp:posOffset>566420</wp:posOffset>
          </wp:positionH>
          <wp:positionV relativeFrom="page">
            <wp:posOffset>204470</wp:posOffset>
          </wp:positionV>
          <wp:extent cx="2804795" cy="583565"/>
          <wp:effectExtent l="0" t="0" r="0" b="0"/>
          <wp:wrapNone/>
          <wp:docPr id="5" name="Kuv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VM_LA12_logo___fi_V9____BW.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04795" cy="58356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629C4F" w14:textId="54F07419" w:rsidR="00EB5F36" w:rsidRPr="00EB5F36" w:rsidRDefault="00EB5F36" w:rsidP="00EB5F36">
    <w:pPr>
      <w:pStyle w:val="Yltunniste"/>
      <w:jc w:val="right"/>
      <w:rPr>
        <w:rStyle w:val="Sivunumero"/>
      </w:rPr>
    </w:pPr>
    <w:r w:rsidRPr="00EB5F36">
      <w:rPr>
        <w:rStyle w:val="Sivunumero"/>
      </w:rPr>
      <w:fldChar w:fldCharType="begin"/>
    </w:r>
    <w:r w:rsidRPr="00EB5F36">
      <w:rPr>
        <w:rStyle w:val="Sivunumero"/>
      </w:rPr>
      <w:instrText xml:space="preserve"> PAGE </w:instrText>
    </w:r>
    <w:r w:rsidRPr="00EB5F36">
      <w:rPr>
        <w:rStyle w:val="Sivunumero"/>
      </w:rPr>
      <w:fldChar w:fldCharType="separate"/>
    </w:r>
    <w:r w:rsidR="009F401C">
      <w:rPr>
        <w:rStyle w:val="Sivunumero"/>
        <w:noProof/>
      </w:rPr>
      <w:t>3</w:t>
    </w:r>
    <w:r w:rsidRPr="00EB5F36">
      <w:rPr>
        <w:rStyle w:val="Sivunumero"/>
      </w:rPr>
      <w:fldChar w:fldCharType="end"/>
    </w:r>
    <w:r w:rsidRPr="00EB5F36">
      <w:rPr>
        <w:rStyle w:val="Sivunumero"/>
      </w:rPr>
      <w:t>(</w:t>
    </w:r>
    <w:r w:rsidRPr="00EB5F36">
      <w:rPr>
        <w:rStyle w:val="Sivunumero"/>
      </w:rPr>
      <w:fldChar w:fldCharType="begin"/>
    </w:r>
    <w:r w:rsidRPr="00EB5F36">
      <w:rPr>
        <w:rStyle w:val="Sivunumero"/>
      </w:rPr>
      <w:instrText xml:space="preserve"> NUMPAGES </w:instrText>
    </w:r>
    <w:r w:rsidRPr="00EB5F36">
      <w:rPr>
        <w:rStyle w:val="Sivunumero"/>
      </w:rPr>
      <w:fldChar w:fldCharType="separate"/>
    </w:r>
    <w:r w:rsidR="009F401C">
      <w:rPr>
        <w:rStyle w:val="Sivunumero"/>
        <w:noProof/>
      </w:rPr>
      <w:t>5</w:t>
    </w:r>
    <w:r w:rsidRPr="00EB5F36">
      <w:rPr>
        <w:rStyle w:val="Sivunumero"/>
      </w:rPr>
      <w:fldChar w:fldCharType="end"/>
    </w:r>
    <w:r w:rsidRPr="00EB5F36">
      <w:rPr>
        <w:rStyle w:val="Sivunumero"/>
      </w:rPr>
      <w:t>)</w:t>
    </w:r>
  </w:p>
  <w:p w14:paraId="5E133D4B" w14:textId="77777777" w:rsidR="00EB5F36" w:rsidRDefault="00EB5F36" w:rsidP="00EB5F36">
    <w:pPr>
      <w:pStyle w:val="Yltunniste"/>
    </w:pPr>
  </w:p>
  <w:p w14:paraId="232341BC" w14:textId="77777777" w:rsidR="00E56509" w:rsidRPr="00EB5F36" w:rsidRDefault="00E56509" w:rsidP="00EB5F36">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D169F"/>
    <w:multiLevelType w:val="hybridMultilevel"/>
    <w:tmpl w:val="1B8C0AB0"/>
    <w:lvl w:ilvl="0" w:tplc="00227264">
      <w:start w:val="1"/>
      <w:numFmt w:val="decimal"/>
      <w:pStyle w:val="Asiakohta"/>
      <w:lvlText w:val="%1"/>
      <w:lvlJc w:val="left"/>
      <w:pPr>
        <w:tabs>
          <w:tab w:val="num" w:pos="357"/>
        </w:tabs>
        <w:ind w:left="340" w:hanging="340"/>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 w15:restartNumberingAfterBreak="0">
    <w:nsid w:val="150E6F1A"/>
    <w:multiLevelType w:val="hybridMultilevel"/>
    <w:tmpl w:val="6D34D3AC"/>
    <w:lvl w:ilvl="0" w:tplc="040B0003">
      <w:start w:val="1"/>
      <w:numFmt w:val="bullet"/>
      <w:lvlText w:val="o"/>
      <w:lvlJc w:val="left"/>
      <w:pPr>
        <w:ind w:left="3328" w:hanging="360"/>
      </w:pPr>
      <w:rPr>
        <w:rFonts w:ascii="Courier New" w:hAnsi="Courier New" w:cs="Courier New" w:hint="default"/>
      </w:rPr>
    </w:lvl>
    <w:lvl w:ilvl="1" w:tplc="3528A4F2">
      <w:start w:val="1"/>
      <w:numFmt w:val="bullet"/>
      <w:lvlText w:val="–"/>
      <w:lvlJc w:val="left"/>
      <w:pPr>
        <w:ind w:left="4048" w:hanging="360"/>
      </w:pPr>
      <w:rPr>
        <w:rFonts w:ascii="Arial" w:hAnsi="Arial" w:hint="default"/>
      </w:rPr>
    </w:lvl>
    <w:lvl w:ilvl="2" w:tplc="040B0005" w:tentative="1">
      <w:start w:val="1"/>
      <w:numFmt w:val="bullet"/>
      <w:lvlText w:val=""/>
      <w:lvlJc w:val="left"/>
      <w:pPr>
        <w:ind w:left="4768" w:hanging="360"/>
      </w:pPr>
      <w:rPr>
        <w:rFonts w:ascii="Wingdings" w:hAnsi="Wingdings"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abstractNum w:abstractNumId="2" w15:restartNumberingAfterBreak="0">
    <w:nsid w:val="3D732A56"/>
    <w:multiLevelType w:val="hybridMultilevel"/>
    <w:tmpl w:val="2244D69C"/>
    <w:lvl w:ilvl="0" w:tplc="040B0003">
      <w:start w:val="1"/>
      <w:numFmt w:val="bullet"/>
      <w:lvlText w:val="o"/>
      <w:lvlJc w:val="left"/>
      <w:pPr>
        <w:ind w:left="3328" w:hanging="360"/>
      </w:pPr>
      <w:rPr>
        <w:rFonts w:ascii="Courier New" w:hAnsi="Courier New" w:cs="Courier New" w:hint="default"/>
      </w:rPr>
    </w:lvl>
    <w:lvl w:ilvl="1" w:tplc="040B0003" w:tentative="1">
      <w:start w:val="1"/>
      <w:numFmt w:val="bullet"/>
      <w:lvlText w:val="o"/>
      <w:lvlJc w:val="left"/>
      <w:pPr>
        <w:ind w:left="4048" w:hanging="360"/>
      </w:pPr>
      <w:rPr>
        <w:rFonts w:ascii="Courier New" w:hAnsi="Courier New" w:cs="Courier New" w:hint="default"/>
      </w:rPr>
    </w:lvl>
    <w:lvl w:ilvl="2" w:tplc="040B0005" w:tentative="1">
      <w:start w:val="1"/>
      <w:numFmt w:val="bullet"/>
      <w:lvlText w:val=""/>
      <w:lvlJc w:val="left"/>
      <w:pPr>
        <w:ind w:left="4768" w:hanging="360"/>
      </w:pPr>
      <w:rPr>
        <w:rFonts w:ascii="Wingdings" w:hAnsi="Wingdings"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abstractNum w:abstractNumId="3" w15:restartNumberingAfterBreak="0">
    <w:nsid w:val="44250E65"/>
    <w:multiLevelType w:val="multilevel"/>
    <w:tmpl w:val="F2CC246E"/>
    <w:lvl w:ilvl="0">
      <w:start w:val="1"/>
      <w:numFmt w:val="decimal"/>
      <w:pStyle w:val="Otsikkonum1"/>
      <w:suff w:val="space"/>
      <w:lvlText w:val="%1"/>
      <w:lvlJc w:val="left"/>
      <w:pPr>
        <w:ind w:left="720" w:hanging="720"/>
      </w:pPr>
      <w:rPr>
        <w:rFonts w:hint="default"/>
      </w:rPr>
    </w:lvl>
    <w:lvl w:ilvl="1">
      <w:start w:val="1"/>
      <w:numFmt w:val="decimal"/>
      <w:pStyle w:val="Otsikkonum2"/>
      <w:suff w:val="space"/>
      <w:lvlText w:val="%1.%2"/>
      <w:lvlJc w:val="left"/>
      <w:pPr>
        <w:ind w:left="1152" w:hanging="1152"/>
      </w:pPr>
      <w:rPr>
        <w:rFonts w:hint="default"/>
      </w:rPr>
    </w:lvl>
    <w:lvl w:ilvl="2">
      <w:start w:val="1"/>
      <w:numFmt w:val="decimal"/>
      <w:pStyle w:val="Otsikkonum3"/>
      <w:suff w:val="space"/>
      <w:lvlText w:val="%1.%2.%3"/>
      <w:lvlJc w:val="left"/>
      <w:pPr>
        <w:ind w:left="1584" w:hanging="1584"/>
      </w:pPr>
      <w:rPr>
        <w:rFonts w:hint="default"/>
      </w:rPr>
    </w:lvl>
    <w:lvl w:ilvl="3">
      <w:start w:val="1"/>
      <w:numFmt w:val="decimal"/>
      <w:lvlText w:val="%1.%2.%3.%4."/>
      <w:lvlJc w:val="left"/>
      <w:pPr>
        <w:tabs>
          <w:tab w:val="num" w:pos="3240"/>
        </w:tabs>
        <w:ind w:left="2088" w:hanging="648"/>
      </w:pPr>
      <w:rPr>
        <w:rFonts w:hint="default"/>
      </w:rPr>
    </w:lvl>
    <w:lvl w:ilvl="4">
      <w:start w:val="1"/>
      <w:numFmt w:val="decimal"/>
      <w:lvlText w:val="%1.%2.%3.%4.%5."/>
      <w:lvlJc w:val="left"/>
      <w:pPr>
        <w:tabs>
          <w:tab w:val="num" w:pos="3960"/>
        </w:tabs>
        <w:ind w:left="2592" w:hanging="792"/>
      </w:pPr>
      <w:rPr>
        <w:rFonts w:hint="default"/>
      </w:rPr>
    </w:lvl>
    <w:lvl w:ilvl="5">
      <w:start w:val="1"/>
      <w:numFmt w:val="decimal"/>
      <w:lvlText w:val="%1.%2.%3.%4.%5.%6."/>
      <w:lvlJc w:val="left"/>
      <w:pPr>
        <w:tabs>
          <w:tab w:val="num" w:pos="4680"/>
        </w:tabs>
        <w:ind w:left="3096" w:hanging="936"/>
      </w:pPr>
      <w:rPr>
        <w:rFonts w:hint="default"/>
      </w:rPr>
    </w:lvl>
    <w:lvl w:ilvl="6">
      <w:start w:val="1"/>
      <w:numFmt w:val="decimal"/>
      <w:lvlText w:val="%1.%2.%3.%4.%5.%6.%7."/>
      <w:lvlJc w:val="left"/>
      <w:pPr>
        <w:tabs>
          <w:tab w:val="num" w:pos="5400"/>
        </w:tabs>
        <w:ind w:left="3600" w:hanging="1080"/>
      </w:pPr>
      <w:rPr>
        <w:rFonts w:hint="default"/>
      </w:rPr>
    </w:lvl>
    <w:lvl w:ilvl="7">
      <w:start w:val="1"/>
      <w:numFmt w:val="decimal"/>
      <w:lvlText w:val="%1.%2.%3.%4.%5.%6.%7.%8."/>
      <w:lvlJc w:val="left"/>
      <w:pPr>
        <w:tabs>
          <w:tab w:val="num" w:pos="6120"/>
        </w:tabs>
        <w:ind w:left="4104" w:hanging="1224"/>
      </w:pPr>
      <w:rPr>
        <w:rFonts w:hint="default"/>
      </w:rPr>
    </w:lvl>
    <w:lvl w:ilvl="8">
      <w:start w:val="1"/>
      <w:numFmt w:val="decimal"/>
      <w:lvlText w:val="%1.%2.%3.%4.%5.%6.%7.%8.%9."/>
      <w:lvlJc w:val="left"/>
      <w:pPr>
        <w:tabs>
          <w:tab w:val="num" w:pos="6840"/>
        </w:tabs>
        <w:ind w:left="4680" w:hanging="1440"/>
      </w:pPr>
      <w:rPr>
        <w:rFonts w:hint="default"/>
      </w:rPr>
    </w:lvl>
  </w:abstractNum>
  <w:abstractNum w:abstractNumId="4" w15:restartNumberingAfterBreak="0">
    <w:nsid w:val="4A2414FD"/>
    <w:multiLevelType w:val="hybridMultilevel"/>
    <w:tmpl w:val="D3782994"/>
    <w:lvl w:ilvl="0" w:tplc="3528A4F2">
      <w:start w:val="1"/>
      <w:numFmt w:val="bullet"/>
      <w:lvlText w:val="–"/>
      <w:lvlJc w:val="left"/>
      <w:pPr>
        <w:ind w:left="2968" w:hanging="360"/>
      </w:pPr>
      <w:rPr>
        <w:rFonts w:ascii="Arial" w:hAnsi="Arial" w:hint="default"/>
      </w:rPr>
    </w:lvl>
    <w:lvl w:ilvl="1" w:tplc="040B0003" w:tentative="1">
      <w:start w:val="1"/>
      <w:numFmt w:val="bullet"/>
      <w:lvlText w:val="o"/>
      <w:lvlJc w:val="left"/>
      <w:pPr>
        <w:ind w:left="3688" w:hanging="360"/>
      </w:pPr>
      <w:rPr>
        <w:rFonts w:ascii="Courier New" w:hAnsi="Courier New" w:cs="Courier New" w:hint="default"/>
      </w:rPr>
    </w:lvl>
    <w:lvl w:ilvl="2" w:tplc="040B0005" w:tentative="1">
      <w:start w:val="1"/>
      <w:numFmt w:val="bullet"/>
      <w:lvlText w:val=""/>
      <w:lvlJc w:val="left"/>
      <w:pPr>
        <w:ind w:left="4408" w:hanging="360"/>
      </w:pPr>
      <w:rPr>
        <w:rFonts w:ascii="Wingdings" w:hAnsi="Wingdings" w:hint="default"/>
      </w:rPr>
    </w:lvl>
    <w:lvl w:ilvl="3" w:tplc="040B0001" w:tentative="1">
      <w:start w:val="1"/>
      <w:numFmt w:val="bullet"/>
      <w:lvlText w:val=""/>
      <w:lvlJc w:val="left"/>
      <w:pPr>
        <w:ind w:left="5128" w:hanging="360"/>
      </w:pPr>
      <w:rPr>
        <w:rFonts w:ascii="Symbol" w:hAnsi="Symbol" w:hint="default"/>
      </w:rPr>
    </w:lvl>
    <w:lvl w:ilvl="4" w:tplc="040B0003" w:tentative="1">
      <w:start w:val="1"/>
      <w:numFmt w:val="bullet"/>
      <w:lvlText w:val="o"/>
      <w:lvlJc w:val="left"/>
      <w:pPr>
        <w:ind w:left="5848" w:hanging="360"/>
      </w:pPr>
      <w:rPr>
        <w:rFonts w:ascii="Courier New" w:hAnsi="Courier New" w:cs="Courier New" w:hint="default"/>
      </w:rPr>
    </w:lvl>
    <w:lvl w:ilvl="5" w:tplc="040B0005" w:tentative="1">
      <w:start w:val="1"/>
      <w:numFmt w:val="bullet"/>
      <w:lvlText w:val=""/>
      <w:lvlJc w:val="left"/>
      <w:pPr>
        <w:ind w:left="6568" w:hanging="360"/>
      </w:pPr>
      <w:rPr>
        <w:rFonts w:ascii="Wingdings" w:hAnsi="Wingdings" w:hint="default"/>
      </w:rPr>
    </w:lvl>
    <w:lvl w:ilvl="6" w:tplc="040B0001" w:tentative="1">
      <w:start w:val="1"/>
      <w:numFmt w:val="bullet"/>
      <w:lvlText w:val=""/>
      <w:lvlJc w:val="left"/>
      <w:pPr>
        <w:ind w:left="7288" w:hanging="360"/>
      </w:pPr>
      <w:rPr>
        <w:rFonts w:ascii="Symbol" w:hAnsi="Symbol" w:hint="default"/>
      </w:rPr>
    </w:lvl>
    <w:lvl w:ilvl="7" w:tplc="040B0003" w:tentative="1">
      <w:start w:val="1"/>
      <w:numFmt w:val="bullet"/>
      <w:lvlText w:val="o"/>
      <w:lvlJc w:val="left"/>
      <w:pPr>
        <w:ind w:left="8008" w:hanging="360"/>
      </w:pPr>
      <w:rPr>
        <w:rFonts w:ascii="Courier New" w:hAnsi="Courier New" w:cs="Courier New" w:hint="default"/>
      </w:rPr>
    </w:lvl>
    <w:lvl w:ilvl="8" w:tplc="040B0005" w:tentative="1">
      <w:start w:val="1"/>
      <w:numFmt w:val="bullet"/>
      <w:lvlText w:val=""/>
      <w:lvlJc w:val="left"/>
      <w:pPr>
        <w:ind w:left="8728" w:hanging="360"/>
      </w:pPr>
      <w:rPr>
        <w:rFonts w:ascii="Wingdings" w:hAnsi="Wingdings" w:hint="default"/>
      </w:rPr>
    </w:lvl>
  </w:abstractNum>
  <w:abstractNum w:abstractNumId="5" w15:restartNumberingAfterBreak="0">
    <w:nsid w:val="53F779BF"/>
    <w:multiLevelType w:val="hybridMultilevel"/>
    <w:tmpl w:val="B5B0A8B2"/>
    <w:lvl w:ilvl="0" w:tplc="040B0003">
      <w:start w:val="1"/>
      <w:numFmt w:val="bullet"/>
      <w:lvlText w:val="o"/>
      <w:lvlJc w:val="left"/>
      <w:pPr>
        <w:ind w:left="3328" w:hanging="360"/>
      </w:pPr>
      <w:rPr>
        <w:rFonts w:ascii="Courier New" w:hAnsi="Courier New" w:cs="Courier New" w:hint="default"/>
      </w:rPr>
    </w:lvl>
    <w:lvl w:ilvl="1" w:tplc="040B0003" w:tentative="1">
      <w:start w:val="1"/>
      <w:numFmt w:val="bullet"/>
      <w:lvlText w:val="o"/>
      <w:lvlJc w:val="left"/>
      <w:pPr>
        <w:ind w:left="4048" w:hanging="360"/>
      </w:pPr>
      <w:rPr>
        <w:rFonts w:ascii="Courier New" w:hAnsi="Courier New" w:cs="Courier New" w:hint="default"/>
      </w:rPr>
    </w:lvl>
    <w:lvl w:ilvl="2" w:tplc="040B0005" w:tentative="1">
      <w:start w:val="1"/>
      <w:numFmt w:val="bullet"/>
      <w:lvlText w:val=""/>
      <w:lvlJc w:val="left"/>
      <w:pPr>
        <w:ind w:left="4768" w:hanging="360"/>
      </w:pPr>
      <w:rPr>
        <w:rFonts w:ascii="Wingdings" w:hAnsi="Wingdings"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abstractNum w:abstractNumId="6" w15:restartNumberingAfterBreak="0">
    <w:nsid w:val="74F4024F"/>
    <w:multiLevelType w:val="hybridMultilevel"/>
    <w:tmpl w:val="63620E74"/>
    <w:lvl w:ilvl="0" w:tplc="785E2730">
      <w:start w:val="1"/>
      <w:numFmt w:val="bullet"/>
      <w:pStyle w:val="Luettelo"/>
      <w:lvlText w:val="•"/>
      <w:lvlJc w:val="left"/>
      <w:pPr>
        <w:ind w:left="720" w:hanging="360"/>
      </w:pPr>
      <w:rPr>
        <w:rFonts w:ascii="Arial" w:hAnsi="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6"/>
  </w:num>
  <w:num w:numId="4">
    <w:abstractNumId w:val="5"/>
  </w:num>
  <w:num w:numId="5">
    <w:abstractNumId w:val="1"/>
  </w:num>
  <w:num w:numId="6">
    <w:abstractNumId w:val="4"/>
  </w:num>
  <w:num w:numId="7">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1304"/>
  <w:autoHyphenation/>
  <w:hyphenationZone w:val="425"/>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ED3"/>
    <w:rsid w:val="00005269"/>
    <w:rsid w:val="00026E0A"/>
    <w:rsid w:val="00037954"/>
    <w:rsid w:val="00062117"/>
    <w:rsid w:val="000660CE"/>
    <w:rsid w:val="00071FE2"/>
    <w:rsid w:val="00083F94"/>
    <w:rsid w:val="00084321"/>
    <w:rsid w:val="000959E2"/>
    <w:rsid w:val="000A657E"/>
    <w:rsid w:val="000B20ED"/>
    <w:rsid w:val="000D096F"/>
    <w:rsid w:val="000E505E"/>
    <w:rsid w:val="000E60B6"/>
    <w:rsid w:val="000F2157"/>
    <w:rsid w:val="00101875"/>
    <w:rsid w:val="00104103"/>
    <w:rsid w:val="00140EF8"/>
    <w:rsid w:val="00146B2A"/>
    <w:rsid w:val="00150D84"/>
    <w:rsid w:val="001710DD"/>
    <w:rsid w:val="00186449"/>
    <w:rsid w:val="001A132E"/>
    <w:rsid w:val="001A33A8"/>
    <w:rsid w:val="001A6ED3"/>
    <w:rsid w:val="001A6FB2"/>
    <w:rsid w:val="001A7E02"/>
    <w:rsid w:val="001D0C86"/>
    <w:rsid w:val="001F0941"/>
    <w:rsid w:val="00210627"/>
    <w:rsid w:val="0024161F"/>
    <w:rsid w:val="002457DC"/>
    <w:rsid w:val="00256C44"/>
    <w:rsid w:val="00280CFF"/>
    <w:rsid w:val="002C1927"/>
    <w:rsid w:val="002D334D"/>
    <w:rsid w:val="002D7A71"/>
    <w:rsid w:val="002E635F"/>
    <w:rsid w:val="002E6F6B"/>
    <w:rsid w:val="002F34C4"/>
    <w:rsid w:val="002F5C73"/>
    <w:rsid w:val="003221EF"/>
    <w:rsid w:val="00323503"/>
    <w:rsid w:val="003241A6"/>
    <w:rsid w:val="0033235A"/>
    <w:rsid w:val="003323E0"/>
    <w:rsid w:val="003564B3"/>
    <w:rsid w:val="00374779"/>
    <w:rsid w:val="00384C20"/>
    <w:rsid w:val="00385A23"/>
    <w:rsid w:val="003B0583"/>
    <w:rsid w:val="003B7071"/>
    <w:rsid w:val="003B7A8E"/>
    <w:rsid w:val="003C2F72"/>
    <w:rsid w:val="003C7039"/>
    <w:rsid w:val="003D18C3"/>
    <w:rsid w:val="003E6477"/>
    <w:rsid w:val="003F3EC5"/>
    <w:rsid w:val="004114BD"/>
    <w:rsid w:val="0041565A"/>
    <w:rsid w:val="00416A07"/>
    <w:rsid w:val="00423292"/>
    <w:rsid w:val="00431122"/>
    <w:rsid w:val="00432AC3"/>
    <w:rsid w:val="00443D99"/>
    <w:rsid w:val="00443E14"/>
    <w:rsid w:val="004740E7"/>
    <w:rsid w:val="00494FD4"/>
    <w:rsid w:val="004B2020"/>
    <w:rsid w:val="004B6034"/>
    <w:rsid w:val="004C72E8"/>
    <w:rsid w:val="004D0F99"/>
    <w:rsid w:val="004D63CE"/>
    <w:rsid w:val="004E5453"/>
    <w:rsid w:val="004E756B"/>
    <w:rsid w:val="00505A42"/>
    <w:rsid w:val="00511EF2"/>
    <w:rsid w:val="00512645"/>
    <w:rsid w:val="005308DE"/>
    <w:rsid w:val="00541595"/>
    <w:rsid w:val="005525B8"/>
    <w:rsid w:val="005823CA"/>
    <w:rsid w:val="0059215F"/>
    <w:rsid w:val="0059738C"/>
    <w:rsid w:val="005A559B"/>
    <w:rsid w:val="005B4E1B"/>
    <w:rsid w:val="005C4A69"/>
    <w:rsid w:val="005C7446"/>
    <w:rsid w:val="005E001A"/>
    <w:rsid w:val="00620B38"/>
    <w:rsid w:val="00625FD7"/>
    <w:rsid w:val="0063146D"/>
    <w:rsid w:val="006349B4"/>
    <w:rsid w:val="00645811"/>
    <w:rsid w:val="00653640"/>
    <w:rsid w:val="006565EA"/>
    <w:rsid w:val="00657F29"/>
    <w:rsid w:val="0066014C"/>
    <w:rsid w:val="00671118"/>
    <w:rsid w:val="006765B8"/>
    <w:rsid w:val="00677470"/>
    <w:rsid w:val="00684BB4"/>
    <w:rsid w:val="00693C4C"/>
    <w:rsid w:val="006C1210"/>
    <w:rsid w:val="006C7FE9"/>
    <w:rsid w:val="006E4F2E"/>
    <w:rsid w:val="006F1C67"/>
    <w:rsid w:val="006F4ECD"/>
    <w:rsid w:val="006F5E9C"/>
    <w:rsid w:val="00701471"/>
    <w:rsid w:val="00701968"/>
    <w:rsid w:val="007177C2"/>
    <w:rsid w:val="00732D08"/>
    <w:rsid w:val="00734FD2"/>
    <w:rsid w:val="0074332B"/>
    <w:rsid w:val="00743526"/>
    <w:rsid w:val="00744876"/>
    <w:rsid w:val="00754E56"/>
    <w:rsid w:val="0077386C"/>
    <w:rsid w:val="00786285"/>
    <w:rsid w:val="007863D8"/>
    <w:rsid w:val="007A4F32"/>
    <w:rsid w:val="007A598C"/>
    <w:rsid w:val="007B3232"/>
    <w:rsid w:val="007D053C"/>
    <w:rsid w:val="007D631B"/>
    <w:rsid w:val="00810A2D"/>
    <w:rsid w:val="00817C85"/>
    <w:rsid w:val="00826BF0"/>
    <w:rsid w:val="008423BA"/>
    <w:rsid w:val="0087522E"/>
    <w:rsid w:val="008875DB"/>
    <w:rsid w:val="00891E12"/>
    <w:rsid w:val="008B2352"/>
    <w:rsid w:val="008B73C6"/>
    <w:rsid w:val="008C20D8"/>
    <w:rsid w:val="008D0718"/>
    <w:rsid w:val="008D59A2"/>
    <w:rsid w:val="008E25B4"/>
    <w:rsid w:val="008E5BE6"/>
    <w:rsid w:val="008F0CB0"/>
    <w:rsid w:val="008F3A17"/>
    <w:rsid w:val="009044E9"/>
    <w:rsid w:val="009067C7"/>
    <w:rsid w:val="00916620"/>
    <w:rsid w:val="00922631"/>
    <w:rsid w:val="00931AFE"/>
    <w:rsid w:val="00931E23"/>
    <w:rsid w:val="00945D5A"/>
    <w:rsid w:val="009506EF"/>
    <w:rsid w:val="00956FCF"/>
    <w:rsid w:val="00966B06"/>
    <w:rsid w:val="009840D5"/>
    <w:rsid w:val="009A2A64"/>
    <w:rsid w:val="009B3467"/>
    <w:rsid w:val="009D1FDC"/>
    <w:rsid w:val="009E4F60"/>
    <w:rsid w:val="009E5564"/>
    <w:rsid w:val="009F18EF"/>
    <w:rsid w:val="009F401C"/>
    <w:rsid w:val="009F7F40"/>
    <w:rsid w:val="00A004A7"/>
    <w:rsid w:val="00A3353E"/>
    <w:rsid w:val="00A377EB"/>
    <w:rsid w:val="00A40072"/>
    <w:rsid w:val="00A514B8"/>
    <w:rsid w:val="00A5659F"/>
    <w:rsid w:val="00A7748B"/>
    <w:rsid w:val="00A96DD0"/>
    <w:rsid w:val="00AD0375"/>
    <w:rsid w:val="00AD59BE"/>
    <w:rsid w:val="00AE1BB8"/>
    <w:rsid w:val="00AE1F5A"/>
    <w:rsid w:val="00AF01F5"/>
    <w:rsid w:val="00B30F25"/>
    <w:rsid w:val="00B45F0E"/>
    <w:rsid w:val="00B53AA1"/>
    <w:rsid w:val="00B72A80"/>
    <w:rsid w:val="00B80601"/>
    <w:rsid w:val="00BA18F6"/>
    <w:rsid w:val="00BD08C5"/>
    <w:rsid w:val="00C0067E"/>
    <w:rsid w:val="00C00CBE"/>
    <w:rsid w:val="00C0562A"/>
    <w:rsid w:val="00C12430"/>
    <w:rsid w:val="00C17399"/>
    <w:rsid w:val="00C30C05"/>
    <w:rsid w:val="00C31C77"/>
    <w:rsid w:val="00C47B5A"/>
    <w:rsid w:val="00C5102E"/>
    <w:rsid w:val="00C560E6"/>
    <w:rsid w:val="00C81EC7"/>
    <w:rsid w:val="00C8246F"/>
    <w:rsid w:val="00C87EF0"/>
    <w:rsid w:val="00C91280"/>
    <w:rsid w:val="00CC0BA5"/>
    <w:rsid w:val="00CC46FE"/>
    <w:rsid w:val="00CD23F4"/>
    <w:rsid w:val="00CD249F"/>
    <w:rsid w:val="00CF779F"/>
    <w:rsid w:val="00D0671F"/>
    <w:rsid w:val="00D20185"/>
    <w:rsid w:val="00D22A93"/>
    <w:rsid w:val="00D32FC1"/>
    <w:rsid w:val="00D424EC"/>
    <w:rsid w:val="00D429A7"/>
    <w:rsid w:val="00D70D30"/>
    <w:rsid w:val="00D8152F"/>
    <w:rsid w:val="00DA12E1"/>
    <w:rsid w:val="00DA3D6E"/>
    <w:rsid w:val="00DB3905"/>
    <w:rsid w:val="00DC7E49"/>
    <w:rsid w:val="00DD0E5A"/>
    <w:rsid w:val="00DD756D"/>
    <w:rsid w:val="00DE26FA"/>
    <w:rsid w:val="00DF29AA"/>
    <w:rsid w:val="00E067F2"/>
    <w:rsid w:val="00E554CF"/>
    <w:rsid w:val="00E56509"/>
    <w:rsid w:val="00E61C8E"/>
    <w:rsid w:val="00E6398E"/>
    <w:rsid w:val="00E63DB5"/>
    <w:rsid w:val="00E6594D"/>
    <w:rsid w:val="00E65E18"/>
    <w:rsid w:val="00E805AA"/>
    <w:rsid w:val="00E84F18"/>
    <w:rsid w:val="00E86C00"/>
    <w:rsid w:val="00EB5F36"/>
    <w:rsid w:val="00EC3253"/>
    <w:rsid w:val="00ED752B"/>
    <w:rsid w:val="00F0076F"/>
    <w:rsid w:val="00F0122C"/>
    <w:rsid w:val="00F12AA5"/>
    <w:rsid w:val="00F134EA"/>
    <w:rsid w:val="00F20007"/>
    <w:rsid w:val="00F36A40"/>
    <w:rsid w:val="00F377E5"/>
    <w:rsid w:val="00F42114"/>
    <w:rsid w:val="00F46EBC"/>
    <w:rsid w:val="00F52E07"/>
    <w:rsid w:val="00F53252"/>
    <w:rsid w:val="00F75E11"/>
    <w:rsid w:val="00F83734"/>
    <w:rsid w:val="00F916C2"/>
    <w:rsid w:val="00F932A1"/>
    <w:rsid w:val="00F96954"/>
    <w:rsid w:val="00FA50F9"/>
    <w:rsid w:val="00FC03FF"/>
    <w:rsid w:val="00FC3B1A"/>
    <w:rsid w:val="00FC45AC"/>
    <w:rsid w:val="00FD0590"/>
    <w:rsid w:val="00FD2E39"/>
    <w:rsid w:val="00FE355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258CADCB"/>
  <w15:docId w15:val="{2246A98D-E8AF-4D38-A4B5-D302E9FCB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F377E5"/>
    <w:rPr>
      <w:rFonts w:asciiTheme="minorHAnsi" w:hAnsiTheme="minorHAnsi"/>
      <w:sz w:val="22"/>
    </w:rPr>
  </w:style>
  <w:style w:type="paragraph" w:styleId="Otsikko1">
    <w:name w:val="heading 1"/>
    <w:basedOn w:val="Otsikko"/>
    <w:next w:val="Leipteksti"/>
    <w:qFormat/>
    <w:rsid w:val="005C7446"/>
    <w:pPr>
      <w:keepNext/>
      <w:outlineLvl w:val="0"/>
    </w:pPr>
    <w:rPr>
      <w:bCs/>
      <w:kern w:val="32"/>
      <w:szCs w:val="32"/>
    </w:rPr>
  </w:style>
  <w:style w:type="paragraph" w:styleId="Otsikko2">
    <w:name w:val="heading 2"/>
    <w:basedOn w:val="Otsikko1"/>
    <w:next w:val="Leipteksti"/>
    <w:link w:val="Otsikko2Char"/>
    <w:qFormat/>
    <w:rsid w:val="009A2A64"/>
    <w:pPr>
      <w:keepLines/>
      <w:outlineLvl w:val="1"/>
    </w:pPr>
    <w:rPr>
      <w:rFonts w:cstheme="majorBidi"/>
      <w:bCs w:val="0"/>
      <w:szCs w:val="26"/>
    </w:rPr>
  </w:style>
  <w:style w:type="paragraph" w:styleId="Otsikko3">
    <w:name w:val="heading 3"/>
    <w:basedOn w:val="Otsikko2"/>
    <w:next w:val="Leipteksti"/>
    <w:link w:val="Otsikko3Char"/>
    <w:qFormat/>
    <w:rsid w:val="009A2A64"/>
    <w:pPr>
      <w:outlineLvl w:val="2"/>
    </w:pPr>
    <w:rPr>
      <w:bCs/>
    </w:rPr>
  </w:style>
  <w:style w:type="paragraph" w:styleId="Otsikko4">
    <w:name w:val="heading 4"/>
    <w:basedOn w:val="Otsikko3"/>
    <w:next w:val="Leipteksti"/>
    <w:rsid w:val="009A2A64"/>
    <w:pPr>
      <w:outlineLvl w:val="3"/>
    </w:pPr>
    <w:rPr>
      <w:bCs w:val="0"/>
      <w:szCs w:val="28"/>
    </w:rPr>
  </w:style>
  <w:style w:type="paragraph" w:styleId="Otsikko5">
    <w:name w:val="heading 5"/>
    <w:basedOn w:val="Otsikko4"/>
    <w:next w:val="Leipteksti"/>
    <w:rsid w:val="009A2A64"/>
    <w:pPr>
      <w:outlineLvl w:val="4"/>
    </w:pPr>
    <w:rPr>
      <w:bCs/>
      <w:iCs/>
      <w:szCs w:val="26"/>
    </w:rPr>
  </w:style>
  <w:style w:type="paragraph" w:styleId="Otsikko6">
    <w:name w:val="heading 6"/>
    <w:basedOn w:val="Otsikko5"/>
    <w:next w:val="Leipteksti"/>
    <w:rsid w:val="009A2A64"/>
    <w:pPr>
      <w:outlineLvl w:val="5"/>
    </w:pPr>
    <w:rPr>
      <w:b w:val="0"/>
      <w:bCs w:val="0"/>
      <w:szCs w:val="22"/>
    </w:rPr>
  </w:style>
  <w:style w:type="paragraph" w:styleId="Otsikko7">
    <w:name w:val="heading 7"/>
    <w:basedOn w:val="Otsikko6"/>
    <w:next w:val="Leipteksti"/>
    <w:rsid w:val="009A2A64"/>
    <w:pPr>
      <w:outlineLvl w:val="6"/>
    </w:pPr>
    <w:rPr>
      <w:szCs w:val="24"/>
    </w:rPr>
  </w:style>
  <w:style w:type="paragraph" w:styleId="Otsikko8">
    <w:name w:val="heading 8"/>
    <w:basedOn w:val="Otsikko7"/>
    <w:next w:val="Leipteksti"/>
    <w:rsid w:val="009A2A64"/>
    <w:pPr>
      <w:outlineLvl w:val="7"/>
    </w:pPr>
    <w:rPr>
      <w:iCs w:val="0"/>
    </w:rPr>
  </w:style>
  <w:style w:type="paragraph" w:styleId="Otsikko9">
    <w:name w:val="heading 9"/>
    <w:basedOn w:val="Otsikko8"/>
    <w:next w:val="Leipteksti"/>
    <w:rsid w:val="009A2A64"/>
    <w:pPr>
      <w:outlineLvl w:val="8"/>
    </w:pPr>
    <w:rPr>
      <w:rFonts w:cs="Arial"/>
      <w:szCs w:val="2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rsid w:val="00C5102E"/>
    <w:pPr>
      <w:ind w:right="454"/>
    </w:pPr>
    <w:rPr>
      <w:sz w:val="18"/>
    </w:rPr>
  </w:style>
  <w:style w:type="paragraph" w:styleId="Alatunniste">
    <w:name w:val="footer"/>
    <w:basedOn w:val="Normaali"/>
    <w:rsid w:val="00653640"/>
    <w:rPr>
      <w:sz w:val="18"/>
    </w:rPr>
  </w:style>
  <w:style w:type="paragraph" w:styleId="Sisluet1">
    <w:name w:val="toc 1"/>
    <w:basedOn w:val="Normaali"/>
    <w:next w:val="Normaali"/>
    <w:semiHidden/>
    <w:rsid w:val="00C31C77"/>
    <w:pPr>
      <w:tabs>
        <w:tab w:val="right" w:pos="9639"/>
      </w:tabs>
      <w:spacing w:before="240"/>
      <w:ind w:left="1298" w:right="851" w:hanging="1298"/>
    </w:pPr>
    <w:rPr>
      <w:caps/>
    </w:rPr>
  </w:style>
  <w:style w:type="paragraph" w:customStyle="1" w:styleId="LVMAsiakirjanidver">
    <w:name w:val="LVM_Asiakirjan id&amp;ver"/>
    <w:rsid w:val="00653640"/>
    <w:rPr>
      <w:rFonts w:asciiTheme="minorHAnsi" w:hAnsiTheme="minorHAnsi"/>
      <w:sz w:val="18"/>
    </w:rPr>
  </w:style>
  <w:style w:type="character" w:styleId="Sivunumero">
    <w:name w:val="page number"/>
    <w:rsid w:val="00B80601"/>
    <w:rPr>
      <w:rFonts w:asciiTheme="minorHAnsi" w:hAnsiTheme="minorHAnsi"/>
      <w:sz w:val="18"/>
    </w:rPr>
  </w:style>
  <w:style w:type="paragraph" w:customStyle="1" w:styleId="Asiakohta">
    <w:name w:val="Asiakohta"/>
    <w:basedOn w:val="Normaali"/>
    <w:next w:val="Leipteksti"/>
    <w:rsid w:val="00966B06"/>
    <w:pPr>
      <w:numPr>
        <w:numId w:val="1"/>
      </w:numPr>
      <w:spacing w:before="240" w:after="240"/>
    </w:pPr>
  </w:style>
  <w:style w:type="paragraph" w:styleId="Seliteteksti">
    <w:name w:val="Balloon Text"/>
    <w:basedOn w:val="Normaali"/>
    <w:semiHidden/>
    <w:rPr>
      <w:rFonts w:cs="Tahoma"/>
      <w:sz w:val="16"/>
      <w:szCs w:val="16"/>
    </w:rPr>
  </w:style>
  <w:style w:type="paragraph" w:styleId="Makroteksti">
    <w:name w:val="macro"/>
    <w:semiHidden/>
    <w:rsid w:val="00DF29AA"/>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8"/>
    </w:rPr>
  </w:style>
  <w:style w:type="paragraph" w:customStyle="1" w:styleId="Otsikkonum1">
    <w:name w:val="Otsikko_num 1"/>
    <w:basedOn w:val="Otsikko"/>
    <w:next w:val="Leipteksti"/>
    <w:qFormat/>
    <w:rsid w:val="001D0C86"/>
    <w:pPr>
      <w:numPr>
        <w:numId w:val="2"/>
      </w:numPr>
      <w:spacing w:before="320"/>
    </w:pPr>
  </w:style>
  <w:style w:type="paragraph" w:customStyle="1" w:styleId="Otsikkonum2">
    <w:name w:val="Otsikko_num 2"/>
    <w:basedOn w:val="Otsikkonum1"/>
    <w:next w:val="Leipteksti"/>
    <w:qFormat/>
    <w:rsid w:val="001D0C86"/>
    <w:pPr>
      <w:numPr>
        <w:ilvl w:val="1"/>
      </w:numPr>
    </w:pPr>
  </w:style>
  <w:style w:type="paragraph" w:customStyle="1" w:styleId="Otsikkonum3">
    <w:name w:val="Otsikko_num 3"/>
    <w:basedOn w:val="Otsikkonum2"/>
    <w:next w:val="Leipteksti"/>
    <w:qFormat/>
    <w:rsid w:val="00005269"/>
    <w:pPr>
      <w:numPr>
        <w:ilvl w:val="2"/>
      </w:numPr>
    </w:pPr>
  </w:style>
  <w:style w:type="paragraph" w:styleId="Otsikko">
    <w:name w:val="Title"/>
    <w:basedOn w:val="Normaali"/>
    <w:next w:val="Leipteksti"/>
    <w:link w:val="OtsikkoChar"/>
    <w:qFormat/>
    <w:rsid w:val="001D0C86"/>
    <w:pPr>
      <w:spacing w:before="240" w:after="200"/>
      <w:contextualSpacing/>
    </w:pPr>
    <w:rPr>
      <w:rFonts w:asciiTheme="majorHAnsi" w:eastAsiaTheme="majorEastAsia" w:hAnsiTheme="majorHAnsi" w:cstheme="majorHAnsi"/>
      <w:b/>
      <w:kern w:val="28"/>
      <w:szCs w:val="52"/>
    </w:rPr>
  </w:style>
  <w:style w:type="character" w:customStyle="1" w:styleId="OtsikkoChar">
    <w:name w:val="Otsikko Char"/>
    <w:basedOn w:val="Kappaleenoletusfontti"/>
    <w:link w:val="Otsikko"/>
    <w:rsid w:val="001D0C86"/>
    <w:rPr>
      <w:rFonts w:asciiTheme="majorHAnsi" w:eastAsiaTheme="majorEastAsia" w:hAnsiTheme="majorHAnsi" w:cstheme="majorHAnsi"/>
      <w:b/>
      <w:kern w:val="28"/>
      <w:sz w:val="22"/>
      <w:szCs w:val="52"/>
    </w:rPr>
  </w:style>
  <w:style w:type="paragraph" w:customStyle="1" w:styleId="Riippuva">
    <w:name w:val="Riippuva"/>
    <w:basedOn w:val="Leipteksti"/>
    <w:next w:val="Leipteksti"/>
    <w:qFormat/>
    <w:rsid w:val="00FC03FF"/>
    <w:pPr>
      <w:ind w:hanging="2608"/>
    </w:pPr>
  </w:style>
  <w:style w:type="paragraph" w:styleId="Leipteksti">
    <w:name w:val="Body Text"/>
    <w:basedOn w:val="Normaali"/>
    <w:link w:val="LeiptekstiChar"/>
    <w:qFormat/>
    <w:rsid w:val="005C7446"/>
    <w:pPr>
      <w:ind w:left="2608"/>
    </w:pPr>
  </w:style>
  <w:style w:type="character" w:customStyle="1" w:styleId="LeiptekstiChar">
    <w:name w:val="Leipäteksti Char"/>
    <w:basedOn w:val="Kappaleenoletusfontti"/>
    <w:link w:val="Leipteksti"/>
    <w:rsid w:val="005C7446"/>
    <w:rPr>
      <w:rFonts w:asciiTheme="minorHAnsi" w:hAnsiTheme="minorHAnsi"/>
      <w:sz w:val="22"/>
    </w:rPr>
  </w:style>
  <w:style w:type="paragraph" w:customStyle="1" w:styleId="Normaali9pt">
    <w:name w:val="Normaali 9pt"/>
    <w:basedOn w:val="Normaali"/>
    <w:rsid w:val="00FC03FF"/>
    <w:rPr>
      <w:sz w:val="18"/>
    </w:rPr>
  </w:style>
  <w:style w:type="character" w:customStyle="1" w:styleId="Otsikko3Char">
    <w:name w:val="Otsikko 3 Char"/>
    <w:basedOn w:val="Kappaleenoletusfontti"/>
    <w:link w:val="Otsikko3"/>
    <w:rsid w:val="009A2A64"/>
    <w:rPr>
      <w:rFonts w:asciiTheme="majorHAnsi" w:eastAsiaTheme="majorEastAsia" w:hAnsiTheme="majorHAnsi" w:cstheme="majorBidi"/>
      <w:b/>
      <w:bCs/>
      <w:kern w:val="32"/>
      <w:sz w:val="22"/>
      <w:szCs w:val="26"/>
    </w:rPr>
  </w:style>
  <w:style w:type="character" w:customStyle="1" w:styleId="Otsikko2Char">
    <w:name w:val="Otsikko 2 Char"/>
    <w:basedOn w:val="Kappaleenoletusfontti"/>
    <w:link w:val="Otsikko2"/>
    <w:rsid w:val="009A2A64"/>
    <w:rPr>
      <w:rFonts w:asciiTheme="majorHAnsi" w:eastAsiaTheme="majorEastAsia" w:hAnsiTheme="majorHAnsi" w:cstheme="majorBidi"/>
      <w:b/>
      <w:kern w:val="32"/>
      <w:sz w:val="22"/>
      <w:szCs w:val="26"/>
    </w:rPr>
  </w:style>
  <w:style w:type="paragraph" w:styleId="Luettelo">
    <w:name w:val="List"/>
    <w:basedOn w:val="Leipteksti"/>
    <w:qFormat/>
    <w:rsid w:val="00F377E5"/>
    <w:pPr>
      <w:numPr>
        <w:numId w:val="3"/>
      </w:numPr>
      <w:ind w:left="357" w:hanging="357"/>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6487548">
      <w:bodyDiv w:val="1"/>
      <w:marLeft w:val="0"/>
      <w:marRight w:val="0"/>
      <w:marTop w:val="0"/>
      <w:marBottom w:val="0"/>
      <w:divBdr>
        <w:top w:val="none" w:sz="0" w:space="0" w:color="auto"/>
        <w:left w:val="none" w:sz="0" w:space="0" w:color="auto"/>
        <w:bottom w:val="none" w:sz="0" w:space="0" w:color="auto"/>
        <w:right w:val="none" w:sz="0" w:space="0" w:color="auto"/>
      </w:divBdr>
    </w:div>
    <w:div w:id="1772895505">
      <w:bodyDiv w:val="1"/>
      <w:marLeft w:val="0"/>
      <w:marRight w:val="0"/>
      <w:marTop w:val="0"/>
      <w:marBottom w:val="0"/>
      <w:divBdr>
        <w:top w:val="none" w:sz="0" w:space="0" w:color="auto"/>
        <w:left w:val="none" w:sz="0" w:space="0" w:color="auto"/>
        <w:bottom w:val="none" w:sz="0" w:space="0" w:color="auto"/>
        <w:right w:val="none" w:sz="0" w:space="0" w:color="auto"/>
      </w:divBdr>
    </w:div>
    <w:div w:id="2022389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3072343\AppData\Roaming\Microsoft\Mallit\LVM_muistiopohja_SU.dotx"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klassinen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Asiakirja" ma:contentTypeID="0x010100FC273FBDB1AAC448BDBB3CA1302F22C6" ma:contentTypeVersion="3" ma:contentTypeDescription="Luo uusi asiakirja." ma:contentTypeScope="" ma:versionID="3b25b787659ae01c678066d46fcd949b">
  <xsd:schema xmlns:xsd="http://www.w3.org/2001/XMLSchema" xmlns:xs="http://www.w3.org/2001/XMLSchema" xmlns:p="http://schemas.microsoft.com/office/2006/metadata/properties" xmlns:ns2="ebb82943-49da-4504-a2f3-a33fb2eb95f1" targetNamespace="http://schemas.microsoft.com/office/2006/metadata/properties" ma:root="true" ma:fieldsID="643c11cf4c13186185f95add12dbb6b8" ns2:_="">
    <xsd:import namespace="ebb82943-49da-4504-a2f3-a33fb2eb95f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b82943-49da-4504-a2f3-a33fb2eb95f1" elementFormDefault="qualified">
    <xsd:import namespace="http://schemas.microsoft.com/office/2006/documentManagement/types"/>
    <xsd:import namespace="http://schemas.microsoft.com/office/infopath/2007/PartnerControls"/>
    <xsd:element name="SharedWithUsers" ma:index="8" nillable="true" ma:displayName="Jaettu"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56988C4-CFC9-4240-AF50-5BAE1AF48211}">
  <ds:schemaRefs>
    <ds:schemaRef ds:uri="http://schemas.microsoft.com/sharepoint/v3/contenttype/forms"/>
  </ds:schemaRefs>
</ds:datastoreItem>
</file>

<file path=customXml/itemProps2.xml><?xml version="1.0" encoding="utf-8"?>
<ds:datastoreItem xmlns:ds="http://schemas.openxmlformats.org/officeDocument/2006/customXml" ds:itemID="{E9D57447-657D-4427-87BF-A2010CAF14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b82943-49da-4504-a2f3-a33fb2eb95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B9DD9C-1DD3-4471-97C6-980675316E32}">
  <ds:schemaRefs>
    <ds:schemaRef ds:uri="ebb82943-49da-4504-a2f3-a33fb2eb95f1"/>
    <ds:schemaRef ds:uri="http://purl.org/dc/elements/1.1/"/>
    <ds:schemaRef ds:uri="http://schemas.microsoft.com/office/2006/metadata/properties"/>
    <ds:schemaRef ds:uri="http://schemas.microsoft.com/office/infopath/2007/PartnerControl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LVM_muistiopohja_SU.dotx</Template>
  <TotalTime>118</TotalTime>
  <Pages>5</Pages>
  <Words>1121</Words>
  <Characters>9084</Characters>
  <Application>Microsoft Office Word</Application>
  <DocSecurity>0</DocSecurity>
  <Lines>75</Lines>
  <Paragraphs>20</Paragraphs>
  <ScaleCrop>false</ScaleCrop>
  <HeadingPairs>
    <vt:vector size="2" baseType="variant">
      <vt:variant>
        <vt:lpstr>Otsikko</vt:lpstr>
      </vt:variant>
      <vt:variant>
        <vt:i4>1</vt:i4>
      </vt:variant>
    </vt:vector>
  </HeadingPairs>
  <TitlesOfParts>
    <vt:vector size="1" baseType="lpstr">
      <vt:lpstr>Liikenne- ja viestintäministeriö Mahti-asiakirjamalli</vt:lpstr>
    </vt:vector>
  </TitlesOfParts>
  <Company>LVM</Company>
  <LinksUpToDate>false</LinksUpToDate>
  <CharactersWithSpaces>10185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Liikenne- ja viestintäministeriö Mahti-asiakirjamalli</dc:title>
  <dc:subject>Tweb asiakirjamalli</dc:subject>
  <dc:creator>Kaivola Tuomas</dc:creator>
  <cp:lastModifiedBy>Kaivola Tuomas</cp:lastModifiedBy>
  <cp:revision>33</cp:revision>
  <cp:lastPrinted>2016-01-03T11:59:00Z</cp:lastPrinted>
  <dcterms:created xsi:type="dcterms:W3CDTF">2019-03-28T12:39:00Z</dcterms:created>
  <dcterms:modified xsi:type="dcterms:W3CDTF">2019-04-05T10:30:00Z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web_idorg">
    <vt:lpwstr>tweb_idorg</vt:lpwstr>
  </property>
  <property fmtid="{D5CDD505-2E9C-101B-9397-08002B2CF9AE}" pid="3" name="tweb_idnumber">
    <vt:lpwstr>tweb_idnumber</vt:lpwstr>
  </property>
  <property fmtid="{D5CDD505-2E9C-101B-9397-08002B2CF9AE}" pid="4" name="tweb_idyear">
    <vt:lpwstr>tweb_idyear</vt:lpwstr>
  </property>
  <property fmtid="{D5CDD505-2E9C-101B-9397-08002B2CF9AE}" pid="5" name="tweb_idgroup">
    <vt:lpwstr>tweb_idgroup</vt:lpwstr>
  </property>
  <property fmtid="{D5CDD505-2E9C-101B-9397-08002B2CF9AE}" pid="6" name="tweb_doc_title">
    <vt:lpwstr>Otsikko</vt:lpwstr>
  </property>
  <property fmtid="{D5CDD505-2E9C-101B-9397-08002B2CF9AE}" pid="7" name="tweb_doc_publicityclass">
    <vt:lpwstr>Julkisuus</vt:lpwstr>
  </property>
  <property fmtid="{D5CDD505-2E9C-101B-9397-08002B2CF9AE}" pid="8" name="tweb_doc_status">
    <vt:lpwstr>Tila</vt:lpwstr>
  </property>
  <property fmtid="{D5CDD505-2E9C-101B-9397-08002B2CF9AE}" pid="9" name="tweb_doc_creator">
    <vt:lpwstr>Laatija</vt:lpwstr>
  </property>
  <property fmtid="{D5CDD505-2E9C-101B-9397-08002B2CF9AE}" pid="10" name="tweb_doc_publisher">
    <vt:lpwstr>Organisaatio</vt:lpwstr>
  </property>
  <property fmtid="{D5CDD505-2E9C-101B-9397-08002B2CF9AE}" pid="11" name="tweb_doc_contributor">
    <vt:lpwstr>Muut tekijät</vt:lpwstr>
  </property>
  <property fmtid="{D5CDD505-2E9C-101B-9397-08002B2CF9AE}" pid="12" name="tweb_doc_language">
    <vt:lpwstr>Kieli</vt:lpwstr>
  </property>
  <property fmtid="{D5CDD505-2E9C-101B-9397-08002B2CF9AE}" pid="13" name="tweb_doc_fileextension">
    <vt:lpwstr>Formaatti</vt:lpwstr>
  </property>
  <property fmtid="{D5CDD505-2E9C-101B-9397-08002B2CF9AE}" pid="14" name="tweb_doc_description">
    <vt:lpwstr>Tiivistelmä</vt:lpwstr>
  </property>
  <property fmtid="{D5CDD505-2E9C-101B-9397-08002B2CF9AE}" pid="15" name="tweb_doc_securityreason">
    <vt:lpwstr>Salassapitoperuste</vt:lpwstr>
  </property>
  <property fmtid="{D5CDD505-2E9C-101B-9397-08002B2CF9AE}" pid="16" name="tweb_doc_securityperiodend">
    <vt:lpwstr>Salassapitoaika päättyy</vt:lpwstr>
  </property>
  <property fmtid="{D5CDD505-2E9C-101B-9397-08002B2CF9AE}" pid="17" name="tweb_doc_created">
    <vt:lpwstr>Laatimisaika</vt:lpwstr>
  </property>
  <property fmtid="{D5CDD505-2E9C-101B-9397-08002B2CF9AE}" pid="18" name="tweb_doc_modified">
    <vt:lpwstr>Tallennusaika</vt:lpwstr>
  </property>
  <property fmtid="{D5CDD505-2E9C-101B-9397-08002B2CF9AE}" pid="19" name="tweb_doc_available">
    <vt:lpwstr>Saatavuus</vt:lpwstr>
  </property>
  <property fmtid="{D5CDD505-2E9C-101B-9397-08002B2CF9AE}" pid="20" name="tweb_doc_acquired">
    <vt:lpwstr>Vastaanottamisaika</vt:lpwstr>
  </property>
  <property fmtid="{D5CDD505-2E9C-101B-9397-08002B2CF9AE}" pid="21" name="tweb_doc_issued">
    <vt:lpwstr>Julkistamisaika</vt:lpwstr>
  </property>
  <property fmtid="{D5CDD505-2E9C-101B-9397-08002B2CF9AE}" pid="22" name="tweb_doc_accepted">
    <vt:lpwstr>Hyväksymisaika</vt:lpwstr>
  </property>
  <property fmtid="{D5CDD505-2E9C-101B-9397-08002B2CF9AE}" pid="23" name="tweb_doc_validfrom">
    <vt:lpwstr>Voimassaoloaika alkaa</vt:lpwstr>
  </property>
  <property fmtid="{D5CDD505-2E9C-101B-9397-08002B2CF9AE}" pid="24" name="tweb_doc_validto">
    <vt:lpwstr>Voimassaoloaika päättyy</vt:lpwstr>
  </property>
  <property fmtid="{D5CDD505-2E9C-101B-9397-08002B2CF9AE}" pid="25" name="tweb_doc_protectionclass">
    <vt:lpwstr>Suojeluluokka</vt:lpwstr>
  </property>
  <property fmtid="{D5CDD505-2E9C-101B-9397-08002B2CF9AE}" pid="26" name="tweb_doc_retentionperiodend">
    <vt:lpwstr>Säilytysaika päättyy</vt:lpwstr>
  </property>
  <property fmtid="{D5CDD505-2E9C-101B-9397-08002B2CF9AE}" pid="27" name="tweb_doc_storagelocation">
    <vt:lpwstr>Säilytyspaikka</vt:lpwstr>
  </property>
  <property fmtid="{D5CDD505-2E9C-101B-9397-08002B2CF9AE}" pid="28" name="tweb_doc_publicationid">
    <vt:lpwstr>Julkaisutunnus</vt:lpwstr>
  </property>
  <property fmtid="{D5CDD505-2E9C-101B-9397-08002B2CF9AE}" pid="29" name="tweb_doc_copyright">
    <vt:lpwstr>Tekijänoikeudet</vt:lpwstr>
  </property>
  <property fmtid="{D5CDD505-2E9C-101B-9397-08002B2CF9AE}" pid="30" name="tweb_doc_subjectlist">
    <vt:lpwstr>Asiasanat</vt:lpwstr>
  </property>
  <property fmtid="{D5CDD505-2E9C-101B-9397-08002B2CF9AE}" pid="31" name="tweb_doc_id">
    <vt:lpwstr>Id</vt:lpwstr>
  </property>
  <property fmtid="{D5CDD505-2E9C-101B-9397-08002B2CF9AE}" pid="32" name="tweb_doc_securityclass">
    <vt:lpwstr>Turvaluokka</vt:lpwstr>
  </property>
  <property fmtid="{D5CDD505-2E9C-101B-9397-08002B2CF9AE}" pid="33" name="tweb_doc_securityperiod">
    <vt:lpwstr>Salassapitoaika</vt:lpwstr>
  </property>
  <property fmtid="{D5CDD505-2E9C-101B-9397-08002B2CF9AE}" pid="34" name="tweb_doc_retentionperiodstart">
    <vt:lpwstr>Säilytysaika alkaa</vt:lpwstr>
  </property>
  <property fmtid="{D5CDD505-2E9C-101B-9397-08002B2CF9AE}" pid="35" name="tweb_doc_pages">
    <vt:lpwstr>Sivumäärä</vt:lpwstr>
  </property>
  <property fmtid="{D5CDD505-2E9C-101B-9397-08002B2CF9AE}" pid="36" name="tweb_doc_version">
    <vt:lpwstr>Versio</vt:lpwstr>
  </property>
  <property fmtid="{D5CDD505-2E9C-101B-9397-08002B2CF9AE}" pid="37" name="tweb_user_name">
    <vt:lpwstr>Kirjautumistunnus</vt:lpwstr>
  </property>
  <property fmtid="{D5CDD505-2E9C-101B-9397-08002B2CF9AE}" pid="38" name="tweb_user_surname">
    <vt:lpwstr>Kirjautumistunnus, sukunimi</vt:lpwstr>
  </property>
  <property fmtid="{D5CDD505-2E9C-101B-9397-08002B2CF9AE}" pid="39" name="tweb_user_givenname">
    <vt:lpwstr>Kirjautumistunnus, etunimi</vt:lpwstr>
  </property>
  <property fmtid="{D5CDD505-2E9C-101B-9397-08002B2CF9AE}" pid="40" name="tweb_user_title">
    <vt:lpwstr>Nimike</vt:lpwstr>
  </property>
  <property fmtid="{D5CDD505-2E9C-101B-9397-08002B2CF9AE}" pid="41" name="tweb_user_telephonenumber">
    <vt:lpwstr>Puhelin</vt:lpwstr>
  </property>
  <property fmtid="{D5CDD505-2E9C-101B-9397-08002B2CF9AE}" pid="42" name="tweb_user_facsimiletelephonenumber">
    <vt:lpwstr>Faxnumero</vt:lpwstr>
  </property>
  <property fmtid="{D5CDD505-2E9C-101B-9397-08002B2CF9AE}" pid="43" name="tweb_user_rfc822mailbox">
    <vt:lpwstr>Sähköposti</vt:lpwstr>
  </property>
  <property fmtid="{D5CDD505-2E9C-101B-9397-08002B2CF9AE}" pid="44" name="tweb_user_roomnumber">
    <vt:lpwstr>Huoneen numero</vt:lpwstr>
  </property>
  <property fmtid="{D5CDD505-2E9C-101B-9397-08002B2CF9AE}" pid="45" name="tweb_user_organization">
    <vt:lpwstr>Ministeriö</vt:lpwstr>
  </property>
  <property fmtid="{D5CDD505-2E9C-101B-9397-08002B2CF9AE}" pid="46" name="tweb_user_department">
    <vt:lpwstr>Osasto</vt:lpwstr>
  </property>
  <property fmtid="{D5CDD505-2E9C-101B-9397-08002B2CF9AE}" pid="47" name="tweb_user_group">
    <vt:lpwstr>Tulosyksikkö</vt:lpwstr>
  </property>
  <property fmtid="{D5CDD505-2E9C-101B-9397-08002B2CF9AE}" pid="48" name="tweb_user_postaladdress">
    <vt:lpwstr>Postiosoite</vt:lpwstr>
  </property>
  <property fmtid="{D5CDD505-2E9C-101B-9397-08002B2CF9AE}" pid="49" name="tweb_user_postalcode">
    <vt:lpwstr>Postinumero</vt:lpwstr>
  </property>
  <property fmtid="{D5CDD505-2E9C-101B-9397-08002B2CF9AE}" pid="50" name="tweb_doc_identifier">
    <vt:lpwstr>Asianumero</vt:lpwstr>
  </property>
  <property fmtid="{D5CDD505-2E9C-101B-9397-08002B2CF9AE}" pid="51" name="tweb_doc_typename">
    <vt:lpwstr>Asiakirjatyyppi</vt:lpwstr>
  </property>
  <property fmtid="{D5CDD505-2E9C-101B-9397-08002B2CF9AE}" pid="52" name="tweb_doc_decisionnumber">
    <vt:lpwstr>Vips, päätösnumero</vt:lpwstr>
  </property>
  <property fmtid="{D5CDD505-2E9C-101B-9397-08002B2CF9AE}" pid="53" name="tweb_doc_decisionyear">
    <vt:lpwstr>Vips, päätösvuosi</vt:lpwstr>
  </property>
  <property fmtid="{D5CDD505-2E9C-101B-9397-08002B2CF9AE}" pid="54" name="tweb_doc_agent_type">
    <vt:lpwstr>Osapuoli, rooli</vt:lpwstr>
  </property>
  <property fmtid="{D5CDD505-2E9C-101B-9397-08002B2CF9AE}" pid="55" name="tweb_doc_agent_personalname">
    <vt:lpwstr> </vt:lpwstr>
  </property>
  <property fmtid="{D5CDD505-2E9C-101B-9397-08002B2CF9AE}" pid="56" name="tweb_doc_agent_corporatename">
    <vt:lpwstr> </vt:lpwstr>
  </property>
  <property fmtid="{D5CDD505-2E9C-101B-9397-08002B2CF9AE}" pid="57" name="tweb_doc_agent_ssn">
    <vt:lpwstr>Osapuoli, hetu</vt:lpwstr>
  </property>
  <property fmtid="{D5CDD505-2E9C-101B-9397-08002B2CF9AE}" pid="58" name="tweb_doc_agent_postcode">
    <vt:lpwstr> </vt:lpwstr>
  </property>
  <property fmtid="{D5CDD505-2E9C-101B-9397-08002B2CF9AE}" pid="59" name="tweb_doc_agent_city">
    <vt:lpwstr> </vt:lpwstr>
  </property>
  <property fmtid="{D5CDD505-2E9C-101B-9397-08002B2CF9AE}" pid="60" name="tweb_doc_agent_telephone">
    <vt:lpwstr> </vt:lpwstr>
  </property>
  <property fmtid="{D5CDD505-2E9C-101B-9397-08002B2CF9AE}" pid="61" name="tweb_doc_agent_telefax">
    <vt:lpwstr>Osapuoli, fax</vt:lpwstr>
  </property>
  <property fmtid="{D5CDD505-2E9C-101B-9397-08002B2CF9AE}" pid="62" name="tweb_doc_agent_email">
    <vt:lpwstr> </vt:lpwstr>
  </property>
  <property fmtid="{D5CDD505-2E9C-101B-9397-08002B2CF9AE}" pid="63" name="tweb_doc_agent_www">
    <vt:lpwstr>Osapuoli, www</vt:lpwstr>
  </property>
  <property fmtid="{D5CDD505-2E9C-101B-9397-08002B2CF9AE}" pid="64" name="tweb_doc_meta_2600">
    <vt:lpwstr>Dyn. Perustelut</vt:lpwstr>
  </property>
  <property fmtid="{D5CDD505-2E9C-101B-9397-08002B2CF9AE}" pid="65" name="tweb_doc_meta_2601">
    <vt:lpwstr>Dyn. Kustannukset</vt:lpwstr>
  </property>
  <property fmtid="{D5CDD505-2E9C-101B-9397-08002B2CF9AE}" pid="66" name="tweb_doc_meta_2602">
    <vt:lpwstr>Dyn. Päätös</vt:lpwstr>
  </property>
  <property fmtid="{D5CDD505-2E9C-101B-9397-08002B2CF9AE}" pid="67" name="tweb_doc_meta_2603">
    <vt:lpwstr>Dyn. Lisätietoja</vt:lpwstr>
  </property>
  <property fmtid="{D5CDD505-2E9C-101B-9397-08002B2CF9AE}" pid="68" name="tweb_doc_meta_2604">
    <vt:lpwstr>Dyn. Tiedoksi</vt:lpwstr>
  </property>
  <property fmtid="{D5CDD505-2E9C-101B-9397-08002B2CF9AE}" pid="69" name="tweb_doc_presenter">
    <vt:lpwstr>Esittelijä</vt:lpwstr>
  </property>
  <property fmtid="{D5CDD505-2E9C-101B-9397-08002B2CF9AE}" pid="70" name="tweb_doc_solver">
    <vt:lpwstr>Ratkaisija</vt:lpwstr>
  </property>
  <property fmtid="{D5CDD505-2E9C-101B-9397-08002B2CF9AE}" pid="71" name="tweb_doc_otherid">
    <vt:lpwstr>Muu tunnus</vt:lpwstr>
  </property>
  <property fmtid="{D5CDD505-2E9C-101B-9397-08002B2CF9AE}" pid="72" name="tweb_doc_deadline">
    <vt:lpwstr>Määräaika</vt:lpwstr>
  </property>
  <property fmtid="{D5CDD505-2E9C-101B-9397-08002B2CF9AE}" pid="73" name="tweb_doc_mamiversion">
    <vt:lpwstr>Versionumero</vt:lpwstr>
  </property>
  <property fmtid="{D5CDD505-2E9C-101B-9397-08002B2CF9AE}" pid="74" name="tweb_doc_agent_street">
    <vt:lpwstr> </vt:lpwstr>
  </property>
  <property fmtid="{D5CDD505-2E9C-101B-9397-08002B2CF9AE}" pid="75" name="tweb_doc_meta_2700">
    <vt:lpwstr>Dyn. Tarjousten määräaika</vt:lpwstr>
  </property>
  <property fmtid="{D5CDD505-2E9C-101B-9397-08002B2CF9AE}" pid="76" name="tweb_doc_meta_2701">
    <vt:lpwstr>Dyn. Sopimuksen osapuolet</vt:lpwstr>
  </property>
  <property fmtid="{D5CDD505-2E9C-101B-9397-08002B2CF9AE}" pid="77" name="tweb_doc_atts">
    <vt:lpwstr>Liitteet</vt:lpwstr>
  </property>
  <property fmtid="{D5CDD505-2E9C-101B-9397-08002B2CF9AE}" pid="78" name="tweb_doc_eoperators">
    <vt:lpwstr>Vastaajat</vt:lpwstr>
  </property>
  <property fmtid="{D5CDD505-2E9C-101B-9397-08002B2CF9AE}" pid="79" name="tweb_doc_typecode">
    <vt:lpwstr>Asiakirjatyypin koodi</vt:lpwstr>
  </property>
  <property fmtid="{D5CDD505-2E9C-101B-9397-08002B2CF9AE}" pid="80" name="tweb_doc_xsubjectlist">
    <vt:lpwstr>Asiasanat</vt:lpwstr>
  </property>
  <property fmtid="{D5CDD505-2E9C-101B-9397-08002B2CF9AE}" pid="81" name="tweb_doc_owner">
    <vt:lpwstr>Laatija</vt:lpwstr>
  </property>
  <property fmtid="{D5CDD505-2E9C-101B-9397-08002B2CF9AE}" pid="82" name="tweb_doc_securityperiodstart">
    <vt:lpwstr>Salassapitoaika alkaa</vt:lpwstr>
  </property>
  <property fmtid="{D5CDD505-2E9C-101B-9397-08002B2CF9AE}" pid="83" name="ContentTypeId">
    <vt:lpwstr>0x010100FC273FBDB1AAC448BDBB3CA1302F22C6</vt:lpwstr>
  </property>
</Properties>
</file>