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A" w:rsidRDefault="001E7C0A" w:rsidP="001E7C0A">
      <w:pPr>
        <w:pStyle w:val="LLHallituksenesityksennimi"/>
      </w:pPr>
      <w:proofErr w:type="gramStart"/>
      <w:r>
        <w:t xml:space="preserve">Hallituksen esitys eduskunnalle yhdenvertaisuuslaiksi ja eräiksi siihen liittyviksi laeiksi annetun hallituksen </w:t>
      </w:r>
      <w:proofErr w:type="spellStart"/>
      <w:r>
        <w:t>esi-tyksen</w:t>
      </w:r>
      <w:proofErr w:type="spellEnd"/>
      <w:r>
        <w:t xml:space="preserve"> (HE 19/2014 </w:t>
      </w:r>
      <w:proofErr w:type="spellStart"/>
      <w:r>
        <w:t>vp</w:t>
      </w:r>
      <w:proofErr w:type="spellEnd"/>
      <w:r>
        <w:t>) täydentämisestä</w:t>
      </w:r>
      <w:proofErr w:type="gramEnd"/>
    </w:p>
    <w:p w:rsidR="001E7C0A" w:rsidRDefault="001E7C0A" w:rsidP="001E7C0A">
      <w:pPr>
        <w:pStyle w:val="LLEsityksenpasiallinensislt"/>
      </w:pPr>
    </w:p>
    <w:p w:rsidR="001E7C0A" w:rsidRDefault="001E7C0A" w:rsidP="001E7C0A">
      <w:pPr>
        <w:pStyle w:val="LLEsityksenpasiallinensislt"/>
      </w:pPr>
      <w:bookmarkStart w:id="0" w:name="_Toc395866715"/>
      <w:r>
        <w:t>esityksen pääasiallinen sisältö</w:t>
      </w:r>
      <w:bookmarkEnd w:id="0"/>
    </w:p>
    <w:p w:rsidR="001E7C0A" w:rsidRPr="001E7C0A" w:rsidRDefault="001E7C0A" w:rsidP="001E7C0A">
      <w:pPr>
        <w:pStyle w:val="LLNormaali"/>
      </w:pPr>
    </w:p>
    <w:p w:rsidR="001E7C0A" w:rsidRDefault="001E7C0A" w:rsidP="001E7C0A">
      <w:pPr>
        <w:pStyle w:val="LLNormaali"/>
        <w:sectPr w:rsidR="001E7C0A" w:rsidSect="00232E8B">
          <w:headerReference w:type="default" r:id="rId8"/>
          <w:headerReference w:type="first" r:id="rId9"/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Kappalejako"/>
      </w:pPr>
      <w:r>
        <w:lastRenderedPageBreak/>
        <w:t>Esityksessä ehdotetaan täydennettäväksi hallituksen esitystä yhdenvertaisuuslaiksi ja eräiksi siihen liittyviksi laeiksi. Esityksen mukaan ehdotetut yhdenvertaisuusvaltuutettu sekä yhdenvertaisuus- ja tasa-arvolautakunta toimisivat sisäministeriön asemasta oikeu</w:t>
      </w:r>
      <w:r>
        <w:t>s</w:t>
      </w:r>
      <w:r>
        <w:t>ministeriön yhteydessä. Nykyiset tasa-arvovaltuutettu ja lapsiasiavaltuutettu siirre</w:t>
      </w:r>
      <w:r>
        <w:t>t</w:t>
      </w:r>
      <w:r w:rsidR="00E653B1">
        <w:t>täisiin sosiaali- ja terveys</w:t>
      </w:r>
      <w:r>
        <w:t>ministeriön yhte</w:t>
      </w:r>
      <w:r>
        <w:t>y</w:t>
      </w:r>
      <w:r>
        <w:t>destä oikeusministeriön yhteyteen. Samalla lapsiasiavaltuutetun itsenäisestä ja riippuma</w:t>
      </w:r>
      <w:r>
        <w:t>t</w:t>
      </w:r>
      <w:r>
        <w:lastRenderedPageBreak/>
        <w:t xml:space="preserve">tomasta asemasta lisättäisiin nimenomainen säännös lakiin. </w:t>
      </w:r>
    </w:p>
    <w:p w:rsidR="001E7C0A" w:rsidRDefault="001E7C0A" w:rsidP="001E7C0A">
      <w:pPr>
        <w:pStyle w:val="LLKappalejako"/>
      </w:pPr>
      <w:r>
        <w:t>Esitys liittyy vuoden 2015 talousarvioehd</w:t>
      </w:r>
      <w:r>
        <w:t>o</w:t>
      </w:r>
      <w:r>
        <w:t>tukseen ja on tarkoitettu käsiteltäväksi sen yhteydessä.</w:t>
      </w:r>
    </w:p>
    <w:p w:rsidR="001E7C0A" w:rsidRDefault="001E7C0A" w:rsidP="001E7C0A">
      <w:pPr>
        <w:pStyle w:val="LLKappalejako"/>
      </w:pPr>
      <w:r>
        <w:t>Laki lapsiasiavaltuutetusta annetun lain muuttamisesta on tarkoitettu tulemaan vo</w:t>
      </w:r>
      <w:r>
        <w:t>i</w:t>
      </w:r>
      <w:r>
        <w:t>maan vuoden 2015 alusta samaan aikaan a</w:t>
      </w:r>
      <w:r>
        <w:t>l</w:t>
      </w:r>
      <w:r>
        <w:t>kuperäisessä esityksessä ehdotetun lainsä</w:t>
      </w:r>
      <w:r>
        <w:t>ä</w:t>
      </w:r>
      <w:r>
        <w:t>dännön kanssa.</w:t>
      </w:r>
    </w:p>
    <w:p w:rsidR="001E7C0A" w:rsidRDefault="001E7C0A" w:rsidP="001E7C0A">
      <w:pPr>
        <w:pStyle w:val="LLNormaali"/>
        <w:sectPr w:rsidR="001E7C0A" w:rsidSect="001E7C0A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1E7C0A" w:rsidRDefault="001E7C0A" w:rsidP="001E7C0A">
      <w:pPr>
        <w:pStyle w:val="LLNormaali"/>
        <w:jc w:val="center"/>
      </w:pPr>
      <w:r>
        <w:lastRenderedPageBreak/>
        <w:t>—————</w:t>
      </w:r>
    </w:p>
    <w:p w:rsidR="00003322" w:rsidRDefault="001E7C0A" w:rsidP="00003322">
      <w:pPr>
        <w:pStyle w:val="LLSisllys"/>
      </w:pPr>
      <w:r>
        <w:br w:type="page"/>
      </w:r>
    </w:p>
    <w:p w:rsidR="00003322" w:rsidRDefault="00003322" w:rsidP="00003322">
      <w:pPr>
        <w:pStyle w:val="LLSisllys"/>
      </w:pPr>
      <w:bookmarkStart w:id="1" w:name="_Toc395866716"/>
      <w:r>
        <w:lastRenderedPageBreak/>
        <w:t>sisällys</w:t>
      </w:r>
      <w:bookmarkEnd w:id="1"/>
    </w:p>
    <w:p w:rsidR="00003322" w:rsidRPr="00244289" w:rsidRDefault="00003322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5866715" w:history="1">
        <w:r w:rsidRPr="000D08D6">
          <w:rPr>
            <w:rStyle w:val="Hyperlinkki"/>
            <w:noProof/>
          </w:rPr>
          <w:t>esityksen pääasiallinen sisältö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16" w:history="1">
        <w:r w:rsidR="00003322" w:rsidRPr="000D08D6">
          <w:rPr>
            <w:rStyle w:val="Hyperlinkki"/>
            <w:noProof/>
          </w:rPr>
          <w:t>sisällys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_Toc395866716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2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17" w:history="1">
        <w:r w:rsidR="00003322" w:rsidRPr="000D08D6">
          <w:rPr>
            <w:rStyle w:val="Hyperlinkki"/>
            <w:noProof/>
          </w:rPr>
          <w:t>perustelut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_Toc395866717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3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18" w:history="1">
        <w:r w:rsidR="00003322" w:rsidRPr="000D08D6">
          <w:rPr>
            <w:rStyle w:val="Hyperlinkki"/>
            <w:noProof/>
          </w:rPr>
          <w:t>1</w:t>
        </w:r>
        <w:r w:rsidR="00003322" w:rsidRPr="00244289">
          <w:rPr>
            <w:rFonts w:ascii="Calibri" w:hAnsi="Calibri"/>
            <w:bCs w:val="0"/>
            <w:caps w:val="0"/>
            <w:noProof/>
            <w:szCs w:val="22"/>
          </w:rPr>
          <w:tab/>
        </w:r>
        <w:r w:rsidR="00003322" w:rsidRPr="000D08D6">
          <w:rPr>
            <w:rStyle w:val="Hyperlinkki"/>
            <w:noProof/>
          </w:rPr>
          <w:t>Nykytila ja ehdotetut muutokset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_Toc395866718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3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19" w:history="1">
        <w:r w:rsidR="00003322" w:rsidRPr="000D08D6">
          <w:rPr>
            <w:rStyle w:val="Hyperlinkki"/>
            <w:noProof/>
          </w:rPr>
          <w:t>2</w:t>
        </w:r>
        <w:r w:rsidR="00003322" w:rsidRPr="00244289">
          <w:rPr>
            <w:rFonts w:ascii="Calibri" w:hAnsi="Calibri"/>
            <w:bCs w:val="0"/>
            <w:caps w:val="0"/>
            <w:noProof/>
            <w:szCs w:val="22"/>
          </w:rPr>
          <w:tab/>
        </w:r>
        <w:r w:rsidR="00003322" w:rsidRPr="000D08D6">
          <w:rPr>
            <w:rStyle w:val="Hyperlinkki"/>
            <w:noProof/>
          </w:rPr>
          <w:t>Esityksen vaikutukset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_Toc395866719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4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20" w:history="1">
        <w:r w:rsidR="00003322" w:rsidRPr="000D08D6">
          <w:rPr>
            <w:rStyle w:val="Hyperlinkki"/>
            <w:noProof/>
          </w:rPr>
          <w:t>3</w:t>
        </w:r>
        <w:r w:rsidR="00003322" w:rsidRPr="00244289">
          <w:rPr>
            <w:rFonts w:ascii="Calibri" w:hAnsi="Calibri"/>
            <w:bCs w:val="0"/>
            <w:caps w:val="0"/>
            <w:noProof/>
            <w:szCs w:val="22"/>
          </w:rPr>
          <w:tab/>
        </w:r>
        <w:r w:rsidR="00003322" w:rsidRPr="000D08D6">
          <w:rPr>
            <w:rStyle w:val="Hyperlinkki"/>
            <w:noProof/>
          </w:rPr>
          <w:t>Asian valmistelu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_Toc395866720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4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21" w:history="1">
        <w:r w:rsidR="00003322" w:rsidRPr="000D08D6">
          <w:rPr>
            <w:rStyle w:val="Hyperlinkki"/>
            <w:noProof/>
          </w:rPr>
          <w:t>4</w:t>
        </w:r>
        <w:r w:rsidR="00003322" w:rsidRPr="00244289">
          <w:rPr>
            <w:rFonts w:ascii="Calibri" w:hAnsi="Calibri"/>
            <w:bCs w:val="0"/>
            <w:caps w:val="0"/>
            <w:noProof/>
            <w:szCs w:val="22"/>
          </w:rPr>
          <w:tab/>
        </w:r>
        <w:r w:rsidR="00003322" w:rsidRPr="000D08D6">
          <w:rPr>
            <w:rStyle w:val="Hyperlinkki"/>
            <w:noProof/>
          </w:rPr>
          <w:t>Voimaantulo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_Toc395866721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4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22" w:history="1">
        <w:r w:rsidR="00003322" w:rsidRPr="000D08D6">
          <w:rPr>
            <w:rStyle w:val="Hyperlinkki"/>
            <w:noProof/>
          </w:rPr>
          <w:t>Uusi lakiehdotus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_Toc395866722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5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hyperlink w:anchor="_Toc395866723" w:history="1">
        <w:r w:rsidR="00003322" w:rsidRPr="000D08D6">
          <w:rPr>
            <w:rStyle w:val="Hyperlinkki"/>
            <w:noProof/>
          </w:rPr>
          <w:t>lapsiasiavaltuutetusta annetun lain 1 §:n muuttamisesta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_Toc395866723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5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24" w:history="1">
        <w:r w:rsidR="00003322" w:rsidRPr="000D08D6">
          <w:rPr>
            <w:rStyle w:val="Hyperlinkki"/>
            <w:noProof/>
          </w:rPr>
          <w:t>Muutosehdotukset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_Toc395866724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6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2. Laki </w:t>
      </w:r>
      <w:hyperlink w:anchor="_Toc395866725" w:history="1">
        <w:r w:rsidRPr="000D08D6">
          <w:rPr>
            <w:rStyle w:val="Hyperlinkki"/>
            <w:noProof/>
          </w:rPr>
          <w:t>yhdenvertaisuusvaltuutetusta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3. Laki </w:t>
      </w:r>
      <w:hyperlink w:anchor="_Toc395866726" w:history="1">
        <w:r w:rsidRPr="000D08D6">
          <w:rPr>
            <w:rStyle w:val="Hyperlinkki"/>
            <w:noProof/>
          </w:rPr>
          <w:t>yhdenvertaisuus- ja tasa-arvolautakunnasta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4. Laki </w:t>
      </w:r>
      <w:hyperlink w:anchor="_Toc395866727" w:history="1">
        <w:r w:rsidRPr="000D08D6">
          <w:rPr>
            <w:rStyle w:val="Hyperlinkki"/>
            <w:noProof/>
          </w:rPr>
          <w:t>tasa-arvovaltuutetusta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28" w:history="1">
        <w:r w:rsidR="00003322" w:rsidRPr="000D08D6">
          <w:rPr>
            <w:rStyle w:val="Hyperlinkki"/>
            <w:noProof/>
          </w:rPr>
          <w:t>Liite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_Toc395866728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9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F85C9C" w:rsidP="00003322">
      <w:pPr>
        <w:pStyle w:val="Sisluet1"/>
        <w:rPr>
          <w:rFonts w:ascii="Calibri" w:hAnsi="Calibri"/>
          <w:bCs w:val="0"/>
          <w:caps w:val="0"/>
          <w:noProof/>
          <w:szCs w:val="22"/>
        </w:rPr>
      </w:pPr>
      <w:hyperlink w:anchor="_Toc395866729" w:history="1">
        <w:r w:rsidR="00003322" w:rsidRPr="000D08D6">
          <w:rPr>
            <w:rStyle w:val="Hyperlinkki"/>
            <w:noProof/>
          </w:rPr>
          <w:t>Rinnakkaistekstit</w:t>
        </w:r>
        <w:r w:rsidR="00003322">
          <w:rPr>
            <w:noProof/>
            <w:webHidden/>
          </w:rPr>
          <w:tab/>
        </w:r>
        <w:r w:rsidR="00003322">
          <w:rPr>
            <w:noProof/>
            <w:webHidden/>
          </w:rPr>
          <w:fldChar w:fldCharType="begin"/>
        </w:r>
        <w:r w:rsidR="00003322">
          <w:rPr>
            <w:noProof/>
            <w:webHidden/>
          </w:rPr>
          <w:instrText xml:space="preserve"> PAGEREF _Toc395866729 \h </w:instrText>
        </w:r>
        <w:r w:rsidR="00003322">
          <w:rPr>
            <w:noProof/>
            <w:webHidden/>
          </w:rPr>
        </w:r>
        <w:r w:rsidR="00003322"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9</w:t>
        </w:r>
        <w:r w:rsidR="00003322"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1. Laki </w:t>
      </w:r>
      <w:hyperlink w:anchor="_Toc395866730" w:history="1">
        <w:r w:rsidRPr="000D08D6">
          <w:rPr>
            <w:rStyle w:val="Hyperlinkki"/>
            <w:noProof/>
          </w:rPr>
          <w:t>lapsiasiavaltuutetusta annetun lain 1 §:n muuttamisesta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2. Laki </w:t>
      </w:r>
      <w:hyperlink w:anchor="_Toc395866731" w:history="1">
        <w:r w:rsidRPr="000D08D6">
          <w:rPr>
            <w:rStyle w:val="Hyperlinkki"/>
            <w:noProof/>
          </w:rPr>
          <w:t>yhdenvertaisuusvaltuutetusta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3. Laki </w:t>
      </w:r>
      <w:hyperlink w:anchor="_Toc395866732" w:history="1">
        <w:r w:rsidRPr="000D08D6">
          <w:rPr>
            <w:rStyle w:val="Hyperlinkki"/>
            <w:noProof/>
          </w:rPr>
          <w:t>yhdenvertaisuus- ja tasa-arvolautakunnasta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03322" w:rsidRPr="00244289" w:rsidRDefault="00003322" w:rsidP="00003322">
      <w:pPr>
        <w:pStyle w:val="Sisluet3"/>
        <w:tabs>
          <w:tab w:val="right" w:leader="dot" w:pos="8336"/>
        </w:tabs>
        <w:rPr>
          <w:rFonts w:ascii="Calibri" w:hAnsi="Calibri"/>
          <w:iCs w:val="0"/>
          <w:noProof/>
          <w:szCs w:val="22"/>
        </w:rPr>
      </w:pPr>
      <w:r>
        <w:rPr>
          <w:rStyle w:val="Hyperlinkki"/>
          <w:noProof/>
        </w:rPr>
        <w:t xml:space="preserve">4. Laki </w:t>
      </w:r>
      <w:hyperlink w:anchor="_Toc395866733" w:history="1">
        <w:r w:rsidRPr="000D08D6">
          <w:rPr>
            <w:rStyle w:val="Hyperlinkki"/>
            <w:noProof/>
          </w:rPr>
          <w:t>tasa-arvovaltuutetusta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_Toc395866733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6F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E7C0A" w:rsidRDefault="00003322" w:rsidP="00003322">
      <w:pPr>
        <w:pStyle w:val="LLSisllys"/>
      </w:pPr>
      <w:r>
        <w:fldChar w:fldCharType="end"/>
      </w:r>
      <w:r>
        <w:br w:type="page"/>
      </w: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</w:pPr>
      <w:r>
        <w:t> </w:t>
      </w:r>
    </w:p>
    <w:p w:rsidR="001E7C0A" w:rsidRDefault="001E7C0A" w:rsidP="001E7C0A">
      <w:pPr>
        <w:pStyle w:val="LLperustelut"/>
      </w:pPr>
      <w:bookmarkStart w:id="2" w:name="_Toc395866717"/>
      <w:r>
        <w:t>perustelut</w:t>
      </w:r>
      <w:bookmarkEnd w:id="2"/>
    </w:p>
    <w:p w:rsidR="001E7C0A" w:rsidRDefault="001E7C0A" w:rsidP="001E7C0A">
      <w:pPr>
        <w:pStyle w:val="LLNormaali"/>
        <w:sectPr w:rsidR="001E7C0A" w:rsidSect="00232E8B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YLP1Otsikkotaso"/>
      </w:pPr>
      <w:bookmarkStart w:id="3" w:name="_Toc395866718"/>
      <w:proofErr w:type="gramStart"/>
      <w:r>
        <w:t>Nykytila ja ehdotetut muutokset</w:t>
      </w:r>
      <w:bookmarkEnd w:id="3"/>
      <w:proofErr w:type="gramEnd"/>
    </w:p>
    <w:p w:rsidR="001E7C0A" w:rsidRDefault="001E7C0A" w:rsidP="001E7C0A">
      <w:pPr>
        <w:pStyle w:val="LLKappalejako"/>
      </w:pPr>
      <w:r>
        <w:t>Hallituksen esityksessä yhdenvertaisuu</w:t>
      </w:r>
      <w:r>
        <w:t>s</w:t>
      </w:r>
      <w:r>
        <w:t xml:space="preserve">laiksi ja eräiksi siihen liittyviksi laeiksi (HE 19/2014 </w:t>
      </w:r>
      <w:proofErr w:type="spellStart"/>
      <w:r>
        <w:t>vp</w:t>
      </w:r>
      <w:proofErr w:type="spellEnd"/>
      <w:r>
        <w:t xml:space="preserve">), jäljempänä </w:t>
      </w:r>
      <w:r w:rsidRPr="00E653B1">
        <w:rPr>
          <w:rStyle w:val="LLKursivointi"/>
        </w:rPr>
        <w:t>alkuperäinen esitys</w:t>
      </w:r>
      <w:r>
        <w:t>, on ehdotettu perustettavaksi yhdenverta</w:t>
      </w:r>
      <w:r>
        <w:t>i</w:t>
      </w:r>
      <w:r>
        <w:t>suusvaltuutetun virka. Nykyinen vähemmi</w:t>
      </w:r>
      <w:r>
        <w:t>s</w:t>
      </w:r>
      <w:r>
        <w:t>tövaltuutetun virka lakkautettaisiin. Alkup</w:t>
      </w:r>
      <w:r>
        <w:t>e</w:t>
      </w:r>
      <w:r>
        <w:t>räisessä esityksessä on lisäksi ehdotettu n</w:t>
      </w:r>
      <w:r>
        <w:t>y</w:t>
      </w:r>
      <w:r>
        <w:t>kyisten syrjintälautakunnan ja tasa-arvolautakunnan yhdistämistä yhdenverta</w:t>
      </w:r>
      <w:r>
        <w:t>i</w:t>
      </w:r>
      <w:r>
        <w:t>suus- ja tasa-arvolautakunnaksi. Yhdenve</w:t>
      </w:r>
      <w:r>
        <w:t>r</w:t>
      </w:r>
      <w:r>
        <w:t>taisuusvaltuutettu ja uusi lautakunta valvois</w:t>
      </w:r>
      <w:r>
        <w:t>i</w:t>
      </w:r>
      <w:r>
        <w:t>vat yhdenvertaisuuslain noudattamista. La</w:t>
      </w:r>
      <w:r>
        <w:t>u</w:t>
      </w:r>
      <w:r>
        <w:t xml:space="preserve">takunnan tehtäviin kuuluisi valvoa osaltaan myös naisten ja miesten välisestä tasa-arvosta annetun lain (609/1986), jäljempänä </w:t>
      </w:r>
      <w:r w:rsidRPr="00E653B1">
        <w:rPr>
          <w:rStyle w:val="LLKursivointi"/>
        </w:rPr>
        <w:t>tasa-arvolaki</w:t>
      </w:r>
      <w:r>
        <w:t>, noudattamista. Alkuperäisen esityksen mukaan yhdenvertaisuusvaltuutettu sekä yhdenvertaisuus- ja tasa-arvolautakunta toimisivat sisäministeriön yhteydessä.</w:t>
      </w:r>
    </w:p>
    <w:p w:rsidR="001E7C0A" w:rsidRDefault="001E7C0A" w:rsidP="001E7C0A">
      <w:pPr>
        <w:pStyle w:val="LLKappalejako"/>
      </w:pPr>
      <w:r>
        <w:t>Tasa-arvolain noudattamista valvova tasa-arvovaltuutettu toimii nykyisin sosiaali- ja terveysministeriön yhteydessä. Myös la</w:t>
      </w:r>
      <w:r>
        <w:t>p</w:t>
      </w:r>
      <w:r>
        <w:t>siasiavaltuutettu toimii sosiaali- ja tervey</w:t>
      </w:r>
      <w:r>
        <w:t>s</w:t>
      </w:r>
      <w:r>
        <w:t>ministeriön yhteydessä.</w:t>
      </w:r>
    </w:p>
    <w:p w:rsidR="001E7C0A" w:rsidRDefault="001E7C0A" w:rsidP="001E7C0A">
      <w:pPr>
        <w:pStyle w:val="LLKappalejako"/>
      </w:pPr>
      <w:r>
        <w:t>Talouspoliittinen ministerivaliokunta k</w:t>
      </w:r>
      <w:r>
        <w:t>e</w:t>
      </w:r>
      <w:r>
        <w:t>hotti 21 päivänä marraskuuta 2013 valmist</w:t>
      </w:r>
      <w:r>
        <w:t>e</w:t>
      </w:r>
      <w:r>
        <w:t>lemaan tasa-arvovaltuutetun, lapsiasiavaltu</w:t>
      </w:r>
      <w:r>
        <w:t>u</w:t>
      </w:r>
      <w:r>
        <w:t>tetun ja vähemmistövaltuutetun toimistojen ja hallinnon kokoamista oikeusministeriön hallinnonalalle. Valtuutettujen kokoaminen oikeusministeriön yhteyteen ja mahdoll</w:t>
      </w:r>
      <w:r>
        <w:t>i</w:t>
      </w:r>
      <w:r>
        <w:t>suuksien mukaan samoihin tiloihin on ollut esillä myös valtioneuvoston rakennepoliitt</w:t>
      </w:r>
      <w:r>
        <w:t>i</w:t>
      </w:r>
      <w:r>
        <w:t>sessa ohjelmassa talouden kasvuedellytysten vahvistamiseksi ja julkisen talouden kest</w:t>
      </w:r>
      <w:r>
        <w:t>ä</w:t>
      </w:r>
      <w:r>
        <w:t>vyysvajeen umpeen kuromiseksi.</w:t>
      </w:r>
    </w:p>
    <w:p w:rsidR="00003322" w:rsidRDefault="001E7C0A" w:rsidP="00003322">
      <w:pPr>
        <w:pStyle w:val="LLKappalejako"/>
      </w:pPr>
      <w:r>
        <w:t>Valtuutettujen ja lautakunnan toimintay</w:t>
      </w:r>
      <w:r>
        <w:t>m</w:t>
      </w:r>
      <w:r>
        <w:t>päristöä ehdotetulla tavalla selkeyttämällä vahvistettaisiin pidemmällä aikavälillä myönteistä perusoikeuskehitystä Suomessa. Valtuutettujen kokoaminen oikeusminister</w:t>
      </w:r>
      <w:r>
        <w:t>i</w:t>
      </w:r>
      <w:r>
        <w:t>ön hallinnonalalle ja niiden tiiviimpi toimi</w:t>
      </w:r>
      <w:r>
        <w:t>n</w:t>
      </w:r>
      <w:r>
        <w:t xml:space="preserve">nallinen yhteistyö toisi hyötyjä esimerkiksi </w:t>
      </w:r>
    </w:p>
    <w:p w:rsidR="00003322" w:rsidRDefault="00003322" w:rsidP="00003322">
      <w:pPr>
        <w:pStyle w:val="LLKappalejako"/>
        <w:ind w:firstLine="0"/>
      </w:pPr>
    </w:p>
    <w:p w:rsidR="001E7C0A" w:rsidRDefault="001E7C0A" w:rsidP="00003322">
      <w:pPr>
        <w:pStyle w:val="LLKappalejako"/>
        <w:ind w:firstLine="0"/>
      </w:pPr>
      <w:r>
        <w:lastRenderedPageBreak/>
        <w:t>viestinnässä, vaikuttamisessa ja sidosry</w:t>
      </w:r>
      <w:r>
        <w:t>h</w:t>
      </w:r>
      <w:r>
        <w:t>mäyhteistyössä. Uudistus parantaisi tasa-arvovaltuutetun ja yhdenvertaisuusvaltuut</w:t>
      </w:r>
      <w:r>
        <w:t>e</w:t>
      </w:r>
      <w:r>
        <w:t>tun mahdollisuuksia tarvittaessa tehdä yhtei</w:t>
      </w:r>
      <w:r>
        <w:t>s</w:t>
      </w:r>
      <w:r>
        <w:t>työtä myös niiden valvontatehtäviin liittyvi</w:t>
      </w:r>
      <w:r>
        <w:t>s</w:t>
      </w:r>
      <w:r>
        <w:t>sä asioissa, mahdollistaen näiden kooltaan pienten oikeusturvaelinten tehokkaamman toiminnan ja nykyistä paremman mahdoll</w:t>
      </w:r>
      <w:r>
        <w:t>i</w:t>
      </w:r>
      <w:r>
        <w:t>suuden puuttua moniperusteiseen syrjintään. Valtuutetut ja lautakunta hoitaisivat edelleen lakisääteiset tehtävänsä itsenäisinä vira</w:t>
      </w:r>
      <w:r>
        <w:t>n</w:t>
      </w:r>
      <w:r>
        <w:t>omaisina. Lautakunnan ja valtuutettujen s</w:t>
      </w:r>
      <w:r>
        <w:t>i</w:t>
      </w:r>
      <w:r>
        <w:t>jaitseminen yhdellä hallinnonalalla toisi s</w:t>
      </w:r>
      <w:r>
        <w:t>y</w:t>
      </w:r>
      <w:r>
        <w:t>nergiaetuja myös niiden ministeriötason ha</w:t>
      </w:r>
      <w:r>
        <w:t>l</w:t>
      </w:r>
      <w:r>
        <w:t>linnointitehtäviin.</w:t>
      </w:r>
    </w:p>
    <w:p w:rsidR="001E7C0A" w:rsidRDefault="001E7C0A" w:rsidP="001E7C0A">
      <w:pPr>
        <w:pStyle w:val="LLKappalejako"/>
      </w:pPr>
      <w:r>
        <w:t>Tässä täydentävässä esityksessä ehdotetaan lainsäädäntöön otettaviksi tarpeelliset sää</w:t>
      </w:r>
      <w:r>
        <w:t>n</w:t>
      </w:r>
      <w:r>
        <w:t>nökset siitä, että yhdenvertaisuusvaltuutettu, yhdenvertaisuus- ja tasa-arvolautakunta, tasa-arvovaltuutettu ja lapsiasiavaltuutettu toim</w:t>
      </w:r>
      <w:r>
        <w:t>i</w:t>
      </w:r>
      <w:r>
        <w:t>vat oikeusministeriön yhteydessä. Lapsiasi</w:t>
      </w:r>
      <w:r>
        <w:t>a</w:t>
      </w:r>
      <w:r>
        <w:t>valtuutetusta annetun lain (1221/2004) 1 §:n 1 momenttia ehdotetaan siten muutettavaksi niin, että siinä säädetään valtuutetun toim</w:t>
      </w:r>
      <w:r>
        <w:t>i</w:t>
      </w:r>
      <w:r>
        <w:t>misesta oikeusministeriön yhteydessä. Es</w:t>
      </w:r>
      <w:r>
        <w:t>i</w:t>
      </w:r>
      <w:r>
        <w:t>tyksessä on tästä alkuperäiseen esitykseen nähden uusi lakiehdotus. Esitykseen on lisä</w:t>
      </w:r>
      <w:r>
        <w:t>k</w:t>
      </w:r>
      <w:r>
        <w:t>si otettu tarvittavat täydentävät muutosehd</w:t>
      </w:r>
      <w:r>
        <w:t>o</w:t>
      </w:r>
      <w:r>
        <w:t>tukset alkuperäisessä esityksessä ehdotettu</w:t>
      </w:r>
      <w:r>
        <w:t>i</w:t>
      </w:r>
      <w:r>
        <w:t>hin lakeihin. Muutosehdotukset koskevat a</w:t>
      </w:r>
      <w:r>
        <w:t>l</w:t>
      </w:r>
      <w:r>
        <w:t>kuperäisessä esityksessä ehdotettuja yhde</w:t>
      </w:r>
      <w:r>
        <w:t>n</w:t>
      </w:r>
      <w:r>
        <w:t>vertaisuusvaltuutetusta annetun lain 1 §:ää (alkuperäisen esityksen 2. lakiehdotus), y</w:t>
      </w:r>
      <w:r>
        <w:t>h</w:t>
      </w:r>
      <w:r>
        <w:t xml:space="preserve">denvertaisuus- ja tasa-arvolautakunnasta </w:t>
      </w:r>
      <w:proofErr w:type="spellStart"/>
      <w:r>
        <w:t>an-netun</w:t>
      </w:r>
      <w:proofErr w:type="spellEnd"/>
      <w:r>
        <w:t xml:space="preserve"> lain 1, 4 ja 15 §:ää (alkuperäisen es</w:t>
      </w:r>
      <w:r>
        <w:t>i</w:t>
      </w:r>
      <w:r>
        <w:t>tyksen 3. lakiehdotus) sekä tasa-arvovaltuutetusta annetun lain 1 §:ää (alk</w:t>
      </w:r>
      <w:r>
        <w:t>u</w:t>
      </w:r>
      <w:r>
        <w:t xml:space="preserve">peräisen esityksen 4. lakiehdotus). </w:t>
      </w:r>
    </w:p>
    <w:p w:rsidR="001E7C0A" w:rsidRDefault="001E7C0A" w:rsidP="001E7C0A">
      <w:pPr>
        <w:pStyle w:val="LLKappalejako"/>
      </w:pPr>
      <w:r>
        <w:t>Alkuperäisessä esityksessä on säännöse</w:t>
      </w:r>
      <w:r>
        <w:t>h</w:t>
      </w:r>
      <w:r>
        <w:t>dotukset yhdenvertaisuusvaltuutetun, yhde</w:t>
      </w:r>
      <w:r>
        <w:t>n</w:t>
      </w:r>
      <w:r>
        <w:t>vertaisuus- ja tasa-arvolautakunnan sekä t</w:t>
      </w:r>
      <w:r>
        <w:t>a</w:t>
      </w:r>
      <w:r>
        <w:t>sa-arvovaltuutetun itsenäisestä ja riippuma</w:t>
      </w:r>
      <w:r>
        <w:t>t</w:t>
      </w:r>
      <w:r>
        <w:t>tomasta asemasta. Tässä täydentävässä es</w:t>
      </w:r>
      <w:r>
        <w:t>i</w:t>
      </w:r>
      <w:r>
        <w:t>tyksessä ehdotetaan lapsiasiavaltuutetusta annetun lain 1 §:n 2 momenttiin otettavaksi vastaavansisältöinen säännös. Samalla lain 1 §:n nykyinen 2 momentti siirrettäisiin sella</w:t>
      </w:r>
      <w:r>
        <w:t>i</w:t>
      </w:r>
      <w:r>
        <w:t>senaan pykälän 3 momentiksi. Pykälän otsi</w:t>
      </w:r>
      <w:r>
        <w:t>k</w:t>
      </w:r>
      <w:r>
        <w:lastRenderedPageBreak/>
        <w:t>ko ehdotetaan muutettavaksi vastaamaan p</w:t>
      </w:r>
      <w:r>
        <w:t>a</w:t>
      </w:r>
      <w:r>
        <w:t>remmin sen uutta sisältöä.</w:t>
      </w:r>
    </w:p>
    <w:p w:rsidR="001E7C0A" w:rsidRDefault="001E7C0A" w:rsidP="001E7C0A">
      <w:pPr>
        <w:pStyle w:val="LLKappalejako"/>
      </w:pPr>
    </w:p>
    <w:p w:rsidR="001E7C0A" w:rsidRDefault="001E7C0A" w:rsidP="007A65FF">
      <w:pPr>
        <w:pStyle w:val="LLYLP1Otsikkotaso"/>
      </w:pPr>
      <w:bookmarkStart w:id="4" w:name="_Toc395866719"/>
      <w:r>
        <w:t>Esityksen vaikutukset</w:t>
      </w:r>
      <w:bookmarkEnd w:id="4"/>
    </w:p>
    <w:p w:rsidR="001E7C0A" w:rsidRDefault="001E7C0A" w:rsidP="007A65FF">
      <w:pPr>
        <w:pStyle w:val="LLKappalejako"/>
      </w:pPr>
      <w:r>
        <w:t>Esityksessä ehdotetusta uudistuksesta ei a</w:t>
      </w:r>
      <w:r>
        <w:t>i</w:t>
      </w:r>
      <w:r>
        <w:t>heudu määrärahan lisäyksiä julkisen talouden suunnitelmassa (3.4.2014) esitettyyn valtio</w:t>
      </w:r>
      <w:r>
        <w:t>n</w:t>
      </w:r>
      <w:r>
        <w:t>talouden kehykseen nähden. Vuotta 2015 koskevassa valtion talousarviossa sosiaali- ja terveysministeriön ja sisäministeriön pä</w:t>
      </w:r>
      <w:r>
        <w:t>ä</w:t>
      </w:r>
      <w:r>
        <w:t>luokista siirrettäisiin oikeusministeriön pä</w:t>
      </w:r>
      <w:r>
        <w:t>ä</w:t>
      </w:r>
      <w:r>
        <w:t>luokkaan ne määrärahat, jotka nykyisin on osoitettu siirron kohteena oleviin tehtäviin. Lisäyksenä otetaan huomioon julkisen talo</w:t>
      </w:r>
      <w:r>
        <w:t>u</w:t>
      </w:r>
      <w:r>
        <w:t>den suunnitelmassa päätetty yhdenverta</w:t>
      </w:r>
      <w:r>
        <w:t>i</w:t>
      </w:r>
      <w:r>
        <w:t>suuslain uudistuksen toteuttamiseen osoitetut lisäresurssit (540 000 euroa).</w:t>
      </w:r>
    </w:p>
    <w:p w:rsidR="001E7C0A" w:rsidRDefault="001E7C0A" w:rsidP="007A65FF">
      <w:pPr>
        <w:pStyle w:val="LLKappalejako"/>
      </w:pPr>
      <w:r>
        <w:t>Erityisvaltuutettujen hallinnonalan vaiht</w:t>
      </w:r>
      <w:r>
        <w:t>u</w:t>
      </w:r>
      <w:r>
        <w:t>misesta johtuvien kertaluonteisten menojen arvioidaan olevan 50 000–70 000 euroa, josta suurin osa olisi muutto- ja kalustehankinnoi</w:t>
      </w:r>
      <w:r>
        <w:t>s</w:t>
      </w:r>
      <w:r>
        <w:t>ta sekä IT-muutoksista johtuvia kuluja. Ke</w:t>
      </w:r>
      <w:r>
        <w:t>r</w:t>
      </w:r>
      <w:r>
        <w:t>taluonteiset menot katettaisiin oikeusminist</w:t>
      </w:r>
      <w:r>
        <w:t>e</w:t>
      </w:r>
      <w:r>
        <w:t>riön ja sosiaali- ja terveysministeriön pä</w:t>
      </w:r>
      <w:r>
        <w:t>ä</w:t>
      </w:r>
      <w:r>
        <w:t>luokkien kesken.</w:t>
      </w:r>
    </w:p>
    <w:p w:rsidR="001E7C0A" w:rsidRDefault="001E7C0A" w:rsidP="001E7C0A">
      <w:pPr>
        <w:pStyle w:val="LLNormaali"/>
      </w:pPr>
    </w:p>
    <w:p w:rsidR="001E7C0A" w:rsidRDefault="001E7C0A" w:rsidP="007A65FF">
      <w:pPr>
        <w:pStyle w:val="LLYLP1Otsikkotaso"/>
      </w:pPr>
      <w:bookmarkStart w:id="5" w:name="_Toc395866720"/>
      <w:r>
        <w:t>Asian valmistelu</w:t>
      </w:r>
      <w:bookmarkEnd w:id="5"/>
    </w:p>
    <w:p w:rsidR="001E7C0A" w:rsidRDefault="001E7C0A" w:rsidP="007A65FF">
      <w:pPr>
        <w:pStyle w:val="LLKappalejako"/>
      </w:pPr>
      <w:r>
        <w:t>Oikeusministeriö asetti 28 päivänä tamm</w:t>
      </w:r>
      <w:r>
        <w:t>i</w:t>
      </w:r>
      <w:r>
        <w:t>kuuta 2014 työryhmän valmistelemaan tasa-arvovaltuutetun, lapsiasiavaltuutetun, v</w:t>
      </w:r>
      <w:r>
        <w:t>ä</w:t>
      </w:r>
      <w:r>
        <w:t xml:space="preserve">hemmistövaltuutetun, tasa-arvolautakunnan </w:t>
      </w:r>
      <w:r>
        <w:lastRenderedPageBreak/>
        <w:t>ja syrjintälautakunnan siirtämistä oikeusm</w:t>
      </w:r>
      <w:r>
        <w:t>i</w:t>
      </w:r>
      <w:r>
        <w:t>nisteriön yhteyteen. Työryhmä koostui oik</w:t>
      </w:r>
      <w:r>
        <w:t>e</w:t>
      </w:r>
      <w:r>
        <w:t>usministeriön, sisäministeriön sekä sosiaali- ja terveysministeriön edustajista. Työryhmän pysyvinä asiantuntijoina toimivat tasa-arvovaltuutetun, lapsiasiavaltuutetun, v</w:t>
      </w:r>
      <w:r>
        <w:t>ä</w:t>
      </w:r>
      <w:r>
        <w:t>hemmistövaltuutetun, tasa-arvolautakunnan ja syrjintälautakunnan edustajat.</w:t>
      </w:r>
    </w:p>
    <w:p w:rsidR="001E7C0A" w:rsidRDefault="001E7C0A" w:rsidP="007A65FF">
      <w:pPr>
        <w:pStyle w:val="LLKappalejako"/>
      </w:pPr>
      <w:r>
        <w:t>Esitys on valmisteltu työryhmätyön pohja</w:t>
      </w:r>
      <w:r>
        <w:t>l</w:t>
      </w:r>
      <w:r>
        <w:t>ta oikeusministeriössä yhteistyössä sosiaali- ja terveysministeriön sekä sisäministeriön kanssa. Valmistelun yhteydessä on kuultu t</w:t>
      </w:r>
      <w:r>
        <w:t>a</w:t>
      </w:r>
      <w:r>
        <w:t>sa-arvovaltuutetun, lapsiasiavaltuutetun, v</w:t>
      </w:r>
      <w:r>
        <w:t>ä</w:t>
      </w:r>
      <w:r>
        <w:t>hemmistövaltuutetun, tasa-arvolautakunnan ja syrjintälautakunnan edustajia.</w:t>
      </w:r>
    </w:p>
    <w:p w:rsidR="001E7C0A" w:rsidRDefault="001E7C0A" w:rsidP="001E7C0A">
      <w:pPr>
        <w:pStyle w:val="LLNormaali"/>
      </w:pPr>
    </w:p>
    <w:p w:rsidR="001E7C0A" w:rsidRDefault="001E7C0A" w:rsidP="007A65FF">
      <w:pPr>
        <w:pStyle w:val="LLYLP1Otsikkotaso"/>
      </w:pPr>
      <w:bookmarkStart w:id="6" w:name="_Toc395866721"/>
      <w:r>
        <w:t>Voimaantulo</w:t>
      </w:r>
      <w:bookmarkEnd w:id="6"/>
    </w:p>
    <w:p w:rsidR="001E7C0A" w:rsidRDefault="001E7C0A" w:rsidP="007A65FF">
      <w:pPr>
        <w:pStyle w:val="LLKappalejako"/>
      </w:pPr>
      <w:r>
        <w:t>Laki lapsiasiavaltuutetusta annetun lain 1 §:n muuttamisesta ehdotetaan tulemaan vo</w:t>
      </w:r>
      <w:r>
        <w:t>i</w:t>
      </w:r>
      <w:r>
        <w:t>maan vuoden 2015 alusta samaan aikaan a</w:t>
      </w:r>
      <w:r>
        <w:t>l</w:t>
      </w:r>
      <w:r>
        <w:t>kuperäisessä esityksessä ehdotetun lainsä</w:t>
      </w:r>
      <w:r>
        <w:t>ä</w:t>
      </w:r>
      <w:r>
        <w:t>dännön kanssa.</w:t>
      </w:r>
    </w:p>
    <w:p w:rsidR="001E7C0A" w:rsidRDefault="001E7C0A" w:rsidP="007A65FF">
      <w:pPr>
        <w:pStyle w:val="LLKappalejako"/>
      </w:pPr>
      <w:r>
        <w:t xml:space="preserve">Edellä esitetyn perusteella esitetään, että eduskunta hyväksyisi yhdenvertaisuuslaiksi ja eräiksi siihen liittyviksi laeiksi annetun hallituksen esityksen (HE 19/2014 </w:t>
      </w:r>
      <w:proofErr w:type="spellStart"/>
      <w:r>
        <w:t>vp</w:t>
      </w:r>
      <w:proofErr w:type="spellEnd"/>
      <w:r>
        <w:t>) 2. l</w:t>
      </w:r>
      <w:r>
        <w:t>a</w:t>
      </w:r>
      <w:r>
        <w:t>kiehdotuksen 1 §:n, 3. lakiehdotuksen 1, 4 ja 15 §:n sekä 4. lakiehdotuksen 1 §:n tässä täydentävässä esityksessä ehdotetulla tavalla muutettuina, sekä annetaan eduskunnan h</w:t>
      </w:r>
      <w:r>
        <w:t>y</w:t>
      </w:r>
      <w:r>
        <w:t>väksyttäväksi seuraava alkuperäiseen esity</w:t>
      </w:r>
      <w:r>
        <w:t>k</w:t>
      </w:r>
      <w:r>
        <w:t>seen verrattuna uusi lakiehdotus:</w:t>
      </w:r>
    </w:p>
    <w:p w:rsidR="001E7C0A" w:rsidRDefault="001E7C0A" w:rsidP="001E7C0A">
      <w:pPr>
        <w:pStyle w:val="LLNormaali"/>
        <w:sectPr w:rsidR="001E7C0A" w:rsidSect="001E7C0A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</w:pPr>
      <w:r>
        <w:t> </w:t>
      </w: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  <w:sectPr w:rsidR="001E7C0A" w:rsidSect="001E7C0A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  <w:r>
        <w:br w:type="page"/>
      </w:r>
    </w:p>
    <w:p w:rsidR="001E7C0A" w:rsidRDefault="001E7C0A" w:rsidP="001E7C0A">
      <w:pPr>
        <w:pStyle w:val="LLNormaali"/>
      </w:pPr>
    </w:p>
    <w:p w:rsidR="001E7C0A" w:rsidRDefault="007A65FF" w:rsidP="007A65FF">
      <w:pPr>
        <w:pStyle w:val="LLLakiehdotukset"/>
      </w:pPr>
      <w:bookmarkStart w:id="7" w:name="_Toc395866722"/>
      <w:r>
        <w:t>Uusi lakiehdotus</w:t>
      </w:r>
      <w:bookmarkEnd w:id="7"/>
    </w:p>
    <w:p w:rsidR="007A65FF" w:rsidRPr="007A65FF" w:rsidRDefault="007A65FF" w:rsidP="007A65FF">
      <w:pPr>
        <w:pStyle w:val="LLNormaali"/>
      </w:pPr>
    </w:p>
    <w:p w:rsidR="001E7C0A" w:rsidRDefault="003B1653" w:rsidP="003B1653">
      <w:pPr>
        <w:pStyle w:val="LLLaki"/>
      </w:pPr>
      <w:r>
        <w:t>Laki</w:t>
      </w:r>
    </w:p>
    <w:p w:rsidR="001E7C0A" w:rsidRDefault="001E7C0A" w:rsidP="003B1653">
      <w:pPr>
        <w:pStyle w:val="LLSaadoksenNimi"/>
      </w:pPr>
      <w:bookmarkStart w:id="8" w:name="_Toc395866723"/>
      <w:r>
        <w:t>lapsiasiavaltuutetusta annetun lain 1 §:n muuttamisesta</w:t>
      </w:r>
      <w:bookmarkEnd w:id="8"/>
    </w:p>
    <w:p w:rsidR="001E7C0A" w:rsidRDefault="001E7C0A" w:rsidP="003B1653">
      <w:pPr>
        <w:pStyle w:val="LLJohtolauseKappaleet"/>
      </w:pPr>
      <w:r>
        <w:t>Eduskunnan päätöksen mukaisesti</w:t>
      </w:r>
    </w:p>
    <w:p w:rsidR="001E7C0A" w:rsidRDefault="001E7C0A" w:rsidP="003B1653">
      <w:pPr>
        <w:pStyle w:val="LLJohtolauseKappaleet"/>
      </w:pPr>
      <w:r w:rsidRPr="003B1653">
        <w:rPr>
          <w:rStyle w:val="LLKursivointi"/>
        </w:rPr>
        <w:t>muutetaan l</w:t>
      </w:r>
      <w:r>
        <w:t>apsiasiavaltuutetusta annetun lain (1221/2004) 1 § seuraavasti:</w:t>
      </w:r>
    </w:p>
    <w:p w:rsidR="003B1653" w:rsidRDefault="003B1653" w:rsidP="001E7C0A">
      <w:pPr>
        <w:pStyle w:val="LLNormaali"/>
        <w:sectPr w:rsidR="003B1653" w:rsidSect="001E7C0A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3B1653">
      <w:pPr>
        <w:pStyle w:val="LLPykala"/>
      </w:pPr>
      <w:r>
        <w:t>1 §</w:t>
      </w:r>
    </w:p>
    <w:p w:rsidR="001E7C0A" w:rsidRDefault="001E7C0A" w:rsidP="003B1653">
      <w:pPr>
        <w:pStyle w:val="LLPykalanOtsikko"/>
      </w:pPr>
      <w:proofErr w:type="gramStart"/>
      <w:r>
        <w:t>Lapsiasiavaltuutettu</w:t>
      </w:r>
      <w:proofErr w:type="gramEnd"/>
    </w:p>
    <w:p w:rsidR="001E7C0A" w:rsidRDefault="001E7C0A" w:rsidP="003B1653">
      <w:pPr>
        <w:pStyle w:val="LLKappalejako"/>
      </w:pPr>
      <w:r>
        <w:t>Lasten aseman ja oikeuksien huomioon o</w:t>
      </w:r>
      <w:r>
        <w:t>t</w:t>
      </w:r>
      <w:r>
        <w:t>tamisen varmistamiseksi lainsäädännössä ja yhteiskunnallisessa päätöksenteossa on oik</w:t>
      </w:r>
      <w:r>
        <w:t>e</w:t>
      </w:r>
      <w:r>
        <w:t>usministeriön yhteydessä lapsiasiavaltuute</w:t>
      </w:r>
      <w:r>
        <w:t>t</w:t>
      </w:r>
      <w:r>
        <w:t>tu.</w:t>
      </w:r>
    </w:p>
    <w:p w:rsidR="001E7C0A" w:rsidRDefault="001E7C0A" w:rsidP="003B1653">
      <w:pPr>
        <w:pStyle w:val="LLKappalejako"/>
      </w:pPr>
      <w:r>
        <w:t>Lapsiasiavaltuutettu on toiminnassaan its</w:t>
      </w:r>
      <w:r>
        <w:t>e</w:t>
      </w:r>
      <w:r>
        <w:t>näinen ja riippumaton.</w:t>
      </w:r>
    </w:p>
    <w:p w:rsidR="003B1653" w:rsidRDefault="003B1653" w:rsidP="003B1653">
      <w:pPr>
        <w:pStyle w:val="LLKappalejako"/>
      </w:pPr>
    </w:p>
    <w:p w:rsidR="001E7C0A" w:rsidRDefault="001E7C0A" w:rsidP="003B1653">
      <w:pPr>
        <w:pStyle w:val="LLKappalejako"/>
      </w:pPr>
      <w:r>
        <w:t>Lapsiasiavaltuutetun kelpoisuusvaatimu</w:t>
      </w:r>
      <w:r>
        <w:t>k</w:t>
      </w:r>
      <w:r>
        <w:t>sista ja nimittämisestä säädetään valtione</w:t>
      </w:r>
      <w:r>
        <w:t>u</w:t>
      </w:r>
      <w:r>
        <w:t>voston asetuksella.</w:t>
      </w:r>
    </w:p>
    <w:p w:rsidR="001E7C0A" w:rsidRDefault="001E7C0A" w:rsidP="001E7C0A">
      <w:pPr>
        <w:pStyle w:val="LLNormaali"/>
      </w:pPr>
    </w:p>
    <w:p w:rsidR="001E7C0A" w:rsidRDefault="003B1653" w:rsidP="003B1653">
      <w:pPr>
        <w:pStyle w:val="LLNormaali"/>
        <w:jc w:val="center"/>
      </w:pPr>
      <w:r>
        <w:t>———</w:t>
      </w:r>
    </w:p>
    <w:p w:rsidR="001E7C0A" w:rsidRDefault="001E7C0A" w:rsidP="003B1653">
      <w:pPr>
        <w:pStyle w:val="LLVoimaantulokappale"/>
      </w:pPr>
      <w:r>
        <w:t xml:space="preserve">Tämä laki tulee </w:t>
      </w:r>
      <w:proofErr w:type="gramStart"/>
      <w:r>
        <w:t>voimaan   päivänä</w:t>
      </w:r>
      <w:proofErr w:type="gramEnd"/>
      <w:r>
        <w:t xml:space="preserve">     kuuta  20  .</w:t>
      </w:r>
    </w:p>
    <w:p w:rsidR="001E7C0A" w:rsidRDefault="003B1653" w:rsidP="003B1653">
      <w:pPr>
        <w:pStyle w:val="LLNormaali"/>
        <w:jc w:val="center"/>
      </w:pPr>
      <w:r>
        <w:t>———</w:t>
      </w:r>
    </w:p>
    <w:p w:rsidR="003B1653" w:rsidRDefault="003B1653" w:rsidP="003B1653">
      <w:pPr>
        <w:pStyle w:val="LLNormaali"/>
      </w:pPr>
    </w:p>
    <w:p w:rsidR="003B1653" w:rsidRDefault="003B1653" w:rsidP="001E7C0A">
      <w:pPr>
        <w:pStyle w:val="LLNormaali"/>
        <w:sectPr w:rsidR="003B1653" w:rsidSect="003B1653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</w:pPr>
    </w:p>
    <w:p w:rsidR="001E7C0A" w:rsidRDefault="001E7C0A" w:rsidP="001E7C0A">
      <w:pPr>
        <w:pStyle w:val="LLNormaali"/>
      </w:pPr>
      <w:r>
        <w:t> </w:t>
      </w:r>
    </w:p>
    <w:p w:rsidR="001E7C0A" w:rsidRDefault="007A65FF" w:rsidP="002C77E4">
      <w:pPr>
        <w:pStyle w:val="LLMuutliitteet"/>
      </w:pPr>
      <w:r>
        <w:br w:type="page"/>
      </w:r>
      <w:bookmarkStart w:id="9" w:name="_Toc395866724"/>
      <w:r w:rsidR="002C77E4">
        <w:lastRenderedPageBreak/>
        <w:t>Muutosehdotukset</w:t>
      </w:r>
      <w:bookmarkEnd w:id="9"/>
    </w:p>
    <w:p w:rsidR="002C77E4" w:rsidRPr="002C77E4" w:rsidRDefault="002C77E4" w:rsidP="002C77E4">
      <w:pPr>
        <w:pStyle w:val="LLNormaali"/>
      </w:pPr>
    </w:p>
    <w:p w:rsidR="001E7C0A" w:rsidRDefault="001E7C0A" w:rsidP="001E7C0A">
      <w:pPr>
        <w:pStyle w:val="LLNormaali"/>
      </w:pPr>
    </w:p>
    <w:p w:rsidR="001E7C0A" w:rsidRDefault="001E7C0A" w:rsidP="002C77E4">
      <w:pPr>
        <w:pStyle w:val="LLLainNumero"/>
      </w:pPr>
      <w:r>
        <w:t xml:space="preserve">2. </w:t>
      </w:r>
    </w:p>
    <w:p w:rsidR="001E7C0A" w:rsidRDefault="002C77E4" w:rsidP="002C77E4">
      <w:pPr>
        <w:pStyle w:val="LLLaki"/>
      </w:pPr>
      <w:r>
        <w:t>Laki</w:t>
      </w:r>
    </w:p>
    <w:p w:rsidR="001E7C0A" w:rsidRDefault="001E7C0A" w:rsidP="002C77E4">
      <w:pPr>
        <w:pStyle w:val="LLSaadoksenNimi"/>
      </w:pPr>
      <w:bookmarkStart w:id="10" w:name="_Toc395866725"/>
      <w:r>
        <w:t>yhdenvertaisuusvaltuutetusta</w:t>
      </w:r>
      <w:bookmarkEnd w:id="10"/>
    </w:p>
    <w:p w:rsidR="001E7C0A" w:rsidRDefault="001E7C0A" w:rsidP="002C77E4">
      <w:pPr>
        <w:pStyle w:val="LLJohtolauseKappaleet"/>
      </w:pPr>
      <w:r>
        <w:t>Eduskunnan päätöksen mukaisesti säädetään:</w:t>
      </w:r>
    </w:p>
    <w:p w:rsidR="002C77E4" w:rsidRDefault="002C77E4" w:rsidP="001E7C0A">
      <w:pPr>
        <w:pStyle w:val="LLNormaali"/>
        <w:sectPr w:rsidR="002C77E4" w:rsidSect="001E7C0A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2C77E4">
      <w:pPr>
        <w:pStyle w:val="LLPykala"/>
      </w:pPr>
      <w:r>
        <w:t>1 §</w:t>
      </w:r>
    </w:p>
    <w:p w:rsidR="001E7C0A" w:rsidRDefault="001E7C0A" w:rsidP="002C77E4">
      <w:pPr>
        <w:pStyle w:val="LLPykalanOtsikko"/>
      </w:pPr>
      <w:proofErr w:type="gramStart"/>
      <w:r>
        <w:t>Yhdenvertaisuusvaltuutettu</w:t>
      </w:r>
      <w:proofErr w:type="gramEnd"/>
    </w:p>
    <w:p w:rsidR="001E7C0A" w:rsidRDefault="001E7C0A" w:rsidP="002C77E4">
      <w:pPr>
        <w:pStyle w:val="LLKappalejako"/>
        <w:ind w:firstLine="0"/>
      </w:pPr>
      <w:r>
        <w:t>Yhdenvertaisuuden edistämiseksi ja syrji</w:t>
      </w:r>
      <w:r>
        <w:t>n</w:t>
      </w:r>
      <w:r>
        <w:t>nän ehkäisemiseksi oikeusministeriön yhte</w:t>
      </w:r>
      <w:r>
        <w:t>y</w:t>
      </w:r>
      <w:r>
        <w:t>dessä</w:t>
      </w:r>
      <w:r w:rsidR="002C77E4">
        <w:t xml:space="preserve"> on yhdenvertaisuusvaltuutettu.</w:t>
      </w:r>
    </w:p>
    <w:p w:rsidR="00A83733" w:rsidRDefault="00A83733" w:rsidP="002C77E4">
      <w:pPr>
        <w:pStyle w:val="LLKappalejako"/>
      </w:pPr>
    </w:p>
    <w:p w:rsidR="00A83733" w:rsidRDefault="00A83733" w:rsidP="002C77E4">
      <w:pPr>
        <w:pStyle w:val="LLKappalejako"/>
      </w:pPr>
    </w:p>
    <w:p w:rsidR="001E7C0A" w:rsidRDefault="001E7C0A" w:rsidP="002C77E4">
      <w:pPr>
        <w:pStyle w:val="LLKappalejako"/>
      </w:pPr>
      <w:bookmarkStart w:id="11" w:name="_GoBack"/>
      <w:bookmarkEnd w:id="11"/>
      <w:r>
        <w:t>Yhdenvertaisuusvaltuutettu on toiminna</w:t>
      </w:r>
      <w:r>
        <w:t>s</w:t>
      </w:r>
      <w:r>
        <w:t>saan itsenäinen ja riippumaton.</w:t>
      </w:r>
    </w:p>
    <w:p w:rsidR="001E7C0A" w:rsidRDefault="002C77E4" w:rsidP="002C77E4">
      <w:pPr>
        <w:pStyle w:val="LLNormaali"/>
        <w:jc w:val="center"/>
      </w:pPr>
      <w:r>
        <w:t>———</w:t>
      </w:r>
    </w:p>
    <w:p w:rsidR="002C77E4" w:rsidRDefault="002C77E4" w:rsidP="002C77E4">
      <w:pPr>
        <w:pStyle w:val="LLNormaali"/>
      </w:pPr>
    </w:p>
    <w:p w:rsidR="002C77E4" w:rsidRDefault="002C77E4" w:rsidP="001E7C0A">
      <w:pPr>
        <w:pStyle w:val="LLNormaali"/>
        <w:sectPr w:rsidR="002C77E4" w:rsidSect="002C77E4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2C77E4" w:rsidP="00534E5F">
      <w:pPr>
        <w:pStyle w:val="LLLainNumero"/>
      </w:pPr>
      <w:r>
        <w:br w:type="page"/>
      </w:r>
      <w:r w:rsidR="001E7C0A">
        <w:lastRenderedPageBreak/>
        <w:t xml:space="preserve">3. </w:t>
      </w:r>
    </w:p>
    <w:p w:rsidR="001E7C0A" w:rsidRDefault="00534E5F" w:rsidP="00534E5F">
      <w:pPr>
        <w:pStyle w:val="LLLaki"/>
      </w:pPr>
      <w:r>
        <w:t>Laki</w:t>
      </w:r>
    </w:p>
    <w:p w:rsidR="001E7C0A" w:rsidRDefault="001E7C0A" w:rsidP="00534E5F">
      <w:pPr>
        <w:pStyle w:val="LLSaadoksenNimi"/>
      </w:pPr>
      <w:bookmarkStart w:id="12" w:name="_Toc395866726"/>
      <w:r>
        <w:t>yhdenvertaisuus- ja tasa-arvolautakunnasta</w:t>
      </w:r>
      <w:bookmarkEnd w:id="12"/>
    </w:p>
    <w:p w:rsidR="001E7C0A" w:rsidRDefault="001E7C0A" w:rsidP="00534E5F">
      <w:pPr>
        <w:pStyle w:val="LLJohtolauseKappaleet"/>
      </w:pPr>
      <w:r>
        <w:t>Eduskunnan päätöksen mukaisesti säädetään:</w:t>
      </w:r>
    </w:p>
    <w:p w:rsidR="00534E5F" w:rsidRDefault="00534E5F" w:rsidP="001E7C0A">
      <w:pPr>
        <w:pStyle w:val="LLNormaali"/>
        <w:sectPr w:rsidR="00534E5F" w:rsidSect="001E7C0A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534E5F">
      <w:pPr>
        <w:pStyle w:val="LLPykala"/>
      </w:pPr>
      <w:r>
        <w:t>1 §</w:t>
      </w:r>
    </w:p>
    <w:p w:rsidR="001E7C0A" w:rsidRDefault="001E7C0A" w:rsidP="00534E5F">
      <w:pPr>
        <w:pStyle w:val="LLPykalanOtsikko"/>
      </w:pPr>
      <w:r>
        <w:t>Yhdenvertaisuus- ja tasa-arvolautakunta</w:t>
      </w:r>
    </w:p>
    <w:p w:rsidR="001E7C0A" w:rsidRDefault="001E7C0A" w:rsidP="00534E5F">
      <w:pPr>
        <w:pStyle w:val="LLKappalejako"/>
      </w:pPr>
      <w:r>
        <w:t>Oikeusministeriön yhteydessä on itsenä</w:t>
      </w:r>
      <w:r>
        <w:t>i</w:t>
      </w:r>
      <w:r>
        <w:t>nen ja riippumaton yhdenvertaisuus- ja tasa-arvolautakunta, joka käsittelee ja ratkaisee yhdenvertaisuuslain (  /  ) ja naisten ja mie</w:t>
      </w:r>
      <w:r>
        <w:t>s</w:t>
      </w:r>
      <w:r>
        <w:t xml:space="preserve">ten välisestä tasa-arvosta annetun lain (609/1986), jäljempänä </w:t>
      </w:r>
      <w:r w:rsidRPr="00534E5F">
        <w:rPr>
          <w:rStyle w:val="LLKursivointi"/>
        </w:rPr>
        <w:t>tasa-arvolaki</w:t>
      </w:r>
      <w:r>
        <w:t>, m</w:t>
      </w:r>
      <w:r>
        <w:t>u</w:t>
      </w:r>
      <w:r>
        <w:t>kaan sille kuuluvat asiat.</w:t>
      </w:r>
    </w:p>
    <w:p w:rsidR="001E7C0A" w:rsidRDefault="001E7C0A" w:rsidP="001E7C0A">
      <w:pPr>
        <w:pStyle w:val="LLNormaali"/>
      </w:pPr>
    </w:p>
    <w:p w:rsidR="001E7C0A" w:rsidRDefault="001E7C0A" w:rsidP="00534E5F">
      <w:pPr>
        <w:pStyle w:val="LLPykala"/>
      </w:pPr>
      <w:r>
        <w:t>4 §</w:t>
      </w:r>
    </w:p>
    <w:p w:rsidR="001E7C0A" w:rsidRDefault="001E7C0A" w:rsidP="00534E5F">
      <w:pPr>
        <w:pStyle w:val="LLPykalanOtsikko"/>
      </w:pPr>
      <w:r>
        <w:t>Jäsenten nimittäminen</w:t>
      </w:r>
    </w:p>
    <w:p w:rsidR="0061770C" w:rsidRDefault="001E7C0A" w:rsidP="00534E5F">
      <w:pPr>
        <w:pStyle w:val="LLKappalejako"/>
      </w:pPr>
      <w:r>
        <w:t>Valtioneuvosto nimittää lautakunnan p</w:t>
      </w:r>
      <w:r>
        <w:t>u</w:t>
      </w:r>
      <w:r>
        <w:t>heenjohtajan sekä muut jäsenet ja heidän v</w:t>
      </w:r>
      <w:r>
        <w:t>a</w:t>
      </w:r>
      <w:r w:rsidR="00EC2DA6">
        <w:t>ra</w:t>
      </w:r>
      <w:r>
        <w:t xml:space="preserve">jäsenensä neljäksi vuodeksi kerrallaan. Valtioneuvosto määrää yhden lainoppineista jäsenistä lautakunnan varapuheenjohtajaksi, </w:t>
      </w:r>
    </w:p>
    <w:p w:rsidR="0061770C" w:rsidRDefault="0061770C" w:rsidP="0061770C">
      <w:pPr>
        <w:pStyle w:val="LLKappalejako"/>
        <w:ind w:firstLine="0"/>
      </w:pPr>
    </w:p>
    <w:p w:rsidR="0061770C" w:rsidRDefault="0061770C" w:rsidP="0061770C">
      <w:pPr>
        <w:pStyle w:val="LLNormaali"/>
        <w:jc w:val="center"/>
      </w:pPr>
    </w:p>
    <w:p w:rsidR="001E7C0A" w:rsidRDefault="001E7C0A" w:rsidP="0061770C">
      <w:pPr>
        <w:pStyle w:val="LLKappalejako"/>
        <w:ind w:firstLine="0"/>
      </w:pPr>
      <w:r>
        <w:lastRenderedPageBreak/>
        <w:t>joka puheenjohtajan estyneenä ollessa käy</w:t>
      </w:r>
      <w:r>
        <w:t>t</w:t>
      </w:r>
      <w:r>
        <w:t>tää puheenjohtajalle säädettyä toimivaltaa.</w:t>
      </w:r>
    </w:p>
    <w:p w:rsidR="001E7C0A" w:rsidRDefault="001E7C0A" w:rsidP="00534E5F">
      <w:pPr>
        <w:pStyle w:val="LLKappalejako"/>
      </w:pPr>
      <w:r>
        <w:t>Jos puheenjohtaja, muu jäsen tai varajäsen eroaa tai kuolee kesken lautakunnan toim</w:t>
      </w:r>
      <w:r>
        <w:t>i</w:t>
      </w:r>
      <w:r>
        <w:t>kauden, oikeusministeriö nimittää tämän t</w:t>
      </w:r>
      <w:r>
        <w:t>i</w:t>
      </w:r>
      <w:r>
        <w:t>lalle toisen henkilön jäljellä olevaksi toim</w:t>
      </w:r>
      <w:r>
        <w:t>i</w:t>
      </w:r>
      <w:r>
        <w:t>kaudeksi.</w:t>
      </w:r>
    </w:p>
    <w:p w:rsidR="001E7C0A" w:rsidRDefault="001E7C0A" w:rsidP="00534E5F">
      <w:pPr>
        <w:pStyle w:val="LLKappalejako"/>
      </w:pPr>
      <w:r>
        <w:t>Lautakunnassa tulee olla tasapuolisesti s</w:t>
      </w:r>
      <w:r>
        <w:t>e</w:t>
      </w:r>
      <w:r>
        <w:t>kä naisia että miehiä.</w:t>
      </w:r>
    </w:p>
    <w:p w:rsidR="0061770C" w:rsidRDefault="0061770C" w:rsidP="00534E5F">
      <w:pPr>
        <w:pStyle w:val="LLKappalejako"/>
      </w:pPr>
    </w:p>
    <w:p w:rsidR="001E7C0A" w:rsidRDefault="001E7C0A" w:rsidP="0061770C">
      <w:pPr>
        <w:pStyle w:val="LLPykala"/>
      </w:pPr>
      <w:r>
        <w:tab/>
        <w:t>15 §</w:t>
      </w:r>
      <w:r>
        <w:tab/>
      </w:r>
    </w:p>
    <w:p w:rsidR="001E7C0A" w:rsidRDefault="001E7C0A" w:rsidP="0061770C">
      <w:pPr>
        <w:pStyle w:val="LLPykalanOtsikko"/>
      </w:pPr>
      <w:r>
        <w:t>Palkkio ja käsittelykulut</w:t>
      </w:r>
    </w:p>
    <w:p w:rsidR="001E7C0A" w:rsidRDefault="001E7C0A" w:rsidP="0061770C">
      <w:pPr>
        <w:pStyle w:val="LLKappalejako"/>
      </w:pPr>
      <w:r>
        <w:t>Lautakunnan jäsenille ja varajäsenille sekä lautakunnan kuulemille asiantuntijoille ma</w:t>
      </w:r>
      <w:r>
        <w:t>k</w:t>
      </w:r>
      <w:r>
        <w:t>setaan tehtävästään palkkio. Oikeusminist</w:t>
      </w:r>
      <w:r>
        <w:t>e</w:t>
      </w:r>
      <w:r>
        <w:t>riö vahvistaa palkkioiden määrät.</w:t>
      </w:r>
    </w:p>
    <w:p w:rsidR="001E7C0A" w:rsidRDefault="001E7C0A" w:rsidP="0061770C">
      <w:pPr>
        <w:pStyle w:val="LLKappalejako"/>
      </w:pPr>
      <w:r>
        <w:t>Asian selvittämisestä ja käsittelemisestä lautakunnassa ei peritä maksua. Lautakunnan toimituskirjat ovat asianosaisille maksutt</w:t>
      </w:r>
      <w:r>
        <w:t>o</w:t>
      </w:r>
      <w:r>
        <w:t>mia.</w:t>
      </w:r>
    </w:p>
    <w:p w:rsidR="001E7C0A" w:rsidRDefault="001E7C0A" w:rsidP="0061770C">
      <w:pPr>
        <w:pStyle w:val="LLKappalejako"/>
      </w:pPr>
      <w:r>
        <w:t>Asianosaiset vastaavat omista kuluistaan.</w:t>
      </w:r>
    </w:p>
    <w:p w:rsidR="001E7C0A" w:rsidRDefault="001E7C0A" w:rsidP="001E7C0A">
      <w:pPr>
        <w:pStyle w:val="LLNormaali"/>
      </w:pPr>
    </w:p>
    <w:p w:rsidR="0061770C" w:rsidRDefault="0061770C" w:rsidP="001E7C0A">
      <w:pPr>
        <w:pStyle w:val="LLNormaali"/>
        <w:sectPr w:rsidR="0061770C" w:rsidSect="00534E5F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534E5F" w:rsidRDefault="0061770C" w:rsidP="0061770C">
      <w:pPr>
        <w:pStyle w:val="LLNormaali"/>
        <w:jc w:val="center"/>
      </w:pPr>
      <w:r>
        <w:lastRenderedPageBreak/>
        <w:t>—————</w:t>
      </w:r>
    </w:p>
    <w:p w:rsidR="0061770C" w:rsidRDefault="0061770C" w:rsidP="0061770C">
      <w:pPr>
        <w:pStyle w:val="LLNormaali"/>
        <w:sectPr w:rsidR="0061770C" w:rsidSect="0061770C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534E5F" w:rsidP="0061770C">
      <w:pPr>
        <w:pStyle w:val="LLLainNumero"/>
      </w:pPr>
      <w:r>
        <w:br w:type="page"/>
      </w:r>
      <w:r w:rsidR="001E7C0A">
        <w:lastRenderedPageBreak/>
        <w:t xml:space="preserve">4. </w:t>
      </w:r>
    </w:p>
    <w:p w:rsidR="001E7C0A" w:rsidRDefault="0061770C" w:rsidP="0061770C">
      <w:pPr>
        <w:pStyle w:val="LLLaki"/>
      </w:pPr>
      <w:r>
        <w:t>Laki</w:t>
      </w:r>
    </w:p>
    <w:p w:rsidR="001E7C0A" w:rsidRDefault="001E7C0A" w:rsidP="0061770C">
      <w:pPr>
        <w:pStyle w:val="LLSaadoksenNimi"/>
      </w:pPr>
      <w:bookmarkStart w:id="13" w:name="_Toc395866727"/>
      <w:r>
        <w:t>tasa-arvovaltuutetusta</w:t>
      </w:r>
      <w:bookmarkEnd w:id="13"/>
    </w:p>
    <w:p w:rsidR="001E7C0A" w:rsidRDefault="001E7C0A" w:rsidP="007D2AAE">
      <w:pPr>
        <w:pStyle w:val="LLJohtolauseKappaleet"/>
      </w:pPr>
      <w:r>
        <w:t>Eduskunnan päätöksen mukaisesti säädetään:</w:t>
      </w:r>
    </w:p>
    <w:p w:rsidR="007D2AAE" w:rsidRDefault="007D2AAE" w:rsidP="001E7C0A">
      <w:pPr>
        <w:pStyle w:val="LLNormaali"/>
        <w:sectPr w:rsidR="007D2AAE" w:rsidSect="001E7C0A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1E7C0A" w:rsidRDefault="001E7C0A" w:rsidP="001E7C0A">
      <w:pPr>
        <w:pStyle w:val="LLNormaali"/>
      </w:pPr>
    </w:p>
    <w:p w:rsidR="001E7C0A" w:rsidRDefault="001E7C0A" w:rsidP="007D2AAE">
      <w:pPr>
        <w:pStyle w:val="LLPykala"/>
      </w:pPr>
      <w:r>
        <w:t>1 §</w:t>
      </w:r>
    </w:p>
    <w:p w:rsidR="001E7C0A" w:rsidRDefault="001E7C0A" w:rsidP="007D2AAE">
      <w:pPr>
        <w:pStyle w:val="LLPykalanOtsikko"/>
      </w:pPr>
      <w:proofErr w:type="gramStart"/>
      <w:r>
        <w:t>Tasa-arvovaltuutettu</w:t>
      </w:r>
      <w:proofErr w:type="gramEnd"/>
    </w:p>
    <w:p w:rsidR="007D2AAE" w:rsidRDefault="001E7C0A" w:rsidP="007D2AAE">
      <w:pPr>
        <w:pStyle w:val="LLKappalejako"/>
      </w:pPr>
      <w:r>
        <w:t xml:space="preserve">Naisten ja miesten välisestä tasa-arvosta annetussa laissa (609/1986), jäljempänä </w:t>
      </w:r>
      <w:r w:rsidRPr="00EC2DA6">
        <w:rPr>
          <w:rStyle w:val="LLKursivointi"/>
        </w:rPr>
        <w:t>tasa-arvolaki</w:t>
      </w:r>
      <w:r>
        <w:t>, säädettyjä tehtäviä varten on oik</w:t>
      </w:r>
      <w:r>
        <w:t>e</w:t>
      </w:r>
      <w:r>
        <w:t xml:space="preserve">usministeriön yhteydessä tasa-arvovaltuutettu. </w:t>
      </w:r>
      <w:proofErr w:type="gramStart"/>
      <w:r>
        <w:t xml:space="preserve">Tasa-arvovaltuutetun </w:t>
      </w:r>
      <w:proofErr w:type="spellStart"/>
      <w:r>
        <w:t>nim</w:t>
      </w:r>
      <w:r w:rsidR="00E974FB">
        <w:t>i</w:t>
      </w:r>
      <w:r>
        <w:t>t</w:t>
      </w:r>
      <w:r w:rsidR="00E974FB">
        <w:t>-</w:t>
      </w:r>
      <w:proofErr w:type="spellEnd"/>
      <w:proofErr w:type="gramEnd"/>
    </w:p>
    <w:p w:rsidR="007D2AAE" w:rsidRDefault="007D2AAE" w:rsidP="007D2AAE">
      <w:pPr>
        <w:pStyle w:val="LLKappalejako"/>
        <w:ind w:firstLine="0"/>
      </w:pPr>
    </w:p>
    <w:p w:rsidR="007D2AAE" w:rsidRDefault="007D2AAE" w:rsidP="007D2AAE">
      <w:pPr>
        <w:pStyle w:val="LLKappalejako"/>
        <w:ind w:firstLine="0"/>
      </w:pPr>
    </w:p>
    <w:p w:rsidR="001E7C0A" w:rsidRDefault="007D2AAE" w:rsidP="007D2AAE">
      <w:pPr>
        <w:pStyle w:val="LLKappalejako"/>
        <w:ind w:firstLine="0"/>
      </w:pPr>
      <w:proofErr w:type="spellStart"/>
      <w:r>
        <w:t>t</w:t>
      </w:r>
      <w:r w:rsidR="001E7C0A">
        <w:t>ää</w:t>
      </w:r>
      <w:proofErr w:type="spellEnd"/>
      <w:r w:rsidR="001E7C0A">
        <w:t xml:space="preserve"> valtioneuvosto enintään viideksi vuodeksi kerrallaan.</w:t>
      </w:r>
    </w:p>
    <w:p w:rsidR="001E7C0A" w:rsidRDefault="001E7C0A" w:rsidP="007D2AAE">
      <w:pPr>
        <w:pStyle w:val="LLKappalejako"/>
      </w:pPr>
      <w:r>
        <w:t>Tasa-arvovaltuutettu on toiminnassaan i</w:t>
      </w:r>
      <w:r>
        <w:t>t</w:t>
      </w:r>
      <w:r>
        <w:t>senäinen ja riippumaton.</w:t>
      </w:r>
    </w:p>
    <w:p w:rsidR="001E7C0A" w:rsidRDefault="001E7C0A" w:rsidP="007D2AAE">
      <w:pPr>
        <w:pStyle w:val="LLKappalejako"/>
      </w:pPr>
      <w:r>
        <w:t>Tasa-arvovaltuutetun kelpoisuusvaatimu</w:t>
      </w:r>
      <w:r>
        <w:t>k</w:t>
      </w:r>
      <w:r>
        <w:t>sena on muu oikeustieteen ylempi korke</w:t>
      </w:r>
      <w:r>
        <w:t>a</w:t>
      </w:r>
      <w:r>
        <w:t>koulututkinto kuin kansainvälisen ja vertail</w:t>
      </w:r>
      <w:r>
        <w:t>e</w:t>
      </w:r>
      <w:r>
        <w:t>van oikeustieteen maisterin tutkinto, pere</w:t>
      </w:r>
      <w:r>
        <w:t>h</w:t>
      </w:r>
      <w:r>
        <w:t>tyneisyys viran tehtäväalaan ja käytännössä osoitettu johtamistaito.</w:t>
      </w:r>
    </w:p>
    <w:p w:rsidR="0061770C" w:rsidRDefault="0061770C" w:rsidP="007D2AAE">
      <w:pPr>
        <w:pStyle w:val="LLKappalejako"/>
        <w:sectPr w:rsidR="0061770C" w:rsidSect="007D2AAE">
          <w:type w:val="continuous"/>
          <w:pgSz w:w="11906" w:h="16838" w:code="9"/>
          <w:pgMar w:top="1701" w:right="1780" w:bottom="2778" w:left="1780" w:header="1701" w:footer="2495" w:gutter="0"/>
          <w:cols w:num="2" w:space="295"/>
          <w:titlePg/>
          <w:docGrid w:linePitch="360"/>
        </w:sectPr>
      </w:pPr>
    </w:p>
    <w:p w:rsidR="001E7C0A" w:rsidRDefault="001E7C0A" w:rsidP="007D2AAE">
      <w:pPr>
        <w:pStyle w:val="LLKappalejako"/>
      </w:pPr>
    </w:p>
    <w:p w:rsidR="001E7C0A" w:rsidRDefault="007D2AAE" w:rsidP="007D2AAE">
      <w:pPr>
        <w:pStyle w:val="LLNormaali"/>
        <w:jc w:val="center"/>
      </w:pPr>
      <w:r>
        <w:t>—————</w:t>
      </w:r>
    </w:p>
    <w:p w:rsidR="007D2AAE" w:rsidRDefault="007D2AAE" w:rsidP="007D2AAE">
      <w:pPr>
        <w:pStyle w:val="LLNormaali"/>
      </w:pPr>
    </w:p>
    <w:p w:rsidR="001E7C0A" w:rsidRDefault="001E7C0A" w:rsidP="001E7C0A">
      <w:pPr>
        <w:pStyle w:val="LLNormaali"/>
      </w:pPr>
    </w:p>
    <w:p w:rsidR="001E7C0A" w:rsidRDefault="001E7C0A" w:rsidP="007D2AAE">
      <w:pPr>
        <w:pStyle w:val="LLPaivays"/>
      </w:pPr>
      <w:proofErr w:type="gramStart"/>
      <w:r>
        <w:t>Helsingissä    päivänä</w:t>
      </w:r>
      <w:proofErr w:type="gramEnd"/>
      <w:r>
        <w:t xml:space="preserve">       kuuta 2014</w:t>
      </w:r>
    </w:p>
    <w:p w:rsidR="001E7C0A" w:rsidRDefault="007D2AAE" w:rsidP="007D2AAE">
      <w:pPr>
        <w:pStyle w:val="LLTPnAllekirjoitus"/>
      </w:pPr>
      <w:r>
        <w:t>Pääministeri</w:t>
      </w:r>
    </w:p>
    <w:p w:rsidR="001E7C0A" w:rsidRDefault="007D2AAE" w:rsidP="007D2AAE">
      <w:pPr>
        <w:pStyle w:val="LLTPnNimenselvennys"/>
      </w:pPr>
      <w:r>
        <w:t>ALEXANDER STUBB</w:t>
      </w:r>
    </w:p>
    <w:p w:rsidR="007D2AAE" w:rsidRPr="007D2AAE" w:rsidRDefault="007D2AAE" w:rsidP="007D2AAE">
      <w:pPr>
        <w:pStyle w:val="LLNormaali"/>
      </w:pPr>
    </w:p>
    <w:p w:rsidR="00232E8B" w:rsidRDefault="001E7C0A" w:rsidP="007D2AAE">
      <w:pPr>
        <w:pStyle w:val="LLMinisterinVarmennus"/>
        <w:rPr>
          <w:rStyle w:val="LLKursivointi"/>
        </w:rPr>
      </w:pPr>
      <w:r w:rsidRPr="007D2AAE">
        <w:rPr>
          <w:rStyle w:val="LLKursivointi"/>
        </w:rPr>
        <w:t xml:space="preserve">Oikeusministeri </w:t>
      </w:r>
      <w:proofErr w:type="spellStart"/>
      <w:r w:rsidRPr="007D2AAE">
        <w:rPr>
          <w:rStyle w:val="LLKursivointi"/>
        </w:rPr>
        <w:t>Anna-Maja</w:t>
      </w:r>
      <w:proofErr w:type="spellEnd"/>
      <w:r w:rsidRPr="007D2AAE">
        <w:rPr>
          <w:rStyle w:val="LLKursivointi"/>
        </w:rPr>
        <w:t xml:space="preserve"> Henriksson</w:t>
      </w:r>
    </w:p>
    <w:p w:rsidR="00E974FB" w:rsidRDefault="007D2AAE" w:rsidP="00E974FB">
      <w:pPr>
        <w:pStyle w:val="LLRinnakkaistekstit"/>
      </w:pPr>
      <w:r>
        <w:br w:type="page"/>
      </w:r>
      <w:bookmarkStart w:id="14" w:name="_Toc395866728"/>
      <w:r w:rsidR="00E974FB">
        <w:lastRenderedPageBreak/>
        <w:t>Liite</w:t>
      </w:r>
      <w:bookmarkEnd w:id="14"/>
    </w:p>
    <w:p w:rsidR="00E974FB" w:rsidRDefault="00E974FB" w:rsidP="00E974FB">
      <w:pPr>
        <w:pStyle w:val="LLRinnakkaistekstit"/>
      </w:pPr>
      <w:bookmarkStart w:id="15" w:name="_Toc395866729"/>
      <w:r>
        <w:t>Rinnakkaistekstit</w:t>
      </w:r>
      <w:bookmarkEnd w:id="15"/>
    </w:p>
    <w:p w:rsidR="00E974FB" w:rsidRPr="00E974FB" w:rsidRDefault="00E974FB" w:rsidP="00E974FB">
      <w:pPr>
        <w:pStyle w:val="LLNormaali"/>
      </w:pPr>
    </w:p>
    <w:p w:rsidR="00E974FB" w:rsidRDefault="00E974FB" w:rsidP="00E974FB">
      <w:pPr>
        <w:pStyle w:val="LLNormaali"/>
      </w:pPr>
    </w:p>
    <w:p w:rsidR="00E974FB" w:rsidRDefault="00724C8C" w:rsidP="00724C8C">
      <w:pPr>
        <w:pStyle w:val="LLLaki"/>
      </w:pPr>
      <w:r>
        <w:t>Laki</w:t>
      </w:r>
    </w:p>
    <w:p w:rsidR="00E974FB" w:rsidRDefault="00E974FB" w:rsidP="00724C8C">
      <w:pPr>
        <w:pStyle w:val="LLSaadoksenNimi"/>
      </w:pPr>
      <w:bookmarkStart w:id="16" w:name="_Toc395866730"/>
      <w:r>
        <w:t>lapsiasiavaltuutetusta annetun lain 1 §:n muuttamisesta</w:t>
      </w:r>
      <w:bookmarkEnd w:id="16"/>
    </w:p>
    <w:p w:rsidR="00E974FB" w:rsidRDefault="00E974FB" w:rsidP="00724C8C">
      <w:pPr>
        <w:pStyle w:val="LLJohtolauseKappaleet"/>
      </w:pPr>
      <w:r>
        <w:t>Eduskunnan päätöksen mukaisesti</w:t>
      </w:r>
    </w:p>
    <w:p w:rsidR="007D2AAE" w:rsidRDefault="00E974FB" w:rsidP="00724C8C">
      <w:pPr>
        <w:pStyle w:val="LLJohtolauseKappaleet"/>
      </w:pPr>
      <w:r w:rsidRPr="00724C8C">
        <w:rPr>
          <w:rStyle w:val="LLKursivointi"/>
        </w:rPr>
        <w:t>muutetaan l</w:t>
      </w:r>
      <w:r>
        <w:t>apsiasiavaltuutetusta annetun lain (1221/2004) 1 § seuraavasti:</w:t>
      </w:r>
    </w:p>
    <w:p w:rsidR="00724C8C" w:rsidRDefault="00724C8C" w:rsidP="00724C8C">
      <w:pPr>
        <w:pStyle w:val="LLJohtolauseKappalee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724C8C" w:rsidRPr="00724C8C" w:rsidTr="00CF73B3">
        <w:tc>
          <w:tcPr>
            <w:tcW w:w="4280" w:type="dxa"/>
            <w:shd w:val="clear" w:color="auto" w:fill="auto"/>
          </w:tcPr>
          <w:p w:rsidR="00724C8C" w:rsidRPr="00724C8C" w:rsidRDefault="00724C8C" w:rsidP="00CF73B3">
            <w:pPr>
              <w:pStyle w:val="LLJohtolauseKappaleet"/>
              <w:ind w:firstLine="0"/>
              <w:rPr>
                <w:rStyle w:val="LLKursivointi"/>
              </w:rPr>
            </w:pPr>
            <w:r w:rsidRPr="00724C8C">
              <w:rPr>
                <w:rStyle w:val="LLKursivointi"/>
              </w:rPr>
              <w:t>Voimassa oleva laki</w:t>
            </w:r>
          </w:p>
        </w:tc>
        <w:tc>
          <w:tcPr>
            <w:tcW w:w="4243" w:type="dxa"/>
            <w:shd w:val="clear" w:color="auto" w:fill="auto"/>
          </w:tcPr>
          <w:p w:rsidR="00724C8C" w:rsidRPr="00724C8C" w:rsidRDefault="00724C8C" w:rsidP="00CF73B3">
            <w:pPr>
              <w:pStyle w:val="LLJohtolauseKappaleet"/>
              <w:ind w:firstLine="0"/>
              <w:rPr>
                <w:rStyle w:val="LLKursivointi"/>
              </w:rPr>
            </w:pPr>
            <w:r w:rsidRPr="00724C8C">
              <w:rPr>
                <w:rStyle w:val="LLKursivointi"/>
              </w:rPr>
              <w:t>Ehdotus</w:t>
            </w:r>
          </w:p>
        </w:tc>
      </w:tr>
    </w:tbl>
    <w:p w:rsidR="00724C8C" w:rsidRDefault="00724C8C" w:rsidP="00724C8C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724C8C" w:rsidTr="00CF73B3">
        <w:tc>
          <w:tcPr>
            <w:tcW w:w="4280" w:type="dxa"/>
            <w:shd w:val="clear" w:color="auto" w:fill="auto"/>
          </w:tcPr>
          <w:p w:rsidR="00724C8C" w:rsidRDefault="00724C8C" w:rsidP="00724C8C">
            <w:pPr>
              <w:pStyle w:val="LLPykala"/>
            </w:pPr>
            <w:r>
              <w:t>1 §</w:t>
            </w:r>
          </w:p>
          <w:p w:rsidR="00724C8C" w:rsidRDefault="00724C8C" w:rsidP="00724C8C">
            <w:pPr>
              <w:pStyle w:val="LLPykalanOtsikko"/>
            </w:pPr>
            <w:r>
              <w:t>Toimiala</w:t>
            </w:r>
          </w:p>
          <w:p w:rsidR="00724C8C" w:rsidRDefault="00724C8C" w:rsidP="00724C8C">
            <w:pPr>
              <w:pStyle w:val="LLKappalejako"/>
            </w:pPr>
            <w:r>
              <w:t>Lasten aseman ja oikeuksien huomioon o</w:t>
            </w:r>
            <w:r>
              <w:t>t</w:t>
            </w:r>
            <w:r>
              <w:t>tamisen varmistamiseksi lainsäädännössä ja yhteiskunnallisessa päätöksenteossa on sos</w:t>
            </w:r>
            <w:r>
              <w:t>i</w:t>
            </w:r>
            <w:r>
              <w:t>aali- ja terveysministeriön yhteydessä la</w:t>
            </w:r>
            <w:r>
              <w:t>p</w:t>
            </w:r>
            <w:r>
              <w:t>siasiavaltuutettu.</w:t>
            </w:r>
          </w:p>
          <w:p w:rsidR="00724C8C" w:rsidRDefault="00724C8C" w:rsidP="00724C8C">
            <w:pPr>
              <w:pStyle w:val="LLKappalejako"/>
            </w:pPr>
            <w:r>
              <w:t>Lapsiasiavaltuutetun kelpoisuusvaatimu</w:t>
            </w:r>
            <w:r>
              <w:t>k</w:t>
            </w:r>
            <w:r>
              <w:t>sista ja nimittämisestä säädetään valtione</w:t>
            </w:r>
            <w:r>
              <w:t>u</w:t>
            </w:r>
            <w:r>
              <w:t>voston asetuksella.</w:t>
            </w:r>
          </w:p>
        </w:tc>
        <w:tc>
          <w:tcPr>
            <w:tcW w:w="4243" w:type="dxa"/>
            <w:shd w:val="clear" w:color="auto" w:fill="auto"/>
          </w:tcPr>
          <w:p w:rsidR="00724C8C" w:rsidRDefault="00724C8C" w:rsidP="00724C8C">
            <w:pPr>
              <w:pStyle w:val="LLPykala"/>
            </w:pPr>
            <w:r>
              <w:t>1 §</w:t>
            </w:r>
          </w:p>
          <w:p w:rsidR="00724C8C" w:rsidRPr="00724C8C" w:rsidRDefault="00724C8C" w:rsidP="00724C8C">
            <w:pPr>
              <w:pStyle w:val="LLPykalanOtsikko"/>
              <w:rPr>
                <w:rStyle w:val="LLLihavointi"/>
              </w:rPr>
            </w:pPr>
            <w:proofErr w:type="gramStart"/>
            <w:r w:rsidRPr="00724C8C">
              <w:rPr>
                <w:rStyle w:val="LLLihavointi"/>
              </w:rPr>
              <w:t>Lapsiasiavaltuutettu</w:t>
            </w:r>
            <w:proofErr w:type="gramEnd"/>
          </w:p>
          <w:p w:rsidR="00724C8C" w:rsidRDefault="00724C8C" w:rsidP="00724C8C">
            <w:pPr>
              <w:pStyle w:val="LLKappalejako"/>
            </w:pPr>
            <w:r>
              <w:t>Lasten aseman ja oikeuksien huomioon o</w:t>
            </w:r>
            <w:r>
              <w:t>t</w:t>
            </w:r>
            <w:r>
              <w:t xml:space="preserve">tamisen varmistamiseksi lainsäädännössä ja yhteiskunnallisessa päätöksenteossa on </w:t>
            </w:r>
            <w:r w:rsidRPr="00724C8C">
              <w:rPr>
                <w:rStyle w:val="LLKursivointi"/>
              </w:rPr>
              <w:t>oik</w:t>
            </w:r>
            <w:r w:rsidRPr="00724C8C">
              <w:rPr>
                <w:rStyle w:val="LLKursivointi"/>
              </w:rPr>
              <w:t>e</w:t>
            </w:r>
            <w:r w:rsidRPr="00724C8C">
              <w:rPr>
                <w:rStyle w:val="LLKursivointi"/>
              </w:rPr>
              <w:t xml:space="preserve">usministeriön </w:t>
            </w:r>
            <w:r>
              <w:t>yhteydessä lapsiasiavaltuutettu.</w:t>
            </w:r>
          </w:p>
          <w:p w:rsidR="00724C8C" w:rsidRPr="00724C8C" w:rsidRDefault="00724C8C" w:rsidP="00724C8C">
            <w:pPr>
              <w:pStyle w:val="LLKappalejako"/>
              <w:rPr>
                <w:rStyle w:val="LLKursivointi"/>
              </w:rPr>
            </w:pPr>
            <w:r w:rsidRPr="00724C8C">
              <w:rPr>
                <w:rStyle w:val="LLKursivointi"/>
              </w:rPr>
              <w:t>Lapsiasiavaltuutettu on toiminnassaan i</w:t>
            </w:r>
            <w:r w:rsidRPr="00724C8C">
              <w:rPr>
                <w:rStyle w:val="LLKursivointi"/>
              </w:rPr>
              <w:t>t</w:t>
            </w:r>
            <w:r w:rsidRPr="00724C8C">
              <w:rPr>
                <w:rStyle w:val="LLKursivointi"/>
              </w:rPr>
              <w:t>senäinen ja riippumaton.</w:t>
            </w:r>
          </w:p>
          <w:p w:rsidR="00724C8C" w:rsidRDefault="00724C8C" w:rsidP="00724C8C">
            <w:pPr>
              <w:pStyle w:val="LLKappalejako"/>
            </w:pPr>
            <w:r>
              <w:t>Lapsiasiavaltuutetun kelpoisuusvaatimu</w:t>
            </w:r>
            <w:r>
              <w:t>k</w:t>
            </w:r>
            <w:r>
              <w:t>sista ja nimittämisestä säädetään valtione</w:t>
            </w:r>
            <w:r>
              <w:t>u</w:t>
            </w:r>
            <w:r>
              <w:t>voston asetuksella.</w:t>
            </w:r>
          </w:p>
        </w:tc>
      </w:tr>
    </w:tbl>
    <w:p w:rsidR="00724C8C" w:rsidRDefault="00724C8C" w:rsidP="00724C8C">
      <w:pPr>
        <w:pStyle w:val="LLNormaali"/>
      </w:pPr>
    </w:p>
    <w:p w:rsidR="00724C8C" w:rsidRDefault="00724C8C" w:rsidP="00724C8C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724C8C" w:rsidTr="00CF73B3">
        <w:tc>
          <w:tcPr>
            <w:tcW w:w="4280" w:type="dxa"/>
            <w:shd w:val="clear" w:color="auto" w:fill="auto"/>
          </w:tcPr>
          <w:p w:rsidR="00724C8C" w:rsidRDefault="00724C8C" w:rsidP="00724C8C">
            <w:pPr>
              <w:pStyle w:val="LLNormaali"/>
            </w:pPr>
          </w:p>
        </w:tc>
        <w:tc>
          <w:tcPr>
            <w:tcW w:w="4243" w:type="dxa"/>
            <w:shd w:val="clear" w:color="auto" w:fill="auto"/>
          </w:tcPr>
          <w:p w:rsidR="00724C8C" w:rsidRDefault="00724C8C" w:rsidP="00CF73B3">
            <w:pPr>
              <w:pStyle w:val="LLNormaali"/>
              <w:jc w:val="center"/>
            </w:pPr>
            <w:r>
              <w:t>———</w:t>
            </w:r>
          </w:p>
          <w:p w:rsidR="00724C8C" w:rsidRDefault="00724C8C" w:rsidP="00724C8C">
            <w:pPr>
              <w:pStyle w:val="LLVoimaantulokappale"/>
              <w:rPr>
                <w:rStyle w:val="LLKursivointi"/>
              </w:rPr>
            </w:pPr>
            <w:r w:rsidRPr="00724C8C">
              <w:rPr>
                <w:rStyle w:val="LLKursivointi"/>
              </w:rPr>
              <w:t xml:space="preserve">Tämä laki tulee </w:t>
            </w:r>
            <w:proofErr w:type="gramStart"/>
            <w:r w:rsidRPr="00724C8C">
              <w:rPr>
                <w:rStyle w:val="LLKursivointi"/>
              </w:rPr>
              <w:t>voimaan   päivänä</w:t>
            </w:r>
            <w:proofErr w:type="gramEnd"/>
            <w:r w:rsidRPr="00724C8C">
              <w:rPr>
                <w:rStyle w:val="LLKursivointi"/>
              </w:rPr>
              <w:t xml:space="preserve">     kuuta  20  .</w:t>
            </w:r>
          </w:p>
          <w:p w:rsidR="00724C8C" w:rsidRDefault="00724C8C" w:rsidP="00CF73B3">
            <w:pPr>
              <w:pStyle w:val="LLNormaali"/>
              <w:jc w:val="center"/>
              <w:rPr>
                <w:rStyle w:val="LLKursivointi"/>
              </w:rPr>
            </w:pPr>
            <w:r>
              <w:rPr>
                <w:rStyle w:val="LLKursivointi"/>
              </w:rPr>
              <w:t>———</w:t>
            </w:r>
          </w:p>
          <w:p w:rsidR="00724C8C" w:rsidRPr="00724C8C" w:rsidRDefault="00724C8C" w:rsidP="00724C8C">
            <w:pPr>
              <w:pStyle w:val="LLNormaali"/>
              <w:rPr>
                <w:rStyle w:val="LLKursivointi"/>
              </w:rPr>
            </w:pPr>
          </w:p>
        </w:tc>
      </w:tr>
    </w:tbl>
    <w:p w:rsidR="00964DFF" w:rsidRDefault="00964DFF" w:rsidP="00724C8C">
      <w:pPr>
        <w:pStyle w:val="LLNormaali"/>
      </w:pPr>
    </w:p>
    <w:p w:rsidR="00964DFF" w:rsidRDefault="00964DFF" w:rsidP="00964DFF">
      <w:pPr>
        <w:pStyle w:val="LLLainNumero"/>
      </w:pPr>
      <w:r>
        <w:br w:type="page"/>
      </w:r>
      <w:r>
        <w:lastRenderedPageBreak/>
        <w:t xml:space="preserve">2. </w:t>
      </w:r>
    </w:p>
    <w:p w:rsidR="00964DFF" w:rsidRDefault="00964DFF" w:rsidP="00964DFF">
      <w:pPr>
        <w:pStyle w:val="LLLaki"/>
      </w:pPr>
      <w:r>
        <w:t>Laki</w:t>
      </w:r>
    </w:p>
    <w:p w:rsidR="00964DFF" w:rsidRDefault="00964DFF" w:rsidP="00964DFF">
      <w:pPr>
        <w:pStyle w:val="LLSaadoksenNimi"/>
      </w:pPr>
      <w:bookmarkStart w:id="17" w:name="_Toc395866731"/>
      <w:r>
        <w:t>yhdenvertaisuusvaltuutetusta</w:t>
      </w:r>
      <w:bookmarkEnd w:id="17"/>
    </w:p>
    <w:p w:rsidR="00724C8C" w:rsidRDefault="00964DFF" w:rsidP="00964DFF">
      <w:pPr>
        <w:pStyle w:val="LLJohtolauseKappaleet"/>
      </w:pPr>
      <w:r>
        <w:t>Eduskunnan päätöksen mukaisesti säädetään:</w:t>
      </w:r>
    </w:p>
    <w:p w:rsidR="00964DFF" w:rsidRDefault="00964DFF" w:rsidP="00964DFF">
      <w:pPr>
        <w:pStyle w:val="LLJohtolauseKappalee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CE0F9B" w:rsidRPr="00CE0F9B" w:rsidTr="00CF73B3">
        <w:tc>
          <w:tcPr>
            <w:tcW w:w="4280" w:type="dxa"/>
            <w:shd w:val="clear" w:color="auto" w:fill="auto"/>
          </w:tcPr>
          <w:p w:rsidR="00CE0F9B" w:rsidRPr="00CE0F9B" w:rsidRDefault="00CE0F9B" w:rsidP="00CF73B3">
            <w:pPr>
              <w:pStyle w:val="LLJohtolauseKappaleet"/>
              <w:ind w:firstLine="0"/>
              <w:rPr>
                <w:rStyle w:val="LLKursivointi"/>
              </w:rPr>
            </w:pPr>
            <w:r w:rsidRPr="00CE0F9B">
              <w:rPr>
                <w:rStyle w:val="LLKursivointi"/>
              </w:rPr>
              <w:t>Alkuperäinen esitys</w:t>
            </w:r>
          </w:p>
        </w:tc>
        <w:tc>
          <w:tcPr>
            <w:tcW w:w="4243" w:type="dxa"/>
            <w:shd w:val="clear" w:color="auto" w:fill="auto"/>
          </w:tcPr>
          <w:p w:rsidR="00CE0F9B" w:rsidRPr="00CE0F9B" w:rsidRDefault="00CE0F9B" w:rsidP="00CF73B3">
            <w:pPr>
              <w:pStyle w:val="LLJohtolauseKappaleet"/>
              <w:ind w:firstLine="0"/>
              <w:rPr>
                <w:rStyle w:val="LLKursivointi"/>
              </w:rPr>
            </w:pPr>
            <w:r w:rsidRPr="00CE0F9B">
              <w:rPr>
                <w:rStyle w:val="LLKursivointi"/>
              </w:rPr>
              <w:t>Täydentävä esitys</w:t>
            </w:r>
          </w:p>
        </w:tc>
      </w:tr>
    </w:tbl>
    <w:p w:rsidR="00964DFF" w:rsidRDefault="00964DFF" w:rsidP="00CE0F9B">
      <w:pPr>
        <w:pStyle w:val="LLNormaali"/>
      </w:pPr>
    </w:p>
    <w:p w:rsidR="00CE0F9B" w:rsidRDefault="00CE0F9B" w:rsidP="00CE0F9B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CE0F9B" w:rsidTr="00CF73B3">
        <w:tc>
          <w:tcPr>
            <w:tcW w:w="4280" w:type="dxa"/>
            <w:shd w:val="clear" w:color="auto" w:fill="auto"/>
          </w:tcPr>
          <w:p w:rsidR="00CE0F9B" w:rsidRDefault="00CE0F9B" w:rsidP="00CE0F9B">
            <w:pPr>
              <w:pStyle w:val="LLPykala"/>
            </w:pPr>
            <w:r>
              <w:t>1 §</w:t>
            </w:r>
          </w:p>
          <w:p w:rsidR="00CE0F9B" w:rsidRDefault="00CE0F9B" w:rsidP="00CE0F9B">
            <w:pPr>
              <w:pStyle w:val="LLPykalanOtsikko"/>
            </w:pPr>
            <w:proofErr w:type="gramStart"/>
            <w:r>
              <w:t>Yhdenvertaisuusvaltuutettu</w:t>
            </w:r>
            <w:proofErr w:type="gramEnd"/>
          </w:p>
          <w:p w:rsidR="00CE0F9B" w:rsidRDefault="00CE0F9B" w:rsidP="00CE0F9B">
            <w:pPr>
              <w:pStyle w:val="LLKappalejako"/>
            </w:pPr>
            <w:r>
              <w:t>Yhdenvertaisuuden edistämiseksi ja syrji</w:t>
            </w:r>
            <w:r>
              <w:t>n</w:t>
            </w:r>
            <w:r>
              <w:t>nän ehkäisemiseksi sisäministeriön yhteyde</w:t>
            </w:r>
            <w:r>
              <w:t>s</w:t>
            </w:r>
            <w:r>
              <w:t>sä on yhdenvertaisuusvaltuutettu.</w:t>
            </w:r>
          </w:p>
          <w:p w:rsidR="00CE0F9B" w:rsidRDefault="00CE0F9B" w:rsidP="00CE0F9B">
            <w:pPr>
              <w:pStyle w:val="LLKappalejako"/>
            </w:pPr>
            <w:r>
              <w:t>Yhdenvertaisuusvaltuutettu on toiminna</w:t>
            </w:r>
            <w:r>
              <w:t>s</w:t>
            </w:r>
            <w:r>
              <w:t>saan itsenäinen ja riippumaton.</w:t>
            </w:r>
          </w:p>
        </w:tc>
        <w:tc>
          <w:tcPr>
            <w:tcW w:w="4243" w:type="dxa"/>
            <w:shd w:val="clear" w:color="auto" w:fill="auto"/>
          </w:tcPr>
          <w:p w:rsidR="00CE0F9B" w:rsidRDefault="00CE0F9B" w:rsidP="00CE0F9B">
            <w:pPr>
              <w:pStyle w:val="LLPykala"/>
            </w:pPr>
            <w:r>
              <w:t>1 §</w:t>
            </w:r>
          </w:p>
          <w:p w:rsidR="00CE0F9B" w:rsidRDefault="00CE0F9B" w:rsidP="00CE0F9B">
            <w:pPr>
              <w:pStyle w:val="LLPykalanOtsikko"/>
            </w:pPr>
            <w:proofErr w:type="gramStart"/>
            <w:r>
              <w:t>Yhdenvertaisuusvaltuutettu</w:t>
            </w:r>
            <w:proofErr w:type="gramEnd"/>
          </w:p>
          <w:p w:rsidR="00CE0F9B" w:rsidRDefault="00CE0F9B" w:rsidP="00CE0F9B">
            <w:pPr>
              <w:pStyle w:val="LLKappalejako"/>
            </w:pPr>
            <w:r>
              <w:t>Yhdenvertaisuuden edistämiseksi ja syrji</w:t>
            </w:r>
            <w:r>
              <w:t>n</w:t>
            </w:r>
            <w:r>
              <w:t xml:space="preserve">nän ehkäisemiseksi </w:t>
            </w:r>
            <w:r w:rsidRPr="00CE0F9B">
              <w:rPr>
                <w:rStyle w:val="LLKursivointi"/>
              </w:rPr>
              <w:t>oikeusministeriön</w:t>
            </w:r>
            <w:r>
              <w:t xml:space="preserve"> yhte</w:t>
            </w:r>
            <w:r>
              <w:t>y</w:t>
            </w:r>
            <w:r>
              <w:t>dessä on yhdenvertaisuusvaltuutettu.</w:t>
            </w:r>
          </w:p>
          <w:p w:rsidR="00CE0F9B" w:rsidRDefault="00CE0F9B" w:rsidP="00CE0F9B">
            <w:pPr>
              <w:pStyle w:val="LLKappalejako"/>
            </w:pPr>
            <w:r>
              <w:t>Yhdenvertaisuusvaltuutettu on toiminna</w:t>
            </w:r>
            <w:r>
              <w:t>s</w:t>
            </w:r>
            <w:r>
              <w:t>saan itsenäinen ja riippumaton.</w:t>
            </w:r>
          </w:p>
        </w:tc>
      </w:tr>
    </w:tbl>
    <w:p w:rsidR="00CE0F9B" w:rsidRDefault="00CE0F9B" w:rsidP="00CE0F9B">
      <w:pPr>
        <w:pStyle w:val="LLNormaali"/>
      </w:pPr>
    </w:p>
    <w:p w:rsidR="00CE0F9B" w:rsidRDefault="00CE0F9B" w:rsidP="00CE0F9B">
      <w:pPr>
        <w:pStyle w:val="LLNormaali"/>
      </w:pPr>
      <w:r>
        <w:br w:type="page"/>
      </w:r>
    </w:p>
    <w:p w:rsidR="005F1234" w:rsidRDefault="005F1234" w:rsidP="005F1234">
      <w:pPr>
        <w:pStyle w:val="LLLainNumero"/>
      </w:pPr>
      <w:r>
        <w:lastRenderedPageBreak/>
        <w:t xml:space="preserve">3. </w:t>
      </w:r>
    </w:p>
    <w:p w:rsidR="005F1234" w:rsidRDefault="005F1234" w:rsidP="005F1234">
      <w:pPr>
        <w:pStyle w:val="LLLaki"/>
      </w:pPr>
      <w:r>
        <w:t>Laki</w:t>
      </w:r>
    </w:p>
    <w:p w:rsidR="005F1234" w:rsidRDefault="005F1234" w:rsidP="00A70D1C">
      <w:pPr>
        <w:pStyle w:val="LLSaadoksenNimi"/>
      </w:pPr>
      <w:bookmarkStart w:id="18" w:name="_Toc395866732"/>
      <w:r>
        <w:t>yhdenvertaisuus- ja tasa-arvolautakunnasta</w:t>
      </w:r>
      <w:bookmarkEnd w:id="18"/>
    </w:p>
    <w:p w:rsidR="00CE0F9B" w:rsidRDefault="005F1234" w:rsidP="00A70D1C">
      <w:pPr>
        <w:pStyle w:val="LLJohtolauseKappaleet"/>
      </w:pPr>
      <w:r>
        <w:t>Eduskunnan päätöksen mukaisesti säädetään:</w:t>
      </w:r>
    </w:p>
    <w:p w:rsidR="00A70D1C" w:rsidRDefault="00A70D1C" w:rsidP="00A70D1C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A70D1C" w:rsidRPr="00A70D1C" w:rsidTr="00CF73B3">
        <w:tc>
          <w:tcPr>
            <w:tcW w:w="4280" w:type="dxa"/>
            <w:shd w:val="clear" w:color="auto" w:fill="auto"/>
          </w:tcPr>
          <w:p w:rsidR="00A70D1C" w:rsidRPr="00A70D1C" w:rsidRDefault="00A70D1C" w:rsidP="00A70D1C">
            <w:pPr>
              <w:pStyle w:val="LLNormaali"/>
              <w:rPr>
                <w:rStyle w:val="LLKursivointi"/>
              </w:rPr>
            </w:pPr>
            <w:r w:rsidRPr="00A70D1C">
              <w:rPr>
                <w:rStyle w:val="LLKursivointi"/>
              </w:rPr>
              <w:t>Alkuperäinen esitys</w:t>
            </w:r>
          </w:p>
        </w:tc>
        <w:tc>
          <w:tcPr>
            <w:tcW w:w="4243" w:type="dxa"/>
            <w:shd w:val="clear" w:color="auto" w:fill="auto"/>
          </w:tcPr>
          <w:p w:rsidR="00A70D1C" w:rsidRPr="00A70D1C" w:rsidRDefault="00A70D1C" w:rsidP="00A70D1C">
            <w:pPr>
              <w:pStyle w:val="LLNormaali"/>
              <w:rPr>
                <w:rStyle w:val="LLKursivointi"/>
              </w:rPr>
            </w:pPr>
            <w:r w:rsidRPr="00A70D1C">
              <w:rPr>
                <w:rStyle w:val="LLKursivointi"/>
              </w:rPr>
              <w:t>Täydentävä esitys</w:t>
            </w:r>
          </w:p>
        </w:tc>
      </w:tr>
    </w:tbl>
    <w:p w:rsidR="00A70D1C" w:rsidRDefault="00A70D1C" w:rsidP="00A70D1C">
      <w:pPr>
        <w:pStyle w:val="LLNormaali"/>
      </w:pPr>
    </w:p>
    <w:p w:rsidR="00A70D1C" w:rsidRDefault="00A70D1C" w:rsidP="00A70D1C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A70D1C" w:rsidTr="00CF73B3">
        <w:trPr>
          <w:trHeight w:val="1900"/>
        </w:trPr>
        <w:tc>
          <w:tcPr>
            <w:tcW w:w="4280" w:type="dxa"/>
            <w:shd w:val="clear" w:color="auto" w:fill="auto"/>
          </w:tcPr>
          <w:p w:rsidR="00A70D1C" w:rsidRDefault="00A70D1C" w:rsidP="00A70D1C">
            <w:pPr>
              <w:pStyle w:val="LLPykala"/>
            </w:pPr>
            <w:r>
              <w:t>1 §</w:t>
            </w:r>
          </w:p>
          <w:p w:rsidR="00A70D1C" w:rsidRDefault="00A70D1C" w:rsidP="00A70D1C">
            <w:pPr>
              <w:pStyle w:val="LLPykalanOtsikko"/>
            </w:pPr>
            <w:r>
              <w:t>Yhdenvertaisuus- ja tasa-arvolautakunta</w:t>
            </w:r>
          </w:p>
          <w:p w:rsidR="00A70D1C" w:rsidRDefault="00A70D1C" w:rsidP="00A70D1C">
            <w:pPr>
              <w:pStyle w:val="LLKappalejako"/>
            </w:pPr>
            <w:r>
              <w:t>Sisäministeriön yhteydessä on itsenäinen ja riippumaton yhdenvertaisuus- ja tasa-arvolautakunta, joka käsittelee ja ratkaisee yhdenvertaisuuslain ( /</w:t>
            </w:r>
            <w:proofErr w:type="gramStart"/>
            <w:r>
              <w:t>20 ) ja</w:t>
            </w:r>
            <w:proofErr w:type="gramEnd"/>
            <w:r>
              <w:t xml:space="preserve"> naisten ja mie</w:t>
            </w:r>
            <w:r>
              <w:t>s</w:t>
            </w:r>
            <w:r>
              <w:t xml:space="preserve">ten välisestä tasa-arvosta annetun lain (609/1986), jäljempänä </w:t>
            </w:r>
            <w:r w:rsidRPr="002279D2">
              <w:rPr>
                <w:rStyle w:val="LLKursivointi"/>
              </w:rPr>
              <w:t>tasa-arvolaki</w:t>
            </w:r>
            <w:r>
              <w:t>, m</w:t>
            </w:r>
            <w:r>
              <w:t>u</w:t>
            </w:r>
            <w:r>
              <w:t>kaan sille kuuluvat asiat.</w:t>
            </w:r>
          </w:p>
        </w:tc>
        <w:tc>
          <w:tcPr>
            <w:tcW w:w="4243" w:type="dxa"/>
            <w:shd w:val="clear" w:color="auto" w:fill="auto"/>
          </w:tcPr>
          <w:p w:rsidR="00A70D1C" w:rsidRDefault="00A70D1C" w:rsidP="00A70D1C">
            <w:pPr>
              <w:pStyle w:val="LLPykala"/>
            </w:pPr>
            <w:r>
              <w:t>1 §</w:t>
            </w:r>
          </w:p>
          <w:p w:rsidR="00A70D1C" w:rsidRDefault="00A70D1C" w:rsidP="00A70D1C">
            <w:pPr>
              <w:pStyle w:val="LLPykalanOtsikko"/>
            </w:pPr>
            <w:r>
              <w:t>Yhdenvertaisuus- ja tasa-arvolautakunta</w:t>
            </w:r>
          </w:p>
          <w:p w:rsidR="00A70D1C" w:rsidRDefault="00A70D1C" w:rsidP="00A70D1C">
            <w:pPr>
              <w:pStyle w:val="LLKappalejako"/>
            </w:pPr>
            <w:r w:rsidRPr="00A70D1C">
              <w:rPr>
                <w:rStyle w:val="LLKursivointi"/>
              </w:rPr>
              <w:t xml:space="preserve">Oikeusministeriön </w:t>
            </w:r>
            <w:r>
              <w:t>yhteydessä on itsenäinen ja riippumaton yhdenvertaisuus- ja tasa-arvolautakunta, joka käsittelee ja ratkaisee yhdenvertaisuuslain (  /  ) ja naisten ja mie</w:t>
            </w:r>
            <w:r>
              <w:t>s</w:t>
            </w:r>
            <w:r>
              <w:t xml:space="preserve">ten välisestä tasa-arvosta annetun lain (609/1986), jäljempänä </w:t>
            </w:r>
            <w:r w:rsidRPr="00A70D1C">
              <w:rPr>
                <w:rStyle w:val="LLKursivointi"/>
              </w:rPr>
              <w:t>tasa-arvolaki</w:t>
            </w:r>
            <w:r>
              <w:t>, m</w:t>
            </w:r>
            <w:r>
              <w:t>u</w:t>
            </w:r>
            <w:r>
              <w:t>kaan sille kuuluvat asiat.</w:t>
            </w:r>
          </w:p>
        </w:tc>
      </w:tr>
    </w:tbl>
    <w:p w:rsidR="00A70D1C" w:rsidRDefault="00A70D1C" w:rsidP="00A70D1C">
      <w:pPr>
        <w:pStyle w:val="LLNormaali"/>
      </w:pPr>
    </w:p>
    <w:p w:rsidR="00A70D1C" w:rsidRDefault="00A70D1C" w:rsidP="00A70D1C">
      <w:pPr>
        <w:pStyle w:val="LLNormaali"/>
      </w:pPr>
    </w:p>
    <w:p w:rsidR="00A70D1C" w:rsidRDefault="00A70D1C" w:rsidP="00A70D1C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A70D1C" w:rsidTr="00CF73B3">
        <w:tc>
          <w:tcPr>
            <w:tcW w:w="4280" w:type="dxa"/>
            <w:shd w:val="clear" w:color="auto" w:fill="auto"/>
          </w:tcPr>
          <w:p w:rsidR="00A70D1C" w:rsidRDefault="00A70D1C" w:rsidP="00CF73B3">
            <w:pPr>
              <w:pStyle w:val="LLPykala"/>
              <w:tabs>
                <w:tab w:val="left" w:pos="1590"/>
                <w:tab w:val="center" w:pos="2032"/>
              </w:tabs>
              <w:jc w:val="left"/>
            </w:pPr>
            <w:r>
              <w:tab/>
            </w:r>
            <w:r>
              <w:tab/>
              <w:t>4 §</w:t>
            </w:r>
          </w:p>
          <w:p w:rsidR="00A70D1C" w:rsidRDefault="00A70D1C" w:rsidP="00A70D1C">
            <w:pPr>
              <w:pStyle w:val="LLPykalanOtsikko"/>
            </w:pPr>
            <w:r>
              <w:t>Jäsenten nimittäminen</w:t>
            </w:r>
          </w:p>
          <w:p w:rsidR="00A70D1C" w:rsidRDefault="00A70D1C" w:rsidP="00A70D1C">
            <w:pPr>
              <w:pStyle w:val="LLKappalejako"/>
            </w:pPr>
            <w:r>
              <w:t xml:space="preserve">Valtioneuvosto nimittää lautakunnan </w:t>
            </w:r>
            <w:proofErr w:type="spellStart"/>
            <w:r>
              <w:t>pu-heenjohtajan</w:t>
            </w:r>
            <w:proofErr w:type="spellEnd"/>
            <w:r>
              <w:t xml:space="preserve"> sekä muut jäsenet ja heidän v</w:t>
            </w:r>
            <w:r>
              <w:t>a</w:t>
            </w:r>
            <w:r>
              <w:t>rajäsenensä neljäksi vuodeksi kerrallaan. Va</w:t>
            </w:r>
            <w:r>
              <w:t>l</w:t>
            </w:r>
            <w:r>
              <w:t>tioneuvosto määrää yhden lainoppineista j</w:t>
            </w:r>
            <w:r>
              <w:t>ä</w:t>
            </w:r>
            <w:r>
              <w:t>senistä lautakunnan varapuheenjohtajaksi, j</w:t>
            </w:r>
            <w:r>
              <w:t>o</w:t>
            </w:r>
            <w:r>
              <w:t>ka puheenjohtajan estyneenä ollessa käyttää puheenjohtajalle säädettyä toimivaltaa.</w:t>
            </w:r>
          </w:p>
          <w:p w:rsidR="00A70D1C" w:rsidRDefault="00A70D1C" w:rsidP="00A70D1C">
            <w:pPr>
              <w:pStyle w:val="LLKappalejako"/>
            </w:pPr>
            <w:r>
              <w:t>Jos puheenjohtaja, muu jäsen tai varajäsen eroaa tai kuolee kesken lautakunnan toim</w:t>
            </w:r>
            <w:r>
              <w:t>i</w:t>
            </w:r>
            <w:r>
              <w:t>kauden, sisäministeriö nimittää tämän tilalle toisen henkilön jäljellä olevaksi toimikaude</w:t>
            </w:r>
            <w:r>
              <w:t>k</w:t>
            </w:r>
            <w:r>
              <w:t>si.</w:t>
            </w:r>
          </w:p>
          <w:p w:rsidR="00A70D1C" w:rsidRDefault="00A70D1C" w:rsidP="00A70D1C">
            <w:pPr>
              <w:pStyle w:val="LLKappalejako"/>
            </w:pPr>
            <w:r>
              <w:t>Lautakunnassa tulee olla tasapuolisesti sekä naisia että miehiä.</w:t>
            </w:r>
          </w:p>
          <w:p w:rsidR="00A70D1C" w:rsidRDefault="00A70D1C" w:rsidP="00A70D1C">
            <w:pPr>
              <w:pStyle w:val="LLNormaali"/>
            </w:pPr>
          </w:p>
        </w:tc>
        <w:tc>
          <w:tcPr>
            <w:tcW w:w="4243" w:type="dxa"/>
            <w:shd w:val="clear" w:color="auto" w:fill="auto"/>
          </w:tcPr>
          <w:p w:rsidR="00A70D1C" w:rsidRDefault="00A70D1C" w:rsidP="00A70D1C">
            <w:pPr>
              <w:pStyle w:val="LLPykala"/>
            </w:pPr>
            <w:r>
              <w:t>4 §</w:t>
            </w:r>
          </w:p>
          <w:p w:rsidR="00A70D1C" w:rsidRDefault="00A70D1C" w:rsidP="00A70D1C">
            <w:pPr>
              <w:pStyle w:val="LLPykalanOtsikko"/>
            </w:pPr>
            <w:r>
              <w:t>Jäsenten nimittäminen</w:t>
            </w:r>
          </w:p>
          <w:p w:rsidR="00A70D1C" w:rsidRDefault="00A70D1C" w:rsidP="00A70D1C">
            <w:pPr>
              <w:pStyle w:val="LLKappalejako"/>
            </w:pPr>
            <w:r>
              <w:t xml:space="preserve">Valtioneuvosto nimittää lautakunnan </w:t>
            </w:r>
            <w:proofErr w:type="spellStart"/>
            <w:r>
              <w:t>pu-heenjohtajan</w:t>
            </w:r>
            <w:proofErr w:type="spellEnd"/>
            <w:r>
              <w:t xml:space="preserve"> sekä muut jäsenet ja heidän v</w:t>
            </w:r>
            <w:r>
              <w:t>a</w:t>
            </w:r>
            <w:r>
              <w:t>rajäsenensä neljäksi vuodeksi kerrallaan. Valtioneuvosto määrää yhden lainoppineista jäsenistä lautakunnan varapuheenjohtajaksi, joka puheenjohtajan estyneenä ollessa käy</w:t>
            </w:r>
            <w:r>
              <w:t>t</w:t>
            </w:r>
            <w:r>
              <w:t>tää puheenjohtajalle säädettyä toimivaltaa.</w:t>
            </w:r>
          </w:p>
          <w:p w:rsidR="00A70D1C" w:rsidRDefault="00A70D1C" w:rsidP="00A70D1C">
            <w:pPr>
              <w:pStyle w:val="LLKappalejako"/>
            </w:pPr>
            <w:r>
              <w:t>Jos puheenjohtaja, muu jäsen tai varajäsen eroaa tai kuolee kesken lautakunnan toim</w:t>
            </w:r>
            <w:r>
              <w:t>i</w:t>
            </w:r>
            <w:r>
              <w:t>kauden</w:t>
            </w:r>
            <w:r w:rsidRPr="00A70D1C">
              <w:rPr>
                <w:rStyle w:val="LLKursivointi"/>
              </w:rPr>
              <w:t>, oikeusministeriö</w:t>
            </w:r>
            <w:r>
              <w:t xml:space="preserve"> nimittää tämän t</w:t>
            </w:r>
            <w:r>
              <w:t>i</w:t>
            </w:r>
            <w:r>
              <w:t>lalle toisen henkilön jäljellä olevaksi toim</w:t>
            </w:r>
            <w:r>
              <w:t>i</w:t>
            </w:r>
            <w:r>
              <w:t>kaudeksi.</w:t>
            </w:r>
          </w:p>
          <w:p w:rsidR="00A70D1C" w:rsidRDefault="00A70D1C" w:rsidP="00A70D1C">
            <w:pPr>
              <w:pStyle w:val="LLKappalejako"/>
            </w:pPr>
            <w:r>
              <w:t>Lautakunnassa tulee olla tasapuolisesti s</w:t>
            </w:r>
            <w:r>
              <w:t>e</w:t>
            </w:r>
            <w:r>
              <w:t>kä naisia että miehiä.</w:t>
            </w:r>
          </w:p>
        </w:tc>
      </w:tr>
    </w:tbl>
    <w:p w:rsidR="00A70D1C" w:rsidRDefault="00A70D1C" w:rsidP="00A70D1C">
      <w:pPr>
        <w:pStyle w:val="LLNormaali"/>
      </w:pPr>
    </w:p>
    <w:p w:rsidR="00003322" w:rsidRDefault="00003322" w:rsidP="00A70D1C">
      <w:pPr>
        <w:pStyle w:val="LLNormaali"/>
        <w:sectPr w:rsidR="00003322" w:rsidSect="001E7C0A"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3C4FF7" w:rsidRPr="007D2AAE" w:rsidRDefault="003C4FF7" w:rsidP="00A70D1C">
      <w:pPr>
        <w:pStyle w:val="LLNormaali"/>
      </w:pPr>
      <w:r>
        <w:lastRenderedPageBreak/>
        <w:br w:type="page"/>
      </w:r>
    </w:p>
    <w:p w:rsidR="00A70D1C" w:rsidRDefault="00A70D1C" w:rsidP="003C4FF7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3C4FF7" w:rsidTr="00CF73B3">
        <w:tc>
          <w:tcPr>
            <w:tcW w:w="4280" w:type="dxa"/>
            <w:shd w:val="clear" w:color="auto" w:fill="auto"/>
          </w:tcPr>
          <w:p w:rsidR="003C4FF7" w:rsidRDefault="002279D2" w:rsidP="003C4FF7">
            <w:pPr>
              <w:pStyle w:val="LLPykala"/>
            </w:pPr>
            <w:r>
              <w:t>15 §</w:t>
            </w:r>
          </w:p>
          <w:p w:rsidR="003C4FF7" w:rsidRDefault="003C4FF7" w:rsidP="003C4FF7">
            <w:pPr>
              <w:pStyle w:val="LLPykalanOtsikko"/>
            </w:pPr>
            <w:r>
              <w:t>Palkkio ja käsittelykulut</w:t>
            </w:r>
          </w:p>
          <w:p w:rsidR="003C4FF7" w:rsidRDefault="003C4FF7" w:rsidP="003C4FF7">
            <w:pPr>
              <w:pStyle w:val="LLKappalejako"/>
            </w:pPr>
            <w:r>
              <w:t>Lautakunnan jäsenille ja varajäsenille sekä lautakunnan kuulemille asiantuntijoille ma</w:t>
            </w:r>
            <w:r>
              <w:t>k</w:t>
            </w:r>
            <w:r>
              <w:t>setaan tehtävästään palkkio. Sisäministeriö vahvistaa palkkioiden määrät.</w:t>
            </w:r>
          </w:p>
          <w:p w:rsidR="003C4FF7" w:rsidRDefault="003C4FF7" w:rsidP="003C4FF7">
            <w:pPr>
              <w:pStyle w:val="LLKappalejako"/>
            </w:pPr>
            <w:r>
              <w:t>Asian selvittämisestä ja käsittelemisestä lautakunnassa ei peritä maksua. Lautakunnan toimituskirjat ovat asianosaisille maksutt</w:t>
            </w:r>
            <w:r>
              <w:t>o</w:t>
            </w:r>
            <w:r>
              <w:t>mia.</w:t>
            </w:r>
          </w:p>
          <w:p w:rsidR="003C4FF7" w:rsidRDefault="003C4FF7" w:rsidP="003C4FF7">
            <w:pPr>
              <w:pStyle w:val="LLKappalejako"/>
            </w:pPr>
            <w:r>
              <w:t>Asianosaiset vastaavat omista kuluistaan.</w:t>
            </w:r>
          </w:p>
        </w:tc>
        <w:tc>
          <w:tcPr>
            <w:tcW w:w="4243" w:type="dxa"/>
            <w:shd w:val="clear" w:color="auto" w:fill="auto"/>
          </w:tcPr>
          <w:p w:rsidR="003C4FF7" w:rsidRDefault="002279D2" w:rsidP="003C4FF7">
            <w:pPr>
              <w:pStyle w:val="LLPykala"/>
            </w:pPr>
            <w:r>
              <w:t>15 §</w:t>
            </w:r>
          </w:p>
          <w:p w:rsidR="003C4FF7" w:rsidRDefault="003C4FF7" w:rsidP="003C4FF7">
            <w:pPr>
              <w:pStyle w:val="LLPykalanOtsikko"/>
            </w:pPr>
            <w:r>
              <w:t>Palkkio ja käsittelykulut</w:t>
            </w:r>
          </w:p>
          <w:p w:rsidR="003C4FF7" w:rsidRDefault="003C4FF7" w:rsidP="003C4FF7">
            <w:pPr>
              <w:pStyle w:val="LLKappalejako"/>
            </w:pPr>
            <w:r>
              <w:t>Lautakunnan jäsenille ja varajäsenille sekä lautakunnan kuulemille asiantuntijoille ma</w:t>
            </w:r>
            <w:r>
              <w:t>k</w:t>
            </w:r>
            <w:r>
              <w:t xml:space="preserve">setaan tehtävästään palkkio. </w:t>
            </w:r>
            <w:r w:rsidRPr="002279D2">
              <w:rPr>
                <w:rStyle w:val="LLKursivointi"/>
              </w:rPr>
              <w:t>Oikeusministeriö</w:t>
            </w:r>
            <w:r>
              <w:t xml:space="preserve"> vahvistaa palkkioiden määrät.</w:t>
            </w:r>
          </w:p>
          <w:p w:rsidR="003C4FF7" w:rsidRDefault="003C4FF7" w:rsidP="003C4FF7">
            <w:pPr>
              <w:pStyle w:val="LLKappalejako"/>
            </w:pPr>
            <w:r>
              <w:t>Asian selvittämisestä ja käsittelemisestä lautakunnassa ei peritä maksua. Lautakunnan toimituskirjat ovat asianosaisille maksutt</w:t>
            </w:r>
            <w:r>
              <w:t>o</w:t>
            </w:r>
            <w:r>
              <w:t>mia.</w:t>
            </w:r>
          </w:p>
          <w:p w:rsidR="003C4FF7" w:rsidRDefault="003C4FF7" w:rsidP="003C4FF7">
            <w:pPr>
              <w:pStyle w:val="LLKappalejako"/>
            </w:pPr>
            <w:r>
              <w:t>Asianosaiset vastaavat omista kuluistaan.</w:t>
            </w:r>
          </w:p>
          <w:p w:rsidR="003C4FF7" w:rsidRDefault="003C4FF7" w:rsidP="00CF73B3">
            <w:pPr>
              <w:pStyle w:val="LLNormaali"/>
              <w:jc w:val="center"/>
            </w:pPr>
            <w:r>
              <w:t>—————</w:t>
            </w:r>
          </w:p>
          <w:p w:rsidR="003C4FF7" w:rsidRDefault="003C4FF7" w:rsidP="003C4FF7">
            <w:pPr>
              <w:pStyle w:val="LLNormaali"/>
            </w:pPr>
          </w:p>
        </w:tc>
      </w:tr>
    </w:tbl>
    <w:p w:rsidR="00923412" w:rsidRDefault="00923412" w:rsidP="003C4FF7">
      <w:pPr>
        <w:pStyle w:val="LLNormaali"/>
      </w:pPr>
    </w:p>
    <w:p w:rsidR="00003322" w:rsidRDefault="00003322" w:rsidP="00923412">
      <w:pPr>
        <w:pStyle w:val="LLLainNumero"/>
        <w:sectPr w:rsidR="00003322" w:rsidSect="001E7C0A">
          <w:headerReference w:type="default" r:id="rId10"/>
          <w:type w:val="continuous"/>
          <w:pgSz w:w="11906" w:h="16838" w:code="9"/>
          <w:pgMar w:top="1701" w:right="1780" w:bottom="2778" w:left="1780" w:header="1701" w:footer="2495" w:gutter="0"/>
          <w:cols w:space="720"/>
          <w:titlePg/>
          <w:docGrid w:linePitch="360"/>
        </w:sectPr>
      </w:pPr>
    </w:p>
    <w:p w:rsidR="00923412" w:rsidRDefault="00923412" w:rsidP="00923412">
      <w:pPr>
        <w:pStyle w:val="LLLainNumero"/>
      </w:pPr>
      <w:r>
        <w:lastRenderedPageBreak/>
        <w:br w:type="page"/>
      </w:r>
      <w:r>
        <w:lastRenderedPageBreak/>
        <w:t xml:space="preserve">4. </w:t>
      </w:r>
    </w:p>
    <w:p w:rsidR="00923412" w:rsidRDefault="00923412" w:rsidP="00923412">
      <w:pPr>
        <w:pStyle w:val="LLLaki"/>
      </w:pPr>
      <w:r>
        <w:t>Laki</w:t>
      </w:r>
    </w:p>
    <w:p w:rsidR="00923412" w:rsidRDefault="00923412" w:rsidP="00923412">
      <w:pPr>
        <w:pStyle w:val="LLSaadoksenNimi"/>
      </w:pPr>
      <w:bookmarkStart w:id="19" w:name="_Toc395866733"/>
      <w:r>
        <w:t>tasa-arvovaltuutetusta</w:t>
      </w:r>
      <w:bookmarkEnd w:id="19"/>
    </w:p>
    <w:p w:rsidR="003C4FF7" w:rsidRDefault="00923412" w:rsidP="00923412">
      <w:pPr>
        <w:pStyle w:val="LLJohtolauseKappaleet"/>
      </w:pPr>
      <w:r>
        <w:t>Eduskunnan päätöksen mukaisesti säädetään:</w:t>
      </w:r>
    </w:p>
    <w:p w:rsidR="00923412" w:rsidRDefault="00923412" w:rsidP="00923412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923412" w:rsidRPr="00923412" w:rsidTr="00CF73B3">
        <w:tc>
          <w:tcPr>
            <w:tcW w:w="4280" w:type="dxa"/>
            <w:shd w:val="clear" w:color="auto" w:fill="auto"/>
          </w:tcPr>
          <w:p w:rsidR="00923412" w:rsidRPr="00923412" w:rsidRDefault="00923412" w:rsidP="00923412">
            <w:pPr>
              <w:pStyle w:val="LLNormaali"/>
              <w:rPr>
                <w:rStyle w:val="LLKursivointi"/>
              </w:rPr>
            </w:pPr>
            <w:r w:rsidRPr="00923412">
              <w:rPr>
                <w:rStyle w:val="LLKursivointi"/>
              </w:rPr>
              <w:t>Alkuperäinen esitys</w:t>
            </w:r>
          </w:p>
        </w:tc>
        <w:tc>
          <w:tcPr>
            <w:tcW w:w="4243" w:type="dxa"/>
            <w:shd w:val="clear" w:color="auto" w:fill="auto"/>
          </w:tcPr>
          <w:p w:rsidR="00923412" w:rsidRPr="00923412" w:rsidRDefault="00923412" w:rsidP="00923412">
            <w:pPr>
              <w:pStyle w:val="LLNormaali"/>
              <w:rPr>
                <w:rStyle w:val="LLKursivointi"/>
              </w:rPr>
            </w:pPr>
            <w:r w:rsidRPr="00923412">
              <w:rPr>
                <w:rStyle w:val="LLKursivointi"/>
              </w:rPr>
              <w:t>Täydentävä esitys</w:t>
            </w:r>
          </w:p>
        </w:tc>
      </w:tr>
    </w:tbl>
    <w:p w:rsidR="00923412" w:rsidRDefault="00923412" w:rsidP="00923412">
      <w:pPr>
        <w:pStyle w:val="LLNormaali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243"/>
      </w:tblGrid>
      <w:tr w:rsidR="00923412" w:rsidTr="00CF73B3">
        <w:tc>
          <w:tcPr>
            <w:tcW w:w="4280" w:type="dxa"/>
            <w:shd w:val="clear" w:color="auto" w:fill="auto"/>
          </w:tcPr>
          <w:p w:rsidR="00923412" w:rsidRDefault="00923412" w:rsidP="00923412">
            <w:pPr>
              <w:pStyle w:val="LLPykala"/>
            </w:pPr>
            <w:r>
              <w:t>1 §</w:t>
            </w:r>
          </w:p>
          <w:p w:rsidR="00923412" w:rsidRDefault="00923412" w:rsidP="00923412">
            <w:pPr>
              <w:pStyle w:val="LLPykalanOtsikko"/>
            </w:pPr>
            <w:proofErr w:type="gramStart"/>
            <w:r>
              <w:t>Tasa-arvovaltuutettu</w:t>
            </w:r>
            <w:proofErr w:type="gramEnd"/>
          </w:p>
          <w:p w:rsidR="00923412" w:rsidRDefault="00923412" w:rsidP="00923412">
            <w:pPr>
              <w:pStyle w:val="LLKappalejako"/>
            </w:pPr>
            <w:r>
              <w:t xml:space="preserve">Naisten ja miesten välisestä tasa-arvosta annetussa laissa (609/1986), jäljempänä </w:t>
            </w:r>
            <w:r w:rsidRPr="002279D2">
              <w:rPr>
                <w:rStyle w:val="LLKursivointi"/>
              </w:rPr>
              <w:t>tasa-arvolaki</w:t>
            </w:r>
            <w:r>
              <w:t>, säädettyjä tehtäviä varten on sosia</w:t>
            </w:r>
            <w:r>
              <w:t>a</w:t>
            </w:r>
            <w:r>
              <w:t>li- ja terveysministeriön yhteydessä tasa-arvovaltuutettu. Tasa-arvovaltuutetun nimi</w:t>
            </w:r>
            <w:r>
              <w:t>t</w:t>
            </w:r>
            <w:r>
              <w:t>tää valtioneuvosto enintään viideksi vuodeksi kerrallaan.</w:t>
            </w:r>
          </w:p>
          <w:p w:rsidR="00923412" w:rsidRDefault="00923412" w:rsidP="00923412">
            <w:pPr>
              <w:pStyle w:val="LLKappalejako"/>
            </w:pPr>
            <w:r>
              <w:t>Tasa-arvovaltuutettu on toiminnassaan its</w:t>
            </w:r>
            <w:r>
              <w:t>e</w:t>
            </w:r>
            <w:r>
              <w:t>näinen ja riippumaton.</w:t>
            </w:r>
          </w:p>
          <w:p w:rsidR="00923412" w:rsidRDefault="00923412" w:rsidP="00923412">
            <w:pPr>
              <w:pStyle w:val="LLKappalejako"/>
            </w:pPr>
            <w:r>
              <w:t>Tasa-arvovaltuutetun kelpoisuusvaatimu</w:t>
            </w:r>
            <w:r>
              <w:t>k</w:t>
            </w:r>
            <w:r>
              <w:t>sena on muu oikeustieteen ylempi korkeako</w:t>
            </w:r>
            <w:r>
              <w:t>u</w:t>
            </w:r>
            <w:r>
              <w:t>lututkinto kuin kansainvälisen ja vertailevan oikeustieteen maisterin tutkinto, perehtyne</w:t>
            </w:r>
            <w:r>
              <w:t>i</w:t>
            </w:r>
            <w:r>
              <w:t>syys viran tehtäväalaan ja käytännössä oso</w:t>
            </w:r>
            <w:r>
              <w:t>i</w:t>
            </w:r>
            <w:r>
              <w:t>tettu johtamistaito.</w:t>
            </w:r>
          </w:p>
        </w:tc>
        <w:tc>
          <w:tcPr>
            <w:tcW w:w="4243" w:type="dxa"/>
            <w:shd w:val="clear" w:color="auto" w:fill="auto"/>
          </w:tcPr>
          <w:p w:rsidR="00923412" w:rsidRDefault="00923412" w:rsidP="00923412">
            <w:pPr>
              <w:pStyle w:val="LLPykala"/>
            </w:pPr>
            <w:r>
              <w:t>1 §</w:t>
            </w:r>
          </w:p>
          <w:p w:rsidR="00923412" w:rsidRDefault="00923412" w:rsidP="00923412">
            <w:pPr>
              <w:pStyle w:val="LLPykalanOtsikko"/>
            </w:pPr>
            <w:proofErr w:type="gramStart"/>
            <w:r>
              <w:t>Tasa-arvovaltuutettu</w:t>
            </w:r>
            <w:proofErr w:type="gramEnd"/>
          </w:p>
          <w:p w:rsidR="00923412" w:rsidRDefault="00923412" w:rsidP="00923412">
            <w:pPr>
              <w:pStyle w:val="LLKappalejako"/>
            </w:pPr>
            <w:r>
              <w:t xml:space="preserve">Naisten ja miesten välisestä tasa-arvosta annetussa laissa (609/1986), jäljempänä </w:t>
            </w:r>
            <w:r w:rsidRPr="002279D2">
              <w:rPr>
                <w:rStyle w:val="LLKursivointi"/>
              </w:rPr>
              <w:t>tasa-arvolaki</w:t>
            </w:r>
            <w:r>
              <w:t xml:space="preserve">, säädettyjä tehtäviä varten on </w:t>
            </w:r>
            <w:r w:rsidRPr="00923412">
              <w:rPr>
                <w:rStyle w:val="LLKursivointi"/>
              </w:rPr>
              <w:t>oik</w:t>
            </w:r>
            <w:r w:rsidRPr="00923412">
              <w:rPr>
                <w:rStyle w:val="LLKursivointi"/>
              </w:rPr>
              <w:t>e</w:t>
            </w:r>
            <w:r w:rsidRPr="00923412">
              <w:rPr>
                <w:rStyle w:val="LLKursivointi"/>
              </w:rPr>
              <w:t>usministeriön</w:t>
            </w:r>
            <w:r>
              <w:t xml:space="preserve"> yhteydessä tasa-arvovaltuutettu. Tasa-arvovaltuutetun nimi</w:t>
            </w:r>
            <w:r>
              <w:t>t</w:t>
            </w:r>
            <w:r>
              <w:t>tää valtioneuvosto enintään viideksi vuodeksi kerrallaan.</w:t>
            </w:r>
          </w:p>
          <w:p w:rsidR="00923412" w:rsidRDefault="00923412" w:rsidP="00923412">
            <w:pPr>
              <w:pStyle w:val="LLKappalejako"/>
            </w:pPr>
            <w:r>
              <w:t>Tasa-arvovaltuutettu on toiminnassaan i</w:t>
            </w:r>
            <w:r>
              <w:t>t</w:t>
            </w:r>
            <w:r>
              <w:t>senäinen ja riippumaton.</w:t>
            </w:r>
          </w:p>
          <w:p w:rsidR="00923412" w:rsidRDefault="00923412" w:rsidP="00923412">
            <w:pPr>
              <w:pStyle w:val="LLKappalejako"/>
            </w:pPr>
            <w:r>
              <w:t>Tasa-arvovaltuutetun kelpoisuusvaatimu</w:t>
            </w:r>
            <w:r>
              <w:t>k</w:t>
            </w:r>
            <w:r>
              <w:t>sena on muu oikeustieteen ylempi korke</w:t>
            </w:r>
            <w:r>
              <w:t>a</w:t>
            </w:r>
            <w:r>
              <w:t>koulututkinto kuin kansainvälisen ja vertail</w:t>
            </w:r>
            <w:r>
              <w:t>e</w:t>
            </w:r>
            <w:r>
              <w:t>van oikeustietee</w:t>
            </w:r>
            <w:r w:rsidR="0055271A">
              <w:t>n maisterin tutkinto, pereht</w:t>
            </w:r>
            <w:r w:rsidR="0055271A">
              <w:t>y</w:t>
            </w:r>
            <w:r>
              <w:t>neisyys viran tehtäväalaan ja käytännössä osoitettu johtamistaito.</w:t>
            </w:r>
          </w:p>
        </w:tc>
      </w:tr>
    </w:tbl>
    <w:p w:rsidR="00923412" w:rsidRPr="007D2AAE" w:rsidRDefault="00923412" w:rsidP="00923412">
      <w:pPr>
        <w:pStyle w:val="LLNormaali"/>
      </w:pPr>
    </w:p>
    <w:sectPr w:rsidR="00923412" w:rsidRPr="007D2AAE" w:rsidSect="001E7C0A">
      <w:headerReference w:type="default" r:id="rId11"/>
      <w:type w:val="continuous"/>
      <w:pgSz w:w="11906" w:h="16838" w:code="9"/>
      <w:pgMar w:top="1701" w:right="1780" w:bottom="2778" w:left="1780" w:header="1701" w:footer="2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89" w:rsidRDefault="00244289">
      <w:r>
        <w:separator/>
      </w:r>
    </w:p>
  </w:endnote>
  <w:endnote w:type="continuationSeparator" w:id="0">
    <w:p w:rsidR="00244289" w:rsidRDefault="002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89" w:rsidRDefault="00244289">
      <w:r>
        <w:separator/>
      </w:r>
    </w:p>
  </w:footnote>
  <w:footnote w:type="continuationSeparator" w:id="0">
    <w:p w:rsidR="00244289" w:rsidRDefault="0024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12" w:rsidRPr="00FA300C" w:rsidRDefault="00923412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  <w:r w:rsidRPr="00FA300C">
      <w:rPr>
        <w:rStyle w:val="Sivunumero"/>
        <w:sz w:val="22"/>
        <w:szCs w:val="22"/>
      </w:rPr>
      <w:fldChar w:fldCharType="begin"/>
    </w:r>
    <w:r w:rsidRPr="00FA300C">
      <w:rPr>
        <w:rStyle w:val="Sivunumero"/>
        <w:sz w:val="22"/>
        <w:szCs w:val="22"/>
      </w:rPr>
      <w:instrText xml:space="preserve">PAGE  </w:instrText>
    </w:r>
    <w:r w:rsidRPr="00FA300C">
      <w:rPr>
        <w:rStyle w:val="Sivunumero"/>
        <w:sz w:val="22"/>
        <w:szCs w:val="22"/>
      </w:rPr>
      <w:fldChar w:fldCharType="separate"/>
    </w:r>
    <w:r w:rsidR="00F85C9C">
      <w:rPr>
        <w:rStyle w:val="Sivunumero"/>
        <w:noProof/>
        <w:sz w:val="22"/>
        <w:szCs w:val="22"/>
      </w:rPr>
      <w:t>6</w:t>
    </w:r>
    <w:r w:rsidRPr="00FA300C">
      <w:rPr>
        <w:rStyle w:val="Sivunumero"/>
        <w:sz w:val="22"/>
        <w:szCs w:val="22"/>
      </w:rPr>
      <w:fldChar w:fldCharType="end"/>
    </w: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923412" w:rsidTr="00C95716">
      <w:tc>
        <w:tcPr>
          <w:tcW w:w="2140" w:type="dxa"/>
        </w:tcPr>
        <w:p w:rsidR="00923412" w:rsidRDefault="00923412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923412" w:rsidRDefault="00923412" w:rsidP="00C95716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923412" w:rsidRDefault="00923412" w:rsidP="00C95716">
          <w:pPr>
            <w:pStyle w:val="LLNormaali"/>
            <w:rPr>
              <w:lang w:val="en-US"/>
            </w:rPr>
          </w:pPr>
        </w:p>
      </w:tc>
    </w:tr>
    <w:tr w:rsidR="00923412" w:rsidTr="00C95716">
      <w:tc>
        <w:tcPr>
          <w:tcW w:w="4281" w:type="dxa"/>
          <w:gridSpan w:val="2"/>
        </w:tcPr>
        <w:p w:rsidR="00923412" w:rsidRPr="00AC3BA6" w:rsidRDefault="00923412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923412" w:rsidRPr="00AC3BA6" w:rsidRDefault="00923412" w:rsidP="00C95716">
          <w:pPr>
            <w:pStyle w:val="LLNormaali"/>
            <w:rPr>
              <w:i/>
            </w:rPr>
          </w:pPr>
        </w:p>
      </w:tc>
    </w:tr>
  </w:tbl>
  <w:p w:rsidR="00923412" w:rsidRDefault="00923412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923412" w:rsidTr="00F674CC">
      <w:tc>
        <w:tcPr>
          <w:tcW w:w="2140" w:type="dxa"/>
        </w:tcPr>
        <w:p w:rsidR="00923412" w:rsidRDefault="00923412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923412" w:rsidRDefault="00923412" w:rsidP="00F674CC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923412" w:rsidRDefault="00923412" w:rsidP="00F674CC">
          <w:pPr>
            <w:pStyle w:val="LLNormaali"/>
            <w:rPr>
              <w:lang w:val="en-US"/>
            </w:rPr>
          </w:pPr>
        </w:p>
      </w:tc>
    </w:tr>
    <w:tr w:rsidR="00923412" w:rsidTr="00F674CC">
      <w:tc>
        <w:tcPr>
          <w:tcW w:w="4281" w:type="dxa"/>
          <w:gridSpan w:val="2"/>
        </w:tcPr>
        <w:p w:rsidR="00923412" w:rsidRPr="00AC3BA6" w:rsidRDefault="00923412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923412" w:rsidRPr="00AC3BA6" w:rsidRDefault="00923412" w:rsidP="00F674CC">
          <w:pPr>
            <w:pStyle w:val="LLNormaali"/>
            <w:rPr>
              <w:i/>
            </w:rPr>
          </w:pPr>
        </w:p>
      </w:tc>
    </w:tr>
  </w:tbl>
  <w:p w:rsidR="00923412" w:rsidRDefault="0092341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22" w:rsidRPr="00FA300C" w:rsidRDefault="00003322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  <w:r w:rsidRPr="00FA300C">
      <w:rPr>
        <w:rStyle w:val="Sivunumero"/>
        <w:sz w:val="22"/>
        <w:szCs w:val="22"/>
      </w:rPr>
      <w:fldChar w:fldCharType="begin"/>
    </w:r>
    <w:r w:rsidRPr="00FA300C">
      <w:rPr>
        <w:rStyle w:val="Sivunumero"/>
        <w:sz w:val="22"/>
        <w:szCs w:val="22"/>
      </w:rPr>
      <w:instrText xml:space="preserve">PAGE  </w:instrText>
    </w:r>
    <w:r w:rsidRPr="00FA300C">
      <w:rPr>
        <w:rStyle w:val="Sivunumero"/>
        <w:sz w:val="22"/>
        <w:szCs w:val="22"/>
      </w:rPr>
      <w:fldChar w:fldCharType="separate"/>
    </w:r>
    <w:r w:rsidR="005D16F4">
      <w:rPr>
        <w:rStyle w:val="Sivunumero"/>
        <w:noProof/>
        <w:sz w:val="22"/>
        <w:szCs w:val="22"/>
      </w:rPr>
      <w:t>12</w:t>
    </w:r>
    <w:r w:rsidRPr="00FA300C">
      <w:rPr>
        <w:rStyle w:val="Sivunumero"/>
        <w:sz w:val="22"/>
        <w:szCs w:val="22"/>
      </w:rPr>
      <w:fldChar w:fldCharType="end"/>
    </w: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03322" w:rsidTr="00C95716">
      <w:tc>
        <w:tcPr>
          <w:tcW w:w="2140" w:type="dxa"/>
        </w:tcPr>
        <w:p w:rsidR="00003322" w:rsidRDefault="00003322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003322" w:rsidRDefault="00003322" w:rsidP="00C95716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003322" w:rsidRDefault="00003322" w:rsidP="00C95716">
          <w:pPr>
            <w:pStyle w:val="LLNormaali"/>
            <w:rPr>
              <w:lang w:val="en-US"/>
            </w:rPr>
          </w:pPr>
        </w:p>
      </w:tc>
    </w:tr>
    <w:tr w:rsidR="00003322" w:rsidTr="00C95716">
      <w:tc>
        <w:tcPr>
          <w:tcW w:w="4281" w:type="dxa"/>
          <w:gridSpan w:val="2"/>
        </w:tcPr>
        <w:p w:rsidR="00003322" w:rsidRPr="00AC3BA6" w:rsidRDefault="00003322" w:rsidP="00C95716">
          <w:pPr>
            <w:pStyle w:val="LLNormaali"/>
            <w:rPr>
              <w:i/>
            </w:rPr>
          </w:pPr>
          <w:r>
            <w:rPr>
              <w:i/>
            </w:rPr>
            <w:t>Alkuperäinen esitys</w:t>
          </w:r>
        </w:p>
      </w:tc>
      <w:tc>
        <w:tcPr>
          <w:tcW w:w="4281" w:type="dxa"/>
          <w:gridSpan w:val="2"/>
        </w:tcPr>
        <w:p w:rsidR="00003322" w:rsidRPr="00AC3BA6" w:rsidRDefault="00003322" w:rsidP="00C95716">
          <w:pPr>
            <w:pStyle w:val="LLNormaali"/>
            <w:rPr>
              <w:i/>
            </w:rPr>
          </w:pPr>
          <w:r>
            <w:rPr>
              <w:i/>
            </w:rPr>
            <w:t xml:space="preserve">     Täydentävä esitys</w:t>
          </w:r>
        </w:p>
      </w:tc>
    </w:tr>
  </w:tbl>
  <w:p w:rsidR="00003322" w:rsidRDefault="00003322" w:rsidP="00007EA2">
    <w:pPr>
      <w:pStyle w:val="Yltunniste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22" w:rsidRPr="00FA300C" w:rsidRDefault="00003322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  <w:r w:rsidRPr="00FA300C">
      <w:rPr>
        <w:rStyle w:val="Sivunumero"/>
        <w:sz w:val="22"/>
        <w:szCs w:val="22"/>
      </w:rPr>
      <w:fldChar w:fldCharType="begin"/>
    </w:r>
    <w:r w:rsidRPr="00FA300C">
      <w:rPr>
        <w:rStyle w:val="Sivunumero"/>
        <w:sz w:val="22"/>
        <w:szCs w:val="22"/>
      </w:rPr>
      <w:instrText xml:space="preserve">PAGE  </w:instrText>
    </w:r>
    <w:r w:rsidRPr="00FA300C">
      <w:rPr>
        <w:rStyle w:val="Sivunumero"/>
        <w:sz w:val="22"/>
        <w:szCs w:val="22"/>
      </w:rPr>
      <w:fldChar w:fldCharType="separate"/>
    </w:r>
    <w:r w:rsidR="005D16F4">
      <w:rPr>
        <w:rStyle w:val="Sivunumero"/>
        <w:noProof/>
        <w:sz w:val="22"/>
        <w:szCs w:val="22"/>
      </w:rPr>
      <w:t>13</w:t>
    </w:r>
    <w:r w:rsidRPr="00FA300C">
      <w:rPr>
        <w:rStyle w:val="Sivunumero"/>
        <w:sz w:val="22"/>
        <w:szCs w:val="22"/>
      </w:rPr>
      <w:fldChar w:fldCharType="end"/>
    </w: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03322" w:rsidTr="00C95716">
      <w:tc>
        <w:tcPr>
          <w:tcW w:w="2140" w:type="dxa"/>
        </w:tcPr>
        <w:p w:rsidR="00003322" w:rsidRDefault="00003322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003322" w:rsidRDefault="00003322" w:rsidP="00C95716">
          <w:pPr>
            <w:pStyle w:val="LLNormaali"/>
            <w:jc w:val="center"/>
            <w:rPr>
              <w:rStyle w:val="LLLihavointi"/>
            </w:rPr>
          </w:pPr>
        </w:p>
      </w:tc>
      <w:tc>
        <w:tcPr>
          <w:tcW w:w="2141" w:type="dxa"/>
        </w:tcPr>
        <w:p w:rsidR="00003322" w:rsidRDefault="00003322" w:rsidP="00C95716">
          <w:pPr>
            <w:pStyle w:val="LLNormaali"/>
            <w:rPr>
              <w:lang w:val="en-US"/>
            </w:rPr>
          </w:pPr>
        </w:p>
      </w:tc>
    </w:tr>
    <w:tr w:rsidR="00003322" w:rsidTr="00C95716">
      <w:tc>
        <w:tcPr>
          <w:tcW w:w="4281" w:type="dxa"/>
          <w:gridSpan w:val="2"/>
        </w:tcPr>
        <w:p w:rsidR="00003322" w:rsidRPr="00AC3BA6" w:rsidRDefault="00003322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003322" w:rsidRPr="00AC3BA6" w:rsidRDefault="00003322" w:rsidP="00C95716">
          <w:pPr>
            <w:pStyle w:val="LLNormaali"/>
            <w:rPr>
              <w:i/>
            </w:rPr>
          </w:pPr>
        </w:p>
      </w:tc>
    </w:tr>
  </w:tbl>
  <w:p w:rsidR="00003322" w:rsidRDefault="00003322" w:rsidP="00007EA2">
    <w:pPr>
      <w:pStyle w:val="Yltunnist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YLP3OtsikkotasoNumeroituKursivoitu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numeroitukursivoitu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A"/>
    <w:rsid w:val="00000B13"/>
    <w:rsid w:val="00000D79"/>
    <w:rsid w:val="00001C65"/>
    <w:rsid w:val="000026A6"/>
    <w:rsid w:val="00003322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70B4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D0AA3"/>
    <w:rsid w:val="000D1D74"/>
    <w:rsid w:val="000D3443"/>
    <w:rsid w:val="000D425F"/>
    <w:rsid w:val="000D5454"/>
    <w:rsid w:val="000D550A"/>
    <w:rsid w:val="000E0B7D"/>
    <w:rsid w:val="000E1BB8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13CCD"/>
    <w:rsid w:val="00113D42"/>
    <w:rsid w:val="00113FEF"/>
    <w:rsid w:val="0011693E"/>
    <w:rsid w:val="00117C3F"/>
    <w:rsid w:val="00120A6F"/>
    <w:rsid w:val="00121E3B"/>
    <w:rsid w:val="0012475C"/>
    <w:rsid w:val="00127D8D"/>
    <w:rsid w:val="001305A0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5AD6"/>
    <w:rsid w:val="00177976"/>
    <w:rsid w:val="001809D8"/>
    <w:rsid w:val="0019152A"/>
    <w:rsid w:val="0019244A"/>
    <w:rsid w:val="001942C3"/>
    <w:rsid w:val="00197F54"/>
    <w:rsid w:val="001A0813"/>
    <w:rsid w:val="001A119D"/>
    <w:rsid w:val="001A15F0"/>
    <w:rsid w:val="001A20EA"/>
    <w:rsid w:val="001A2377"/>
    <w:rsid w:val="001A2585"/>
    <w:rsid w:val="001A5FE9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221"/>
    <w:rsid w:val="001B6BBA"/>
    <w:rsid w:val="001C2301"/>
    <w:rsid w:val="001C35EE"/>
    <w:rsid w:val="001C428A"/>
    <w:rsid w:val="001C5331"/>
    <w:rsid w:val="001D74D6"/>
    <w:rsid w:val="001D7C93"/>
    <w:rsid w:val="001E07D9"/>
    <w:rsid w:val="001E0895"/>
    <w:rsid w:val="001E2815"/>
    <w:rsid w:val="001E3303"/>
    <w:rsid w:val="001E6CCB"/>
    <w:rsid w:val="001E7C0A"/>
    <w:rsid w:val="001F0934"/>
    <w:rsid w:val="001F6E1A"/>
    <w:rsid w:val="001F7A9D"/>
    <w:rsid w:val="002013EA"/>
    <w:rsid w:val="00203617"/>
    <w:rsid w:val="002042DB"/>
    <w:rsid w:val="00205F1C"/>
    <w:rsid w:val="002070FC"/>
    <w:rsid w:val="002133C2"/>
    <w:rsid w:val="00214F6B"/>
    <w:rsid w:val="00216F59"/>
    <w:rsid w:val="0021781C"/>
    <w:rsid w:val="00220C7D"/>
    <w:rsid w:val="002233F1"/>
    <w:rsid w:val="00223FC3"/>
    <w:rsid w:val="002279D2"/>
    <w:rsid w:val="002305CB"/>
    <w:rsid w:val="00232CF3"/>
    <w:rsid w:val="00232E8B"/>
    <w:rsid w:val="00233151"/>
    <w:rsid w:val="00236F17"/>
    <w:rsid w:val="00241124"/>
    <w:rsid w:val="00241EBC"/>
    <w:rsid w:val="00244289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3506"/>
    <w:rsid w:val="002637F9"/>
    <w:rsid w:val="002640C3"/>
    <w:rsid w:val="00264939"/>
    <w:rsid w:val="00273F65"/>
    <w:rsid w:val="002753E9"/>
    <w:rsid w:val="002767A8"/>
    <w:rsid w:val="0027698E"/>
    <w:rsid w:val="00276C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3891"/>
    <w:rsid w:val="002B4A7F"/>
    <w:rsid w:val="002B712B"/>
    <w:rsid w:val="002C19FF"/>
    <w:rsid w:val="002C25AD"/>
    <w:rsid w:val="002C694B"/>
    <w:rsid w:val="002C77E4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DD"/>
    <w:rsid w:val="0037489B"/>
    <w:rsid w:val="0037538C"/>
    <w:rsid w:val="0037558E"/>
    <w:rsid w:val="003801DE"/>
    <w:rsid w:val="0038158D"/>
    <w:rsid w:val="0039043F"/>
    <w:rsid w:val="00390BBF"/>
    <w:rsid w:val="00392B9C"/>
    <w:rsid w:val="00392BB4"/>
    <w:rsid w:val="00394176"/>
    <w:rsid w:val="003A58B2"/>
    <w:rsid w:val="003B0771"/>
    <w:rsid w:val="003B1653"/>
    <w:rsid w:val="003B1CA9"/>
    <w:rsid w:val="003B1D71"/>
    <w:rsid w:val="003B2B16"/>
    <w:rsid w:val="003B2DC7"/>
    <w:rsid w:val="003B2F0E"/>
    <w:rsid w:val="003B63D8"/>
    <w:rsid w:val="003C2B7B"/>
    <w:rsid w:val="003C4FF7"/>
    <w:rsid w:val="003C5C12"/>
    <w:rsid w:val="003C65E6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352A"/>
    <w:rsid w:val="005248DC"/>
    <w:rsid w:val="00524CDE"/>
    <w:rsid w:val="00525752"/>
    <w:rsid w:val="00526862"/>
    <w:rsid w:val="00533274"/>
    <w:rsid w:val="00534E5F"/>
    <w:rsid w:val="005359A7"/>
    <w:rsid w:val="00535DA6"/>
    <w:rsid w:val="00536E21"/>
    <w:rsid w:val="00537322"/>
    <w:rsid w:val="00540668"/>
    <w:rsid w:val="00540C5D"/>
    <w:rsid w:val="00543113"/>
    <w:rsid w:val="00546C4C"/>
    <w:rsid w:val="0055271A"/>
    <w:rsid w:val="0055413D"/>
    <w:rsid w:val="00556BBA"/>
    <w:rsid w:val="00564DEC"/>
    <w:rsid w:val="005662AC"/>
    <w:rsid w:val="005747C4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6F4"/>
    <w:rsid w:val="005D1D26"/>
    <w:rsid w:val="005D569A"/>
    <w:rsid w:val="005D5B30"/>
    <w:rsid w:val="005D752A"/>
    <w:rsid w:val="005E079F"/>
    <w:rsid w:val="005F1234"/>
    <w:rsid w:val="005F35B9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70C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5838"/>
    <w:rsid w:val="00695D94"/>
    <w:rsid w:val="006960DA"/>
    <w:rsid w:val="006A0F0B"/>
    <w:rsid w:val="006A1E9E"/>
    <w:rsid w:val="006A21FC"/>
    <w:rsid w:val="006A2F36"/>
    <w:rsid w:val="006B0989"/>
    <w:rsid w:val="006B0E5E"/>
    <w:rsid w:val="006B2658"/>
    <w:rsid w:val="006B2F61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16E"/>
    <w:rsid w:val="00722E11"/>
    <w:rsid w:val="00723434"/>
    <w:rsid w:val="0072425F"/>
    <w:rsid w:val="00724C8C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A1F5B"/>
    <w:rsid w:val="007A5C1E"/>
    <w:rsid w:val="007A5F41"/>
    <w:rsid w:val="007A65FF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277B"/>
    <w:rsid w:val="007D2AAE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61733"/>
    <w:rsid w:val="00861A2E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BB5"/>
    <w:rsid w:val="008E15F4"/>
    <w:rsid w:val="008E336B"/>
    <w:rsid w:val="008E3437"/>
    <w:rsid w:val="008E3838"/>
    <w:rsid w:val="008E3D10"/>
    <w:rsid w:val="008F01C4"/>
    <w:rsid w:val="008F1F22"/>
    <w:rsid w:val="008F471B"/>
    <w:rsid w:val="008F6AC8"/>
    <w:rsid w:val="009033B5"/>
    <w:rsid w:val="009066F7"/>
    <w:rsid w:val="00907CDB"/>
    <w:rsid w:val="0091070F"/>
    <w:rsid w:val="00911180"/>
    <w:rsid w:val="009126FE"/>
    <w:rsid w:val="00912A46"/>
    <w:rsid w:val="00915E94"/>
    <w:rsid w:val="009227B4"/>
    <w:rsid w:val="009231B9"/>
    <w:rsid w:val="00923412"/>
    <w:rsid w:val="00925A7D"/>
    <w:rsid w:val="00925BA7"/>
    <w:rsid w:val="00927D77"/>
    <w:rsid w:val="009309AB"/>
    <w:rsid w:val="00930B9A"/>
    <w:rsid w:val="00931A81"/>
    <w:rsid w:val="0093232A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64DFF"/>
    <w:rsid w:val="0098337C"/>
    <w:rsid w:val="0098383B"/>
    <w:rsid w:val="00987062"/>
    <w:rsid w:val="00990555"/>
    <w:rsid w:val="009918A7"/>
    <w:rsid w:val="00994366"/>
    <w:rsid w:val="009947F3"/>
    <w:rsid w:val="00995170"/>
    <w:rsid w:val="00997C0F"/>
    <w:rsid w:val="009A1494"/>
    <w:rsid w:val="009B0B47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0D1C"/>
    <w:rsid w:val="00A712DA"/>
    <w:rsid w:val="00A730AA"/>
    <w:rsid w:val="00A808D7"/>
    <w:rsid w:val="00A811DA"/>
    <w:rsid w:val="00A8125B"/>
    <w:rsid w:val="00A8134F"/>
    <w:rsid w:val="00A82953"/>
    <w:rsid w:val="00A83733"/>
    <w:rsid w:val="00A83834"/>
    <w:rsid w:val="00A83C7D"/>
    <w:rsid w:val="00A844AA"/>
    <w:rsid w:val="00A8672B"/>
    <w:rsid w:val="00A877C7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1AB5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5FAB"/>
    <w:rsid w:val="00B96D33"/>
    <w:rsid w:val="00BA2B10"/>
    <w:rsid w:val="00BB70A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0C9F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2FE7"/>
    <w:rsid w:val="00C85BA8"/>
    <w:rsid w:val="00C864A9"/>
    <w:rsid w:val="00C87843"/>
    <w:rsid w:val="00C87A0E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0F9B"/>
    <w:rsid w:val="00CE3174"/>
    <w:rsid w:val="00CE43BD"/>
    <w:rsid w:val="00CE6A12"/>
    <w:rsid w:val="00CF1122"/>
    <w:rsid w:val="00CF127D"/>
    <w:rsid w:val="00CF73B3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667A"/>
    <w:rsid w:val="00D81152"/>
    <w:rsid w:val="00D81538"/>
    <w:rsid w:val="00D82045"/>
    <w:rsid w:val="00D840F4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157A3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71A5"/>
    <w:rsid w:val="00E54355"/>
    <w:rsid w:val="00E562BB"/>
    <w:rsid w:val="00E56A47"/>
    <w:rsid w:val="00E574F2"/>
    <w:rsid w:val="00E63A86"/>
    <w:rsid w:val="00E653B1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582E"/>
    <w:rsid w:val="00E95E2E"/>
    <w:rsid w:val="00E95EB9"/>
    <w:rsid w:val="00E974FB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2DA6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D0A"/>
    <w:rsid w:val="00F61379"/>
    <w:rsid w:val="00F651F0"/>
    <w:rsid w:val="00F674CC"/>
    <w:rsid w:val="00F76660"/>
    <w:rsid w:val="00F77563"/>
    <w:rsid w:val="00F830A8"/>
    <w:rsid w:val="00F85C9C"/>
    <w:rsid w:val="00F87108"/>
    <w:rsid w:val="00F90715"/>
    <w:rsid w:val="00F9097C"/>
    <w:rsid w:val="00F9114B"/>
    <w:rsid w:val="00F93111"/>
    <w:rsid w:val="00F9318B"/>
    <w:rsid w:val="00F93578"/>
    <w:rsid w:val="00F95229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character" w:customStyle="1" w:styleId="LLKursivointi">
    <w:name w:val="LLKursivointi"/>
    <w:rsid w:val="00D115D2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rsid w:val="008208B7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F93111"/>
    <w:pPr>
      <w:spacing w:line="220" w:lineRule="exact"/>
      <w:ind w:firstLine="170"/>
      <w:jc w:val="both"/>
    </w:pPr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1">
    <w:name w:val="Tyyli1"/>
    <w:rsid w:val="008208B7"/>
    <w:rPr>
      <w:b/>
      <w:i/>
      <w:lang w:val="fi-FI"/>
    </w:rPr>
  </w:style>
  <w:style w:type="character" w:customStyle="1" w:styleId="LLNormaaliKirjasin">
    <w:name w:val="LLNormaaliKirjasin"/>
    <w:rsid w:val="00A35FFE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rsid w:val="00A35FFE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EA1DE3"/>
    <w:pPr>
      <w:spacing w:after="220" w:line="220" w:lineRule="exact"/>
      <w:ind w:left="340"/>
    </w:pPr>
    <w:rPr>
      <w:sz w:val="22"/>
      <w:szCs w:val="24"/>
    </w:rPr>
  </w:style>
  <w:style w:type="paragraph" w:customStyle="1" w:styleId="LLTPnAllekirjoitus">
    <w:name w:val="LLTPnAllekirjoitus"/>
    <w:next w:val="LLNormaali"/>
    <w:rsid w:val="00D07BF0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C50F7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997C0F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F77563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5A1605"/>
    <w:pPr>
      <w:spacing w:after="220" w:line="220" w:lineRule="exact"/>
      <w:jc w:val="righ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Antopaivays">
    <w:name w:val="LLAntopaivays"/>
    <w:next w:val="LLNormaali"/>
    <w:rsid w:val="002A5827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852C5E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C53D86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6D642E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6050B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7D331F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424DB0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424DB0"/>
    <w:pPr>
      <w:spacing w:line="220" w:lineRule="exact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AC44C1"/>
    <w:pPr>
      <w:numPr>
        <w:ilvl w:val="2"/>
        <w:numId w:val="27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722E11"/>
    <w:pPr>
      <w:numPr>
        <w:ilvl w:val="2"/>
        <w:numId w:val="42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character" w:customStyle="1" w:styleId="LLIsotKirjaimet">
    <w:name w:val="LLIsotKirjaimet"/>
    <w:rsid w:val="00907CDB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character" w:customStyle="1" w:styleId="LLKappalejakoChar">
    <w:name w:val="LLKappalejako Char"/>
    <w:link w:val="LLKappalejako"/>
    <w:locked/>
    <w:rsid w:val="006B0989"/>
    <w:rPr>
      <w:sz w:val="22"/>
      <w:szCs w:val="24"/>
      <w:lang w:val="fi-FI" w:eastAsia="fi-FI" w:bidi="ar-SA"/>
    </w:rPr>
  </w:style>
  <w:style w:type="paragraph" w:customStyle="1" w:styleId="LLYLP3OtsikkotasoNormaalii">
    <w:name w:val="LLYLP3OtsikkotasoNormaalii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VSEsityksenpasiallinensislt">
    <w:name w:val="LLVSEsityksenpääasiallinensisältö"/>
    <w:next w:val="LLNormaali"/>
    <w:rsid w:val="00D81538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220C7D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591464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isennettyKappale">
    <w:name w:val="LLSisennettyKappale"/>
    <w:rsid w:val="00FD036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Esityksennimi">
    <w:name w:val="LLEsityksennimi"/>
    <w:next w:val="LLNormaali"/>
    <w:rsid w:val="004C0F0E"/>
    <w:pPr>
      <w:spacing w:after="220" w:line="220" w:lineRule="exact"/>
      <w:ind w:left="3119" w:firstLine="284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424DB0"/>
    <w:pPr>
      <w:spacing w:line="220" w:lineRule="exact"/>
      <w:jc w:val="center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C32B61"/>
    <w:pPr>
      <w:spacing w:after="220" w:line="220" w:lineRule="exact"/>
      <w:jc w:val="center"/>
      <w:outlineLvl w:val="0"/>
    </w:pPr>
    <w:rPr>
      <w:b/>
      <w:sz w:val="21"/>
      <w:szCs w:val="24"/>
    </w:rPr>
  </w:style>
  <w:style w:type="paragraph" w:customStyle="1" w:styleId="LLSisllys">
    <w:name w:val="LLSisällys"/>
    <w:next w:val="LLNormaali"/>
    <w:rsid w:val="00507AB7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uiPriority w:val="39"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character" w:customStyle="1" w:styleId="LLPienetKirjaimet">
    <w:name w:val="LLPienetKirjaimet"/>
    <w:rsid w:val="00E40FE6"/>
    <w:rPr>
      <w:rFonts w:ascii="Times New Roman" w:hAnsi="Times New Roman"/>
      <w:sz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character" w:customStyle="1" w:styleId="LLKursivointi">
    <w:name w:val="LLKursivointi"/>
    <w:rsid w:val="00D115D2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rsid w:val="008208B7"/>
    <w:rPr>
      <w:b/>
      <w:sz w:val="22"/>
      <w:lang w:val="fi-FI"/>
    </w:rPr>
  </w:style>
  <w:style w:type="paragraph" w:customStyle="1" w:styleId="LLKappalejako">
    <w:name w:val="LLKappalejako"/>
    <w:link w:val="LLKappalejakoChar"/>
    <w:autoRedefine/>
    <w:rsid w:val="00F93111"/>
    <w:pPr>
      <w:spacing w:line="220" w:lineRule="exact"/>
      <w:ind w:firstLine="170"/>
      <w:jc w:val="both"/>
    </w:pPr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yli1">
    <w:name w:val="Tyyli1"/>
    <w:rsid w:val="008208B7"/>
    <w:rPr>
      <w:b/>
      <w:i/>
      <w:lang w:val="fi-FI"/>
    </w:rPr>
  </w:style>
  <w:style w:type="character" w:customStyle="1" w:styleId="LLNormaaliKirjasin">
    <w:name w:val="LLNormaaliKirjasin"/>
    <w:rsid w:val="00A35FFE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rsid w:val="00A35FFE"/>
    <w:rPr>
      <w:rFonts w:ascii="Times New Roman" w:hAnsi="Times New Roman"/>
      <w:b/>
      <w:i/>
      <w:sz w:val="22"/>
      <w:lang w:val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EA1DE3"/>
    <w:pPr>
      <w:spacing w:after="220" w:line="220" w:lineRule="exact"/>
      <w:ind w:left="340"/>
    </w:pPr>
    <w:rPr>
      <w:sz w:val="22"/>
      <w:szCs w:val="24"/>
    </w:rPr>
  </w:style>
  <w:style w:type="paragraph" w:customStyle="1" w:styleId="LLTPnAllekirjoitus">
    <w:name w:val="LLTPnAllekirjoitus"/>
    <w:next w:val="LLNormaali"/>
    <w:rsid w:val="00D07BF0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C50F7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997C0F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F77563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5A1605"/>
    <w:pPr>
      <w:spacing w:after="220" w:line="220" w:lineRule="exact"/>
      <w:jc w:val="righ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Antopaivays">
    <w:name w:val="LLAntopaivays"/>
    <w:next w:val="LLNormaali"/>
    <w:rsid w:val="002A5827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852C5E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C53D86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53D86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6D642E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6050B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7D331F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424DB0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424DB0"/>
    <w:pPr>
      <w:spacing w:line="220" w:lineRule="exact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AC44C1"/>
    <w:pPr>
      <w:numPr>
        <w:ilvl w:val="2"/>
        <w:numId w:val="27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722E11"/>
    <w:pPr>
      <w:numPr>
        <w:ilvl w:val="2"/>
        <w:numId w:val="42"/>
      </w:numPr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character" w:customStyle="1" w:styleId="LLIsotKirjaimet">
    <w:name w:val="LLIsotKirjaimet"/>
    <w:rsid w:val="00907CDB"/>
    <w:rPr>
      <w:rFonts w:ascii="Times New Roman" w:hAnsi="Times New Roman"/>
      <w:caps/>
      <w:sz w:val="22"/>
      <w:lang w:val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character" w:customStyle="1" w:styleId="LLKappalejakoChar">
    <w:name w:val="LLKappalejako Char"/>
    <w:link w:val="LLKappalejako"/>
    <w:locked/>
    <w:rsid w:val="006B0989"/>
    <w:rPr>
      <w:sz w:val="22"/>
      <w:szCs w:val="24"/>
      <w:lang w:val="fi-FI" w:eastAsia="fi-FI" w:bidi="ar-SA"/>
    </w:rPr>
  </w:style>
  <w:style w:type="paragraph" w:customStyle="1" w:styleId="LLYLP3OtsikkotasoNormaalii">
    <w:name w:val="LLYLP3OtsikkotasoNormaalii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VSEsityksenpasiallinensislt">
    <w:name w:val="LLVSEsityksenpääasiallinensisältö"/>
    <w:next w:val="LLNormaali"/>
    <w:rsid w:val="00D81538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220C7D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591464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isennettyKappale">
    <w:name w:val="LLSisennettyKappale"/>
    <w:rsid w:val="00FD036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Esityksennimi">
    <w:name w:val="LLEsityksennimi"/>
    <w:next w:val="LLNormaali"/>
    <w:rsid w:val="004C0F0E"/>
    <w:pPr>
      <w:spacing w:after="220" w:line="220" w:lineRule="exact"/>
      <w:ind w:left="3119" w:firstLine="284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424DB0"/>
    <w:pPr>
      <w:spacing w:line="220" w:lineRule="exact"/>
      <w:jc w:val="center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C32B61"/>
    <w:pPr>
      <w:spacing w:after="220" w:line="220" w:lineRule="exact"/>
      <w:jc w:val="center"/>
      <w:outlineLvl w:val="0"/>
    </w:pPr>
    <w:rPr>
      <w:b/>
      <w:sz w:val="21"/>
      <w:szCs w:val="24"/>
    </w:rPr>
  </w:style>
  <w:style w:type="paragraph" w:customStyle="1" w:styleId="LLSisllys">
    <w:name w:val="LLSisällys"/>
    <w:next w:val="LLNormaali"/>
    <w:rsid w:val="00507AB7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uiPriority w:val="39"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character" w:customStyle="1" w:styleId="LLPienetKirjaimet">
    <w:name w:val="LLPienetKirjaimet"/>
    <w:rsid w:val="00E40FE6"/>
    <w:rPr>
      <w:rFonts w:ascii="Times New Roman" w:hAnsi="Times New Roman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2007-2010Lainlaatijapohjat\S&#228;&#228;d&#246;spohja2007Suomi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Säädöspohja2007SuomiB.dot</Template>
  <TotalTime>0</TotalTime>
  <Pages>13</Pages>
  <Words>1606</Words>
  <Characters>16157</Characters>
  <Application>Microsoft Office Word</Application>
  <DocSecurity>0</DocSecurity>
  <Lines>134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17728</CharactersWithSpaces>
  <SharedDoc>false</SharedDoc>
  <HLinks>
    <vt:vector size="114" baseType="variant"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_Toc395866733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_Toc395866732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_Toc395866731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_Toc395866730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_Toc395866729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_Toc395866728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_Toc395866727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_Toc395866726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_Toc395866725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_Toc395866724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_Toc395866723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_Toc395866722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_Toc395866721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_Toc395866720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_Toc395866719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_Toc395866718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_Toc395866717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_Toc395866716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_Toc395866715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Wikman Sonja</dc:creator>
  <cp:lastModifiedBy>Makkonen Timo</cp:lastModifiedBy>
  <cp:revision>2</cp:revision>
  <cp:lastPrinted>2014-08-25T07:05:00Z</cp:lastPrinted>
  <dcterms:created xsi:type="dcterms:W3CDTF">2014-08-25T07:22:00Z</dcterms:created>
  <dcterms:modified xsi:type="dcterms:W3CDTF">2014-08-25T07:22:00Z</dcterms:modified>
</cp:coreProperties>
</file>