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A35E" w14:textId="77777777" w:rsidR="00527C70" w:rsidRPr="00527C70" w:rsidRDefault="00527C70" w:rsidP="00527C70">
      <w:pPr>
        <w:pStyle w:val="OtsikkoYleispohja"/>
      </w:pPr>
      <w:r>
        <w:t>Maakuntatieto-o</w:t>
      </w:r>
      <w:r w:rsidRPr="00527C70">
        <w:t>hjelman resurssien hankintasuunnitelma</w:t>
      </w:r>
    </w:p>
    <w:p w14:paraId="2BC9280A" w14:textId="77777777" w:rsidR="00527C70" w:rsidRPr="00527C70" w:rsidRDefault="00527C70" w:rsidP="00527C70">
      <w:pPr>
        <w:pStyle w:val="Vliotsikkoyleispohja"/>
        <w:rPr>
          <w:lang w:val="fi-FI"/>
        </w:rPr>
      </w:pPr>
      <w:r w:rsidRPr="00527C70">
        <w:rPr>
          <w:lang w:val="fi-FI"/>
        </w:rPr>
        <w:t>Suunnittelun periaatteet</w:t>
      </w:r>
    </w:p>
    <w:p w14:paraId="5F11C7C5" w14:textId="77777777" w:rsidR="00527C70" w:rsidRPr="00527C70" w:rsidRDefault="00527C70" w:rsidP="000450DF">
      <w:pPr>
        <w:pStyle w:val="Leipisyleispohja"/>
        <w:rPr>
          <w:lang w:val="fi-FI"/>
        </w:rPr>
      </w:pPr>
      <w:r w:rsidRPr="00527C70">
        <w:rPr>
          <w:lang w:val="fi-FI"/>
        </w:rPr>
        <w:t xml:space="preserve">Ohjelman resurssien hankintasuunnitelmassa kuvataan ohjelman aikana toteutukseen varattavalla </w:t>
      </w:r>
      <w:r w:rsidR="00C8108A">
        <w:rPr>
          <w:lang w:val="fi-FI"/>
        </w:rPr>
        <w:t>kehittämisrahoituksella</w:t>
      </w:r>
      <w:r w:rsidRPr="00527C70">
        <w:rPr>
          <w:lang w:val="fi-FI"/>
        </w:rPr>
        <w:t xml:space="preserve"> hankittavat res</w:t>
      </w:r>
      <w:r w:rsidR="000450DF">
        <w:rPr>
          <w:lang w:val="fi-FI"/>
        </w:rPr>
        <w:t>urssit ja hankinnat ra</w:t>
      </w:r>
      <w:r w:rsidRPr="00527C70">
        <w:rPr>
          <w:lang w:val="fi-FI"/>
        </w:rPr>
        <w:t>hoitusmuodoittain. Su</w:t>
      </w:r>
      <w:r>
        <w:rPr>
          <w:lang w:val="fi-FI"/>
        </w:rPr>
        <w:t>unnitelman tarkoitus on toimia Maak</w:t>
      </w:r>
      <w:r w:rsidRPr="00527C70">
        <w:rPr>
          <w:lang w:val="fi-FI"/>
        </w:rPr>
        <w:t xml:space="preserve">untatieto-ohjelman omistajan (valtiovarainministeriö) apuvälineenä suunnitella ohjelmalle varattu määrärahan käyttö tarkoituksenmukaisesti sekä ennakoida rahoituksen käyttöön ja sen seurantaan liittyvät tehtävät riittävän ajoissa ohjelman toteutukselle asetettujen tavoitteiden näkökulmasta. </w:t>
      </w:r>
    </w:p>
    <w:p w14:paraId="4829BCFD" w14:textId="77777777" w:rsidR="00527C70" w:rsidRDefault="00527C70" w:rsidP="00527C70">
      <w:pPr>
        <w:pStyle w:val="Leipisyleispohja"/>
        <w:rPr>
          <w:lang w:val="fi-FI"/>
        </w:rPr>
      </w:pPr>
    </w:p>
    <w:p w14:paraId="04440962" w14:textId="77777777" w:rsidR="000450DF" w:rsidRDefault="000450DF" w:rsidP="000450DF">
      <w:pPr>
        <w:pStyle w:val="Leipisyleispohja"/>
        <w:rPr>
          <w:lang w:val="fi-FI"/>
        </w:rPr>
      </w:pPr>
      <w:r>
        <w:rPr>
          <w:lang w:val="fi-FI"/>
        </w:rPr>
        <w:t xml:space="preserve">Tätä suunnitelmaa päivitetään tarvittaessa. Päivitystä edeltävät </w:t>
      </w:r>
      <w:r w:rsidR="00C8108A">
        <w:rPr>
          <w:lang w:val="fi-FI"/>
        </w:rPr>
        <w:t xml:space="preserve">toteutuneet </w:t>
      </w:r>
      <w:r>
        <w:rPr>
          <w:lang w:val="fi-FI"/>
        </w:rPr>
        <w:t xml:space="preserve">resurssien </w:t>
      </w:r>
      <w:r w:rsidRPr="00527C70">
        <w:rPr>
          <w:lang w:val="fi-FI"/>
        </w:rPr>
        <w:t xml:space="preserve">hankinnat kuvataan </w:t>
      </w:r>
      <w:r w:rsidR="00C8108A">
        <w:rPr>
          <w:lang w:val="fi-FI"/>
        </w:rPr>
        <w:t xml:space="preserve">suunnitelmassa </w:t>
      </w:r>
      <w:r w:rsidRPr="00527C70">
        <w:rPr>
          <w:lang w:val="fi-FI"/>
        </w:rPr>
        <w:t>tot</w:t>
      </w:r>
      <w:r w:rsidR="00C8108A">
        <w:rPr>
          <w:lang w:val="fi-FI"/>
        </w:rPr>
        <w:t>euman</w:t>
      </w:r>
      <w:r>
        <w:rPr>
          <w:lang w:val="fi-FI"/>
        </w:rPr>
        <w:t xml:space="preserve"> mukaisena. </w:t>
      </w:r>
    </w:p>
    <w:p w14:paraId="4128B56A" w14:textId="77777777" w:rsidR="000450DF" w:rsidRDefault="000450DF" w:rsidP="00527C70">
      <w:pPr>
        <w:pStyle w:val="Leipisyleispohja"/>
        <w:rPr>
          <w:lang w:val="fi-FI"/>
        </w:rPr>
      </w:pPr>
    </w:p>
    <w:p w14:paraId="51C481EB" w14:textId="77777777" w:rsidR="00527C70" w:rsidRDefault="00527C70" w:rsidP="00527C70">
      <w:pPr>
        <w:pStyle w:val="Leipisyleispohja"/>
        <w:rPr>
          <w:lang w:val="fi-FI"/>
        </w:rPr>
      </w:pPr>
      <w:r w:rsidRPr="00527C70">
        <w:rPr>
          <w:lang w:val="fi-FI"/>
        </w:rPr>
        <w:t>Suunnitelmassa on kuvattu vain valtiovar</w:t>
      </w:r>
      <w:r>
        <w:rPr>
          <w:lang w:val="fi-FI"/>
        </w:rPr>
        <w:t>ainministeriön momentin</w:t>
      </w:r>
      <w:r w:rsidR="00431DDD">
        <w:rPr>
          <w:lang w:val="fi-FI"/>
        </w:rPr>
        <w:t xml:space="preserve"> </w:t>
      </w:r>
      <w:r w:rsidR="00431DDD" w:rsidRPr="00431DDD">
        <w:rPr>
          <w:lang w:val="fi-FI"/>
        </w:rPr>
        <w:t>28.70.05</w:t>
      </w:r>
      <w:r w:rsidR="00431DDD">
        <w:rPr>
          <w:lang w:val="fi-FI"/>
        </w:rPr>
        <w:t xml:space="preserve"> </w:t>
      </w:r>
      <w:r>
        <w:rPr>
          <w:lang w:val="fi-FI"/>
        </w:rPr>
        <w:t>määrära</w:t>
      </w:r>
      <w:r w:rsidRPr="00527C70">
        <w:rPr>
          <w:lang w:val="fi-FI"/>
        </w:rPr>
        <w:t>halla tehtävä toteutus</w:t>
      </w:r>
      <w:r>
        <w:rPr>
          <w:lang w:val="fi-FI"/>
        </w:rPr>
        <w:t xml:space="preserve"> </w:t>
      </w:r>
      <w:r w:rsidR="00431DDD">
        <w:rPr>
          <w:lang w:val="fi-FI"/>
        </w:rPr>
        <w:t>ja valtiovarainministeriön toimi</w:t>
      </w:r>
      <w:r>
        <w:rPr>
          <w:lang w:val="fi-FI"/>
        </w:rPr>
        <w:t>ntamenomäärärahamomen</w:t>
      </w:r>
      <w:r w:rsidR="00431DDD">
        <w:rPr>
          <w:lang w:val="fi-FI"/>
        </w:rPr>
        <w:t>t</w:t>
      </w:r>
      <w:r w:rsidR="00336E60">
        <w:rPr>
          <w:lang w:val="fi-FI"/>
        </w:rPr>
        <w:t>illa (</w:t>
      </w:r>
      <w:r w:rsidR="00336E60" w:rsidRPr="00336E60">
        <w:rPr>
          <w:lang w:val="fi-FI"/>
        </w:rPr>
        <w:t>28.01.01</w:t>
      </w:r>
      <w:r w:rsidR="00336E60">
        <w:rPr>
          <w:lang w:val="fi-FI"/>
        </w:rPr>
        <w:t xml:space="preserve">) </w:t>
      </w:r>
      <w:r>
        <w:rPr>
          <w:lang w:val="fi-FI"/>
        </w:rPr>
        <w:t>tehtävä toteutus.</w:t>
      </w:r>
      <w:r w:rsidRPr="00527C70">
        <w:rPr>
          <w:lang w:val="fi-FI"/>
        </w:rPr>
        <w:t xml:space="preserve"> </w:t>
      </w:r>
    </w:p>
    <w:p w14:paraId="7AB8E91D" w14:textId="77777777" w:rsidR="00527C70" w:rsidRDefault="00527C70" w:rsidP="00527C70">
      <w:pPr>
        <w:pStyle w:val="Leipisyleispohja"/>
        <w:rPr>
          <w:lang w:val="fi-FI"/>
        </w:rPr>
      </w:pPr>
    </w:p>
    <w:p w14:paraId="22D3E816" w14:textId="77777777" w:rsidR="00527C70" w:rsidRDefault="00527C70" w:rsidP="00527C70">
      <w:pPr>
        <w:pStyle w:val="Leipisyleispohja"/>
        <w:rPr>
          <w:lang w:val="fi-FI"/>
        </w:rPr>
      </w:pPr>
      <w:r>
        <w:rPr>
          <w:lang w:val="fi-FI"/>
        </w:rPr>
        <w:t>Maak</w:t>
      </w:r>
      <w:r w:rsidRPr="00527C70">
        <w:rPr>
          <w:lang w:val="fi-FI"/>
        </w:rPr>
        <w:t xml:space="preserve">untatieto-ohjelmassa momentin </w:t>
      </w:r>
      <w:r w:rsidR="001B5342" w:rsidRPr="00431DDD">
        <w:rPr>
          <w:lang w:val="fi-FI"/>
        </w:rPr>
        <w:t>28.70.05</w:t>
      </w:r>
      <w:r w:rsidR="001B5342">
        <w:rPr>
          <w:lang w:val="fi-FI"/>
        </w:rPr>
        <w:t xml:space="preserve"> </w:t>
      </w:r>
      <w:r w:rsidRPr="00527C70">
        <w:rPr>
          <w:lang w:val="fi-FI"/>
        </w:rPr>
        <w:t>(</w:t>
      </w:r>
      <w:r w:rsidR="001B5342" w:rsidRPr="001B5342">
        <w:rPr>
          <w:lang w:val="fi-FI"/>
        </w:rPr>
        <w:t>Maakunta- ja sosiaali- ja terveydenhuollon uudistuksen valmistelun ja toimeenpanon tuki</w:t>
      </w:r>
      <w:r w:rsidR="001B5342">
        <w:rPr>
          <w:lang w:val="fi-FI"/>
        </w:rPr>
        <w:t xml:space="preserve"> ja ohjaus, siirtomääräraha 3 v</w:t>
      </w:r>
      <w:r w:rsidRPr="00527C70">
        <w:rPr>
          <w:lang w:val="fi-FI"/>
        </w:rPr>
        <w:t>) määrärahan käyttö allokoidaan ohjelman</w:t>
      </w:r>
      <w:r>
        <w:rPr>
          <w:lang w:val="fi-FI"/>
        </w:rPr>
        <w:t xml:space="preserve"> toteutukseen kolmella eri meka</w:t>
      </w:r>
      <w:r w:rsidRPr="00527C70">
        <w:rPr>
          <w:lang w:val="fi-FI"/>
        </w:rPr>
        <w:t xml:space="preserve">nismilla: </w:t>
      </w:r>
    </w:p>
    <w:p w14:paraId="367B52DC" w14:textId="77777777" w:rsidR="00527C70" w:rsidRDefault="00527C70" w:rsidP="00527C70">
      <w:pPr>
        <w:pStyle w:val="Leipisyleispohja"/>
        <w:numPr>
          <w:ilvl w:val="0"/>
          <w:numId w:val="2"/>
        </w:numPr>
        <w:rPr>
          <w:lang w:val="fi-FI"/>
        </w:rPr>
      </w:pPr>
      <w:r w:rsidRPr="00527C70">
        <w:rPr>
          <w:lang w:val="fi-FI"/>
        </w:rPr>
        <w:t>valtiovarainministeriö resurssien hankintay</w:t>
      </w:r>
      <w:r w:rsidR="00C8108A">
        <w:rPr>
          <w:lang w:val="fi-FI"/>
        </w:rPr>
        <w:t>ksikkönä</w:t>
      </w:r>
    </w:p>
    <w:p w14:paraId="3426849C" w14:textId="77777777" w:rsidR="00527C70" w:rsidRDefault="00527C70" w:rsidP="00527C70">
      <w:pPr>
        <w:pStyle w:val="Leipisyleispohja"/>
        <w:numPr>
          <w:ilvl w:val="0"/>
          <w:numId w:val="2"/>
        </w:numPr>
        <w:rPr>
          <w:lang w:val="fi-FI"/>
        </w:rPr>
      </w:pPr>
      <w:r w:rsidRPr="00527C70">
        <w:rPr>
          <w:lang w:val="fi-FI"/>
        </w:rPr>
        <w:t xml:space="preserve">valtion virasto tai laitos hankintayksikkönä sekä </w:t>
      </w:r>
    </w:p>
    <w:p w14:paraId="44BA2179" w14:textId="77777777" w:rsidR="00527C70" w:rsidRDefault="00527C70" w:rsidP="00527C70">
      <w:pPr>
        <w:pStyle w:val="Leipisyleispohja"/>
        <w:numPr>
          <w:ilvl w:val="0"/>
          <w:numId w:val="2"/>
        </w:numPr>
        <w:rPr>
          <w:lang w:val="fi-FI"/>
        </w:rPr>
      </w:pPr>
      <w:r w:rsidRPr="00527C70">
        <w:rPr>
          <w:lang w:val="fi-FI"/>
        </w:rPr>
        <w:t>valtion kirjanpidon u</w:t>
      </w:r>
      <w:r>
        <w:rPr>
          <w:lang w:val="fi-FI"/>
        </w:rPr>
        <w:t>lkopuolinen organisaatio hankin</w:t>
      </w:r>
      <w:r w:rsidRPr="00527C70">
        <w:rPr>
          <w:lang w:val="fi-FI"/>
        </w:rPr>
        <w:t xml:space="preserve">tayksikkönä. </w:t>
      </w:r>
    </w:p>
    <w:p w14:paraId="33A2FFC4" w14:textId="77777777" w:rsidR="00336E60" w:rsidRDefault="00336E60" w:rsidP="00527C70">
      <w:pPr>
        <w:pStyle w:val="Leipisyleispohja"/>
        <w:rPr>
          <w:lang w:val="fi-FI"/>
        </w:rPr>
      </w:pPr>
    </w:p>
    <w:p w14:paraId="0F3ACFC2" w14:textId="77777777" w:rsidR="00527C70" w:rsidRDefault="00527C70" w:rsidP="00527C70">
      <w:pPr>
        <w:pStyle w:val="Leipisyleispohja"/>
        <w:rPr>
          <w:lang w:val="fi-FI"/>
        </w:rPr>
      </w:pPr>
      <w:r w:rsidRPr="00527C70">
        <w:rPr>
          <w:lang w:val="fi-FI"/>
        </w:rPr>
        <w:t xml:space="preserve">Ohjelman tavoitteiden ja määrärahan käytön lisäksi hankintojen yleisiin periaatteisiin ja valittuihin hankintatapoihin vaikuttaa hankintalain säädökset sekä hankintojen suorittamisen optimointi niiden laadun </w:t>
      </w:r>
      <w:r>
        <w:rPr>
          <w:lang w:val="fi-FI"/>
        </w:rPr>
        <w:t xml:space="preserve">sekä hankintaan käytetyn työmäärän </w:t>
      </w:r>
      <w:r w:rsidRPr="00527C70">
        <w:rPr>
          <w:lang w:val="fi-FI"/>
        </w:rPr>
        <w:t>näkökulmasta.</w:t>
      </w:r>
    </w:p>
    <w:p w14:paraId="5E40F8E0" w14:textId="77777777" w:rsidR="00527C70" w:rsidRPr="00527C70" w:rsidRDefault="00527C70" w:rsidP="00527C70">
      <w:pPr>
        <w:pStyle w:val="Leipisyleispohja"/>
        <w:rPr>
          <w:lang w:val="fi-FI"/>
        </w:rPr>
      </w:pPr>
    </w:p>
    <w:p w14:paraId="7D989A70" w14:textId="77777777" w:rsidR="005A7EED" w:rsidRDefault="005A7EED">
      <w:pPr>
        <w:spacing w:after="160" w:line="259" w:lineRule="auto"/>
        <w:rPr>
          <w:rFonts w:ascii="Verdana" w:hAnsi="Verdana"/>
          <w:sz w:val="21"/>
        </w:rPr>
      </w:pPr>
      <w:r>
        <w:br w:type="page"/>
      </w:r>
    </w:p>
    <w:p w14:paraId="6269BE8F" w14:textId="77777777" w:rsidR="00527C70" w:rsidRPr="00527C70" w:rsidRDefault="00527C70" w:rsidP="00527C70">
      <w:pPr>
        <w:pStyle w:val="Leipisyleispohja"/>
        <w:rPr>
          <w:lang w:val="fi-FI"/>
        </w:rPr>
      </w:pPr>
      <w:r w:rsidRPr="00527C70">
        <w:rPr>
          <w:lang w:val="fi-FI"/>
        </w:rPr>
        <w:lastRenderedPageBreak/>
        <w:t>Resurssien hankinnan suunnittelun ja toteutukseen liittyvät yleiset periaatteet:</w:t>
      </w:r>
    </w:p>
    <w:p w14:paraId="0DC0682B" w14:textId="77777777" w:rsidR="00527C70" w:rsidRPr="00527C70" w:rsidRDefault="00527C70" w:rsidP="00527C70">
      <w:pPr>
        <w:pStyle w:val="Leipisyleispohja"/>
        <w:numPr>
          <w:ilvl w:val="0"/>
          <w:numId w:val="6"/>
        </w:numPr>
        <w:rPr>
          <w:lang w:val="fi-FI"/>
        </w:rPr>
      </w:pPr>
      <w:r w:rsidRPr="00527C70">
        <w:rPr>
          <w:lang w:val="fi-FI"/>
        </w:rPr>
        <w:t xml:space="preserve">Kun ohjelman </w:t>
      </w:r>
      <w:r w:rsidR="001B5342">
        <w:rPr>
          <w:lang w:val="fi-FI"/>
        </w:rPr>
        <w:t xml:space="preserve">toteutuksen tarvitsemien </w:t>
      </w:r>
      <w:r>
        <w:rPr>
          <w:lang w:val="fi-FI"/>
        </w:rPr>
        <w:t>palveluiden resurssien han</w:t>
      </w:r>
      <w:r w:rsidRPr="00527C70">
        <w:rPr>
          <w:lang w:val="fi-FI"/>
        </w:rPr>
        <w:t>kinnasta vastaa valtiovarainministeriö, ohjelmalle varatun määrärahan käyttöön kyseisen hankinnan osalta liittyvä päätöksentek</w:t>
      </w:r>
      <w:r>
        <w:rPr>
          <w:lang w:val="fi-FI"/>
        </w:rPr>
        <w:t>o toteutetaan valtiovarainminis</w:t>
      </w:r>
      <w:r w:rsidRPr="00527C70">
        <w:rPr>
          <w:lang w:val="fi-FI"/>
        </w:rPr>
        <w:t>teriön oman hankintaohjeistuksen ja työjärjestyksen mukaisesti. Resurssien hankintaan, resurssien käyttöön sekä resurs</w:t>
      </w:r>
      <w:r>
        <w:rPr>
          <w:lang w:val="fi-FI"/>
        </w:rPr>
        <w:t>sien toteuttaman työn hyväksymi</w:t>
      </w:r>
      <w:r w:rsidRPr="00527C70">
        <w:rPr>
          <w:lang w:val="fi-FI"/>
        </w:rPr>
        <w:t>seen liittyvästä päätöksenteosta vastaa valtiovarainministeriö.</w:t>
      </w:r>
    </w:p>
    <w:p w14:paraId="2968E289" w14:textId="53271B6C" w:rsidR="00527C70" w:rsidRPr="00527C70" w:rsidRDefault="00527C70" w:rsidP="0033105B">
      <w:pPr>
        <w:pStyle w:val="Leipisyleispohja"/>
        <w:numPr>
          <w:ilvl w:val="0"/>
          <w:numId w:val="6"/>
        </w:numPr>
        <w:rPr>
          <w:lang w:val="fi-FI"/>
        </w:rPr>
      </w:pPr>
      <w:r w:rsidRPr="00527C70">
        <w:rPr>
          <w:lang w:val="fi-FI"/>
        </w:rPr>
        <w:t>Kun ohjelman toteutuksen tarvitsemien asiant</w:t>
      </w:r>
      <w:r>
        <w:rPr>
          <w:lang w:val="fi-FI"/>
        </w:rPr>
        <w:t>untijapalveluiden tai työresurs</w:t>
      </w:r>
      <w:r w:rsidRPr="00527C70">
        <w:rPr>
          <w:lang w:val="fi-FI"/>
        </w:rPr>
        <w:t>sien hankinnasta vastaa valtion virasto tai valtion kirjanpitoon kuuluva laitos, ohjelmalle varatun määrärahan käyttöön kyseisen hankintaan (käyttötarkoitus, käytettävä määräraha) liittyvä päätöksenteko to</w:t>
      </w:r>
      <w:r>
        <w:rPr>
          <w:lang w:val="fi-FI"/>
        </w:rPr>
        <w:t>teutetaan valtiovarainministeri</w:t>
      </w:r>
      <w:r w:rsidRPr="00527C70">
        <w:rPr>
          <w:lang w:val="fi-FI"/>
        </w:rPr>
        <w:t>ön hankintaohjeiden ja työjärjestyksen mukaisesti v</w:t>
      </w:r>
      <w:r>
        <w:rPr>
          <w:lang w:val="fi-FI"/>
        </w:rPr>
        <w:t>altion virastoille ja laitoksil</w:t>
      </w:r>
      <w:r w:rsidRPr="00527C70">
        <w:rPr>
          <w:lang w:val="fi-FI"/>
        </w:rPr>
        <w:t>le myönnettävänä hankerahoituksena</w:t>
      </w:r>
      <w:r w:rsidR="001B5342">
        <w:rPr>
          <w:lang w:val="fi-FI"/>
        </w:rPr>
        <w:t xml:space="preserve"> joko hankintapäätöksellä</w:t>
      </w:r>
      <w:r w:rsidR="00BC5459">
        <w:rPr>
          <w:lang w:val="fi-FI"/>
        </w:rPr>
        <w:t xml:space="preserve"> tai myöntämällä määrärahan käyttövaltuuden ohjelman momentille</w:t>
      </w:r>
      <w:r w:rsidRPr="00527C70">
        <w:rPr>
          <w:lang w:val="fi-FI"/>
        </w:rPr>
        <w:t>. Resurss</w:t>
      </w:r>
      <w:r>
        <w:rPr>
          <w:lang w:val="fi-FI"/>
        </w:rPr>
        <w:t>ien hankintaan, resurssien käyt</w:t>
      </w:r>
      <w:r w:rsidRPr="00527C70">
        <w:rPr>
          <w:lang w:val="fi-FI"/>
        </w:rPr>
        <w:t>töön sekä resurssien toteuttaman työn hyväks</w:t>
      </w:r>
      <w:r>
        <w:rPr>
          <w:lang w:val="fi-FI"/>
        </w:rPr>
        <w:t>ymiseen liittyvästä päätöksente</w:t>
      </w:r>
      <w:r w:rsidRPr="00527C70">
        <w:rPr>
          <w:lang w:val="fi-FI"/>
        </w:rPr>
        <w:t>osta vastaa rahoituksen saava valtion virasto tai laitos</w:t>
      </w:r>
      <w:r w:rsidR="0033105B" w:rsidRPr="0033105B">
        <w:rPr>
          <w:lang w:val="fi-FI"/>
        </w:rPr>
        <w:t xml:space="preserve"> VM:n hyväksymän suu</w:t>
      </w:r>
      <w:r w:rsidR="0033105B">
        <w:rPr>
          <w:lang w:val="fi-FI"/>
        </w:rPr>
        <w:t>nnitelman mukaisesti</w:t>
      </w:r>
      <w:bookmarkStart w:id="0" w:name="_GoBack"/>
      <w:bookmarkEnd w:id="0"/>
      <w:r w:rsidRPr="00527C70">
        <w:rPr>
          <w:lang w:val="fi-FI"/>
        </w:rPr>
        <w:t>.</w:t>
      </w:r>
    </w:p>
    <w:p w14:paraId="37C75BFD" w14:textId="77777777" w:rsidR="00527C70" w:rsidRPr="00527C70" w:rsidRDefault="00527C70" w:rsidP="00527C70">
      <w:pPr>
        <w:pStyle w:val="Leipisyleispohja"/>
        <w:numPr>
          <w:ilvl w:val="0"/>
          <w:numId w:val="6"/>
        </w:numPr>
        <w:rPr>
          <w:lang w:val="fi-FI"/>
        </w:rPr>
      </w:pPr>
      <w:r w:rsidRPr="00527C70">
        <w:rPr>
          <w:lang w:val="fi-FI"/>
        </w:rPr>
        <w:t>Kun ohjelman toteutuksen tarvitsemien asiant</w:t>
      </w:r>
      <w:r>
        <w:rPr>
          <w:lang w:val="fi-FI"/>
        </w:rPr>
        <w:t>untijapalveluiden tai työresurs</w:t>
      </w:r>
      <w:r w:rsidRPr="00527C70">
        <w:rPr>
          <w:lang w:val="fi-FI"/>
        </w:rPr>
        <w:t>sien hankinnasta vastaa valtion kirjanpidon ulkopuolinen organisaatio (kunta, kuntayhtymä</w:t>
      </w:r>
      <w:r>
        <w:rPr>
          <w:lang w:val="fi-FI"/>
        </w:rPr>
        <w:t>, maakunta</w:t>
      </w:r>
      <w:r w:rsidRPr="00527C70">
        <w:rPr>
          <w:lang w:val="fi-FI"/>
        </w:rPr>
        <w:t>), ohjelmalle varatun määrärahan käyttöön kyseisen hankintaan (käyttötarkoitus, käytettävä määräraha) liittyv</w:t>
      </w:r>
      <w:r>
        <w:rPr>
          <w:lang w:val="fi-FI"/>
        </w:rPr>
        <w:t>ä päätöksenteko toteutetaan val</w:t>
      </w:r>
      <w:r w:rsidRPr="00527C70">
        <w:rPr>
          <w:lang w:val="fi-FI"/>
        </w:rPr>
        <w:t>tiovarainministeriön hankintaohjeiden ja työjärj</w:t>
      </w:r>
      <w:r>
        <w:rPr>
          <w:lang w:val="fi-FI"/>
        </w:rPr>
        <w:t>estyksen mukaisesti valtion kir</w:t>
      </w:r>
      <w:r w:rsidRPr="00527C70">
        <w:rPr>
          <w:lang w:val="fi-FI"/>
        </w:rPr>
        <w:t>janpidon ulkopuolisille organisaatioille myönn</w:t>
      </w:r>
      <w:r>
        <w:rPr>
          <w:lang w:val="fi-FI"/>
        </w:rPr>
        <w:t>ettävänä harkinnanvaraisena val</w:t>
      </w:r>
      <w:r w:rsidRPr="00527C70">
        <w:rPr>
          <w:lang w:val="fi-FI"/>
        </w:rPr>
        <w:t>tionavustuksena. Resurssien hankintaan, resurss</w:t>
      </w:r>
      <w:r>
        <w:rPr>
          <w:lang w:val="fi-FI"/>
        </w:rPr>
        <w:t>ien käyttöön sekä resurssien to</w:t>
      </w:r>
      <w:r w:rsidRPr="00527C70">
        <w:rPr>
          <w:lang w:val="fi-FI"/>
        </w:rPr>
        <w:t>teuttaman työn hyväksymiseen liittyvästä päätöksenteosta vastaa rahoituksen saava valtion kirjanpidon ulkopuolinen organisaatio valtionavustuskriteerien mukaisesti.</w:t>
      </w:r>
    </w:p>
    <w:p w14:paraId="7620D7EB" w14:textId="77777777" w:rsidR="005A7EED" w:rsidRDefault="005A7EED">
      <w:pPr>
        <w:spacing w:after="160" w:line="259" w:lineRule="auto"/>
        <w:rPr>
          <w:rFonts w:ascii="Verdana" w:hAnsi="Verdana"/>
          <w:b/>
          <w:sz w:val="21"/>
        </w:rPr>
      </w:pPr>
      <w:r>
        <w:br w:type="page"/>
      </w:r>
    </w:p>
    <w:p w14:paraId="6508387F" w14:textId="77777777" w:rsidR="00527C70" w:rsidRPr="00527C70" w:rsidRDefault="00527C70" w:rsidP="00527C70">
      <w:pPr>
        <w:pStyle w:val="Vliotsikkoyleispohja"/>
        <w:rPr>
          <w:lang w:val="fi-FI"/>
        </w:rPr>
      </w:pPr>
      <w:r w:rsidRPr="00527C70">
        <w:rPr>
          <w:lang w:val="fi-FI"/>
        </w:rPr>
        <w:lastRenderedPageBreak/>
        <w:t xml:space="preserve">Kuvaus ohjelmaan sisältyvistä </w:t>
      </w:r>
      <w:r w:rsidR="002A7718">
        <w:rPr>
          <w:lang w:val="fi-FI"/>
        </w:rPr>
        <w:t>rahan käytöstä</w:t>
      </w:r>
      <w:r w:rsidR="004B0C95">
        <w:rPr>
          <w:lang w:val="fi-FI"/>
        </w:rPr>
        <w:t xml:space="preserve"> ja hankinnoista</w:t>
      </w:r>
    </w:p>
    <w:p w14:paraId="076C5029" w14:textId="77777777" w:rsidR="004B0C95" w:rsidRDefault="004B0C95" w:rsidP="00527C70">
      <w:pPr>
        <w:pStyle w:val="Leipisyleispohja"/>
        <w:rPr>
          <w:lang w:val="fi-FI"/>
        </w:rPr>
      </w:pPr>
      <w:r>
        <w:rPr>
          <w:lang w:val="fi-FI"/>
        </w:rPr>
        <w:t xml:space="preserve">Ohjelmassa rahaa käytetään momentilta </w:t>
      </w:r>
      <w:r w:rsidRPr="004B0C95">
        <w:rPr>
          <w:lang w:val="fi-FI"/>
        </w:rPr>
        <w:t>28.70.05</w:t>
      </w:r>
      <w:r>
        <w:rPr>
          <w:lang w:val="fi-FI"/>
        </w:rPr>
        <w:t xml:space="preserve"> hankintoihin, valtionavustuk</w:t>
      </w:r>
      <w:r w:rsidR="00ED4E70">
        <w:rPr>
          <w:lang w:val="fi-FI"/>
        </w:rPr>
        <w:t>siin tai myöntämällä käyttö</w:t>
      </w:r>
      <w:r>
        <w:rPr>
          <w:lang w:val="fi-FI"/>
        </w:rPr>
        <w:t xml:space="preserve">valtuus momentille. Momentilta </w:t>
      </w:r>
      <w:r w:rsidRPr="004B0C95">
        <w:rPr>
          <w:lang w:val="fi-FI"/>
        </w:rPr>
        <w:t>28.01.01</w:t>
      </w:r>
      <w:r>
        <w:rPr>
          <w:lang w:val="fi-FI"/>
        </w:rPr>
        <w:t xml:space="preserve"> maksetaan hankkeeseen osallistuvien pysyvän henkilöstön palkat.</w:t>
      </w:r>
    </w:p>
    <w:p w14:paraId="614BD736" w14:textId="77777777" w:rsidR="004B0C95" w:rsidRDefault="004B0C95" w:rsidP="00527C70">
      <w:pPr>
        <w:pStyle w:val="Leipisyleispohja"/>
        <w:rPr>
          <w:lang w:val="fi-FI"/>
        </w:rPr>
      </w:pPr>
    </w:p>
    <w:p w14:paraId="358C13CD" w14:textId="77777777" w:rsidR="004B0C95" w:rsidRPr="00527C70" w:rsidRDefault="004C4D5C" w:rsidP="00527C70">
      <w:pPr>
        <w:pStyle w:val="Leipisyleispohja"/>
        <w:rPr>
          <w:lang w:val="fi-FI"/>
        </w:rPr>
      </w:pPr>
      <w:r>
        <w:rPr>
          <w:lang w:val="fi-FI"/>
        </w:rPr>
        <w:t>Taulukko</w:t>
      </w:r>
      <w:r w:rsidR="00ED4E70">
        <w:rPr>
          <w:lang w:val="fi-FI"/>
        </w:rPr>
        <w:t xml:space="preserve"> 1:</w:t>
      </w:r>
      <w:r>
        <w:rPr>
          <w:lang w:val="fi-FI"/>
        </w:rPr>
        <w:t xml:space="preserve"> </w:t>
      </w:r>
      <w:r w:rsidR="004B0C95">
        <w:rPr>
          <w:lang w:val="fi-FI"/>
        </w:rPr>
        <w:t>Rahoituksen käyttö</w:t>
      </w:r>
      <w:r w:rsidR="00AD418E">
        <w:rPr>
          <w:lang w:val="fi-FI"/>
        </w:rPr>
        <w:t>suunnitelma</w:t>
      </w:r>
      <w:r w:rsidR="004B0C95">
        <w:rPr>
          <w:lang w:val="fi-FI"/>
        </w:rPr>
        <w:t xml:space="preserve"> (suunnittelun ja toteutunut tilanne 16.11.2018) </w:t>
      </w:r>
      <w:r w:rsidR="00527C70" w:rsidRPr="00527C70">
        <w:rPr>
          <w:lang w:val="fi-FI"/>
        </w:rPr>
        <w:tab/>
      </w:r>
    </w:p>
    <w:tbl>
      <w:tblPr>
        <w:tblStyle w:val="Yksinkertainentaulukko5"/>
        <w:tblW w:w="0" w:type="auto"/>
        <w:tblLook w:val="04A0" w:firstRow="1" w:lastRow="0" w:firstColumn="1" w:lastColumn="0" w:noHBand="0" w:noVBand="1"/>
      </w:tblPr>
      <w:tblGrid>
        <w:gridCol w:w="2677"/>
        <w:gridCol w:w="852"/>
        <w:gridCol w:w="966"/>
        <w:gridCol w:w="1144"/>
        <w:gridCol w:w="966"/>
        <w:gridCol w:w="966"/>
        <w:gridCol w:w="1154"/>
      </w:tblGrid>
      <w:tr w:rsidR="00A07BE2" w:rsidRPr="004B0C95" w14:paraId="18DE4A32" w14:textId="77777777" w:rsidTr="00F12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9E06980" w14:textId="77777777" w:rsidR="00A07BE2" w:rsidRPr="00A07BE2" w:rsidRDefault="00A07BE2" w:rsidP="001D351D">
            <w:pPr>
              <w:pStyle w:val="Leipisyleispohja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</w:tcPr>
          <w:p w14:paraId="113C3F06" w14:textId="77777777" w:rsidR="00A07BE2" w:rsidRPr="00A07BE2" w:rsidRDefault="00A07BE2" w:rsidP="00ED4E70">
            <w:pPr>
              <w:pStyle w:val="Leipisyleispohj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  <w:r w:rsidRPr="00A07BE2">
              <w:rPr>
                <w:b/>
                <w:sz w:val="18"/>
                <w:szCs w:val="18"/>
                <w:lang w:val="fi-FI"/>
              </w:rPr>
              <w:t>2017</w:t>
            </w:r>
          </w:p>
        </w:tc>
        <w:tc>
          <w:tcPr>
            <w:tcW w:w="0" w:type="auto"/>
          </w:tcPr>
          <w:p w14:paraId="4F4A95C1" w14:textId="77777777" w:rsidR="00A07BE2" w:rsidRPr="00A07BE2" w:rsidRDefault="00A07BE2" w:rsidP="00ED4E70">
            <w:pPr>
              <w:pStyle w:val="Leipisyleispohj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  <w:r w:rsidRPr="00A07BE2">
              <w:rPr>
                <w:b/>
                <w:sz w:val="18"/>
                <w:szCs w:val="18"/>
                <w:lang w:val="fi-FI"/>
              </w:rPr>
              <w:t>2018</w:t>
            </w:r>
          </w:p>
        </w:tc>
        <w:tc>
          <w:tcPr>
            <w:tcW w:w="0" w:type="auto"/>
          </w:tcPr>
          <w:p w14:paraId="7B5FFF60" w14:textId="77777777" w:rsidR="00A07BE2" w:rsidRPr="00A07BE2" w:rsidRDefault="00A07BE2" w:rsidP="00ED4E70">
            <w:pPr>
              <w:pStyle w:val="Leipisyleispohj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  <w:r w:rsidRPr="00A07BE2">
              <w:rPr>
                <w:b/>
                <w:sz w:val="18"/>
                <w:szCs w:val="18"/>
                <w:lang w:val="fi-FI"/>
              </w:rPr>
              <w:t>2019</w:t>
            </w:r>
          </w:p>
        </w:tc>
        <w:tc>
          <w:tcPr>
            <w:tcW w:w="0" w:type="auto"/>
          </w:tcPr>
          <w:p w14:paraId="2CD50627" w14:textId="77777777" w:rsidR="00A07BE2" w:rsidRPr="00A07BE2" w:rsidRDefault="00A07BE2" w:rsidP="00ED4E70">
            <w:pPr>
              <w:pStyle w:val="Leipisyleispohj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  <w:r w:rsidRPr="00A07BE2">
              <w:rPr>
                <w:b/>
                <w:sz w:val="18"/>
                <w:szCs w:val="18"/>
                <w:lang w:val="fi-FI"/>
              </w:rPr>
              <w:t>2020</w:t>
            </w:r>
          </w:p>
        </w:tc>
        <w:tc>
          <w:tcPr>
            <w:tcW w:w="0" w:type="auto"/>
          </w:tcPr>
          <w:p w14:paraId="0359DED0" w14:textId="77777777" w:rsidR="00A07BE2" w:rsidRPr="00A07BE2" w:rsidRDefault="00A07BE2" w:rsidP="00ED4E70">
            <w:pPr>
              <w:pStyle w:val="Leipisyleispohj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  <w:r w:rsidRPr="00A07BE2">
              <w:rPr>
                <w:b/>
                <w:sz w:val="18"/>
                <w:szCs w:val="18"/>
                <w:lang w:val="fi-FI"/>
              </w:rPr>
              <w:t>2021</w:t>
            </w:r>
          </w:p>
        </w:tc>
        <w:tc>
          <w:tcPr>
            <w:tcW w:w="0" w:type="auto"/>
          </w:tcPr>
          <w:p w14:paraId="29C58078" w14:textId="77777777" w:rsidR="00A07BE2" w:rsidRPr="00A07BE2" w:rsidRDefault="00A07BE2" w:rsidP="00ED4E70">
            <w:pPr>
              <w:pStyle w:val="Leipisyleispohj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  <w:r>
              <w:rPr>
                <w:b/>
                <w:sz w:val="18"/>
                <w:szCs w:val="18"/>
                <w:lang w:val="fi-FI"/>
              </w:rPr>
              <w:t>Yhteensä</w:t>
            </w:r>
          </w:p>
        </w:tc>
      </w:tr>
      <w:tr w:rsidR="00A07BE2" w:rsidRPr="004B0C95" w14:paraId="081F6182" w14:textId="77777777" w:rsidTr="00F1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D12866" w14:textId="77777777" w:rsidR="00A07BE2" w:rsidRPr="00A07BE2" w:rsidRDefault="00A07BE2" w:rsidP="001D351D">
            <w:pPr>
              <w:pStyle w:val="Leipisyleispohja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Palvelujen ostot*</w:t>
            </w:r>
          </w:p>
        </w:tc>
        <w:tc>
          <w:tcPr>
            <w:tcW w:w="0" w:type="auto"/>
          </w:tcPr>
          <w:p w14:paraId="4D07886D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</w:tcPr>
          <w:p w14:paraId="3509A05B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962 400</w:t>
            </w:r>
          </w:p>
        </w:tc>
        <w:tc>
          <w:tcPr>
            <w:tcW w:w="0" w:type="auto"/>
          </w:tcPr>
          <w:p w14:paraId="4D5985F8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1 367 600</w:t>
            </w:r>
          </w:p>
        </w:tc>
        <w:tc>
          <w:tcPr>
            <w:tcW w:w="0" w:type="auto"/>
          </w:tcPr>
          <w:p w14:paraId="7E755CCC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200 000</w:t>
            </w:r>
          </w:p>
        </w:tc>
        <w:tc>
          <w:tcPr>
            <w:tcW w:w="0" w:type="auto"/>
          </w:tcPr>
          <w:p w14:paraId="7775F8EA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200 000</w:t>
            </w:r>
          </w:p>
        </w:tc>
        <w:tc>
          <w:tcPr>
            <w:tcW w:w="0" w:type="auto"/>
          </w:tcPr>
          <w:p w14:paraId="03DB1E20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2 730 000</w:t>
            </w:r>
          </w:p>
        </w:tc>
      </w:tr>
      <w:tr w:rsidR="00A07BE2" w:rsidRPr="004B0C95" w14:paraId="450283AF" w14:textId="77777777" w:rsidTr="00A0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EC6E53" w14:textId="77777777" w:rsidR="00A07BE2" w:rsidRPr="00A07BE2" w:rsidRDefault="00A07BE2" w:rsidP="001D351D">
            <w:pPr>
              <w:pStyle w:val="Leipisyleispohja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Valtionavut</w:t>
            </w:r>
          </w:p>
        </w:tc>
        <w:tc>
          <w:tcPr>
            <w:tcW w:w="0" w:type="auto"/>
          </w:tcPr>
          <w:p w14:paraId="2751458A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</w:tcPr>
          <w:p w14:paraId="73E57B5F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</w:tcPr>
          <w:p w14:paraId="45BAED36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</w:tcPr>
          <w:p w14:paraId="2F2B1AA4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</w:tcPr>
          <w:p w14:paraId="23A9E03E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</w:tcPr>
          <w:p w14:paraId="470C7C1F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</w:tr>
      <w:tr w:rsidR="00A07BE2" w:rsidRPr="004B0C95" w14:paraId="101F51CB" w14:textId="77777777" w:rsidTr="00A0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82A2ED" w14:textId="77777777" w:rsidR="00A07BE2" w:rsidRPr="00A07BE2" w:rsidRDefault="00A07BE2" w:rsidP="001D351D">
            <w:pPr>
              <w:pStyle w:val="Leipisyleispohja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Momentin käyttövaltuudet</w:t>
            </w:r>
          </w:p>
        </w:tc>
        <w:tc>
          <w:tcPr>
            <w:tcW w:w="0" w:type="auto"/>
          </w:tcPr>
          <w:p w14:paraId="0AB1031E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</w:tcPr>
          <w:p w14:paraId="43D13F09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37 600</w:t>
            </w:r>
          </w:p>
        </w:tc>
        <w:tc>
          <w:tcPr>
            <w:tcW w:w="0" w:type="auto"/>
          </w:tcPr>
          <w:p w14:paraId="4D6C0B65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32 400</w:t>
            </w:r>
          </w:p>
        </w:tc>
        <w:tc>
          <w:tcPr>
            <w:tcW w:w="0" w:type="auto"/>
          </w:tcPr>
          <w:p w14:paraId="44FDF456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</w:tcPr>
          <w:p w14:paraId="5D936E7E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</w:tcPr>
          <w:p w14:paraId="7C02BD26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70 000</w:t>
            </w:r>
          </w:p>
        </w:tc>
      </w:tr>
      <w:tr w:rsidR="00A07BE2" w:rsidRPr="004B0C95" w14:paraId="339C47A0" w14:textId="77777777" w:rsidTr="00F12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1C919D4F" w14:textId="77777777" w:rsidR="00A07BE2" w:rsidRPr="00A07BE2" w:rsidRDefault="00A07BE2" w:rsidP="001D351D">
            <w:pPr>
              <w:pStyle w:val="Leipisyleispohja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4C9AE5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DF09B3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83EEF2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72885D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E63871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102D08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2 800 000</w:t>
            </w:r>
          </w:p>
        </w:tc>
      </w:tr>
      <w:tr w:rsidR="00A07BE2" w:rsidRPr="004B0C95" w14:paraId="17C8EEB1" w14:textId="77777777" w:rsidTr="00F1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14:paraId="0D74960D" w14:textId="77777777" w:rsidR="00A07BE2" w:rsidRPr="00A07BE2" w:rsidRDefault="00A07BE2" w:rsidP="00ED4E70">
            <w:pPr>
              <w:pStyle w:val="Leipisyleispohja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Pysyvän henkilöstön palkat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AD2ACB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24 000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4F7ED2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200 000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C1064C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200 000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1B5A70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200 000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6969CF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200 000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0CEC0F" w14:textId="77777777" w:rsidR="00A07BE2" w:rsidRPr="00A07BE2" w:rsidRDefault="00A07BE2" w:rsidP="00ED4E70">
            <w:pPr>
              <w:pStyle w:val="Leipisyleispohj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824 000</w:t>
            </w:r>
          </w:p>
        </w:tc>
      </w:tr>
      <w:tr w:rsidR="00A07BE2" w:rsidRPr="004B0C95" w14:paraId="4D2CFF46" w14:textId="77777777" w:rsidTr="00F12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79BDDE" w14:textId="77777777" w:rsidR="00A07BE2" w:rsidRPr="00A07BE2" w:rsidRDefault="00A07BE2" w:rsidP="001D351D">
            <w:pPr>
              <w:pStyle w:val="Leipisyleispohja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HTV</w:t>
            </w:r>
          </w:p>
        </w:tc>
        <w:tc>
          <w:tcPr>
            <w:tcW w:w="0" w:type="auto"/>
          </w:tcPr>
          <w:p w14:paraId="63759EA6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0,25</w:t>
            </w:r>
          </w:p>
        </w:tc>
        <w:tc>
          <w:tcPr>
            <w:tcW w:w="0" w:type="auto"/>
          </w:tcPr>
          <w:p w14:paraId="32543E91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2</w:t>
            </w:r>
          </w:p>
        </w:tc>
        <w:tc>
          <w:tcPr>
            <w:tcW w:w="0" w:type="auto"/>
          </w:tcPr>
          <w:p w14:paraId="64F1089B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2</w:t>
            </w:r>
          </w:p>
        </w:tc>
        <w:tc>
          <w:tcPr>
            <w:tcW w:w="0" w:type="auto"/>
          </w:tcPr>
          <w:p w14:paraId="0DE40A8A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2</w:t>
            </w:r>
          </w:p>
        </w:tc>
        <w:tc>
          <w:tcPr>
            <w:tcW w:w="0" w:type="auto"/>
          </w:tcPr>
          <w:p w14:paraId="0074F6A6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A07BE2">
              <w:rPr>
                <w:sz w:val="18"/>
                <w:szCs w:val="18"/>
                <w:lang w:val="fi-FI"/>
              </w:rPr>
              <w:t>2</w:t>
            </w:r>
          </w:p>
        </w:tc>
        <w:tc>
          <w:tcPr>
            <w:tcW w:w="0" w:type="auto"/>
          </w:tcPr>
          <w:p w14:paraId="2226FFB8" w14:textId="77777777" w:rsidR="00A07BE2" w:rsidRPr="00A07BE2" w:rsidRDefault="00A07BE2" w:rsidP="00ED4E70">
            <w:pPr>
              <w:pStyle w:val="Leipisyleispohj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8,25</w:t>
            </w:r>
          </w:p>
        </w:tc>
      </w:tr>
    </w:tbl>
    <w:p w14:paraId="524A0612" w14:textId="77777777" w:rsidR="004B0C95" w:rsidRPr="00AD418E" w:rsidRDefault="00AD418E" w:rsidP="00527C70">
      <w:pPr>
        <w:pStyle w:val="Leipisyleispohja"/>
        <w:rPr>
          <w:sz w:val="16"/>
          <w:szCs w:val="16"/>
          <w:lang w:val="fi-FI"/>
        </w:rPr>
      </w:pPr>
      <w:r w:rsidRPr="00AD418E">
        <w:rPr>
          <w:sz w:val="16"/>
          <w:szCs w:val="16"/>
          <w:lang w:val="fi-FI"/>
        </w:rPr>
        <w:t>*Suunnitelmassa rahoituksen käyttö kuvataan palvelun ostona niiltä osin, joissa hankintaa ei ole vielä toteutettu tai ei ole tiedossa toteutetaanko resurssien käyttö hankinnan sijasta valtionapuna tai myöntämällä momentin käyttövaltuus.</w:t>
      </w:r>
    </w:p>
    <w:p w14:paraId="7CD7B667" w14:textId="77777777" w:rsidR="00AD418E" w:rsidRDefault="00AD418E" w:rsidP="00527C70">
      <w:pPr>
        <w:pStyle w:val="Leipisyleispohja"/>
        <w:rPr>
          <w:lang w:val="fi-FI"/>
        </w:rPr>
      </w:pPr>
    </w:p>
    <w:p w14:paraId="7A7D93C3" w14:textId="77777777" w:rsidR="00527C70" w:rsidRDefault="005A7EED" w:rsidP="00527C70">
      <w:pPr>
        <w:pStyle w:val="Leipisyleispohja"/>
        <w:rPr>
          <w:lang w:val="fi-FI"/>
        </w:rPr>
      </w:pPr>
      <w:r>
        <w:rPr>
          <w:lang w:val="fi-FI"/>
        </w:rPr>
        <w:t xml:space="preserve">Resurssien käytön kohteet </w:t>
      </w:r>
      <w:r w:rsidR="0027007D">
        <w:rPr>
          <w:lang w:val="fi-FI"/>
        </w:rPr>
        <w:t>aikavälillä 2017-21</w:t>
      </w:r>
      <w:r w:rsidR="00527C70" w:rsidRPr="00527C70">
        <w:rPr>
          <w:lang w:val="fi-FI"/>
        </w:rPr>
        <w:t>:</w:t>
      </w:r>
    </w:p>
    <w:p w14:paraId="3E9A93E7" w14:textId="77777777" w:rsidR="0027007D" w:rsidRDefault="005A7EED" w:rsidP="008C69DE">
      <w:pPr>
        <w:pStyle w:val="Leipisyleispohja"/>
        <w:numPr>
          <w:ilvl w:val="0"/>
          <w:numId w:val="7"/>
        </w:numPr>
        <w:rPr>
          <w:lang w:val="fi-FI"/>
        </w:rPr>
      </w:pPr>
      <w:r>
        <w:rPr>
          <w:lang w:val="fi-FI"/>
        </w:rPr>
        <w:t>Tietoarkkitehtuuriselvitys</w:t>
      </w:r>
    </w:p>
    <w:p w14:paraId="4B28ECB1" w14:textId="77777777" w:rsidR="005A7EED" w:rsidRDefault="005A7EED" w:rsidP="008C69DE">
      <w:pPr>
        <w:pStyle w:val="Leipisyleispohja"/>
        <w:numPr>
          <w:ilvl w:val="0"/>
          <w:numId w:val="7"/>
        </w:numPr>
        <w:rPr>
          <w:lang w:val="fi-FI"/>
        </w:rPr>
      </w:pPr>
      <w:r>
        <w:rPr>
          <w:lang w:val="fi-FI"/>
        </w:rPr>
        <w:t>Maakuntien tiedonohjaus- ja tiedonhallintasuunnitelma</w:t>
      </w:r>
    </w:p>
    <w:p w14:paraId="7C0D3217" w14:textId="77777777" w:rsidR="005A7EED" w:rsidRDefault="005A7EED" w:rsidP="008C69DE">
      <w:pPr>
        <w:pStyle w:val="Leipisyleispohja"/>
        <w:numPr>
          <w:ilvl w:val="0"/>
          <w:numId w:val="7"/>
        </w:numPr>
        <w:rPr>
          <w:lang w:val="fi-FI"/>
        </w:rPr>
      </w:pPr>
      <w:r>
        <w:rPr>
          <w:lang w:val="fi-FI"/>
        </w:rPr>
        <w:t>Ohjeistukset aineistojen siirrolle</w:t>
      </w:r>
      <w:r w:rsidR="008C69DE">
        <w:rPr>
          <w:lang w:val="fi-FI"/>
        </w:rPr>
        <w:t xml:space="preserve"> koskien maakuntauudistusta</w:t>
      </w:r>
    </w:p>
    <w:p w14:paraId="21479CDC" w14:textId="77777777" w:rsidR="008C69DE" w:rsidRDefault="008C69DE" w:rsidP="008C69DE">
      <w:pPr>
        <w:pStyle w:val="Leipisyleispohja"/>
        <w:numPr>
          <w:ilvl w:val="0"/>
          <w:numId w:val="7"/>
        </w:numPr>
        <w:rPr>
          <w:lang w:val="fi-FI"/>
        </w:rPr>
      </w:pPr>
      <w:r>
        <w:rPr>
          <w:lang w:val="fi-FI"/>
        </w:rPr>
        <w:t>Tilasto- ja rekisteritoimen selvitys</w:t>
      </w:r>
    </w:p>
    <w:p w14:paraId="53596B2E" w14:textId="77777777" w:rsidR="005A7EED" w:rsidRDefault="008C69DE" w:rsidP="008C69DE">
      <w:pPr>
        <w:pStyle w:val="Leipisyleispohja"/>
        <w:numPr>
          <w:ilvl w:val="0"/>
          <w:numId w:val="7"/>
        </w:numPr>
        <w:rPr>
          <w:lang w:val="fi-FI"/>
        </w:rPr>
      </w:pPr>
      <w:r>
        <w:rPr>
          <w:lang w:val="fi-FI"/>
        </w:rPr>
        <w:t>Maakuntapilotoinnit</w:t>
      </w:r>
    </w:p>
    <w:p w14:paraId="28719396" w14:textId="77777777" w:rsidR="008C69DE" w:rsidRDefault="008C69DE" w:rsidP="008C69DE">
      <w:pPr>
        <w:pStyle w:val="Leipisyleispohja"/>
        <w:numPr>
          <w:ilvl w:val="0"/>
          <w:numId w:val="7"/>
        </w:numPr>
        <w:rPr>
          <w:lang w:val="fi-FI"/>
        </w:rPr>
      </w:pPr>
      <w:r>
        <w:rPr>
          <w:lang w:val="fi-FI"/>
        </w:rPr>
        <w:t>Koulutuspalvelu</w:t>
      </w:r>
      <w:r w:rsidR="00F83973">
        <w:rPr>
          <w:lang w:val="fi-FI"/>
        </w:rPr>
        <w:t xml:space="preserve">t muutosorganisaatioille (kunnat ja </w:t>
      </w:r>
      <w:r>
        <w:rPr>
          <w:lang w:val="fi-FI"/>
        </w:rPr>
        <w:t>maakunnat)</w:t>
      </w:r>
    </w:p>
    <w:p w14:paraId="2837AD19" w14:textId="77777777" w:rsidR="00F83973" w:rsidRDefault="00F83973" w:rsidP="008C69DE">
      <w:pPr>
        <w:pStyle w:val="Leipisyleispohja"/>
        <w:numPr>
          <w:ilvl w:val="0"/>
          <w:numId w:val="7"/>
        </w:numPr>
        <w:rPr>
          <w:lang w:val="fi-FI"/>
        </w:rPr>
      </w:pPr>
      <w:r>
        <w:rPr>
          <w:lang w:val="fi-FI"/>
        </w:rPr>
        <w:t>Matkakustannukset</w:t>
      </w:r>
    </w:p>
    <w:p w14:paraId="7AF8561F" w14:textId="77777777" w:rsidR="0027007D" w:rsidRDefault="0027007D" w:rsidP="00527C70">
      <w:pPr>
        <w:pStyle w:val="Leipisyleispohja"/>
        <w:rPr>
          <w:lang w:val="fi-FI"/>
        </w:rPr>
      </w:pPr>
    </w:p>
    <w:p w14:paraId="240CCC63" w14:textId="77777777" w:rsidR="002A7718" w:rsidRDefault="00527C70" w:rsidP="00527C70">
      <w:pPr>
        <w:pStyle w:val="Leipisyleispohja"/>
        <w:rPr>
          <w:lang w:val="fi-FI"/>
        </w:rPr>
      </w:pPr>
      <w:r w:rsidRPr="00527C70">
        <w:rPr>
          <w:lang w:val="fi-FI"/>
        </w:rPr>
        <w:t xml:space="preserve">Vuosikohtaista </w:t>
      </w:r>
      <w:r w:rsidR="0027007D">
        <w:rPr>
          <w:lang w:val="fi-FI"/>
        </w:rPr>
        <w:t xml:space="preserve">yksityiskohtaista </w:t>
      </w:r>
      <w:r w:rsidR="002A7718">
        <w:rPr>
          <w:lang w:val="fi-FI"/>
        </w:rPr>
        <w:t xml:space="preserve">ohjelman </w:t>
      </w:r>
      <w:r w:rsidRPr="00527C70">
        <w:rPr>
          <w:lang w:val="fi-FI"/>
        </w:rPr>
        <w:t>resurssien hankintasuunnitelmaa ei tehdä, koska resurssien hankinta kohteittain ulottuu useammalle vuodelle. Hankinnat sovitetaan budjettivuosittain osaksi valtiovarainministeriön taloussuunnittelua</w:t>
      </w:r>
      <w:r w:rsidR="002A7718">
        <w:rPr>
          <w:lang w:val="fi-FI"/>
        </w:rPr>
        <w:t xml:space="preserve"> ja valtiovarainministeriön hankintasuunnitelmaa</w:t>
      </w:r>
      <w:r w:rsidRPr="00527C70">
        <w:rPr>
          <w:lang w:val="fi-FI"/>
        </w:rPr>
        <w:t>. Valti</w:t>
      </w:r>
      <w:r w:rsidR="002A7718">
        <w:rPr>
          <w:lang w:val="fi-FI"/>
        </w:rPr>
        <w:t>onavustusten osalta valtiova</w:t>
      </w:r>
      <w:r w:rsidRPr="00527C70">
        <w:rPr>
          <w:lang w:val="fi-FI"/>
        </w:rPr>
        <w:t>rainministeriö sopii rahoituksen katkokset eri vaiheisi</w:t>
      </w:r>
      <w:r w:rsidR="002A7718">
        <w:rPr>
          <w:lang w:val="fi-FI"/>
        </w:rPr>
        <w:t>in niin, että rahoitettavat osa</w:t>
      </w:r>
      <w:r w:rsidRPr="00527C70">
        <w:rPr>
          <w:lang w:val="fi-FI"/>
        </w:rPr>
        <w:t xml:space="preserve">hankkeet voidaan </w:t>
      </w:r>
      <w:r w:rsidR="002A7718">
        <w:rPr>
          <w:lang w:val="fi-FI"/>
        </w:rPr>
        <w:t xml:space="preserve">tarvittaessa </w:t>
      </w:r>
      <w:r w:rsidRPr="00527C70">
        <w:rPr>
          <w:lang w:val="fi-FI"/>
        </w:rPr>
        <w:t>päättää budjettivuosittain. Tarkemmat tiedot hankinnoista ilmenevät ohjelmaan liittyvistä valtiovarainministeriön hankinta-asiakirjoista ja -suunnitelmista sekä valtionapupäätöksistä.</w:t>
      </w:r>
      <w:r w:rsidR="002A7718">
        <w:rPr>
          <w:lang w:val="fi-FI"/>
        </w:rPr>
        <w:t xml:space="preserve"> </w:t>
      </w:r>
    </w:p>
    <w:p w14:paraId="1A09C5D0" w14:textId="77777777" w:rsidR="002A7718" w:rsidRDefault="002A7718" w:rsidP="00527C70">
      <w:pPr>
        <w:pStyle w:val="Leipisyleispohja"/>
        <w:rPr>
          <w:lang w:val="fi-FI"/>
        </w:rPr>
      </w:pPr>
    </w:p>
    <w:p w14:paraId="03F679DC" w14:textId="77777777" w:rsidR="006F0FB3" w:rsidRPr="00527C70" w:rsidRDefault="002A7718" w:rsidP="00527C70">
      <w:pPr>
        <w:pStyle w:val="Leipisyleispohja"/>
        <w:rPr>
          <w:lang w:val="fi-FI"/>
        </w:rPr>
      </w:pPr>
      <w:r>
        <w:rPr>
          <w:lang w:val="fi-FI"/>
        </w:rPr>
        <w:t>Hankintojen</w:t>
      </w:r>
      <w:r w:rsidR="00BC5459">
        <w:rPr>
          <w:lang w:val="fi-FI"/>
        </w:rPr>
        <w:t xml:space="preserve"> ja ohjelman rahankäytön</w:t>
      </w:r>
      <w:r>
        <w:rPr>
          <w:lang w:val="fi-FI"/>
        </w:rPr>
        <w:t xml:space="preserve"> toteutumista seurataan valtiovarainministeriön talousseurannas</w:t>
      </w:r>
      <w:r w:rsidR="006C7348">
        <w:rPr>
          <w:lang w:val="fi-FI"/>
        </w:rPr>
        <w:t xml:space="preserve">sa ja hankesalkussa. Maakuntatieto-ohjelman johtoryhmä seuraa </w:t>
      </w:r>
      <w:r w:rsidR="00BC5459">
        <w:rPr>
          <w:lang w:val="fi-FI"/>
        </w:rPr>
        <w:t>ohjelman hankintoja ja rahankäyttöä johtoryhmän kokouksissa.</w:t>
      </w:r>
      <w:r w:rsidR="006C7348">
        <w:rPr>
          <w:lang w:val="fi-FI"/>
        </w:rPr>
        <w:t xml:space="preserve"> </w:t>
      </w:r>
    </w:p>
    <w:sectPr w:rsidR="006F0FB3" w:rsidRPr="00527C70" w:rsidSect="00214FFA">
      <w:headerReference w:type="even" r:id="rId11"/>
      <w:headerReference w:type="default" r:id="rId12"/>
      <w:footerReference w:type="default" r:id="rId13"/>
      <w:pgSz w:w="11906" w:h="16838"/>
      <w:pgMar w:top="3261" w:right="1134" w:bottom="2552" w:left="1134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52A72" w14:textId="77777777" w:rsidR="003D10B0" w:rsidRDefault="003D10B0" w:rsidP="00BD1B6D">
      <w:r>
        <w:separator/>
      </w:r>
    </w:p>
  </w:endnote>
  <w:endnote w:type="continuationSeparator" w:id="0">
    <w:p w14:paraId="235A3873" w14:textId="77777777" w:rsidR="003D10B0" w:rsidRDefault="003D10B0" w:rsidP="00B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2D32" w14:textId="77777777" w:rsidR="00EC1234" w:rsidRDefault="00EC1234">
    <w:pPr>
      <w:pStyle w:val="Alatunnis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7194E9" wp14:editId="4E6A7500">
          <wp:simplePos x="0" y="0"/>
          <wp:positionH relativeFrom="margin">
            <wp:posOffset>1254484</wp:posOffset>
          </wp:positionH>
          <wp:positionV relativeFrom="paragraph">
            <wp:posOffset>-155827</wp:posOffset>
          </wp:positionV>
          <wp:extent cx="3611301" cy="760274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301" cy="760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C4F0" w14:textId="77777777" w:rsidR="003D10B0" w:rsidRDefault="003D10B0" w:rsidP="00BD1B6D">
      <w:r>
        <w:separator/>
      </w:r>
    </w:p>
  </w:footnote>
  <w:footnote w:type="continuationSeparator" w:id="0">
    <w:p w14:paraId="022BE2B7" w14:textId="77777777" w:rsidR="003D10B0" w:rsidRDefault="003D10B0" w:rsidP="00BD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1668" w14:textId="77777777" w:rsidR="00BD1B6D" w:rsidRDefault="001F4356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irje_pohja_s2_tau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rje_pohja_s2_tau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0233" w14:textId="77777777" w:rsidR="00BD1B6D" w:rsidRDefault="00382FCB" w:rsidP="00E5664D">
    <w:pPr>
      <w:pStyle w:val="Yltunnisteoikea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-213524</wp:posOffset>
          </wp:positionH>
          <wp:positionV relativeFrom="paragraph">
            <wp:posOffset>14246</wp:posOffset>
          </wp:positionV>
          <wp:extent cx="2251707" cy="844951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_fi_sv_vaaka_sin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07" cy="844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08A">
      <w:t>16</w:t>
    </w:r>
    <w:r w:rsidR="000450DF">
      <w:t>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0FA7"/>
    <w:multiLevelType w:val="hybridMultilevel"/>
    <w:tmpl w:val="6D5A7E2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0787"/>
    <w:multiLevelType w:val="hybridMultilevel"/>
    <w:tmpl w:val="3250A42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141B"/>
    <w:multiLevelType w:val="hybridMultilevel"/>
    <w:tmpl w:val="FFC02C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6AA9"/>
    <w:multiLevelType w:val="hybridMultilevel"/>
    <w:tmpl w:val="3F02AF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6A73"/>
    <w:multiLevelType w:val="hybridMultilevel"/>
    <w:tmpl w:val="69488F0E"/>
    <w:lvl w:ilvl="0" w:tplc="4A561986">
      <w:start w:val="3"/>
      <w:numFmt w:val="bullet"/>
      <w:lvlText w:val="•"/>
      <w:lvlJc w:val="left"/>
      <w:pPr>
        <w:ind w:left="1305" w:hanging="1305"/>
      </w:pPr>
      <w:rPr>
        <w:rFonts w:ascii="Verdana" w:eastAsia="Arial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443C90"/>
    <w:multiLevelType w:val="hybridMultilevel"/>
    <w:tmpl w:val="22F8DF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C1B33"/>
    <w:multiLevelType w:val="hybridMultilevel"/>
    <w:tmpl w:val="314EFACE"/>
    <w:lvl w:ilvl="0" w:tplc="4A561986">
      <w:start w:val="3"/>
      <w:numFmt w:val="bullet"/>
      <w:lvlText w:val="•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0"/>
    <w:rsid w:val="000450DF"/>
    <w:rsid w:val="00071A21"/>
    <w:rsid w:val="00090F83"/>
    <w:rsid w:val="000B409C"/>
    <w:rsid w:val="000E2D4E"/>
    <w:rsid w:val="001049EB"/>
    <w:rsid w:val="00136388"/>
    <w:rsid w:val="001B5342"/>
    <w:rsid w:val="001F4356"/>
    <w:rsid w:val="00204C31"/>
    <w:rsid w:val="00214FFA"/>
    <w:rsid w:val="0025683D"/>
    <w:rsid w:val="0026607E"/>
    <w:rsid w:val="0027007D"/>
    <w:rsid w:val="002A7718"/>
    <w:rsid w:val="0033105B"/>
    <w:rsid w:val="00336E60"/>
    <w:rsid w:val="00344797"/>
    <w:rsid w:val="00382FCB"/>
    <w:rsid w:val="003D10B0"/>
    <w:rsid w:val="00431DDD"/>
    <w:rsid w:val="00433466"/>
    <w:rsid w:val="00496461"/>
    <w:rsid w:val="004B0C95"/>
    <w:rsid w:val="004C4D5C"/>
    <w:rsid w:val="00527C70"/>
    <w:rsid w:val="00542BC4"/>
    <w:rsid w:val="00556A65"/>
    <w:rsid w:val="005A7EED"/>
    <w:rsid w:val="005D73DA"/>
    <w:rsid w:val="00620FF5"/>
    <w:rsid w:val="006C7348"/>
    <w:rsid w:val="006F0FB3"/>
    <w:rsid w:val="00714D5A"/>
    <w:rsid w:val="008A52F6"/>
    <w:rsid w:val="008C69DE"/>
    <w:rsid w:val="008E639A"/>
    <w:rsid w:val="00985851"/>
    <w:rsid w:val="009D3A60"/>
    <w:rsid w:val="00A07BE2"/>
    <w:rsid w:val="00AD418E"/>
    <w:rsid w:val="00BC5459"/>
    <w:rsid w:val="00BD1B6D"/>
    <w:rsid w:val="00BF4060"/>
    <w:rsid w:val="00C207BE"/>
    <w:rsid w:val="00C57C52"/>
    <w:rsid w:val="00C8108A"/>
    <w:rsid w:val="00E5664D"/>
    <w:rsid w:val="00EC1234"/>
    <w:rsid w:val="00ED4E70"/>
    <w:rsid w:val="00F36056"/>
    <w:rsid w:val="00F42AD0"/>
    <w:rsid w:val="00F83973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E4984"/>
  <w15:docId w15:val="{E7D4682D-CA0F-4E69-AE68-AAC0F045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BD1B6D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latunnisteVM">
    <w:name w:val="Alatunniste VM"/>
    <w:basedOn w:val="Normaali"/>
    <w:link w:val="AlatunnisteVMChar"/>
    <w:rsid w:val="000E2D4E"/>
    <w:rPr>
      <w:rFonts w:ascii="Verdana" w:hAnsi="Verdana"/>
      <w:noProof/>
      <w:sz w:val="14"/>
    </w:rPr>
  </w:style>
  <w:style w:type="character" w:customStyle="1" w:styleId="AlatunnisteVMChar">
    <w:name w:val="Alatunniste VM Char"/>
    <w:basedOn w:val="Kappaleenoletusfontti"/>
    <w:link w:val="AlatunnisteVM"/>
    <w:rsid w:val="000E2D4E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KokousphjaVM">
    <w:name w:val="Kokousphja VM"/>
    <w:basedOn w:val="Normaali"/>
    <w:link w:val="KokousphjaVMChar"/>
    <w:rsid w:val="000E2D4E"/>
    <w:rPr>
      <w:rFonts w:ascii="Verdana" w:hAnsi="Verdana"/>
      <w:sz w:val="20"/>
    </w:rPr>
  </w:style>
  <w:style w:type="character" w:customStyle="1" w:styleId="KokousphjaVMChar">
    <w:name w:val="Kokousphja VM Char"/>
    <w:basedOn w:val="Kappaleenoletusfontti"/>
    <w:link w:val="KokousphjaVM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Asiakohta">
    <w:name w:val="Asiakohta"/>
    <w:basedOn w:val="KokousphjaVM"/>
    <w:link w:val="AsiakohtaChar"/>
    <w:rsid w:val="000E2D4E"/>
    <w:pPr>
      <w:ind w:left="2608" w:hanging="2608"/>
    </w:pPr>
  </w:style>
  <w:style w:type="character" w:customStyle="1" w:styleId="AsiakohtaChar">
    <w:name w:val="Asiakohta Char"/>
    <w:basedOn w:val="KokousphjaVMChar"/>
    <w:link w:val="Asiakohta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Yleispohja">
    <w:name w:val="Otsikko Yleispohja"/>
    <w:basedOn w:val="KokousphjaVM"/>
    <w:next w:val="Leipisyleispohja"/>
    <w:link w:val="OtsikkoYleispohjaChar"/>
    <w:qFormat/>
    <w:rsid w:val="00214FFA"/>
    <w:pPr>
      <w:spacing w:before="120" w:after="120"/>
    </w:pPr>
    <w:rPr>
      <w:b/>
      <w:sz w:val="24"/>
    </w:rPr>
  </w:style>
  <w:style w:type="character" w:customStyle="1" w:styleId="OtsikkoYleispohjaChar">
    <w:name w:val="Otsikko Yleispohja Char"/>
    <w:basedOn w:val="KokousphjaVMChar"/>
    <w:link w:val="OtsikkoYleispohja"/>
    <w:rsid w:val="00214FFA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NormaaliVMkokouspohja">
    <w:name w:val="Normaali VM kokouspohja"/>
    <w:basedOn w:val="KokousphjaVM"/>
    <w:link w:val="NormaaliVMkokouspohjaChar"/>
    <w:rsid w:val="000E2D4E"/>
  </w:style>
  <w:style w:type="character" w:customStyle="1" w:styleId="NormaaliVMkokouspohjaChar">
    <w:name w:val="Normaali VM kokouspohja Char"/>
    <w:basedOn w:val="KokousphjaVMChar"/>
    <w:link w:val="NormaaliVMkokouspohja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Kokouksentiedot">
    <w:name w:val="Kokouksen tiedot"/>
    <w:basedOn w:val="KokousphjaVM"/>
    <w:link w:val="KokouksentiedotChar"/>
    <w:rsid w:val="000E2D4E"/>
  </w:style>
  <w:style w:type="character" w:customStyle="1" w:styleId="KokouksentiedotChar">
    <w:name w:val="Kokouksen tiedot Char"/>
    <w:basedOn w:val="KokousphjaVMChar"/>
    <w:link w:val="Kokouksentiedot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0E2D4E"/>
  </w:style>
  <w:style w:type="character" w:customStyle="1" w:styleId="AllekirjoittajaChar">
    <w:name w:val="Allekirjoittaja Char"/>
    <w:basedOn w:val="KokousphjaVMChar"/>
    <w:link w:val="Allekirjoittaja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qFormat/>
    <w:rsid w:val="00214FFA"/>
    <w:pPr>
      <w:jc w:val="right"/>
    </w:pPr>
    <w:rPr>
      <w:rFonts w:ascii="Verdana" w:hAnsi="Verdana"/>
      <w:sz w:val="21"/>
      <w:szCs w:val="16"/>
    </w:rPr>
  </w:style>
  <w:style w:type="character" w:customStyle="1" w:styleId="YltunnisteoikeaChar">
    <w:name w:val="Ylätunniste oikea Char"/>
    <w:basedOn w:val="Kappaleenoletusfontti"/>
    <w:link w:val="Yltunnisteoikea"/>
    <w:rsid w:val="00214FFA"/>
    <w:rPr>
      <w:rFonts w:ascii="Verdana" w:eastAsia="Arial" w:hAnsi="Verdana" w:cs="Arial"/>
      <w:sz w:val="21"/>
      <w:szCs w:val="16"/>
      <w:lang w:eastAsia="fi-FI"/>
    </w:rPr>
  </w:style>
  <w:style w:type="paragraph" w:customStyle="1" w:styleId="OtsikkoKirjepohja12pt">
    <w:name w:val="Otsikko Kirjepohja 12pt"/>
    <w:basedOn w:val="OtsikkoYleispohja"/>
    <w:link w:val="OtsikkoKirjepohja12ptChar"/>
    <w:rsid w:val="000E2D4E"/>
  </w:style>
  <w:style w:type="character" w:customStyle="1" w:styleId="OtsikkoKirjepohja12ptChar">
    <w:name w:val="Otsikko Kirjepohja 12pt Char"/>
    <w:basedOn w:val="OtsikkoYleispohjaChar"/>
    <w:link w:val="OtsikkoKirjepohja12pt"/>
    <w:rsid w:val="000E2D4E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Leipisyleispohja">
    <w:name w:val="Leipis yleispohja"/>
    <w:basedOn w:val="Asiakohta"/>
    <w:link w:val="LeipisyleispohjaChar"/>
    <w:qFormat/>
    <w:rsid w:val="00214FFA"/>
    <w:pPr>
      <w:spacing w:line="276" w:lineRule="auto"/>
      <w:ind w:left="0" w:firstLine="0"/>
    </w:pPr>
    <w:rPr>
      <w:sz w:val="21"/>
      <w:lang w:val="en-US"/>
    </w:rPr>
  </w:style>
  <w:style w:type="character" w:customStyle="1" w:styleId="LeipisyleispohjaChar">
    <w:name w:val="Leipis yleispohja Char"/>
    <w:basedOn w:val="AsiakohtaChar"/>
    <w:link w:val="Leipisyleispohja"/>
    <w:rsid w:val="00214FFA"/>
    <w:rPr>
      <w:rFonts w:ascii="Verdana" w:eastAsia="Arial" w:hAnsi="Verdana" w:cs="Arial"/>
      <w:sz w:val="21"/>
      <w:szCs w:val="20"/>
      <w:lang w:val="en-US" w:eastAsia="fi-FI"/>
    </w:rPr>
  </w:style>
  <w:style w:type="paragraph" w:customStyle="1" w:styleId="Nettiosoitealueuudistus">
    <w:name w:val="Nettiosoite alueuudistus"/>
    <w:basedOn w:val="Normaali"/>
    <w:link w:val="NettiosoitealueuudistusChar"/>
    <w:qFormat/>
    <w:rsid w:val="00214FFA"/>
    <w:rPr>
      <w:rFonts w:ascii="Verdana" w:hAnsi="Verdana"/>
      <w:b/>
      <w:color w:val="2F538D"/>
      <w:sz w:val="21"/>
    </w:rPr>
  </w:style>
  <w:style w:type="paragraph" w:customStyle="1" w:styleId="LeipisBold">
    <w:name w:val="Leipis Bold"/>
    <w:basedOn w:val="Normaali"/>
    <w:next w:val="Leipisyleispohja"/>
    <w:link w:val="LeipisBoldChar"/>
    <w:qFormat/>
    <w:rsid w:val="00214FFA"/>
    <w:pPr>
      <w:spacing w:before="120" w:after="120"/>
      <w:ind w:firstLine="2"/>
    </w:pPr>
    <w:rPr>
      <w:rFonts w:ascii="Verdana" w:hAnsi="Verdana"/>
      <w:b/>
      <w:sz w:val="21"/>
      <w:lang w:val="en-US"/>
    </w:rPr>
  </w:style>
  <w:style w:type="character" w:customStyle="1" w:styleId="NettiosoitealueuudistusChar">
    <w:name w:val="Nettiosoite alueuudistus Char"/>
    <w:basedOn w:val="Kappaleenoletusfontti"/>
    <w:link w:val="Nettiosoitealueuudistus"/>
    <w:rsid w:val="00214FFA"/>
    <w:rPr>
      <w:rFonts w:ascii="Verdana" w:eastAsia="Arial" w:hAnsi="Verdana" w:cs="Arial"/>
      <w:b/>
      <w:color w:val="2F538D"/>
      <w:sz w:val="21"/>
      <w:szCs w:val="20"/>
      <w:lang w:eastAsia="fi-FI"/>
    </w:rPr>
  </w:style>
  <w:style w:type="character" w:customStyle="1" w:styleId="LeipisBoldChar">
    <w:name w:val="Leipis Bold Char"/>
    <w:basedOn w:val="Kappaleenoletusfontti"/>
    <w:link w:val="LeipisBold"/>
    <w:rsid w:val="00214FFA"/>
    <w:rPr>
      <w:rFonts w:ascii="Verdana" w:eastAsia="Arial" w:hAnsi="Verdana" w:cs="Arial"/>
      <w:b/>
      <w:sz w:val="21"/>
      <w:szCs w:val="20"/>
      <w:lang w:val="en-US" w:eastAsia="fi-FI"/>
    </w:rPr>
  </w:style>
  <w:style w:type="paragraph" w:styleId="Yltunniste">
    <w:name w:val="header"/>
    <w:basedOn w:val="Normaali"/>
    <w:link w:val="YltunnisteChar"/>
    <w:uiPriority w:val="99"/>
    <w:unhideWhenUsed/>
    <w:rsid w:val="00BD1B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1B6D"/>
    <w:rPr>
      <w:rFonts w:ascii="Arial" w:eastAsia="Arial" w:hAnsi="Arial" w:cs="Arial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D1B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B6D"/>
    <w:rPr>
      <w:rFonts w:ascii="Arial" w:eastAsia="Arial" w:hAnsi="Arial" w:cs="Arial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rsid w:val="00F36056"/>
    <w:pPr>
      <w:ind w:left="720"/>
      <w:contextualSpacing/>
    </w:pPr>
  </w:style>
  <w:style w:type="paragraph" w:customStyle="1" w:styleId="AlaotsikkoVM">
    <w:name w:val="Alaotsikko VM"/>
    <w:basedOn w:val="KokousphjaVM"/>
    <w:next w:val="Leipisyleispohja"/>
    <w:link w:val="AlaotsikkoVMChar"/>
    <w:rsid w:val="00F36056"/>
    <w:rPr>
      <w:b/>
      <w:sz w:val="18"/>
    </w:rPr>
  </w:style>
  <w:style w:type="character" w:customStyle="1" w:styleId="AlaotsikkoVMChar">
    <w:name w:val="Alaotsikko VM Char"/>
    <w:basedOn w:val="KokousphjaVMChar"/>
    <w:link w:val="AlaotsikkoVM"/>
    <w:rsid w:val="00F36056"/>
    <w:rPr>
      <w:rFonts w:ascii="Verdana" w:eastAsia="Arial" w:hAnsi="Verdana" w:cs="Arial"/>
      <w:b/>
      <w:sz w:val="18"/>
      <w:szCs w:val="20"/>
      <w:lang w:eastAsia="fi-FI"/>
    </w:rPr>
  </w:style>
  <w:style w:type="paragraph" w:customStyle="1" w:styleId="Vliotsikkoyleispohja">
    <w:name w:val="Väliotsikko yleispohja"/>
    <w:basedOn w:val="Leipisyleispohja"/>
    <w:next w:val="Leipisyleispohja"/>
    <w:link w:val="VliotsikkoyleispohjaChar"/>
    <w:qFormat/>
    <w:rsid w:val="00214FFA"/>
    <w:pPr>
      <w:spacing w:before="120" w:after="120"/>
    </w:pPr>
    <w:rPr>
      <w:b/>
    </w:rPr>
  </w:style>
  <w:style w:type="character" w:customStyle="1" w:styleId="VliotsikkoyleispohjaChar">
    <w:name w:val="Väliotsikko yleispohja Char"/>
    <w:basedOn w:val="LeipisyleispohjaChar"/>
    <w:link w:val="Vliotsikkoyleispohja"/>
    <w:rsid w:val="00214FFA"/>
    <w:rPr>
      <w:rFonts w:ascii="Verdana" w:eastAsia="Arial" w:hAnsi="Verdana" w:cs="Arial"/>
      <w:b/>
      <w:sz w:val="21"/>
      <w:szCs w:val="20"/>
      <w:lang w:val="en-US" w:eastAsia="fi-FI"/>
    </w:rPr>
  </w:style>
  <w:style w:type="table" w:styleId="TaulukkoRuudukko">
    <w:name w:val="Table Grid"/>
    <w:basedOn w:val="Normaalitaulukko"/>
    <w:uiPriority w:val="39"/>
    <w:rsid w:val="004B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3">
    <w:name w:val="Plain Table 3"/>
    <w:basedOn w:val="Normaalitaulukko"/>
    <w:uiPriority w:val="43"/>
    <w:rsid w:val="004B0C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5">
    <w:name w:val="Plain Table 5"/>
    <w:basedOn w:val="Normaalitaulukko"/>
    <w:uiPriority w:val="45"/>
    <w:rsid w:val="004B0C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3670\AppData\Roaming\Microsoft\Mallit\OfficeMallit\Maku-Sotepohjat\maku-sote_ylei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AFD859BE13794696253A0676AC4009" ma:contentTypeVersion="1" ma:contentTypeDescription="Luo uusi asiakirja." ma:contentTypeScope="" ma:versionID="e92e795809d028a9e4425bb9e264040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b82943-49da-4504-a2f3-a33fb2eb95f1">
      <UserInfo>
        <DisplayName>Anna-Maija Marttila</DisplayName>
        <AccountId>50</AccountId>
        <AccountType/>
      </UserInfo>
      <UserInfo>
        <DisplayName>Maria Vuorensola</DisplayName>
        <AccountId>223</AccountId>
        <AccountType/>
      </UserInfo>
      <UserInfo>
        <DisplayName>Aarne Rissanen</DisplayName>
        <AccountId>180</AccountId>
        <AccountType/>
      </UserInfo>
      <UserInfo>
        <DisplayName>Antto Korhonen</DisplayName>
        <AccountId>95</AccountId>
        <AccountType/>
      </UserInfo>
      <UserInfo>
        <DisplayName>Urpo Hautala</DisplayName>
        <AccountId>91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7F64-1EC0-426C-B337-486846997A66}"/>
</file>

<file path=customXml/itemProps2.xml><?xml version="1.0" encoding="utf-8"?>
<ds:datastoreItem xmlns:ds="http://schemas.openxmlformats.org/officeDocument/2006/customXml" ds:itemID="{7645904B-F303-4CA7-842E-D55A61632900}"/>
</file>

<file path=customXml/itemProps3.xml><?xml version="1.0" encoding="utf-8"?>
<ds:datastoreItem xmlns:ds="http://schemas.openxmlformats.org/officeDocument/2006/customXml" ds:itemID="{7098AAF7-77A2-483A-91AB-1571DA560ACF}"/>
</file>

<file path=customXml/itemProps4.xml><?xml version="1.0" encoding="utf-8"?>
<ds:datastoreItem xmlns:ds="http://schemas.openxmlformats.org/officeDocument/2006/customXml" ds:itemID="{C1FADEF9-0FEA-47FD-8887-29762F781549}"/>
</file>

<file path=docProps/app.xml><?xml version="1.0" encoding="utf-8"?>
<Properties xmlns="http://schemas.openxmlformats.org/officeDocument/2006/extended-properties" xmlns:vt="http://schemas.openxmlformats.org/officeDocument/2006/docPropsVTypes">
  <Template>maku-sote_yleispohja.dotx</Template>
  <TotalTime>248</TotalTime>
  <Pages>3</Pages>
  <Words>616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Heikkinen Jani (VM)</dc:creator>
  <cp:lastModifiedBy>Heikkinen Jani (VM)</cp:lastModifiedBy>
  <cp:revision>11</cp:revision>
  <dcterms:created xsi:type="dcterms:W3CDTF">2018-11-12T20:00:00Z</dcterms:created>
  <dcterms:modified xsi:type="dcterms:W3CDTF">2018-11-16T12:47:00Z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1552762419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0x01010060AFD859BE13794696253A0676AC4009</vt:lpwstr>
  </property>
</Properties>
</file>