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541870" w:rsidRDefault="005F0A18">
      <w:pPr>
        <w:spacing w:after="0" w:line="259" w:lineRule="auto"/>
        <w:ind w:left="709" w:right="0"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4088610</wp:posOffset>
                </wp:positionV>
                <wp:extent cx="7556756" cy="6603012"/>
                <wp:effectExtent l="0" t="0" r="0" b="0"/>
                <wp:wrapTopAndBottom/>
                <wp:docPr id="68628" name="Group 68628"/>
                <wp:cNvGraphicFramePr/>
                <a:graphic xmlns:a="http://schemas.openxmlformats.org/drawingml/2006/main">
                  <a:graphicData uri="http://schemas.microsoft.com/office/word/2010/wordprocessingGroup">
                    <wpg:wgp>
                      <wpg:cNvGrpSpPr/>
                      <wpg:grpSpPr>
                        <a:xfrm>
                          <a:off x="0" y="0"/>
                          <a:ext cx="7556756" cy="6603012"/>
                          <a:chOff x="0" y="0"/>
                          <a:chExt cx="7556756" cy="6603012"/>
                        </a:xfrm>
                      </wpg:grpSpPr>
                      <pic:pic xmlns:pic="http://schemas.openxmlformats.org/drawingml/2006/picture">
                        <pic:nvPicPr>
                          <pic:cNvPr id="90247" name="Picture 90247"/>
                          <pic:cNvPicPr/>
                        </pic:nvPicPr>
                        <pic:blipFill>
                          <a:blip r:embed="rId7"/>
                          <a:stretch>
                            <a:fillRect/>
                          </a:stretch>
                        </pic:blipFill>
                        <pic:spPr>
                          <a:xfrm>
                            <a:off x="0" y="5870"/>
                            <a:ext cx="7543800" cy="1103376"/>
                          </a:xfrm>
                          <a:prstGeom prst="rect">
                            <a:avLst/>
                          </a:prstGeom>
                        </pic:spPr>
                      </pic:pic>
                      <pic:pic xmlns:pic="http://schemas.openxmlformats.org/drawingml/2006/picture">
                        <pic:nvPicPr>
                          <pic:cNvPr id="90248" name="Picture 90248"/>
                          <pic:cNvPicPr/>
                        </pic:nvPicPr>
                        <pic:blipFill>
                          <a:blip r:embed="rId8"/>
                          <a:stretch>
                            <a:fillRect/>
                          </a:stretch>
                        </pic:blipFill>
                        <pic:spPr>
                          <a:xfrm>
                            <a:off x="0" y="1105182"/>
                            <a:ext cx="7543800" cy="1103376"/>
                          </a:xfrm>
                          <a:prstGeom prst="rect">
                            <a:avLst/>
                          </a:prstGeom>
                        </pic:spPr>
                      </pic:pic>
                      <pic:pic xmlns:pic="http://schemas.openxmlformats.org/drawingml/2006/picture">
                        <pic:nvPicPr>
                          <pic:cNvPr id="90249" name="Picture 90249"/>
                          <pic:cNvPicPr/>
                        </pic:nvPicPr>
                        <pic:blipFill>
                          <a:blip r:embed="rId9"/>
                          <a:stretch>
                            <a:fillRect/>
                          </a:stretch>
                        </pic:blipFill>
                        <pic:spPr>
                          <a:xfrm>
                            <a:off x="0" y="2206526"/>
                            <a:ext cx="7543800" cy="1103376"/>
                          </a:xfrm>
                          <a:prstGeom prst="rect">
                            <a:avLst/>
                          </a:prstGeom>
                        </pic:spPr>
                      </pic:pic>
                      <pic:pic xmlns:pic="http://schemas.openxmlformats.org/drawingml/2006/picture">
                        <pic:nvPicPr>
                          <pic:cNvPr id="90250" name="Picture 90250"/>
                          <pic:cNvPicPr/>
                        </pic:nvPicPr>
                        <pic:blipFill>
                          <a:blip r:embed="rId10"/>
                          <a:stretch>
                            <a:fillRect/>
                          </a:stretch>
                        </pic:blipFill>
                        <pic:spPr>
                          <a:xfrm>
                            <a:off x="0" y="3307870"/>
                            <a:ext cx="7543800" cy="1103376"/>
                          </a:xfrm>
                          <a:prstGeom prst="rect">
                            <a:avLst/>
                          </a:prstGeom>
                        </pic:spPr>
                      </pic:pic>
                      <pic:pic xmlns:pic="http://schemas.openxmlformats.org/drawingml/2006/picture">
                        <pic:nvPicPr>
                          <pic:cNvPr id="90251" name="Picture 90251"/>
                          <pic:cNvPicPr/>
                        </pic:nvPicPr>
                        <pic:blipFill>
                          <a:blip r:embed="rId11"/>
                          <a:stretch>
                            <a:fillRect/>
                          </a:stretch>
                        </pic:blipFill>
                        <pic:spPr>
                          <a:xfrm>
                            <a:off x="0" y="4410230"/>
                            <a:ext cx="7543800" cy="1103376"/>
                          </a:xfrm>
                          <a:prstGeom prst="rect">
                            <a:avLst/>
                          </a:prstGeom>
                        </pic:spPr>
                      </pic:pic>
                      <pic:pic xmlns:pic="http://schemas.openxmlformats.org/drawingml/2006/picture">
                        <pic:nvPicPr>
                          <pic:cNvPr id="90252" name="Picture 90252"/>
                          <pic:cNvPicPr/>
                        </pic:nvPicPr>
                        <pic:blipFill>
                          <a:blip r:embed="rId12"/>
                          <a:stretch>
                            <a:fillRect/>
                          </a:stretch>
                        </pic:blipFill>
                        <pic:spPr>
                          <a:xfrm>
                            <a:off x="0" y="5511574"/>
                            <a:ext cx="7543800" cy="1091185"/>
                          </a:xfrm>
                          <a:prstGeom prst="rect">
                            <a:avLst/>
                          </a:prstGeom>
                        </pic:spPr>
                      </pic:pic>
                      <wps:wsp>
                        <wps:cNvPr id="93445" name="Shape 93445"/>
                        <wps:cNvSpPr/>
                        <wps:spPr>
                          <a:xfrm>
                            <a:off x="1249680" y="5456202"/>
                            <a:ext cx="80772" cy="80010"/>
                          </a:xfrm>
                          <a:custGeom>
                            <a:avLst/>
                            <a:gdLst/>
                            <a:ahLst/>
                            <a:cxnLst/>
                            <a:rect l="0" t="0" r="0" b="0"/>
                            <a:pathLst>
                              <a:path w="80772" h="80010">
                                <a:moveTo>
                                  <a:pt x="0" y="0"/>
                                </a:moveTo>
                                <a:lnTo>
                                  <a:pt x="80772" y="0"/>
                                </a:lnTo>
                                <a:lnTo>
                                  <a:pt x="80772" y="80010"/>
                                </a:lnTo>
                                <a:lnTo>
                                  <a:pt x="0" y="8001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 name="Shape 19"/>
                        <wps:cNvSpPr/>
                        <wps:spPr>
                          <a:xfrm>
                            <a:off x="1436370" y="5592672"/>
                            <a:ext cx="61341" cy="117557"/>
                          </a:xfrm>
                          <a:custGeom>
                            <a:avLst/>
                            <a:gdLst/>
                            <a:ahLst/>
                            <a:cxnLst/>
                            <a:rect l="0" t="0" r="0" b="0"/>
                            <a:pathLst>
                              <a:path w="61341" h="117557">
                                <a:moveTo>
                                  <a:pt x="57869" y="0"/>
                                </a:moveTo>
                                <a:lnTo>
                                  <a:pt x="61341" y="357"/>
                                </a:lnTo>
                                <a:lnTo>
                                  <a:pt x="61341" y="9284"/>
                                </a:lnTo>
                                <a:lnTo>
                                  <a:pt x="55964" y="8210"/>
                                </a:lnTo>
                                <a:cubicBezTo>
                                  <a:pt x="35166" y="10133"/>
                                  <a:pt x="15780" y="23899"/>
                                  <a:pt x="11430" y="48696"/>
                                </a:cubicBezTo>
                                <a:lnTo>
                                  <a:pt x="9906" y="58602"/>
                                </a:lnTo>
                                <a:lnTo>
                                  <a:pt x="11430" y="69270"/>
                                </a:lnTo>
                                <a:cubicBezTo>
                                  <a:pt x="16218" y="93578"/>
                                  <a:pt x="35300" y="107075"/>
                                  <a:pt x="55836" y="108985"/>
                                </a:cubicBezTo>
                                <a:lnTo>
                                  <a:pt x="61341" y="107908"/>
                                </a:lnTo>
                                <a:lnTo>
                                  <a:pt x="61341" y="117223"/>
                                </a:lnTo>
                                <a:lnTo>
                                  <a:pt x="58279" y="117557"/>
                                </a:lnTo>
                                <a:cubicBezTo>
                                  <a:pt x="31394" y="116327"/>
                                  <a:pt x="5277" y="98620"/>
                                  <a:pt x="0" y="65460"/>
                                </a:cubicBezTo>
                                <a:lnTo>
                                  <a:pt x="0" y="52506"/>
                                </a:lnTo>
                                <a:cubicBezTo>
                                  <a:pt x="4807" y="19276"/>
                                  <a:pt x="30886" y="1395"/>
                                  <a:pt x="5786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 name="Shape 20"/>
                        <wps:cNvSpPr/>
                        <wps:spPr>
                          <a:xfrm>
                            <a:off x="1342673" y="5589209"/>
                            <a:ext cx="100136" cy="132131"/>
                          </a:xfrm>
                          <a:custGeom>
                            <a:avLst/>
                            <a:gdLst/>
                            <a:ahLst/>
                            <a:cxnLst/>
                            <a:rect l="0" t="0" r="0" b="0"/>
                            <a:pathLst>
                              <a:path w="100136" h="132131">
                                <a:moveTo>
                                  <a:pt x="48840" y="3335"/>
                                </a:moveTo>
                                <a:cubicBezTo>
                                  <a:pt x="53175" y="3130"/>
                                  <a:pt x="57752" y="3610"/>
                                  <a:pt x="62455" y="4914"/>
                                </a:cubicBezTo>
                                <a:lnTo>
                                  <a:pt x="69314" y="7201"/>
                                </a:lnTo>
                                <a:lnTo>
                                  <a:pt x="76172" y="11011"/>
                                </a:lnTo>
                                <a:lnTo>
                                  <a:pt x="76172" y="20917"/>
                                </a:lnTo>
                                <a:lnTo>
                                  <a:pt x="68552" y="15583"/>
                                </a:lnTo>
                                <a:lnTo>
                                  <a:pt x="61694" y="14059"/>
                                </a:lnTo>
                                <a:cubicBezTo>
                                  <a:pt x="28343" y="0"/>
                                  <a:pt x="4315" y="46457"/>
                                  <a:pt x="53311" y="57493"/>
                                </a:cubicBezTo>
                                <a:lnTo>
                                  <a:pt x="63217" y="62826"/>
                                </a:lnTo>
                                <a:lnTo>
                                  <a:pt x="68552" y="64351"/>
                                </a:lnTo>
                                <a:cubicBezTo>
                                  <a:pt x="100136" y="94158"/>
                                  <a:pt x="66088" y="132131"/>
                                  <a:pt x="32738" y="118452"/>
                                </a:cubicBezTo>
                                <a:lnTo>
                                  <a:pt x="25117" y="115405"/>
                                </a:lnTo>
                                <a:lnTo>
                                  <a:pt x="17497" y="110833"/>
                                </a:lnTo>
                                <a:lnTo>
                                  <a:pt x="17497" y="100926"/>
                                </a:lnTo>
                                <a:lnTo>
                                  <a:pt x="25880" y="107023"/>
                                </a:lnTo>
                                <a:lnTo>
                                  <a:pt x="34261" y="110833"/>
                                </a:lnTo>
                                <a:cubicBezTo>
                                  <a:pt x="72450" y="122186"/>
                                  <a:pt x="84909" y="79616"/>
                                  <a:pt x="53311" y="67399"/>
                                </a:cubicBezTo>
                                <a:lnTo>
                                  <a:pt x="44167" y="63589"/>
                                </a:lnTo>
                                <a:lnTo>
                                  <a:pt x="32738" y="59779"/>
                                </a:lnTo>
                                <a:cubicBezTo>
                                  <a:pt x="0" y="39743"/>
                                  <a:pt x="18495" y="4772"/>
                                  <a:pt x="48840" y="3335"/>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446" name="Shape 93446"/>
                        <wps:cNvSpPr/>
                        <wps:spPr>
                          <a:xfrm>
                            <a:off x="1667256" y="5594124"/>
                            <a:ext cx="9144" cy="114300"/>
                          </a:xfrm>
                          <a:custGeom>
                            <a:avLst/>
                            <a:gdLst/>
                            <a:ahLst/>
                            <a:cxnLst/>
                            <a:rect l="0" t="0" r="0" b="0"/>
                            <a:pathLst>
                              <a:path w="9144" h="114300">
                                <a:moveTo>
                                  <a:pt x="0" y="0"/>
                                </a:moveTo>
                                <a:lnTo>
                                  <a:pt x="9144" y="0"/>
                                </a:lnTo>
                                <a:lnTo>
                                  <a:pt x="9144" y="114300"/>
                                </a:lnTo>
                                <a:lnTo>
                                  <a:pt x="0" y="1143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 name="Shape 22"/>
                        <wps:cNvSpPr/>
                        <wps:spPr>
                          <a:xfrm>
                            <a:off x="1696212" y="5593362"/>
                            <a:ext cx="55626" cy="115062"/>
                          </a:xfrm>
                          <a:custGeom>
                            <a:avLst/>
                            <a:gdLst/>
                            <a:ahLst/>
                            <a:cxnLst/>
                            <a:rect l="0" t="0" r="0" b="0"/>
                            <a:pathLst>
                              <a:path w="55626" h="115062">
                                <a:moveTo>
                                  <a:pt x="53340" y="0"/>
                                </a:moveTo>
                                <a:lnTo>
                                  <a:pt x="55626" y="0"/>
                                </a:lnTo>
                                <a:lnTo>
                                  <a:pt x="55626" y="14478"/>
                                </a:lnTo>
                                <a:lnTo>
                                  <a:pt x="31242" y="68580"/>
                                </a:lnTo>
                                <a:lnTo>
                                  <a:pt x="55626" y="68580"/>
                                </a:lnTo>
                                <a:lnTo>
                                  <a:pt x="55626" y="76200"/>
                                </a:lnTo>
                                <a:lnTo>
                                  <a:pt x="28194" y="76200"/>
                                </a:lnTo>
                                <a:lnTo>
                                  <a:pt x="9144" y="115062"/>
                                </a:lnTo>
                                <a:lnTo>
                                  <a:pt x="0" y="115062"/>
                                </a:lnTo>
                                <a:lnTo>
                                  <a:pt x="533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 name="Shape 23"/>
                        <wps:cNvSpPr/>
                        <wps:spPr>
                          <a:xfrm>
                            <a:off x="1497711" y="5593029"/>
                            <a:ext cx="61341" cy="116867"/>
                          </a:xfrm>
                          <a:custGeom>
                            <a:avLst/>
                            <a:gdLst/>
                            <a:ahLst/>
                            <a:cxnLst/>
                            <a:rect l="0" t="0" r="0" b="0"/>
                            <a:pathLst>
                              <a:path w="61341" h="116867">
                                <a:moveTo>
                                  <a:pt x="0" y="0"/>
                                </a:moveTo>
                                <a:lnTo>
                                  <a:pt x="16616" y="1705"/>
                                </a:lnTo>
                                <a:cubicBezTo>
                                  <a:pt x="36237" y="6894"/>
                                  <a:pt x="53502" y="21517"/>
                                  <a:pt x="59817" y="46054"/>
                                </a:cubicBezTo>
                                <a:lnTo>
                                  <a:pt x="61341" y="52150"/>
                                </a:lnTo>
                                <a:lnTo>
                                  <a:pt x="61341" y="58245"/>
                                </a:lnTo>
                                <a:lnTo>
                                  <a:pt x="61341" y="65104"/>
                                </a:lnTo>
                                <a:lnTo>
                                  <a:pt x="59817" y="70438"/>
                                </a:lnTo>
                                <a:cubicBezTo>
                                  <a:pt x="53559" y="94997"/>
                                  <a:pt x="36441" y="109713"/>
                                  <a:pt x="16931" y="115018"/>
                                </a:cubicBezTo>
                                <a:lnTo>
                                  <a:pt x="0" y="116867"/>
                                </a:lnTo>
                                <a:lnTo>
                                  <a:pt x="0" y="107552"/>
                                </a:lnTo>
                                <a:lnTo>
                                  <a:pt x="24784" y="102705"/>
                                </a:lnTo>
                                <a:cubicBezTo>
                                  <a:pt x="34174" y="97770"/>
                                  <a:pt x="42323" y="89840"/>
                                  <a:pt x="47625" y="78820"/>
                                </a:cubicBezTo>
                                <a:lnTo>
                                  <a:pt x="49911" y="68914"/>
                                </a:lnTo>
                                <a:lnTo>
                                  <a:pt x="51435" y="58245"/>
                                </a:lnTo>
                                <a:lnTo>
                                  <a:pt x="49911" y="48340"/>
                                </a:lnTo>
                                <a:lnTo>
                                  <a:pt x="47625" y="38433"/>
                                </a:lnTo>
                                <a:cubicBezTo>
                                  <a:pt x="42628" y="27143"/>
                                  <a:pt x="34577" y="19017"/>
                                  <a:pt x="25175" y="13955"/>
                                </a:cubicBezTo>
                                <a:lnTo>
                                  <a:pt x="0" y="892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 name="Shape 24"/>
                        <wps:cNvSpPr/>
                        <wps:spPr>
                          <a:xfrm>
                            <a:off x="1561565" y="5589184"/>
                            <a:ext cx="82729" cy="123761"/>
                          </a:xfrm>
                          <a:custGeom>
                            <a:avLst/>
                            <a:gdLst/>
                            <a:ahLst/>
                            <a:cxnLst/>
                            <a:rect l="0" t="0" r="0" b="0"/>
                            <a:pathLst>
                              <a:path w="82729" h="123761">
                                <a:moveTo>
                                  <a:pt x="44835" y="3390"/>
                                </a:moveTo>
                                <a:cubicBezTo>
                                  <a:pt x="49488" y="3099"/>
                                  <a:pt x="54556" y="3557"/>
                                  <a:pt x="59971" y="4940"/>
                                </a:cubicBezTo>
                                <a:lnTo>
                                  <a:pt x="66829" y="7227"/>
                                </a:lnTo>
                                <a:lnTo>
                                  <a:pt x="72925" y="11037"/>
                                </a:lnTo>
                                <a:lnTo>
                                  <a:pt x="72925" y="20942"/>
                                </a:lnTo>
                                <a:lnTo>
                                  <a:pt x="65305" y="15608"/>
                                </a:lnTo>
                                <a:lnTo>
                                  <a:pt x="59209" y="14084"/>
                                </a:lnTo>
                                <a:cubicBezTo>
                                  <a:pt x="25224" y="0"/>
                                  <a:pt x="1970" y="46012"/>
                                  <a:pt x="50065" y="57518"/>
                                </a:cubicBezTo>
                                <a:lnTo>
                                  <a:pt x="59971" y="62852"/>
                                </a:lnTo>
                                <a:lnTo>
                                  <a:pt x="65305" y="64377"/>
                                </a:lnTo>
                                <a:lnTo>
                                  <a:pt x="69115" y="68949"/>
                                </a:lnTo>
                                <a:cubicBezTo>
                                  <a:pt x="82729" y="82321"/>
                                  <a:pt x="78297" y="86398"/>
                                  <a:pt x="75973" y="101715"/>
                                </a:cubicBezTo>
                                <a:lnTo>
                                  <a:pt x="72163" y="107810"/>
                                </a:lnTo>
                                <a:lnTo>
                                  <a:pt x="68353" y="111620"/>
                                </a:lnTo>
                                <a:cubicBezTo>
                                  <a:pt x="59590" y="118263"/>
                                  <a:pt x="49227" y="123761"/>
                                  <a:pt x="37873" y="120765"/>
                                </a:cubicBezTo>
                                <a:lnTo>
                                  <a:pt x="29491" y="118478"/>
                                </a:lnTo>
                                <a:lnTo>
                                  <a:pt x="22633" y="115430"/>
                                </a:lnTo>
                                <a:lnTo>
                                  <a:pt x="15013" y="110858"/>
                                </a:lnTo>
                                <a:lnTo>
                                  <a:pt x="15013" y="100952"/>
                                </a:lnTo>
                                <a:lnTo>
                                  <a:pt x="23395" y="107049"/>
                                </a:lnTo>
                                <a:lnTo>
                                  <a:pt x="31015" y="110858"/>
                                </a:lnTo>
                                <a:lnTo>
                                  <a:pt x="37873" y="112382"/>
                                </a:lnTo>
                                <a:cubicBezTo>
                                  <a:pt x="45887" y="113322"/>
                                  <a:pt x="60098" y="111620"/>
                                  <a:pt x="63781" y="103239"/>
                                </a:cubicBezTo>
                                <a:lnTo>
                                  <a:pt x="66067" y="98666"/>
                                </a:lnTo>
                                <a:lnTo>
                                  <a:pt x="68353" y="94856"/>
                                </a:lnTo>
                                <a:cubicBezTo>
                                  <a:pt x="69712" y="83020"/>
                                  <a:pt x="66486" y="75794"/>
                                  <a:pt x="55399" y="70472"/>
                                </a:cubicBezTo>
                                <a:lnTo>
                                  <a:pt x="51589" y="67425"/>
                                </a:lnTo>
                                <a:lnTo>
                                  <a:pt x="40159" y="63615"/>
                                </a:lnTo>
                                <a:lnTo>
                                  <a:pt x="31015" y="59804"/>
                                </a:lnTo>
                                <a:cubicBezTo>
                                  <a:pt x="0" y="44191"/>
                                  <a:pt x="12264" y="5427"/>
                                  <a:pt x="44835" y="339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 name="Shape 25"/>
                        <wps:cNvSpPr/>
                        <wps:spPr>
                          <a:xfrm>
                            <a:off x="1814322" y="5593362"/>
                            <a:ext cx="56007" cy="115062"/>
                          </a:xfrm>
                          <a:custGeom>
                            <a:avLst/>
                            <a:gdLst/>
                            <a:ahLst/>
                            <a:cxnLst/>
                            <a:rect l="0" t="0" r="0" b="0"/>
                            <a:pathLst>
                              <a:path w="56007" h="115062">
                                <a:moveTo>
                                  <a:pt x="53340" y="0"/>
                                </a:moveTo>
                                <a:lnTo>
                                  <a:pt x="56007" y="0"/>
                                </a:lnTo>
                                <a:lnTo>
                                  <a:pt x="56007" y="15298"/>
                                </a:lnTo>
                                <a:lnTo>
                                  <a:pt x="55626" y="14478"/>
                                </a:lnTo>
                                <a:lnTo>
                                  <a:pt x="31242" y="68580"/>
                                </a:lnTo>
                                <a:lnTo>
                                  <a:pt x="56007" y="68580"/>
                                </a:lnTo>
                                <a:lnTo>
                                  <a:pt x="56007" y="76200"/>
                                </a:lnTo>
                                <a:lnTo>
                                  <a:pt x="28194" y="76200"/>
                                </a:lnTo>
                                <a:lnTo>
                                  <a:pt x="9144" y="115062"/>
                                </a:lnTo>
                                <a:lnTo>
                                  <a:pt x="0" y="115062"/>
                                </a:lnTo>
                                <a:lnTo>
                                  <a:pt x="533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 name="Shape 26"/>
                        <wps:cNvSpPr/>
                        <wps:spPr>
                          <a:xfrm>
                            <a:off x="1751838" y="5593362"/>
                            <a:ext cx="55626" cy="115062"/>
                          </a:xfrm>
                          <a:custGeom>
                            <a:avLst/>
                            <a:gdLst/>
                            <a:ahLst/>
                            <a:cxnLst/>
                            <a:rect l="0" t="0" r="0" b="0"/>
                            <a:pathLst>
                              <a:path w="55626" h="115062">
                                <a:moveTo>
                                  <a:pt x="0" y="0"/>
                                </a:moveTo>
                                <a:lnTo>
                                  <a:pt x="3048" y="0"/>
                                </a:lnTo>
                                <a:lnTo>
                                  <a:pt x="55626" y="115062"/>
                                </a:lnTo>
                                <a:lnTo>
                                  <a:pt x="46482" y="115062"/>
                                </a:lnTo>
                                <a:lnTo>
                                  <a:pt x="28194" y="76200"/>
                                </a:lnTo>
                                <a:lnTo>
                                  <a:pt x="0" y="76200"/>
                                </a:lnTo>
                                <a:lnTo>
                                  <a:pt x="0" y="68580"/>
                                </a:lnTo>
                                <a:lnTo>
                                  <a:pt x="24384" y="68580"/>
                                </a:lnTo>
                                <a:lnTo>
                                  <a:pt x="0" y="1447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447" name="Shape 93447"/>
                        <wps:cNvSpPr/>
                        <wps:spPr>
                          <a:xfrm>
                            <a:off x="2072640" y="5651274"/>
                            <a:ext cx="40386" cy="9144"/>
                          </a:xfrm>
                          <a:custGeom>
                            <a:avLst/>
                            <a:gdLst/>
                            <a:ahLst/>
                            <a:cxnLst/>
                            <a:rect l="0" t="0" r="0" b="0"/>
                            <a:pathLst>
                              <a:path w="40386" h="9144">
                                <a:moveTo>
                                  <a:pt x="0" y="0"/>
                                </a:moveTo>
                                <a:lnTo>
                                  <a:pt x="40386" y="0"/>
                                </a:lnTo>
                                <a:lnTo>
                                  <a:pt x="4038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 name="Shape 28"/>
                        <wps:cNvSpPr/>
                        <wps:spPr>
                          <a:xfrm>
                            <a:off x="2164842" y="5594124"/>
                            <a:ext cx="30480" cy="147828"/>
                          </a:xfrm>
                          <a:custGeom>
                            <a:avLst/>
                            <a:gdLst/>
                            <a:ahLst/>
                            <a:cxnLst/>
                            <a:rect l="0" t="0" r="0" b="0"/>
                            <a:pathLst>
                              <a:path w="30480" h="147828">
                                <a:moveTo>
                                  <a:pt x="22098" y="0"/>
                                </a:moveTo>
                                <a:lnTo>
                                  <a:pt x="30480" y="0"/>
                                </a:lnTo>
                                <a:lnTo>
                                  <a:pt x="30480" y="123444"/>
                                </a:lnTo>
                                <a:lnTo>
                                  <a:pt x="29718" y="130302"/>
                                </a:lnTo>
                                <a:lnTo>
                                  <a:pt x="26670" y="136399"/>
                                </a:lnTo>
                                <a:lnTo>
                                  <a:pt x="23622" y="140209"/>
                                </a:lnTo>
                                <a:lnTo>
                                  <a:pt x="19050" y="144780"/>
                                </a:lnTo>
                                <a:lnTo>
                                  <a:pt x="13716" y="147066"/>
                                </a:lnTo>
                                <a:lnTo>
                                  <a:pt x="8382" y="147828"/>
                                </a:lnTo>
                                <a:lnTo>
                                  <a:pt x="1524" y="147828"/>
                                </a:lnTo>
                                <a:lnTo>
                                  <a:pt x="0" y="138685"/>
                                </a:lnTo>
                                <a:lnTo>
                                  <a:pt x="5334" y="140209"/>
                                </a:lnTo>
                                <a:cubicBezTo>
                                  <a:pt x="16827" y="141046"/>
                                  <a:pt x="23279" y="127292"/>
                                  <a:pt x="22098" y="117349"/>
                                </a:cubicBez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448" name="Shape 93448"/>
                        <wps:cNvSpPr/>
                        <wps:spPr>
                          <a:xfrm>
                            <a:off x="2029968" y="5594124"/>
                            <a:ext cx="9144" cy="114300"/>
                          </a:xfrm>
                          <a:custGeom>
                            <a:avLst/>
                            <a:gdLst/>
                            <a:ahLst/>
                            <a:cxnLst/>
                            <a:rect l="0" t="0" r="0" b="0"/>
                            <a:pathLst>
                              <a:path w="9144" h="114300">
                                <a:moveTo>
                                  <a:pt x="0" y="0"/>
                                </a:moveTo>
                                <a:lnTo>
                                  <a:pt x="9144" y="0"/>
                                </a:lnTo>
                                <a:lnTo>
                                  <a:pt x="9144" y="114300"/>
                                </a:lnTo>
                                <a:lnTo>
                                  <a:pt x="0" y="1143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 name="Shape 30"/>
                        <wps:cNvSpPr/>
                        <wps:spPr>
                          <a:xfrm>
                            <a:off x="1943862" y="5594124"/>
                            <a:ext cx="65532" cy="114300"/>
                          </a:xfrm>
                          <a:custGeom>
                            <a:avLst/>
                            <a:gdLst/>
                            <a:ahLst/>
                            <a:cxnLst/>
                            <a:rect l="0" t="0" r="0" b="0"/>
                            <a:pathLst>
                              <a:path w="65532" h="114300">
                                <a:moveTo>
                                  <a:pt x="0" y="0"/>
                                </a:moveTo>
                                <a:lnTo>
                                  <a:pt x="8382" y="0"/>
                                </a:lnTo>
                                <a:lnTo>
                                  <a:pt x="8382" y="107442"/>
                                </a:lnTo>
                                <a:lnTo>
                                  <a:pt x="65532" y="107442"/>
                                </a:lnTo>
                                <a:lnTo>
                                  <a:pt x="65532" y="114300"/>
                                </a:lnTo>
                                <a:lnTo>
                                  <a:pt x="0" y="1143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 name="Shape 31"/>
                        <wps:cNvSpPr/>
                        <wps:spPr>
                          <a:xfrm>
                            <a:off x="2224278" y="5593362"/>
                            <a:ext cx="56007" cy="115062"/>
                          </a:xfrm>
                          <a:custGeom>
                            <a:avLst/>
                            <a:gdLst/>
                            <a:ahLst/>
                            <a:cxnLst/>
                            <a:rect l="0" t="0" r="0" b="0"/>
                            <a:pathLst>
                              <a:path w="56007" h="115062">
                                <a:moveTo>
                                  <a:pt x="53340" y="0"/>
                                </a:moveTo>
                                <a:lnTo>
                                  <a:pt x="56007" y="0"/>
                                </a:lnTo>
                                <a:lnTo>
                                  <a:pt x="56007" y="15298"/>
                                </a:lnTo>
                                <a:lnTo>
                                  <a:pt x="55626" y="14478"/>
                                </a:lnTo>
                                <a:lnTo>
                                  <a:pt x="31242" y="68580"/>
                                </a:lnTo>
                                <a:lnTo>
                                  <a:pt x="56007" y="68580"/>
                                </a:lnTo>
                                <a:lnTo>
                                  <a:pt x="56007" y="76200"/>
                                </a:lnTo>
                                <a:lnTo>
                                  <a:pt x="27432" y="76200"/>
                                </a:lnTo>
                                <a:lnTo>
                                  <a:pt x="9906" y="115062"/>
                                </a:lnTo>
                                <a:lnTo>
                                  <a:pt x="0" y="115062"/>
                                </a:lnTo>
                                <a:lnTo>
                                  <a:pt x="533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 name="Shape 32"/>
                        <wps:cNvSpPr/>
                        <wps:spPr>
                          <a:xfrm>
                            <a:off x="1870329" y="5593362"/>
                            <a:ext cx="55245" cy="115062"/>
                          </a:xfrm>
                          <a:custGeom>
                            <a:avLst/>
                            <a:gdLst/>
                            <a:ahLst/>
                            <a:cxnLst/>
                            <a:rect l="0" t="0" r="0" b="0"/>
                            <a:pathLst>
                              <a:path w="55245" h="115062">
                                <a:moveTo>
                                  <a:pt x="0" y="0"/>
                                </a:moveTo>
                                <a:lnTo>
                                  <a:pt x="2667" y="0"/>
                                </a:lnTo>
                                <a:lnTo>
                                  <a:pt x="55245" y="115062"/>
                                </a:lnTo>
                                <a:lnTo>
                                  <a:pt x="46863" y="115062"/>
                                </a:lnTo>
                                <a:lnTo>
                                  <a:pt x="27813" y="76200"/>
                                </a:lnTo>
                                <a:lnTo>
                                  <a:pt x="0" y="76200"/>
                                </a:lnTo>
                                <a:lnTo>
                                  <a:pt x="0" y="68580"/>
                                </a:lnTo>
                                <a:lnTo>
                                  <a:pt x="24765" y="68580"/>
                                </a:lnTo>
                                <a:lnTo>
                                  <a:pt x="0" y="1529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 name="Shape 33"/>
                        <wps:cNvSpPr/>
                        <wps:spPr>
                          <a:xfrm>
                            <a:off x="2280285" y="5593362"/>
                            <a:ext cx="56007" cy="115062"/>
                          </a:xfrm>
                          <a:custGeom>
                            <a:avLst/>
                            <a:gdLst/>
                            <a:ahLst/>
                            <a:cxnLst/>
                            <a:rect l="0" t="0" r="0" b="0"/>
                            <a:pathLst>
                              <a:path w="56007" h="115062">
                                <a:moveTo>
                                  <a:pt x="0" y="0"/>
                                </a:moveTo>
                                <a:lnTo>
                                  <a:pt x="1905" y="0"/>
                                </a:lnTo>
                                <a:lnTo>
                                  <a:pt x="56007" y="115062"/>
                                </a:lnTo>
                                <a:lnTo>
                                  <a:pt x="46101" y="115062"/>
                                </a:lnTo>
                                <a:lnTo>
                                  <a:pt x="28575" y="76200"/>
                                </a:lnTo>
                                <a:lnTo>
                                  <a:pt x="0" y="76200"/>
                                </a:lnTo>
                                <a:lnTo>
                                  <a:pt x="0" y="68580"/>
                                </a:lnTo>
                                <a:lnTo>
                                  <a:pt x="24765" y="68580"/>
                                </a:lnTo>
                                <a:lnTo>
                                  <a:pt x="0" y="1529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 name="Shape 34"/>
                        <wps:cNvSpPr/>
                        <wps:spPr>
                          <a:xfrm>
                            <a:off x="2586228" y="5594125"/>
                            <a:ext cx="33640" cy="114300"/>
                          </a:xfrm>
                          <a:custGeom>
                            <a:avLst/>
                            <a:gdLst/>
                            <a:ahLst/>
                            <a:cxnLst/>
                            <a:rect l="0" t="0" r="0" b="0"/>
                            <a:pathLst>
                              <a:path w="33640" h="114300">
                                <a:moveTo>
                                  <a:pt x="0" y="0"/>
                                </a:moveTo>
                                <a:lnTo>
                                  <a:pt x="33640" y="0"/>
                                </a:lnTo>
                                <a:lnTo>
                                  <a:pt x="33640" y="7753"/>
                                </a:lnTo>
                                <a:lnTo>
                                  <a:pt x="27432" y="6858"/>
                                </a:lnTo>
                                <a:lnTo>
                                  <a:pt x="9144" y="6858"/>
                                </a:lnTo>
                                <a:lnTo>
                                  <a:pt x="9144" y="51815"/>
                                </a:lnTo>
                                <a:lnTo>
                                  <a:pt x="27432" y="51815"/>
                                </a:lnTo>
                                <a:lnTo>
                                  <a:pt x="33640" y="51521"/>
                                </a:lnTo>
                                <a:lnTo>
                                  <a:pt x="33640" y="59520"/>
                                </a:lnTo>
                                <a:lnTo>
                                  <a:pt x="33528" y="59436"/>
                                </a:lnTo>
                                <a:lnTo>
                                  <a:pt x="9144" y="59436"/>
                                </a:lnTo>
                                <a:lnTo>
                                  <a:pt x="9144" y="114300"/>
                                </a:lnTo>
                                <a:lnTo>
                                  <a:pt x="0" y="1143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 name="Shape 35"/>
                        <wps:cNvSpPr/>
                        <wps:spPr>
                          <a:xfrm>
                            <a:off x="2497074" y="5594125"/>
                            <a:ext cx="64770" cy="114300"/>
                          </a:xfrm>
                          <a:custGeom>
                            <a:avLst/>
                            <a:gdLst/>
                            <a:ahLst/>
                            <a:cxnLst/>
                            <a:rect l="0" t="0" r="0" b="0"/>
                            <a:pathLst>
                              <a:path w="64770" h="114300">
                                <a:moveTo>
                                  <a:pt x="0" y="0"/>
                                </a:moveTo>
                                <a:lnTo>
                                  <a:pt x="62484" y="0"/>
                                </a:lnTo>
                                <a:lnTo>
                                  <a:pt x="62484" y="6858"/>
                                </a:lnTo>
                                <a:lnTo>
                                  <a:pt x="8382" y="6858"/>
                                </a:lnTo>
                                <a:lnTo>
                                  <a:pt x="8382" y="52577"/>
                                </a:lnTo>
                                <a:lnTo>
                                  <a:pt x="61722" y="52577"/>
                                </a:lnTo>
                                <a:lnTo>
                                  <a:pt x="61722" y="60960"/>
                                </a:lnTo>
                                <a:lnTo>
                                  <a:pt x="8382" y="60960"/>
                                </a:lnTo>
                                <a:lnTo>
                                  <a:pt x="8382" y="107442"/>
                                </a:lnTo>
                                <a:lnTo>
                                  <a:pt x="64770" y="107442"/>
                                </a:lnTo>
                                <a:lnTo>
                                  <a:pt x="64770" y="114300"/>
                                </a:lnTo>
                                <a:lnTo>
                                  <a:pt x="0" y="1143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 name="Shape 36"/>
                        <wps:cNvSpPr/>
                        <wps:spPr>
                          <a:xfrm>
                            <a:off x="2384298" y="5594125"/>
                            <a:ext cx="96012" cy="114300"/>
                          </a:xfrm>
                          <a:custGeom>
                            <a:avLst/>
                            <a:gdLst/>
                            <a:ahLst/>
                            <a:cxnLst/>
                            <a:rect l="0" t="0" r="0" b="0"/>
                            <a:pathLst>
                              <a:path w="96012" h="114300">
                                <a:moveTo>
                                  <a:pt x="0" y="0"/>
                                </a:moveTo>
                                <a:lnTo>
                                  <a:pt x="96012" y="0"/>
                                </a:lnTo>
                                <a:lnTo>
                                  <a:pt x="96012" y="6858"/>
                                </a:lnTo>
                                <a:lnTo>
                                  <a:pt x="52578" y="6858"/>
                                </a:lnTo>
                                <a:lnTo>
                                  <a:pt x="52578" y="114300"/>
                                </a:lnTo>
                                <a:lnTo>
                                  <a:pt x="43434" y="114300"/>
                                </a:lnTo>
                                <a:lnTo>
                                  <a:pt x="43434" y="6858"/>
                                </a:lnTo>
                                <a:lnTo>
                                  <a:pt x="0" y="685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 name="Shape 37"/>
                        <wps:cNvSpPr/>
                        <wps:spPr>
                          <a:xfrm>
                            <a:off x="3690366" y="5594125"/>
                            <a:ext cx="33909" cy="114300"/>
                          </a:xfrm>
                          <a:custGeom>
                            <a:avLst/>
                            <a:gdLst/>
                            <a:ahLst/>
                            <a:cxnLst/>
                            <a:rect l="0" t="0" r="0" b="0"/>
                            <a:pathLst>
                              <a:path w="33909" h="114300">
                                <a:moveTo>
                                  <a:pt x="0" y="0"/>
                                </a:moveTo>
                                <a:lnTo>
                                  <a:pt x="29718" y="0"/>
                                </a:lnTo>
                                <a:lnTo>
                                  <a:pt x="33909" y="725"/>
                                </a:lnTo>
                                <a:lnTo>
                                  <a:pt x="33909" y="7493"/>
                                </a:lnTo>
                                <a:lnTo>
                                  <a:pt x="28194" y="6858"/>
                                </a:lnTo>
                                <a:lnTo>
                                  <a:pt x="9144" y="6858"/>
                                </a:lnTo>
                                <a:lnTo>
                                  <a:pt x="9144" y="51815"/>
                                </a:lnTo>
                                <a:lnTo>
                                  <a:pt x="33909" y="51815"/>
                                </a:lnTo>
                                <a:lnTo>
                                  <a:pt x="33909" y="59627"/>
                                </a:lnTo>
                                <a:lnTo>
                                  <a:pt x="33528" y="59436"/>
                                </a:lnTo>
                                <a:lnTo>
                                  <a:pt x="9144" y="59436"/>
                                </a:lnTo>
                                <a:lnTo>
                                  <a:pt x="9144" y="114300"/>
                                </a:lnTo>
                                <a:lnTo>
                                  <a:pt x="0" y="1143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 name="Shape 38"/>
                        <wps:cNvSpPr/>
                        <wps:spPr>
                          <a:xfrm>
                            <a:off x="3601974" y="5594125"/>
                            <a:ext cx="64008" cy="114300"/>
                          </a:xfrm>
                          <a:custGeom>
                            <a:avLst/>
                            <a:gdLst/>
                            <a:ahLst/>
                            <a:cxnLst/>
                            <a:rect l="0" t="0" r="0" b="0"/>
                            <a:pathLst>
                              <a:path w="64008" h="114300">
                                <a:moveTo>
                                  <a:pt x="0" y="0"/>
                                </a:moveTo>
                                <a:lnTo>
                                  <a:pt x="63246" y="0"/>
                                </a:lnTo>
                                <a:lnTo>
                                  <a:pt x="63246" y="6858"/>
                                </a:lnTo>
                                <a:lnTo>
                                  <a:pt x="9144" y="6858"/>
                                </a:lnTo>
                                <a:lnTo>
                                  <a:pt x="9144" y="52577"/>
                                </a:lnTo>
                                <a:lnTo>
                                  <a:pt x="60960" y="52577"/>
                                </a:lnTo>
                                <a:lnTo>
                                  <a:pt x="60960" y="60960"/>
                                </a:lnTo>
                                <a:lnTo>
                                  <a:pt x="9144" y="60960"/>
                                </a:lnTo>
                                <a:lnTo>
                                  <a:pt x="9144" y="107442"/>
                                </a:lnTo>
                                <a:lnTo>
                                  <a:pt x="64008" y="107442"/>
                                </a:lnTo>
                                <a:lnTo>
                                  <a:pt x="64008" y="114300"/>
                                </a:lnTo>
                                <a:lnTo>
                                  <a:pt x="0" y="1143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 name="Shape 39"/>
                        <wps:cNvSpPr/>
                        <wps:spPr>
                          <a:xfrm>
                            <a:off x="3490722" y="5594125"/>
                            <a:ext cx="96012" cy="114300"/>
                          </a:xfrm>
                          <a:custGeom>
                            <a:avLst/>
                            <a:gdLst/>
                            <a:ahLst/>
                            <a:cxnLst/>
                            <a:rect l="0" t="0" r="0" b="0"/>
                            <a:pathLst>
                              <a:path w="96012" h="114300">
                                <a:moveTo>
                                  <a:pt x="0" y="0"/>
                                </a:moveTo>
                                <a:lnTo>
                                  <a:pt x="96012" y="0"/>
                                </a:lnTo>
                                <a:lnTo>
                                  <a:pt x="96012" y="6858"/>
                                </a:lnTo>
                                <a:lnTo>
                                  <a:pt x="52578" y="6858"/>
                                </a:lnTo>
                                <a:lnTo>
                                  <a:pt x="52578" y="114300"/>
                                </a:lnTo>
                                <a:lnTo>
                                  <a:pt x="43434" y="114300"/>
                                </a:lnTo>
                                <a:lnTo>
                                  <a:pt x="43434" y="6858"/>
                                </a:lnTo>
                                <a:lnTo>
                                  <a:pt x="0" y="685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449" name="Shape 93449"/>
                        <wps:cNvSpPr/>
                        <wps:spPr>
                          <a:xfrm>
                            <a:off x="3378708" y="5594125"/>
                            <a:ext cx="9144" cy="114300"/>
                          </a:xfrm>
                          <a:custGeom>
                            <a:avLst/>
                            <a:gdLst/>
                            <a:ahLst/>
                            <a:cxnLst/>
                            <a:rect l="0" t="0" r="0" b="0"/>
                            <a:pathLst>
                              <a:path w="9144" h="114300">
                                <a:moveTo>
                                  <a:pt x="0" y="0"/>
                                </a:moveTo>
                                <a:lnTo>
                                  <a:pt x="9144" y="0"/>
                                </a:lnTo>
                                <a:lnTo>
                                  <a:pt x="9144" y="114300"/>
                                </a:lnTo>
                                <a:lnTo>
                                  <a:pt x="0" y="1143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 name="Shape 41"/>
                        <wps:cNvSpPr/>
                        <wps:spPr>
                          <a:xfrm>
                            <a:off x="3240024" y="5594125"/>
                            <a:ext cx="102870" cy="114300"/>
                          </a:xfrm>
                          <a:custGeom>
                            <a:avLst/>
                            <a:gdLst/>
                            <a:ahLst/>
                            <a:cxnLst/>
                            <a:rect l="0" t="0" r="0" b="0"/>
                            <a:pathLst>
                              <a:path w="102870" h="114300">
                                <a:moveTo>
                                  <a:pt x="0" y="0"/>
                                </a:moveTo>
                                <a:lnTo>
                                  <a:pt x="6858" y="0"/>
                                </a:lnTo>
                                <a:lnTo>
                                  <a:pt x="94488" y="99822"/>
                                </a:lnTo>
                                <a:lnTo>
                                  <a:pt x="94488" y="0"/>
                                </a:lnTo>
                                <a:lnTo>
                                  <a:pt x="102870" y="0"/>
                                </a:lnTo>
                                <a:lnTo>
                                  <a:pt x="102870" y="114300"/>
                                </a:lnTo>
                                <a:lnTo>
                                  <a:pt x="96012" y="114300"/>
                                </a:lnTo>
                                <a:lnTo>
                                  <a:pt x="8382" y="14477"/>
                                </a:lnTo>
                                <a:lnTo>
                                  <a:pt x="8382" y="114300"/>
                                </a:lnTo>
                                <a:lnTo>
                                  <a:pt x="0" y="1143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450" name="Shape 93450"/>
                        <wps:cNvSpPr/>
                        <wps:spPr>
                          <a:xfrm>
                            <a:off x="3195828" y="5594125"/>
                            <a:ext cx="9144" cy="114300"/>
                          </a:xfrm>
                          <a:custGeom>
                            <a:avLst/>
                            <a:gdLst/>
                            <a:ahLst/>
                            <a:cxnLst/>
                            <a:rect l="0" t="0" r="0" b="0"/>
                            <a:pathLst>
                              <a:path w="9144" h="114300">
                                <a:moveTo>
                                  <a:pt x="0" y="0"/>
                                </a:moveTo>
                                <a:lnTo>
                                  <a:pt x="9144" y="0"/>
                                </a:lnTo>
                                <a:lnTo>
                                  <a:pt x="9144" y="114300"/>
                                </a:lnTo>
                                <a:lnTo>
                                  <a:pt x="0" y="1143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 name="Shape 43"/>
                        <wps:cNvSpPr/>
                        <wps:spPr>
                          <a:xfrm>
                            <a:off x="3054858" y="5594125"/>
                            <a:ext cx="106680" cy="114300"/>
                          </a:xfrm>
                          <a:custGeom>
                            <a:avLst/>
                            <a:gdLst/>
                            <a:ahLst/>
                            <a:cxnLst/>
                            <a:rect l="0" t="0" r="0" b="0"/>
                            <a:pathLst>
                              <a:path w="106680" h="114300">
                                <a:moveTo>
                                  <a:pt x="0" y="0"/>
                                </a:moveTo>
                                <a:lnTo>
                                  <a:pt x="9144" y="0"/>
                                </a:lnTo>
                                <a:lnTo>
                                  <a:pt x="53340" y="52577"/>
                                </a:lnTo>
                                <a:lnTo>
                                  <a:pt x="97536" y="0"/>
                                </a:lnTo>
                                <a:lnTo>
                                  <a:pt x="106680" y="0"/>
                                </a:lnTo>
                                <a:lnTo>
                                  <a:pt x="106680" y="114300"/>
                                </a:lnTo>
                                <a:lnTo>
                                  <a:pt x="97536" y="114300"/>
                                </a:lnTo>
                                <a:lnTo>
                                  <a:pt x="97536" y="12953"/>
                                </a:lnTo>
                                <a:lnTo>
                                  <a:pt x="96774" y="12953"/>
                                </a:lnTo>
                                <a:lnTo>
                                  <a:pt x="53340" y="66294"/>
                                </a:lnTo>
                                <a:lnTo>
                                  <a:pt x="9906" y="12953"/>
                                </a:lnTo>
                                <a:lnTo>
                                  <a:pt x="9144" y="12953"/>
                                </a:lnTo>
                                <a:lnTo>
                                  <a:pt x="9144" y="114300"/>
                                </a:lnTo>
                                <a:lnTo>
                                  <a:pt x="0" y="1143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 name="Shape 44"/>
                        <wps:cNvSpPr/>
                        <wps:spPr>
                          <a:xfrm>
                            <a:off x="2862834" y="5594125"/>
                            <a:ext cx="99822" cy="114300"/>
                          </a:xfrm>
                          <a:custGeom>
                            <a:avLst/>
                            <a:gdLst/>
                            <a:ahLst/>
                            <a:cxnLst/>
                            <a:rect l="0" t="0" r="0" b="0"/>
                            <a:pathLst>
                              <a:path w="99822" h="114300">
                                <a:moveTo>
                                  <a:pt x="0" y="0"/>
                                </a:moveTo>
                                <a:lnTo>
                                  <a:pt x="10668" y="0"/>
                                </a:lnTo>
                                <a:lnTo>
                                  <a:pt x="50292" y="44958"/>
                                </a:lnTo>
                                <a:lnTo>
                                  <a:pt x="88392" y="0"/>
                                </a:lnTo>
                                <a:lnTo>
                                  <a:pt x="99822" y="0"/>
                                </a:lnTo>
                                <a:lnTo>
                                  <a:pt x="54102" y="52577"/>
                                </a:lnTo>
                                <a:lnTo>
                                  <a:pt x="54102" y="114300"/>
                                </a:lnTo>
                                <a:lnTo>
                                  <a:pt x="45720" y="114300"/>
                                </a:lnTo>
                                <a:lnTo>
                                  <a:pt x="45720" y="5257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 name="Shape 45"/>
                        <wps:cNvSpPr/>
                        <wps:spPr>
                          <a:xfrm>
                            <a:off x="2784348" y="5594125"/>
                            <a:ext cx="64770" cy="114300"/>
                          </a:xfrm>
                          <a:custGeom>
                            <a:avLst/>
                            <a:gdLst/>
                            <a:ahLst/>
                            <a:cxnLst/>
                            <a:rect l="0" t="0" r="0" b="0"/>
                            <a:pathLst>
                              <a:path w="64770" h="114300">
                                <a:moveTo>
                                  <a:pt x="0" y="0"/>
                                </a:moveTo>
                                <a:lnTo>
                                  <a:pt x="62484" y="0"/>
                                </a:lnTo>
                                <a:lnTo>
                                  <a:pt x="62484" y="6858"/>
                                </a:lnTo>
                                <a:lnTo>
                                  <a:pt x="8382" y="6858"/>
                                </a:lnTo>
                                <a:lnTo>
                                  <a:pt x="8382" y="52577"/>
                                </a:lnTo>
                                <a:lnTo>
                                  <a:pt x="61722" y="52577"/>
                                </a:lnTo>
                                <a:lnTo>
                                  <a:pt x="61722" y="60960"/>
                                </a:lnTo>
                                <a:lnTo>
                                  <a:pt x="8382" y="60960"/>
                                </a:lnTo>
                                <a:lnTo>
                                  <a:pt x="8382" y="107442"/>
                                </a:lnTo>
                                <a:lnTo>
                                  <a:pt x="64770" y="107442"/>
                                </a:lnTo>
                                <a:lnTo>
                                  <a:pt x="64770" y="114300"/>
                                </a:lnTo>
                                <a:lnTo>
                                  <a:pt x="0" y="1143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 name="Shape 46"/>
                        <wps:cNvSpPr/>
                        <wps:spPr>
                          <a:xfrm>
                            <a:off x="2667762" y="5594125"/>
                            <a:ext cx="99822" cy="115824"/>
                          </a:xfrm>
                          <a:custGeom>
                            <a:avLst/>
                            <a:gdLst/>
                            <a:ahLst/>
                            <a:cxnLst/>
                            <a:rect l="0" t="0" r="0" b="0"/>
                            <a:pathLst>
                              <a:path w="99822" h="115824">
                                <a:moveTo>
                                  <a:pt x="0" y="0"/>
                                </a:moveTo>
                                <a:lnTo>
                                  <a:pt x="9144" y="0"/>
                                </a:lnTo>
                                <a:lnTo>
                                  <a:pt x="49530" y="96774"/>
                                </a:lnTo>
                                <a:lnTo>
                                  <a:pt x="90678" y="0"/>
                                </a:lnTo>
                                <a:lnTo>
                                  <a:pt x="99822" y="0"/>
                                </a:lnTo>
                                <a:lnTo>
                                  <a:pt x="50292" y="115824"/>
                                </a:lnTo>
                                <a:lnTo>
                                  <a:pt x="48768" y="11582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 name="Shape 47"/>
                        <wps:cNvSpPr/>
                        <wps:spPr>
                          <a:xfrm>
                            <a:off x="2619868" y="5594125"/>
                            <a:ext cx="53228" cy="114300"/>
                          </a:xfrm>
                          <a:custGeom>
                            <a:avLst/>
                            <a:gdLst/>
                            <a:ahLst/>
                            <a:cxnLst/>
                            <a:rect l="0" t="0" r="0" b="0"/>
                            <a:pathLst>
                              <a:path w="53228" h="114300">
                                <a:moveTo>
                                  <a:pt x="0" y="0"/>
                                </a:moveTo>
                                <a:lnTo>
                                  <a:pt x="5984" y="0"/>
                                </a:lnTo>
                                <a:cubicBezTo>
                                  <a:pt x="24653" y="5728"/>
                                  <a:pt x="27244" y="7010"/>
                                  <a:pt x="33416" y="23622"/>
                                </a:cubicBezTo>
                                <a:lnTo>
                                  <a:pt x="33416" y="34289"/>
                                </a:lnTo>
                                <a:lnTo>
                                  <a:pt x="32654" y="38100"/>
                                </a:lnTo>
                                <a:lnTo>
                                  <a:pt x="30368" y="43434"/>
                                </a:lnTo>
                                <a:lnTo>
                                  <a:pt x="25796" y="50292"/>
                                </a:lnTo>
                                <a:lnTo>
                                  <a:pt x="21986" y="52577"/>
                                </a:lnTo>
                                <a:lnTo>
                                  <a:pt x="16652" y="54863"/>
                                </a:lnTo>
                                <a:lnTo>
                                  <a:pt x="12080" y="57912"/>
                                </a:lnTo>
                                <a:lnTo>
                                  <a:pt x="15890" y="59436"/>
                                </a:lnTo>
                                <a:lnTo>
                                  <a:pt x="27320" y="75437"/>
                                </a:lnTo>
                                <a:lnTo>
                                  <a:pt x="53228" y="114300"/>
                                </a:lnTo>
                                <a:lnTo>
                                  <a:pt x="43322" y="114300"/>
                                </a:lnTo>
                                <a:lnTo>
                                  <a:pt x="22748" y="83058"/>
                                </a:lnTo>
                                <a:lnTo>
                                  <a:pt x="13604" y="70865"/>
                                </a:lnTo>
                                <a:lnTo>
                                  <a:pt x="9794" y="66294"/>
                                </a:lnTo>
                                <a:lnTo>
                                  <a:pt x="6746" y="64008"/>
                                </a:lnTo>
                                <a:lnTo>
                                  <a:pt x="2936" y="61722"/>
                                </a:lnTo>
                                <a:lnTo>
                                  <a:pt x="0" y="59520"/>
                                </a:lnTo>
                                <a:lnTo>
                                  <a:pt x="0" y="51521"/>
                                </a:lnTo>
                                <a:lnTo>
                                  <a:pt x="6364" y="51219"/>
                                </a:lnTo>
                                <a:cubicBezTo>
                                  <a:pt x="28475" y="45729"/>
                                  <a:pt x="31905" y="16904"/>
                                  <a:pt x="8039" y="8913"/>
                                </a:cubicBezTo>
                                <a:lnTo>
                                  <a:pt x="0" y="775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 name="Shape 48"/>
                        <wps:cNvSpPr/>
                        <wps:spPr>
                          <a:xfrm>
                            <a:off x="2957681" y="5588790"/>
                            <a:ext cx="96492" cy="133706"/>
                          </a:xfrm>
                          <a:custGeom>
                            <a:avLst/>
                            <a:gdLst/>
                            <a:ahLst/>
                            <a:cxnLst/>
                            <a:rect l="0" t="0" r="0" b="0"/>
                            <a:pathLst>
                              <a:path w="96492" h="133706">
                                <a:moveTo>
                                  <a:pt x="43422" y="3795"/>
                                </a:moveTo>
                                <a:cubicBezTo>
                                  <a:pt x="48182" y="3484"/>
                                  <a:pt x="53416" y="3936"/>
                                  <a:pt x="59077" y="5335"/>
                                </a:cubicBezTo>
                                <a:lnTo>
                                  <a:pt x="65935" y="7620"/>
                                </a:lnTo>
                                <a:lnTo>
                                  <a:pt x="71269" y="11430"/>
                                </a:lnTo>
                                <a:lnTo>
                                  <a:pt x="71269" y="21336"/>
                                </a:lnTo>
                                <a:lnTo>
                                  <a:pt x="63649" y="16002"/>
                                </a:lnTo>
                                <a:lnTo>
                                  <a:pt x="57553" y="14478"/>
                                </a:lnTo>
                                <a:cubicBezTo>
                                  <a:pt x="24343" y="0"/>
                                  <a:pt x="696" y="47613"/>
                                  <a:pt x="49171" y="57912"/>
                                </a:cubicBezTo>
                                <a:lnTo>
                                  <a:pt x="59839" y="62485"/>
                                </a:lnTo>
                                <a:lnTo>
                                  <a:pt x="63649" y="64770"/>
                                </a:lnTo>
                                <a:cubicBezTo>
                                  <a:pt x="96492" y="89751"/>
                                  <a:pt x="63332" y="133706"/>
                                  <a:pt x="28597" y="118872"/>
                                </a:cubicBezTo>
                                <a:lnTo>
                                  <a:pt x="21739" y="115824"/>
                                </a:lnTo>
                                <a:lnTo>
                                  <a:pt x="13357" y="111252"/>
                                </a:lnTo>
                                <a:lnTo>
                                  <a:pt x="13357" y="101347"/>
                                </a:lnTo>
                                <a:lnTo>
                                  <a:pt x="22501" y="107442"/>
                                </a:lnTo>
                                <a:lnTo>
                                  <a:pt x="29359" y="110490"/>
                                </a:lnTo>
                                <a:lnTo>
                                  <a:pt x="36217" y="112776"/>
                                </a:lnTo>
                                <a:cubicBezTo>
                                  <a:pt x="50949" y="113081"/>
                                  <a:pt x="51788" y="113246"/>
                                  <a:pt x="62887" y="103632"/>
                                </a:cubicBezTo>
                                <a:lnTo>
                                  <a:pt x="65935" y="99060"/>
                                </a:lnTo>
                                <a:lnTo>
                                  <a:pt x="66697" y="95250"/>
                                </a:lnTo>
                                <a:cubicBezTo>
                                  <a:pt x="68272" y="85560"/>
                                  <a:pt x="64399" y="73419"/>
                                  <a:pt x="53743" y="70866"/>
                                </a:cubicBezTo>
                                <a:lnTo>
                                  <a:pt x="49933" y="67818"/>
                                </a:lnTo>
                                <a:lnTo>
                                  <a:pt x="39265" y="64008"/>
                                </a:lnTo>
                                <a:lnTo>
                                  <a:pt x="29359" y="60198"/>
                                </a:lnTo>
                                <a:cubicBezTo>
                                  <a:pt x="0" y="45607"/>
                                  <a:pt x="10099" y="5979"/>
                                  <a:pt x="43422" y="3795"/>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 name="Shape 49"/>
                        <wps:cNvSpPr/>
                        <wps:spPr>
                          <a:xfrm>
                            <a:off x="3402035" y="5588892"/>
                            <a:ext cx="78781" cy="123914"/>
                          </a:xfrm>
                          <a:custGeom>
                            <a:avLst/>
                            <a:gdLst/>
                            <a:ahLst/>
                            <a:cxnLst/>
                            <a:rect l="0" t="0" r="0" b="0"/>
                            <a:pathLst>
                              <a:path w="78781" h="123914">
                                <a:moveTo>
                                  <a:pt x="46668" y="3636"/>
                                </a:moveTo>
                                <a:cubicBezTo>
                                  <a:pt x="51213" y="3401"/>
                                  <a:pt x="56104" y="3880"/>
                                  <a:pt x="61255" y="5233"/>
                                </a:cubicBezTo>
                                <a:lnTo>
                                  <a:pt x="67351" y="7519"/>
                                </a:lnTo>
                                <a:lnTo>
                                  <a:pt x="74209" y="11329"/>
                                </a:lnTo>
                                <a:lnTo>
                                  <a:pt x="74209" y="21234"/>
                                </a:lnTo>
                                <a:lnTo>
                                  <a:pt x="66589" y="15901"/>
                                </a:lnTo>
                                <a:lnTo>
                                  <a:pt x="60493" y="14377"/>
                                </a:lnTo>
                                <a:cubicBezTo>
                                  <a:pt x="26381" y="0"/>
                                  <a:pt x="3280" y="46914"/>
                                  <a:pt x="51349" y="57810"/>
                                </a:cubicBezTo>
                                <a:lnTo>
                                  <a:pt x="61255" y="62383"/>
                                </a:lnTo>
                                <a:lnTo>
                                  <a:pt x="66589" y="64669"/>
                                </a:lnTo>
                                <a:lnTo>
                                  <a:pt x="70399" y="69241"/>
                                </a:lnTo>
                                <a:lnTo>
                                  <a:pt x="74209" y="73051"/>
                                </a:lnTo>
                                <a:lnTo>
                                  <a:pt x="77257" y="76860"/>
                                </a:lnTo>
                                <a:lnTo>
                                  <a:pt x="78019" y="82957"/>
                                </a:lnTo>
                                <a:lnTo>
                                  <a:pt x="78781" y="89815"/>
                                </a:lnTo>
                                <a:lnTo>
                                  <a:pt x="78019" y="96672"/>
                                </a:lnTo>
                                <a:lnTo>
                                  <a:pt x="75733" y="102007"/>
                                </a:lnTo>
                                <a:lnTo>
                                  <a:pt x="73447" y="108103"/>
                                </a:lnTo>
                                <a:lnTo>
                                  <a:pt x="68875" y="111913"/>
                                </a:lnTo>
                                <a:cubicBezTo>
                                  <a:pt x="61954" y="118949"/>
                                  <a:pt x="48276" y="123914"/>
                                  <a:pt x="38395" y="121057"/>
                                </a:cubicBezTo>
                                <a:lnTo>
                                  <a:pt x="30775" y="118770"/>
                                </a:lnTo>
                                <a:lnTo>
                                  <a:pt x="23917" y="115722"/>
                                </a:lnTo>
                                <a:lnTo>
                                  <a:pt x="16297" y="111151"/>
                                </a:lnTo>
                                <a:lnTo>
                                  <a:pt x="16297" y="101245"/>
                                </a:lnTo>
                                <a:lnTo>
                                  <a:pt x="24680" y="107341"/>
                                </a:lnTo>
                                <a:lnTo>
                                  <a:pt x="31537" y="110389"/>
                                </a:lnTo>
                                <a:lnTo>
                                  <a:pt x="38395" y="112675"/>
                                </a:lnTo>
                                <a:cubicBezTo>
                                  <a:pt x="53280" y="113068"/>
                                  <a:pt x="53902" y="113144"/>
                                  <a:pt x="65065" y="103531"/>
                                </a:cubicBezTo>
                                <a:lnTo>
                                  <a:pt x="67351" y="98958"/>
                                </a:lnTo>
                                <a:lnTo>
                                  <a:pt x="68875" y="95148"/>
                                </a:lnTo>
                                <a:cubicBezTo>
                                  <a:pt x="69523" y="83083"/>
                                  <a:pt x="69078" y="76733"/>
                                  <a:pt x="56683" y="70765"/>
                                </a:cubicBezTo>
                                <a:lnTo>
                                  <a:pt x="52111" y="67717"/>
                                </a:lnTo>
                                <a:lnTo>
                                  <a:pt x="41443" y="63907"/>
                                </a:lnTo>
                                <a:lnTo>
                                  <a:pt x="31537" y="60096"/>
                                </a:lnTo>
                                <a:cubicBezTo>
                                  <a:pt x="0" y="42017"/>
                                  <a:pt x="14853" y="5286"/>
                                  <a:pt x="46668" y="3636"/>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 name="Shape 50"/>
                        <wps:cNvSpPr/>
                        <wps:spPr>
                          <a:xfrm>
                            <a:off x="3724275" y="5594849"/>
                            <a:ext cx="52959" cy="113575"/>
                          </a:xfrm>
                          <a:custGeom>
                            <a:avLst/>
                            <a:gdLst/>
                            <a:ahLst/>
                            <a:cxnLst/>
                            <a:rect l="0" t="0" r="0" b="0"/>
                            <a:pathLst>
                              <a:path w="52959" h="113575">
                                <a:moveTo>
                                  <a:pt x="0" y="0"/>
                                </a:moveTo>
                                <a:lnTo>
                                  <a:pt x="18537" y="3204"/>
                                </a:lnTo>
                                <a:cubicBezTo>
                                  <a:pt x="37140" y="14046"/>
                                  <a:pt x="41758" y="41975"/>
                                  <a:pt x="17907" y="54139"/>
                                </a:cubicBezTo>
                                <a:lnTo>
                                  <a:pt x="11811" y="57187"/>
                                </a:lnTo>
                                <a:lnTo>
                                  <a:pt x="15621" y="58711"/>
                                </a:lnTo>
                                <a:lnTo>
                                  <a:pt x="19431" y="64045"/>
                                </a:lnTo>
                                <a:lnTo>
                                  <a:pt x="27813" y="74712"/>
                                </a:lnTo>
                                <a:lnTo>
                                  <a:pt x="52959" y="113575"/>
                                </a:lnTo>
                                <a:lnTo>
                                  <a:pt x="43053" y="113575"/>
                                </a:lnTo>
                                <a:lnTo>
                                  <a:pt x="22479" y="82333"/>
                                </a:lnTo>
                                <a:lnTo>
                                  <a:pt x="13335" y="70141"/>
                                </a:lnTo>
                                <a:lnTo>
                                  <a:pt x="11049" y="65569"/>
                                </a:lnTo>
                                <a:lnTo>
                                  <a:pt x="6477" y="63283"/>
                                </a:lnTo>
                                <a:lnTo>
                                  <a:pt x="4191" y="60997"/>
                                </a:lnTo>
                                <a:lnTo>
                                  <a:pt x="0" y="58902"/>
                                </a:lnTo>
                                <a:lnTo>
                                  <a:pt x="0" y="51091"/>
                                </a:lnTo>
                                <a:lnTo>
                                  <a:pt x="1905" y="51091"/>
                                </a:lnTo>
                                <a:lnTo>
                                  <a:pt x="8001" y="50329"/>
                                </a:lnTo>
                                <a:lnTo>
                                  <a:pt x="12573" y="48043"/>
                                </a:lnTo>
                                <a:lnTo>
                                  <a:pt x="16383" y="44995"/>
                                </a:lnTo>
                                <a:lnTo>
                                  <a:pt x="20955" y="42709"/>
                                </a:lnTo>
                                <a:lnTo>
                                  <a:pt x="22479" y="38137"/>
                                </a:lnTo>
                                <a:lnTo>
                                  <a:pt x="23241" y="33565"/>
                                </a:lnTo>
                                <a:lnTo>
                                  <a:pt x="24765" y="28993"/>
                                </a:lnTo>
                                <a:lnTo>
                                  <a:pt x="23241" y="23659"/>
                                </a:lnTo>
                                <a:lnTo>
                                  <a:pt x="22479" y="19849"/>
                                </a:lnTo>
                                <a:lnTo>
                                  <a:pt x="20955" y="16039"/>
                                </a:lnTo>
                                <a:lnTo>
                                  <a:pt x="16383" y="12991"/>
                                </a:lnTo>
                                <a:lnTo>
                                  <a:pt x="12573" y="9943"/>
                                </a:lnTo>
                                <a:lnTo>
                                  <a:pt x="8001" y="8419"/>
                                </a:lnTo>
                                <a:lnTo>
                                  <a:pt x="1143" y="6895"/>
                                </a:lnTo>
                                <a:lnTo>
                                  <a:pt x="0" y="67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451" name="Shape 93451"/>
                        <wps:cNvSpPr/>
                        <wps:spPr>
                          <a:xfrm>
                            <a:off x="3793236" y="5594125"/>
                            <a:ext cx="9144" cy="114300"/>
                          </a:xfrm>
                          <a:custGeom>
                            <a:avLst/>
                            <a:gdLst/>
                            <a:ahLst/>
                            <a:cxnLst/>
                            <a:rect l="0" t="0" r="0" b="0"/>
                            <a:pathLst>
                              <a:path w="9144" h="114300">
                                <a:moveTo>
                                  <a:pt x="0" y="0"/>
                                </a:moveTo>
                                <a:lnTo>
                                  <a:pt x="9144" y="0"/>
                                </a:lnTo>
                                <a:lnTo>
                                  <a:pt x="9144" y="114300"/>
                                </a:lnTo>
                                <a:lnTo>
                                  <a:pt x="0" y="1143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 name="Shape 52"/>
                        <wps:cNvSpPr/>
                        <wps:spPr>
                          <a:xfrm>
                            <a:off x="3823716" y="5592819"/>
                            <a:ext cx="61341" cy="117110"/>
                          </a:xfrm>
                          <a:custGeom>
                            <a:avLst/>
                            <a:gdLst/>
                            <a:ahLst/>
                            <a:cxnLst/>
                            <a:rect l="0" t="0" r="0" b="0"/>
                            <a:pathLst>
                              <a:path w="61341" h="117110">
                                <a:moveTo>
                                  <a:pt x="57941" y="0"/>
                                </a:moveTo>
                                <a:lnTo>
                                  <a:pt x="61341" y="353"/>
                                </a:lnTo>
                                <a:lnTo>
                                  <a:pt x="61341" y="9160"/>
                                </a:lnTo>
                                <a:lnTo>
                                  <a:pt x="56788" y="8234"/>
                                </a:lnTo>
                                <a:cubicBezTo>
                                  <a:pt x="35474" y="9961"/>
                                  <a:pt x="15170" y="23473"/>
                                  <a:pt x="10668" y="48549"/>
                                </a:cubicBezTo>
                                <a:lnTo>
                                  <a:pt x="9906" y="58455"/>
                                </a:lnTo>
                                <a:lnTo>
                                  <a:pt x="10668" y="69123"/>
                                </a:lnTo>
                                <a:cubicBezTo>
                                  <a:pt x="15462" y="93431"/>
                                  <a:pt x="35354" y="106797"/>
                                  <a:pt x="56388" y="108642"/>
                                </a:cubicBezTo>
                                <a:lnTo>
                                  <a:pt x="61341" y="107682"/>
                                </a:lnTo>
                                <a:lnTo>
                                  <a:pt x="61341" y="116784"/>
                                </a:lnTo>
                                <a:lnTo>
                                  <a:pt x="58360" y="117110"/>
                                </a:lnTo>
                                <a:cubicBezTo>
                                  <a:pt x="30972" y="115973"/>
                                  <a:pt x="4451" y="98460"/>
                                  <a:pt x="762" y="65313"/>
                                </a:cubicBezTo>
                                <a:lnTo>
                                  <a:pt x="0" y="58455"/>
                                </a:lnTo>
                                <a:lnTo>
                                  <a:pt x="762" y="52359"/>
                                </a:lnTo>
                                <a:cubicBezTo>
                                  <a:pt x="4032" y="19021"/>
                                  <a:pt x="30483" y="1292"/>
                                  <a:pt x="5794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 name="Shape 53"/>
                        <wps:cNvSpPr/>
                        <wps:spPr>
                          <a:xfrm>
                            <a:off x="3861816" y="5565168"/>
                            <a:ext cx="19761" cy="14478"/>
                          </a:xfrm>
                          <a:custGeom>
                            <a:avLst/>
                            <a:gdLst/>
                            <a:ahLst/>
                            <a:cxnLst/>
                            <a:rect l="0" t="0" r="0" b="0"/>
                            <a:pathLst>
                              <a:path w="19761" h="14478">
                                <a:moveTo>
                                  <a:pt x="8382" y="0"/>
                                </a:moveTo>
                                <a:lnTo>
                                  <a:pt x="12954" y="1524"/>
                                </a:lnTo>
                                <a:cubicBezTo>
                                  <a:pt x="19761" y="10223"/>
                                  <a:pt x="14288" y="10376"/>
                                  <a:pt x="10668" y="14478"/>
                                </a:cubicBezTo>
                                <a:lnTo>
                                  <a:pt x="5334" y="14478"/>
                                </a:lnTo>
                                <a:lnTo>
                                  <a:pt x="1524" y="10668"/>
                                </a:lnTo>
                                <a:lnTo>
                                  <a:pt x="0" y="7620"/>
                                </a:lnTo>
                                <a:lnTo>
                                  <a:pt x="3048" y="1524"/>
                                </a:lnTo>
                                <a:lnTo>
                                  <a:pt x="5334" y="762"/>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 name="Shape 54"/>
                        <wps:cNvSpPr/>
                        <wps:spPr>
                          <a:xfrm>
                            <a:off x="3885057" y="5593173"/>
                            <a:ext cx="60579" cy="116430"/>
                          </a:xfrm>
                          <a:custGeom>
                            <a:avLst/>
                            <a:gdLst/>
                            <a:ahLst/>
                            <a:cxnLst/>
                            <a:rect l="0" t="0" r="0" b="0"/>
                            <a:pathLst>
                              <a:path w="60579" h="116430">
                                <a:moveTo>
                                  <a:pt x="0" y="0"/>
                                </a:moveTo>
                                <a:lnTo>
                                  <a:pt x="17035" y="1772"/>
                                </a:lnTo>
                                <a:cubicBezTo>
                                  <a:pt x="36966" y="7006"/>
                                  <a:pt x="54345" y="21602"/>
                                  <a:pt x="59817" y="45910"/>
                                </a:cubicBezTo>
                                <a:lnTo>
                                  <a:pt x="60579" y="52005"/>
                                </a:lnTo>
                                <a:lnTo>
                                  <a:pt x="60579" y="58102"/>
                                </a:lnTo>
                                <a:lnTo>
                                  <a:pt x="60579" y="64960"/>
                                </a:lnTo>
                                <a:lnTo>
                                  <a:pt x="59817" y="70293"/>
                                </a:lnTo>
                                <a:cubicBezTo>
                                  <a:pt x="54450" y="94563"/>
                                  <a:pt x="37215" y="109203"/>
                                  <a:pt x="17379" y="114526"/>
                                </a:cubicBezTo>
                                <a:lnTo>
                                  <a:pt x="0" y="116430"/>
                                </a:lnTo>
                                <a:lnTo>
                                  <a:pt x="0" y="107328"/>
                                </a:lnTo>
                                <a:lnTo>
                                  <a:pt x="25712" y="102342"/>
                                </a:lnTo>
                                <a:cubicBezTo>
                                  <a:pt x="35056" y="97430"/>
                                  <a:pt x="42942" y="89566"/>
                                  <a:pt x="47625" y="78676"/>
                                </a:cubicBezTo>
                                <a:lnTo>
                                  <a:pt x="50673" y="68769"/>
                                </a:lnTo>
                                <a:lnTo>
                                  <a:pt x="51435" y="58102"/>
                                </a:lnTo>
                                <a:lnTo>
                                  <a:pt x="50673" y="48196"/>
                                </a:lnTo>
                                <a:lnTo>
                                  <a:pt x="47625" y="38289"/>
                                </a:lnTo>
                                <a:cubicBezTo>
                                  <a:pt x="43355" y="27253"/>
                                  <a:pt x="35639" y="19220"/>
                                  <a:pt x="26326" y="14161"/>
                                </a:cubicBezTo>
                                <a:lnTo>
                                  <a:pt x="0" y="880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 name="Shape 55"/>
                        <wps:cNvSpPr/>
                        <wps:spPr>
                          <a:xfrm>
                            <a:off x="3892296" y="5565168"/>
                            <a:ext cx="15240" cy="14478"/>
                          </a:xfrm>
                          <a:custGeom>
                            <a:avLst/>
                            <a:gdLst/>
                            <a:ahLst/>
                            <a:cxnLst/>
                            <a:rect l="0" t="0" r="0" b="0"/>
                            <a:pathLst>
                              <a:path w="15240" h="14478">
                                <a:moveTo>
                                  <a:pt x="6858" y="0"/>
                                </a:moveTo>
                                <a:lnTo>
                                  <a:pt x="12954" y="1524"/>
                                </a:lnTo>
                                <a:lnTo>
                                  <a:pt x="13716" y="4572"/>
                                </a:lnTo>
                                <a:lnTo>
                                  <a:pt x="15240" y="7620"/>
                                </a:lnTo>
                                <a:lnTo>
                                  <a:pt x="12954" y="12192"/>
                                </a:lnTo>
                                <a:lnTo>
                                  <a:pt x="9906" y="14478"/>
                                </a:lnTo>
                                <a:lnTo>
                                  <a:pt x="5334" y="14478"/>
                                </a:lnTo>
                                <a:lnTo>
                                  <a:pt x="2286" y="12192"/>
                                </a:lnTo>
                                <a:lnTo>
                                  <a:pt x="0" y="7620"/>
                                </a:lnTo>
                                <a:lnTo>
                                  <a:pt x="1524" y="4572"/>
                                </a:lnTo>
                                <a:lnTo>
                                  <a:pt x="2286" y="1524"/>
                                </a:lnTo>
                                <a:lnTo>
                                  <a:pt x="5334" y="762"/>
                                </a:lnTo>
                                <a:lnTo>
                                  <a:pt x="68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 name="Rectangle 57"/>
                        <wps:cNvSpPr/>
                        <wps:spPr>
                          <a:xfrm>
                            <a:off x="1368552" y="0"/>
                            <a:ext cx="4186207" cy="376630"/>
                          </a:xfrm>
                          <a:prstGeom prst="rect">
                            <a:avLst/>
                          </a:prstGeom>
                          <a:ln>
                            <a:noFill/>
                          </a:ln>
                        </wps:spPr>
                        <wps:txbx>
                          <w:txbxContent>
                            <w:p w:rsidR="00541870" w:rsidRDefault="005F0A18">
                              <w:pPr>
                                <w:spacing w:after="160" w:line="259" w:lineRule="auto"/>
                                <w:ind w:left="0" w:right="0" w:firstLine="0"/>
                                <w:jc w:val="left"/>
                              </w:pPr>
                              <w:r>
                                <w:rPr>
                                  <w:rFonts w:ascii="Arial" w:eastAsia="Arial" w:hAnsi="Arial" w:cs="Arial"/>
                                  <w:b/>
                                  <w:sz w:val="40"/>
                                </w:rPr>
                                <w:t xml:space="preserve">Kansallinen omaishoidon </w:t>
                              </w:r>
                            </w:p>
                          </w:txbxContent>
                        </wps:txbx>
                        <wps:bodyPr horzOverflow="overflow" vert="horz" lIns="0" tIns="0" rIns="0" bIns="0" rtlCol="0">
                          <a:noAutofit/>
                        </wps:bodyPr>
                      </wps:wsp>
                      <wps:wsp>
                        <wps:cNvPr id="58" name="Rectangle 58"/>
                        <wps:cNvSpPr/>
                        <wps:spPr>
                          <a:xfrm>
                            <a:off x="1368552" y="447088"/>
                            <a:ext cx="5203793" cy="528187"/>
                          </a:xfrm>
                          <a:prstGeom prst="rect">
                            <a:avLst/>
                          </a:prstGeom>
                          <a:ln>
                            <a:noFill/>
                          </a:ln>
                        </wps:spPr>
                        <wps:txbx>
                          <w:txbxContent>
                            <w:p w:rsidR="00541870" w:rsidRDefault="005F0A18">
                              <w:pPr>
                                <w:spacing w:after="160" w:line="259" w:lineRule="auto"/>
                                <w:ind w:left="0" w:right="0" w:firstLine="0"/>
                                <w:jc w:val="left"/>
                              </w:pPr>
                              <w:r>
                                <w:rPr>
                                  <w:rFonts w:ascii="Arial" w:eastAsia="Arial" w:hAnsi="Arial" w:cs="Arial"/>
                                  <w:sz w:val="56"/>
                                </w:rPr>
                                <w:t xml:space="preserve">KEHITTÄMISOHJELMA </w:t>
                              </w:r>
                            </w:p>
                          </w:txbxContent>
                        </wps:txbx>
                        <wps:bodyPr horzOverflow="overflow" vert="horz" lIns="0" tIns="0" rIns="0" bIns="0" rtlCol="0">
                          <a:noAutofit/>
                        </wps:bodyPr>
                      </wps:wsp>
                      <wps:wsp>
                        <wps:cNvPr id="59" name="Rectangle 59"/>
                        <wps:cNvSpPr/>
                        <wps:spPr>
                          <a:xfrm>
                            <a:off x="1368552" y="1414826"/>
                            <a:ext cx="3003249" cy="301983"/>
                          </a:xfrm>
                          <a:prstGeom prst="rect">
                            <a:avLst/>
                          </a:prstGeom>
                          <a:ln>
                            <a:noFill/>
                          </a:ln>
                        </wps:spPr>
                        <wps:txbx>
                          <w:txbxContent>
                            <w:p w:rsidR="00541870" w:rsidRDefault="005F0A18">
                              <w:pPr>
                                <w:spacing w:after="160" w:line="259" w:lineRule="auto"/>
                                <w:ind w:left="0" w:right="0" w:firstLine="0"/>
                                <w:jc w:val="left"/>
                              </w:pPr>
                              <w:r>
                                <w:rPr>
                                  <w:rFonts w:ascii="Arial" w:eastAsia="Arial" w:hAnsi="Arial" w:cs="Arial"/>
                                  <w:sz w:val="32"/>
                                </w:rPr>
                                <w:t xml:space="preserve">Työryhmän loppuraportti </w:t>
                              </w:r>
                            </w:p>
                          </w:txbxContent>
                        </wps:txbx>
                        <wps:bodyPr horzOverflow="overflow" vert="horz" lIns="0" tIns="0" rIns="0" bIns="0" rtlCol="0">
                          <a:noAutofit/>
                        </wps:bodyPr>
                      </wps:wsp>
                      <wps:wsp>
                        <wps:cNvPr id="60" name="Rectangle 60"/>
                        <wps:cNvSpPr/>
                        <wps:spPr>
                          <a:xfrm>
                            <a:off x="1368565" y="5763940"/>
                            <a:ext cx="977872" cy="188880"/>
                          </a:xfrm>
                          <a:prstGeom prst="rect">
                            <a:avLst/>
                          </a:prstGeom>
                          <a:ln>
                            <a:noFill/>
                          </a:ln>
                        </wps:spPr>
                        <wps:txbx>
                          <w:txbxContent>
                            <w:p w:rsidR="00541870" w:rsidRDefault="005F0A18">
                              <w:pPr>
                                <w:spacing w:after="160" w:line="259" w:lineRule="auto"/>
                                <w:ind w:left="0" w:right="0" w:firstLine="0"/>
                                <w:jc w:val="left"/>
                              </w:pPr>
                              <w:r>
                                <w:rPr>
                                  <w:rFonts w:ascii="Arial" w:eastAsia="Arial" w:hAnsi="Arial" w:cs="Arial"/>
                                  <w:b/>
                                  <w:sz w:val="20"/>
                                </w:rPr>
                                <w:t>Helsinki 201</w:t>
                              </w:r>
                            </w:p>
                          </w:txbxContent>
                        </wps:txbx>
                        <wps:bodyPr horzOverflow="overflow" vert="horz" lIns="0" tIns="0" rIns="0" bIns="0" rtlCol="0">
                          <a:noAutofit/>
                        </wps:bodyPr>
                      </wps:wsp>
                      <wps:wsp>
                        <wps:cNvPr id="68551" name="Rectangle 68551"/>
                        <wps:cNvSpPr/>
                        <wps:spPr>
                          <a:xfrm>
                            <a:off x="2173803" y="5763902"/>
                            <a:ext cx="47022" cy="188880"/>
                          </a:xfrm>
                          <a:prstGeom prst="rect">
                            <a:avLst/>
                          </a:prstGeom>
                          <a:ln>
                            <a:noFill/>
                          </a:ln>
                        </wps:spPr>
                        <wps:txbx>
                          <w:txbxContent>
                            <w:p w:rsidR="00541870" w:rsidRDefault="005F0A18">
                              <w:pPr>
                                <w:spacing w:after="160" w:line="259" w:lineRule="auto"/>
                                <w:ind w:left="0" w:right="0" w:firstLine="0"/>
                                <w:jc w:val="left"/>
                              </w:pPr>
                              <w:r>
                                <w:rPr>
                                  <w:rFonts w:ascii="Arial" w:eastAsia="Arial" w:hAnsi="Arial" w:cs="Arial"/>
                                  <w:b/>
                                  <w:sz w:val="20"/>
                                </w:rPr>
                                <w:t xml:space="preserve"> </w:t>
                              </w:r>
                            </w:p>
                          </w:txbxContent>
                        </wps:txbx>
                        <wps:bodyPr horzOverflow="overflow" vert="horz" lIns="0" tIns="0" rIns="0" bIns="0" rtlCol="0">
                          <a:noAutofit/>
                        </wps:bodyPr>
                      </wps:wsp>
                      <wps:wsp>
                        <wps:cNvPr id="68550" name="Rectangle 68550"/>
                        <wps:cNvSpPr/>
                        <wps:spPr>
                          <a:xfrm>
                            <a:off x="2103062" y="5763902"/>
                            <a:ext cx="94128" cy="188880"/>
                          </a:xfrm>
                          <a:prstGeom prst="rect">
                            <a:avLst/>
                          </a:prstGeom>
                          <a:ln>
                            <a:noFill/>
                          </a:ln>
                        </wps:spPr>
                        <wps:txbx>
                          <w:txbxContent>
                            <w:p w:rsidR="00541870" w:rsidRDefault="005F0A18">
                              <w:pPr>
                                <w:spacing w:after="160" w:line="259" w:lineRule="auto"/>
                                <w:ind w:left="0" w:right="0" w:firstLine="0"/>
                                <w:jc w:val="left"/>
                              </w:pPr>
                              <w:r>
                                <w:rPr>
                                  <w:rFonts w:ascii="Arial" w:eastAsia="Arial" w:hAnsi="Arial" w:cs="Arial"/>
                                  <w:b/>
                                  <w:sz w:val="20"/>
                                </w:rPr>
                                <w:t>4</w:t>
                              </w:r>
                            </w:p>
                          </w:txbxContent>
                        </wps:txbx>
                        <wps:bodyPr horzOverflow="overflow" vert="horz" lIns="0" tIns="0" rIns="0" bIns="0" rtlCol="0">
                          <a:noAutofit/>
                        </wps:bodyPr>
                      </wps:wsp>
                      <wps:wsp>
                        <wps:cNvPr id="62" name="Shape 62"/>
                        <wps:cNvSpPr/>
                        <wps:spPr>
                          <a:xfrm>
                            <a:off x="1368552" y="389664"/>
                            <a:ext cx="4495800" cy="0"/>
                          </a:xfrm>
                          <a:custGeom>
                            <a:avLst/>
                            <a:gdLst/>
                            <a:ahLst/>
                            <a:cxnLst/>
                            <a:rect l="0" t="0" r="0" b="0"/>
                            <a:pathLst>
                              <a:path w="4495800">
                                <a:moveTo>
                                  <a:pt x="0" y="0"/>
                                </a:moveTo>
                                <a:lnTo>
                                  <a:pt x="4495800" y="0"/>
                                </a:lnTo>
                              </a:path>
                            </a:pathLst>
                          </a:custGeom>
                          <a:ln w="317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8628" style="width:595.02pt;height:519.922pt;position:absolute;mso-position-horizontal-relative:page;mso-position-horizontal:absolute;margin-left:2.98023e-08pt;mso-position-vertical-relative:page;margin-top:321.938pt;" coordsize="75567,66030">
                <v:shape id="Picture 90247" style="position:absolute;width:75438;height:11033;left:0;top:58;" filled="f">
                  <v:imagedata r:id="rId27"/>
                </v:shape>
                <v:shape id="Picture 90248" style="position:absolute;width:75438;height:11033;left:0;top:11051;" filled="f">
                  <v:imagedata r:id="rId28"/>
                </v:shape>
                <v:shape id="Picture 90249" style="position:absolute;width:75438;height:11033;left:0;top:22065;" filled="f">
                  <v:imagedata r:id="rId29"/>
                </v:shape>
                <v:shape id="Picture 90250" style="position:absolute;width:75438;height:11033;left:0;top:33078;" filled="f">
                  <v:imagedata r:id="rId30"/>
                </v:shape>
                <v:shape id="Picture 90251" style="position:absolute;width:75438;height:11033;left:0;top:44102;" filled="f">
                  <v:imagedata r:id="rId31"/>
                </v:shape>
                <v:shape id="Picture 90252" style="position:absolute;width:75438;height:10911;left:0;top:55115;" filled="f">
                  <v:imagedata r:id="rId32"/>
                </v:shape>
                <v:shape id="Shape 93452" style="position:absolute;width:807;height:800;left:12496;top:54562;" coordsize="80772,80010" path="m0,0l80772,0l80772,80010l0,80010l0,0">
                  <v:stroke weight="0pt" endcap="flat" joinstyle="miter" miterlimit="10" on="false" color="#000000" opacity="0"/>
                  <v:fill on="true" color="#000000"/>
                </v:shape>
                <v:shape id="Shape 19" style="position:absolute;width:613;height:1175;left:14363;top:55926;" coordsize="61341,117557" path="m57869,0l61341,357l61341,9284l55964,8210c35166,10133,15780,23899,11430,48696l9906,58602l11430,69270c16218,93578,35300,107075,55836,108985l61341,107908l61341,117223l58279,117557c31394,116327,5277,98620,0,65460l0,52506c4807,19276,30886,1395,57869,0x">
                  <v:stroke weight="0pt" endcap="flat" joinstyle="miter" miterlimit="10" on="false" color="#000000" opacity="0"/>
                  <v:fill on="true" color="#000000"/>
                </v:shape>
                <v:shape id="Shape 20" style="position:absolute;width:1001;height:1321;left:13426;top:55892;" coordsize="100136,132131" path="m48840,3335c53175,3130,57752,3610,62455,4914l69314,7201l76172,11011l76172,20917l68552,15583l61694,14059c28343,0,4315,46457,53311,57493l63217,62826l68552,64351c100136,94158,66088,132131,32738,118452l25117,115405l17497,110833l17497,100926l25880,107023l34261,110833c72450,122186,84909,79616,53311,67399l44167,63589l32738,59779c0,39743,18495,4772,48840,3335x">
                  <v:stroke weight="0pt" endcap="flat" joinstyle="miter" miterlimit="10" on="false" color="#000000" opacity="0"/>
                  <v:fill on="true" color="#000000"/>
                </v:shape>
                <v:shape id="Shape 93453" style="position:absolute;width:91;height:1143;left:16672;top:55941;" coordsize="9144,114300" path="m0,0l9144,0l9144,114300l0,114300l0,0">
                  <v:stroke weight="0pt" endcap="flat" joinstyle="miter" miterlimit="10" on="false" color="#000000" opacity="0"/>
                  <v:fill on="true" color="#000000"/>
                </v:shape>
                <v:shape id="Shape 22" style="position:absolute;width:556;height:1150;left:16962;top:55933;" coordsize="55626,115062" path="m53340,0l55626,0l55626,14478l31242,68580l55626,68580l55626,76200l28194,76200l9144,115062l0,115062l53340,0x">
                  <v:stroke weight="0pt" endcap="flat" joinstyle="miter" miterlimit="10" on="false" color="#000000" opacity="0"/>
                  <v:fill on="true" color="#000000"/>
                </v:shape>
                <v:shape id="Shape 23" style="position:absolute;width:613;height:1168;left:14977;top:55930;" coordsize="61341,116867" path="m0,0l16616,1705c36237,6894,53502,21517,59817,46054l61341,52150l61341,58245l61341,65104l59817,70438c53559,94997,36441,109713,16931,115018l0,116867l0,107552l24784,102705c34174,97770,42323,89840,47625,78820l49911,68914l51435,58245l49911,48340l47625,38433c42628,27143,34577,19017,25175,13955l0,8927l0,0x">
                  <v:stroke weight="0pt" endcap="flat" joinstyle="miter" miterlimit="10" on="false" color="#000000" opacity="0"/>
                  <v:fill on="true" color="#000000"/>
                </v:shape>
                <v:shape id="Shape 24" style="position:absolute;width:827;height:1237;left:15615;top:55891;" coordsize="82729,123761" path="m44835,3390c49488,3099,54556,3557,59971,4940l66829,7227l72925,11037l72925,20942l65305,15608l59209,14084c25224,0,1970,46012,50065,57518l59971,62852l65305,64377l69115,68949c82729,82321,78297,86398,75973,101715l72163,107810l68353,111620c59590,118263,49227,123761,37873,120765l29491,118478l22633,115430l15013,110858l15013,100952l23395,107049l31015,110858l37873,112382c45887,113322,60098,111620,63781,103239l66067,98666l68353,94856c69712,83020,66486,75794,55399,70472l51589,67425l40159,63615l31015,59804c0,44191,12264,5427,44835,3390x">
                  <v:stroke weight="0pt" endcap="flat" joinstyle="miter" miterlimit="10" on="false" color="#000000" opacity="0"/>
                  <v:fill on="true" color="#000000"/>
                </v:shape>
                <v:shape id="Shape 25" style="position:absolute;width:560;height:1150;left:18143;top:55933;" coordsize="56007,115062" path="m53340,0l56007,0l56007,15298l55626,14478l31242,68580l56007,68580l56007,76200l28194,76200l9144,115062l0,115062l53340,0x">
                  <v:stroke weight="0pt" endcap="flat" joinstyle="miter" miterlimit="10" on="false" color="#000000" opacity="0"/>
                  <v:fill on="true" color="#000000"/>
                </v:shape>
                <v:shape id="Shape 26" style="position:absolute;width:556;height:1150;left:17518;top:55933;" coordsize="55626,115062" path="m0,0l3048,0l55626,115062l46482,115062l28194,76200l0,76200l0,68580l24384,68580l0,14478l0,0x">
                  <v:stroke weight="0pt" endcap="flat" joinstyle="miter" miterlimit="10" on="false" color="#000000" opacity="0"/>
                  <v:fill on="true" color="#000000"/>
                </v:shape>
                <v:shape id="Shape 93454" style="position:absolute;width:403;height:91;left:20726;top:56512;" coordsize="40386,9144" path="m0,0l40386,0l40386,9144l0,9144l0,0">
                  <v:stroke weight="0pt" endcap="flat" joinstyle="miter" miterlimit="10" on="false" color="#000000" opacity="0"/>
                  <v:fill on="true" color="#000000"/>
                </v:shape>
                <v:shape id="Shape 28" style="position:absolute;width:304;height:1478;left:21648;top:55941;" coordsize="30480,147828" path="m22098,0l30480,0l30480,123444l29718,130302l26670,136399l23622,140209l19050,144780l13716,147066l8382,147828l1524,147828l0,138685l5334,140209c16827,141046,23279,127292,22098,117349l22098,0x">
                  <v:stroke weight="0pt" endcap="flat" joinstyle="miter" miterlimit="10" on="false" color="#000000" opacity="0"/>
                  <v:fill on="true" color="#000000"/>
                </v:shape>
                <v:shape id="Shape 93455" style="position:absolute;width:91;height:1143;left:20299;top:55941;" coordsize="9144,114300" path="m0,0l9144,0l9144,114300l0,114300l0,0">
                  <v:stroke weight="0pt" endcap="flat" joinstyle="miter" miterlimit="10" on="false" color="#000000" opacity="0"/>
                  <v:fill on="true" color="#000000"/>
                </v:shape>
                <v:shape id="Shape 30" style="position:absolute;width:655;height:1143;left:19438;top:55941;" coordsize="65532,114300" path="m0,0l8382,0l8382,107442l65532,107442l65532,114300l0,114300l0,0x">
                  <v:stroke weight="0pt" endcap="flat" joinstyle="miter" miterlimit="10" on="false" color="#000000" opacity="0"/>
                  <v:fill on="true" color="#000000"/>
                </v:shape>
                <v:shape id="Shape 31" style="position:absolute;width:560;height:1150;left:22242;top:55933;" coordsize="56007,115062" path="m53340,0l56007,0l56007,15298l55626,14478l31242,68580l56007,68580l56007,76200l27432,76200l9906,115062l0,115062l53340,0x">
                  <v:stroke weight="0pt" endcap="flat" joinstyle="miter" miterlimit="10" on="false" color="#000000" opacity="0"/>
                  <v:fill on="true" color="#000000"/>
                </v:shape>
                <v:shape id="Shape 32" style="position:absolute;width:552;height:1150;left:18703;top:55933;" coordsize="55245,115062" path="m0,0l2667,0l55245,115062l46863,115062l27813,76200l0,76200l0,68580l24765,68580l0,15298l0,0x">
                  <v:stroke weight="0pt" endcap="flat" joinstyle="miter" miterlimit="10" on="false" color="#000000" opacity="0"/>
                  <v:fill on="true" color="#000000"/>
                </v:shape>
                <v:shape id="Shape 33" style="position:absolute;width:560;height:1150;left:22802;top:55933;" coordsize="56007,115062" path="m0,0l1905,0l56007,115062l46101,115062l28575,76200l0,76200l0,68580l24765,68580l0,15298l0,0x">
                  <v:stroke weight="0pt" endcap="flat" joinstyle="miter" miterlimit="10" on="false" color="#000000" opacity="0"/>
                  <v:fill on="true" color="#000000"/>
                </v:shape>
                <v:shape id="Shape 34" style="position:absolute;width:336;height:1143;left:25862;top:55941;" coordsize="33640,114300" path="m0,0l33640,0l33640,7753l27432,6858l9144,6858l9144,51815l27432,51815l33640,51521l33640,59520l33528,59436l9144,59436l9144,114300l0,114300l0,0x">
                  <v:stroke weight="0pt" endcap="flat" joinstyle="miter" miterlimit="10" on="false" color="#000000" opacity="0"/>
                  <v:fill on="true" color="#000000"/>
                </v:shape>
                <v:shape id="Shape 35" style="position:absolute;width:647;height:1143;left:24970;top:55941;" coordsize="64770,114300" path="m0,0l62484,0l62484,6858l8382,6858l8382,52577l61722,52577l61722,60960l8382,60960l8382,107442l64770,107442l64770,114300l0,114300l0,0x">
                  <v:stroke weight="0pt" endcap="flat" joinstyle="miter" miterlimit="10" on="false" color="#000000" opacity="0"/>
                  <v:fill on="true" color="#000000"/>
                </v:shape>
                <v:shape id="Shape 36" style="position:absolute;width:960;height:1143;left:23842;top:55941;" coordsize="96012,114300" path="m0,0l96012,0l96012,6858l52578,6858l52578,114300l43434,114300l43434,6858l0,6858l0,0x">
                  <v:stroke weight="0pt" endcap="flat" joinstyle="miter" miterlimit="10" on="false" color="#000000" opacity="0"/>
                  <v:fill on="true" color="#000000"/>
                </v:shape>
                <v:shape id="Shape 37" style="position:absolute;width:339;height:1143;left:36903;top:55941;" coordsize="33909,114300" path="m0,0l29718,0l33909,725l33909,7493l28194,6858l9144,6858l9144,51815l33909,51815l33909,59627l33528,59436l9144,59436l9144,114300l0,114300l0,0x">
                  <v:stroke weight="0pt" endcap="flat" joinstyle="miter" miterlimit="10" on="false" color="#000000" opacity="0"/>
                  <v:fill on="true" color="#000000"/>
                </v:shape>
                <v:shape id="Shape 38" style="position:absolute;width:640;height:1143;left:36019;top:55941;" coordsize="64008,114300" path="m0,0l63246,0l63246,6858l9144,6858l9144,52577l60960,52577l60960,60960l9144,60960l9144,107442l64008,107442l64008,114300l0,114300l0,0x">
                  <v:stroke weight="0pt" endcap="flat" joinstyle="miter" miterlimit="10" on="false" color="#000000" opacity="0"/>
                  <v:fill on="true" color="#000000"/>
                </v:shape>
                <v:shape id="Shape 39" style="position:absolute;width:960;height:1143;left:34907;top:55941;" coordsize="96012,114300" path="m0,0l96012,0l96012,6858l52578,6858l52578,114300l43434,114300l43434,6858l0,6858l0,0x">
                  <v:stroke weight="0pt" endcap="flat" joinstyle="miter" miterlimit="10" on="false" color="#000000" opacity="0"/>
                  <v:fill on="true" color="#000000"/>
                </v:shape>
                <v:shape id="Shape 93456" style="position:absolute;width:91;height:1143;left:33787;top:55941;" coordsize="9144,114300" path="m0,0l9144,0l9144,114300l0,114300l0,0">
                  <v:stroke weight="0pt" endcap="flat" joinstyle="miter" miterlimit="10" on="false" color="#000000" opacity="0"/>
                  <v:fill on="true" color="#000000"/>
                </v:shape>
                <v:shape id="Shape 41" style="position:absolute;width:1028;height:1143;left:32400;top:55941;" coordsize="102870,114300" path="m0,0l6858,0l94488,99822l94488,0l102870,0l102870,114300l96012,114300l8382,14477l8382,114300l0,114300l0,0x">
                  <v:stroke weight="0pt" endcap="flat" joinstyle="miter" miterlimit="10" on="false" color="#000000" opacity="0"/>
                  <v:fill on="true" color="#000000"/>
                </v:shape>
                <v:shape id="Shape 93457" style="position:absolute;width:91;height:1143;left:31958;top:55941;" coordsize="9144,114300" path="m0,0l9144,0l9144,114300l0,114300l0,0">
                  <v:stroke weight="0pt" endcap="flat" joinstyle="miter" miterlimit="10" on="false" color="#000000" opacity="0"/>
                  <v:fill on="true" color="#000000"/>
                </v:shape>
                <v:shape id="Shape 43" style="position:absolute;width:1066;height:1143;left:30548;top:55941;" coordsize="106680,114300" path="m0,0l9144,0l53340,52577l97536,0l106680,0l106680,114300l97536,114300l97536,12953l96774,12953l53340,66294l9906,12953l9144,12953l9144,114300l0,114300l0,0x">
                  <v:stroke weight="0pt" endcap="flat" joinstyle="miter" miterlimit="10" on="false" color="#000000" opacity="0"/>
                  <v:fill on="true" color="#000000"/>
                </v:shape>
                <v:shape id="Shape 44" style="position:absolute;width:998;height:1143;left:28628;top:55941;" coordsize="99822,114300" path="m0,0l10668,0l50292,44958l88392,0l99822,0l54102,52577l54102,114300l45720,114300l45720,52577l0,0x">
                  <v:stroke weight="0pt" endcap="flat" joinstyle="miter" miterlimit="10" on="false" color="#000000" opacity="0"/>
                  <v:fill on="true" color="#000000"/>
                </v:shape>
                <v:shape id="Shape 45" style="position:absolute;width:647;height:1143;left:27843;top:55941;" coordsize="64770,114300" path="m0,0l62484,0l62484,6858l8382,6858l8382,52577l61722,52577l61722,60960l8382,60960l8382,107442l64770,107442l64770,114300l0,114300l0,0x">
                  <v:stroke weight="0pt" endcap="flat" joinstyle="miter" miterlimit="10" on="false" color="#000000" opacity="0"/>
                  <v:fill on="true" color="#000000"/>
                </v:shape>
                <v:shape id="Shape 46" style="position:absolute;width:998;height:1158;left:26677;top:55941;" coordsize="99822,115824" path="m0,0l9144,0l49530,96774l90678,0l99822,0l50292,115824l48768,115824l0,0x">
                  <v:stroke weight="0pt" endcap="flat" joinstyle="miter" miterlimit="10" on="false" color="#000000" opacity="0"/>
                  <v:fill on="true" color="#000000"/>
                </v:shape>
                <v:shape id="Shape 47" style="position:absolute;width:532;height:1143;left:26198;top:55941;" coordsize="53228,114300" path="m0,0l5984,0c24653,5728,27244,7010,33416,23622l33416,34289l32654,38100l30368,43434l25796,50292l21986,52577l16652,54863l12080,57912l15890,59436l27320,75437l53228,114300l43322,114300l22748,83058l13604,70865l9794,66294l6746,64008l2936,61722l0,59520l0,51521l6364,51219c28475,45729,31905,16904,8039,8913l0,7753l0,0x">
                  <v:stroke weight="0pt" endcap="flat" joinstyle="miter" miterlimit="10" on="false" color="#000000" opacity="0"/>
                  <v:fill on="true" color="#000000"/>
                </v:shape>
                <v:shape id="Shape 48" style="position:absolute;width:964;height:1337;left:29576;top:55887;" coordsize="96492,133706" path="m43422,3795c48182,3484,53416,3936,59077,5335l65935,7620l71269,11430l71269,21336l63649,16002l57553,14478c24343,0,696,47613,49171,57912l59839,62485l63649,64770c96492,89751,63332,133706,28597,118872l21739,115824l13357,111252l13357,101347l22501,107442l29359,110490l36217,112776c50949,113081,51788,113246,62887,103632l65935,99060l66697,95250c68272,85560,64399,73419,53743,70866l49933,67818l39265,64008l29359,60198c0,45607,10099,5979,43422,3795x">
                  <v:stroke weight="0pt" endcap="flat" joinstyle="miter" miterlimit="10" on="false" color="#000000" opacity="0"/>
                  <v:fill on="true" color="#000000"/>
                </v:shape>
                <v:shape id="Shape 49" style="position:absolute;width:787;height:1239;left:34020;top:55888;" coordsize="78781,123914" path="m46668,3636c51213,3401,56104,3880,61255,5233l67351,7519l74209,11329l74209,21234l66589,15901l60493,14377c26381,0,3280,46914,51349,57810l61255,62383l66589,64669l70399,69241l74209,73051l77257,76860l78019,82957l78781,89815l78019,96672l75733,102007l73447,108103l68875,111913c61954,118949,48276,123914,38395,121057l30775,118770l23917,115722l16297,111151l16297,101245l24680,107341l31537,110389l38395,112675c53280,113068,53902,113144,65065,103531l67351,98958l68875,95148c69523,83083,69078,76733,56683,70765l52111,67717l41443,63907l31537,60096c0,42017,14853,5286,46668,3636x">
                  <v:stroke weight="0pt" endcap="flat" joinstyle="miter" miterlimit="10" on="false" color="#000000" opacity="0"/>
                  <v:fill on="true" color="#000000"/>
                </v:shape>
                <v:shape id="Shape 50" style="position:absolute;width:529;height:1135;left:37242;top:55948;" coordsize="52959,113575" path="m0,0l18537,3204c37140,14046,41758,41975,17907,54139l11811,57187l15621,58711l19431,64045l27813,74712l52959,113575l43053,113575l22479,82333l13335,70141l11049,65569l6477,63283l4191,60997l0,58902l0,51091l1905,51091l8001,50329l12573,48043l16383,44995l20955,42709l22479,38137l23241,33565l24765,28993l23241,23659l22479,19849l20955,16039l16383,12991l12573,9943l8001,8419l1143,6895l0,6768l0,0x">
                  <v:stroke weight="0pt" endcap="flat" joinstyle="miter" miterlimit="10" on="false" color="#000000" opacity="0"/>
                  <v:fill on="true" color="#000000"/>
                </v:shape>
                <v:shape id="Shape 93458" style="position:absolute;width:91;height:1143;left:37932;top:55941;" coordsize="9144,114300" path="m0,0l9144,0l9144,114300l0,114300l0,0">
                  <v:stroke weight="0pt" endcap="flat" joinstyle="miter" miterlimit="10" on="false" color="#000000" opacity="0"/>
                  <v:fill on="true" color="#000000"/>
                </v:shape>
                <v:shape id="Shape 52" style="position:absolute;width:613;height:1171;left:38237;top:55928;" coordsize="61341,117110" path="m57941,0l61341,353l61341,9160l56788,8234c35474,9961,15170,23473,10668,48549l9906,58455l10668,69123c15462,93431,35354,106797,56388,108642l61341,107682l61341,116784l58360,117110c30972,115973,4451,98460,762,65313l0,58455l762,52359c4032,19021,30483,1292,57941,0x">
                  <v:stroke weight="0pt" endcap="flat" joinstyle="miter" miterlimit="10" on="false" color="#000000" opacity="0"/>
                  <v:fill on="true" color="#000000"/>
                </v:shape>
                <v:shape id="Shape 53" style="position:absolute;width:197;height:144;left:38618;top:55651;" coordsize="19761,14478" path="m8382,0l12954,1524c19761,10223,14288,10376,10668,14478l5334,14478l1524,10668l0,7620l3048,1524l5334,762l8382,0x">
                  <v:stroke weight="0pt" endcap="flat" joinstyle="miter" miterlimit="10" on="false" color="#000000" opacity="0"/>
                  <v:fill on="true" color="#000000"/>
                </v:shape>
                <v:shape id="Shape 54" style="position:absolute;width:605;height:1164;left:38850;top:55931;" coordsize="60579,116430" path="m0,0l17035,1772c36966,7006,54345,21602,59817,45910l60579,52005l60579,58102l60579,64960l59817,70293c54450,94563,37215,109203,17379,114526l0,116430l0,107328l25712,102342c35056,97430,42942,89566,47625,78676l50673,68769l51435,58102l50673,48196l47625,38289c43355,27253,35639,19220,26326,14161l0,8806l0,0x">
                  <v:stroke weight="0pt" endcap="flat" joinstyle="miter" miterlimit="10" on="false" color="#000000" opacity="0"/>
                  <v:fill on="true" color="#000000"/>
                </v:shape>
                <v:shape id="Shape 55" style="position:absolute;width:152;height:144;left:38922;top:55651;" coordsize="15240,14478" path="m6858,0l12954,1524l13716,4572l15240,7620l12954,12192l9906,14478l5334,14478l2286,12192l0,7620l1524,4572l2286,1524l5334,762l6858,0x">
                  <v:stroke weight="0pt" endcap="flat" joinstyle="miter" miterlimit="10" on="false" color="#000000" opacity="0"/>
                  <v:fill on="true" color="#000000"/>
                </v:shape>
                <v:rect id="Rectangle 57" style="position:absolute;width:41862;height:3766;left:13685;top:0;" filled="f" stroked="f">
                  <v:textbox inset="0,0,0,0">
                    <w:txbxContent>
                      <w:p>
                        <w:pPr>
                          <w:spacing w:before="0" w:after="160" w:line="259" w:lineRule="auto"/>
                          <w:ind w:left="0" w:right="0" w:firstLine="0"/>
                          <w:jc w:val="left"/>
                        </w:pPr>
                        <w:r>
                          <w:rPr>
                            <w:rFonts w:cs="Arial" w:hAnsi="Arial" w:eastAsia="Arial" w:ascii="Arial"/>
                            <w:b w:val="1"/>
                            <w:sz w:val="40"/>
                          </w:rPr>
                          <w:t xml:space="preserve">Kansallinen omaishoidon </w:t>
                        </w:r>
                      </w:p>
                    </w:txbxContent>
                  </v:textbox>
                </v:rect>
                <v:rect id="Rectangle 58" style="position:absolute;width:52037;height:5281;left:13685;top:4470;" filled="f" stroked="f">
                  <v:textbox inset="0,0,0,0">
                    <w:txbxContent>
                      <w:p>
                        <w:pPr>
                          <w:spacing w:before="0" w:after="160" w:line="259" w:lineRule="auto"/>
                          <w:ind w:left="0" w:right="0" w:firstLine="0"/>
                          <w:jc w:val="left"/>
                        </w:pPr>
                        <w:r>
                          <w:rPr>
                            <w:rFonts w:cs="Arial" w:hAnsi="Arial" w:eastAsia="Arial" w:ascii="Arial"/>
                            <w:sz w:val="56"/>
                          </w:rPr>
                          <w:t xml:space="preserve">KEHITTÄMISOHJELMA </w:t>
                        </w:r>
                      </w:p>
                    </w:txbxContent>
                  </v:textbox>
                </v:rect>
                <v:rect id="Rectangle 59" style="position:absolute;width:30032;height:3019;left:13685;top:14148;" filled="f" stroked="f">
                  <v:textbox inset="0,0,0,0">
                    <w:txbxContent>
                      <w:p>
                        <w:pPr>
                          <w:spacing w:before="0" w:after="160" w:line="259" w:lineRule="auto"/>
                          <w:ind w:left="0" w:right="0" w:firstLine="0"/>
                          <w:jc w:val="left"/>
                        </w:pPr>
                        <w:r>
                          <w:rPr>
                            <w:rFonts w:cs="Arial" w:hAnsi="Arial" w:eastAsia="Arial" w:ascii="Arial"/>
                            <w:sz w:val="32"/>
                          </w:rPr>
                          <w:t xml:space="preserve">Työryhmän loppuraportti </w:t>
                        </w:r>
                      </w:p>
                    </w:txbxContent>
                  </v:textbox>
                </v:rect>
                <v:rect id="Rectangle 60" style="position:absolute;width:9778;height:1888;left:13685;top:57639;" filled="f" stroked="f">
                  <v:textbox inset="0,0,0,0">
                    <w:txbxContent>
                      <w:p>
                        <w:pPr>
                          <w:spacing w:before="0" w:after="160" w:line="259" w:lineRule="auto"/>
                          <w:ind w:left="0" w:right="0" w:firstLine="0"/>
                          <w:jc w:val="left"/>
                        </w:pPr>
                        <w:r>
                          <w:rPr>
                            <w:rFonts w:cs="Arial" w:hAnsi="Arial" w:eastAsia="Arial" w:ascii="Arial"/>
                            <w:b w:val="1"/>
                            <w:sz w:val="20"/>
                          </w:rPr>
                          <w:t xml:space="preserve">Helsinki 201</w:t>
                        </w:r>
                      </w:p>
                    </w:txbxContent>
                  </v:textbox>
                </v:rect>
                <v:rect id="Rectangle 68551" style="position:absolute;width:470;height:1888;left:21738;top:57639;" filled="f" stroked="f">
                  <v:textbox inset="0,0,0,0">
                    <w:txbxContent>
                      <w:p>
                        <w:pPr>
                          <w:spacing w:before="0" w:after="160" w:line="259" w:lineRule="auto"/>
                          <w:ind w:left="0" w:right="0" w:firstLine="0"/>
                          <w:jc w:val="left"/>
                        </w:pPr>
                        <w:r>
                          <w:rPr>
                            <w:rFonts w:cs="Arial" w:hAnsi="Arial" w:eastAsia="Arial" w:ascii="Arial"/>
                            <w:b w:val="1"/>
                            <w:sz w:val="20"/>
                          </w:rPr>
                          <w:t xml:space="preserve"> </w:t>
                        </w:r>
                      </w:p>
                    </w:txbxContent>
                  </v:textbox>
                </v:rect>
                <v:rect id="Rectangle 68550" style="position:absolute;width:941;height:1888;left:21030;top:57639;" filled="f" stroked="f">
                  <v:textbox inset="0,0,0,0">
                    <w:txbxContent>
                      <w:p>
                        <w:pPr>
                          <w:spacing w:before="0" w:after="160" w:line="259" w:lineRule="auto"/>
                          <w:ind w:left="0" w:right="0" w:firstLine="0"/>
                          <w:jc w:val="left"/>
                        </w:pPr>
                        <w:r>
                          <w:rPr>
                            <w:rFonts w:cs="Arial" w:hAnsi="Arial" w:eastAsia="Arial" w:ascii="Arial"/>
                            <w:b w:val="1"/>
                            <w:sz w:val="20"/>
                          </w:rPr>
                          <w:t xml:space="preserve">4</w:t>
                        </w:r>
                      </w:p>
                    </w:txbxContent>
                  </v:textbox>
                </v:rect>
                <v:shape id="Shape 62" style="position:absolute;width:44958;height:0;left:13685;top:3896;" coordsize="4495800,0" path="m0,0l4495800,0">
                  <v:stroke weight="0.25pt" endcap="round" joinstyle="round" on="true" color="#000000"/>
                  <v:fill on="false" color="#000000" opacity="0"/>
                </v:shape>
                <w10:wrap type="topAndBottom"/>
              </v:group>
            </w:pict>
          </mc:Fallback>
        </mc:AlternateContent>
      </w:r>
      <w:r>
        <w:rPr>
          <w:rFonts w:ascii="Arial" w:eastAsia="Arial" w:hAnsi="Arial" w:cs="Arial"/>
          <w:b/>
        </w:rPr>
        <w:t xml:space="preserve">Sosiaali- ja terveysministeriön raportteja ja muistioita 2014:2 </w:t>
      </w:r>
      <w:r>
        <w:br w:type="page"/>
      </w:r>
    </w:p>
    <w:p w:rsidR="00541870" w:rsidRDefault="005F0A18">
      <w:pPr>
        <w:spacing w:after="0" w:line="259" w:lineRule="auto"/>
        <w:ind w:left="0" w:right="0" w:firstLine="0"/>
        <w:jc w:val="left"/>
      </w:pPr>
      <w:r>
        <w:lastRenderedPageBreak/>
        <w:br w:type="page"/>
      </w:r>
    </w:p>
    <w:p w:rsidR="00541870" w:rsidRDefault="005F0A18">
      <w:pPr>
        <w:spacing w:after="0" w:line="259" w:lineRule="auto"/>
        <w:ind w:left="145" w:right="0" w:firstLine="0"/>
        <w:jc w:val="center"/>
      </w:pPr>
      <w:r>
        <w:rPr>
          <w:sz w:val="24"/>
        </w:rPr>
        <w:lastRenderedPageBreak/>
        <w:t xml:space="preserve"> </w:t>
      </w:r>
    </w:p>
    <w:p w:rsidR="00541870" w:rsidRDefault="005F0A18">
      <w:pPr>
        <w:spacing w:after="16" w:line="259" w:lineRule="auto"/>
        <w:ind w:left="709" w:right="0" w:firstLine="0"/>
        <w:jc w:val="left"/>
      </w:pPr>
      <w:r>
        <w:rPr>
          <w:sz w:val="24"/>
        </w:rPr>
        <w:t xml:space="preserve"> </w:t>
      </w:r>
    </w:p>
    <w:p w:rsidR="00541870" w:rsidRDefault="005F0A18">
      <w:pPr>
        <w:pStyle w:val="Otsikko1"/>
        <w:spacing w:after="342" w:line="253" w:lineRule="auto"/>
        <w:ind w:left="704" w:right="623"/>
        <w:jc w:val="left"/>
      </w:pPr>
      <w:r>
        <w:rPr>
          <w:rFonts w:ascii="Arial" w:eastAsia="Arial" w:hAnsi="Arial" w:cs="Arial"/>
          <w:sz w:val="28"/>
        </w:rPr>
        <w:t xml:space="preserve">KUVAILULEHTI </w:t>
      </w:r>
    </w:p>
    <w:p w:rsidR="00541870" w:rsidRDefault="005F0A18">
      <w:pPr>
        <w:spacing w:after="14" w:line="259" w:lineRule="auto"/>
        <w:ind w:left="709" w:right="0" w:firstLine="0"/>
        <w:jc w:val="left"/>
      </w:pPr>
      <w:r>
        <w:rPr>
          <w:rFonts w:ascii="Arial" w:eastAsia="Arial" w:hAnsi="Arial" w:cs="Arial"/>
          <w:sz w:val="28"/>
        </w:rPr>
        <w:t xml:space="preserve"> </w:t>
      </w:r>
    </w:p>
    <w:p w:rsidR="00541870" w:rsidRDefault="005F0A18">
      <w:pPr>
        <w:spacing w:after="64" w:line="259" w:lineRule="auto"/>
        <w:ind w:left="851" w:right="-67" w:firstLine="0"/>
        <w:jc w:val="left"/>
      </w:pPr>
      <w:r>
        <w:rPr>
          <w:rFonts w:ascii="Calibri" w:eastAsia="Calibri" w:hAnsi="Calibri" w:cs="Calibri"/>
          <w:noProof/>
        </w:rPr>
        <mc:AlternateContent>
          <mc:Choice Requires="wpg">
            <w:drawing>
              <wp:inline distT="0" distB="0" distL="0" distR="0">
                <wp:extent cx="5172456" cy="6096"/>
                <wp:effectExtent l="0" t="0" r="0" b="0"/>
                <wp:docPr id="70819" name="Group 70819"/>
                <wp:cNvGraphicFramePr/>
                <a:graphic xmlns:a="http://schemas.openxmlformats.org/drawingml/2006/main">
                  <a:graphicData uri="http://schemas.microsoft.com/office/word/2010/wordprocessingGroup">
                    <wpg:wgp>
                      <wpg:cNvGrpSpPr/>
                      <wpg:grpSpPr>
                        <a:xfrm>
                          <a:off x="0" y="0"/>
                          <a:ext cx="5172456" cy="6096"/>
                          <a:chOff x="0" y="0"/>
                          <a:chExt cx="5172456" cy="6096"/>
                        </a:xfrm>
                      </wpg:grpSpPr>
                      <wps:wsp>
                        <wps:cNvPr id="93459" name="Shape 93459"/>
                        <wps:cNvSpPr/>
                        <wps:spPr>
                          <a:xfrm>
                            <a:off x="0" y="0"/>
                            <a:ext cx="5172456" cy="9144"/>
                          </a:xfrm>
                          <a:custGeom>
                            <a:avLst/>
                            <a:gdLst/>
                            <a:ahLst/>
                            <a:cxnLst/>
                            <a:rect l="0" t="0" r="0" b="0"/>
                            <a:pathLst>
                              <a:path w="5172456" h="9144">
                                <a:moveTo>
                                  <a:pt x="0" y="0"/>
                                </a:moveTo>
                                <a:lnTo>
                                  <a:pt x="5172456" y="0"/>
                                </a:lnTo>
                                <a:lnTo>
                                  <a:pt x="51724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0819" style="width:407.28pt;height:0.47998pt;mso-position-horizontal-relative:char;mso-position-vertical-relative:line" coordsize="51724,60">
                <v:shape id="Shape 93460" style="position:absolute;width:51724;height:91;left:0;top:0;" coordsize="5172456,9144" path="m0,0l5172456,0l5172456,9144l0,9144l0,0">
                  <v:stroke weight="0pt" endcap="flat" joinstyle="miter" miterlimit="10" on="false" color="#000000" opacity="0"/>
                  <v:fill on="true" color="#000000"/>
                </v:shape>
              </v:group>
            </w:pict>
          </mc:Fallback>
        </mc:AlternateContent>
      </w:r>
    </w:p>
    <w:p w:rsidR="00541870" w:rsidRDefault="005F0A18">
      <w:pPr>
        <w:tabs>
          <w:tab w:val="center" w:pos="1206"/>
          <w:tab w:val="center" w:pos="5069"/>
        </w:tabs>
        <w:spacing w:after="96" w:line="259" w:lineRule="auto"/>
        <w:ind w:left="0" w:right="0" w:firstLine="0"/>
        <w:jc w:val="left"/>
      </w:pPr>
      <w:r>
        <w:rPr>
          <w:rFonts w:ascii="Calibri" w:eastAsia="Calibri" w:hAnsi="Calibri" w:cs="Calibri"/>
        </w:rPr>
        <w:tab/>
      </w:r>
      <w:r>
        <w:rPr>
          <w:rFonts w:ascii="Arial" w:eastAsia="Arial" w:hAnsi="Arial" w:cs="Arial"/>
          <w:sz w:val="14"/>
        </w:rPr>
        <w:t xml:space="preserve">Julkaisija </w:t>
      </w:r>
      <w:r>
        <w:rPr>
          <w:rFonts w:ascii="Arial" w:eastAsia="Arial" w:hAnsi="Arial" w:cs="Arial"/>
          <w:sz w:val="14"/>
        </w:rPr>
        <w:tab/>
      </w:r>
      <w:r>
        <w:rPr>
          <w:sz w:val="14"/>
        </w:rPr>
        <w:t xml:space="preserve">Päivämäärä </w:t>
      </w:r>
    </w:p>
    <w:p w:rsidR="00541870" w:rsidRDefault="005F0A18">
      <w:pPr>
        <w:tabs>
          <w:tab w:val="center" w:pos="2088"/>
          <w:tab w:val="center" w:pos="5143"/>
        </w:tabs>
        <w:spacing w:after="5"/>
        <w:ind w:left="0" w:right="0" w:firstLine="0"/>
        <w:jc w:val="left"/>
      </w:pPr>
      <w:r>
        <w:rPr>
          <w:rFonts w:ascii="Calibri" w:eastAsia="Calibri" w:hAnsi="Calibri" w:cs="Calibri"/>
        </w:rPr>
        <w:tab/>
      </w:r>
      <w:r>
        <w:rPr>
          <w:sz w:val="20"/>
        </w:rPr>
        <w:t xml:space="preserve">Sosiaali- ja terveysministeriö </w:t>
      </w:r>
      <w:r>
        <w:rPr>
          <w:sz w:val="20"/>
        </w:rPr>
        <w:tab/>
      </w:r>
      <w:r>
        <w:rPr>
          <w:sz w:val="20"/>
        </w:rPr>
        <w:t xml:space="preserve">19.3.2014 </w:t>
      </w:r>
    </w:p>
    <w:p w:rsidR="00541870" w:rsidRDefault="005F0A18">
      <w:pPr>
        <w:spacing w:after="24" w:line="259" w:lineRule="auto"/>
        <w:ind w:left="851" w:right="-67" w:firstLine="0"/>
        <w:jc w:val="left"/>
      </w:pPr>
      <w:r>
        <w:rPr>
          <w:rFonts w:ascii="Calibri" w:eastAsia="Calibri" w:hAnsi="Calibri" w:cs="Calibri"/>
          <w:noProof/>
        </w:rPr>
        <mc:AlternateContent>
          <mc:Choice Requires="wpg">
            <w:drawing>
              <wp:inline distT="0" distB="0" distL="0" distR="0">
                <wp:extent cx="5172456" cy="6097"/>
                <wp:effectExtent l="0" t="0" r="0" b="0"/>
                <wp:docPr id="70820" name="Group 70820"/>
                <wp:cNvGraphicFramePr/>
                <a:graphic xmlns:a="http://schemas.openxmlformats.org/drawingml/2006/main">
                  <a:graphicData uri="http://schemas.microsoft.com/office/word/2010/wordprocessingGroup">
                    <wpg:wgp>
                      <wpg:cNvGrpSpPr/>
                      <wpg:grpSpPr>
                        <a:xfrm>
                          <a:off x="0" y="0"/>
                          <a:ext cx="5172456" cy="6097"/>
                          <a:chOff x="0" y="0"/>
                          <a:chExt cx="5172456" cy="6097"/>
                        </a:xfrm>
                      </wpg:grpSpPr>
                      <wps:wsp>
                        <wps:cNvPr id="93461" name="Shape 93461"/>
                        <wps:cNvSpPr/>
                        <wps:spPr>
                          <a:xfrm>
                            <a:off x="0" y="0"/>
                            <a:ext cx="5172456" cy="9144"/>
                          </a:xfrm>
                          <a:custGeom>
                            <a:avLst/>
                            <a:gdLst/>
                            <a:ahLst/>
                            <a:cxnLst/>
                            <a:rect l="0" t="0" r="0" b="0"/>
                            <a:pathLst>
                              <a:path w="5172456" h="9144">
                                <a:moveTo>
                                  <a:pt x="0" y="0"/>
                                </a:moveTo>
                                <a:lnTo>
                                  <a:pt x="5172456" y="0"/>
                                </a:lnTo>
                                <a:lnTo>
                                  <a:pt x="51724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0820" style="width:407.28pt;height:0.480042pt;mso-position-horizontal-relative:char;mso-position-vertical-relative:line" coordsize="51724,60">
                <v:shape id="Shape 93462" style="position:absolute;width:51724;height:91;left:0;top:0;" coordsize="5172456,9144" path="m0,0l5172456,0l5172456,9144l0,9144l0,0">
                  <v:stroke weight="0pt" endcap="flat" joinstyle="miter" miterlimit="10" on="false" color="#000000" opacity="0"/>
                  <v:fill on="true" color="#000000"/>
                </v:shape>
              </v:group>
            </w:pict>
          </mc:Fallback>
        </mc:AlternateContent>
      </w:r>
    </w:p>
    <w:p w:rsidR="00541870" w:rsidRDefault="005F0A18">
      <w:pPr>
        <w:tabs>
          <w:tab w:val="center" w:pos="1120"/>
          <w:tab w:val="center" w:pos="5174"/>
        </w:tabs>
        <w:spacing w:after="179" w:line="259" w:lineRule="auto"/>
        <w:ind w:left="0" w:right="0" w:firstLine="0"/>
        <w:jc w:val="left"/>
      </w:pPr>
      <w:r>
        <w:rPr>
          <w:rFonts w:ascii="Calibri" w:eastAsia="Calibri" w:hAnsi="Calibri" w:cs="Calibri"/>
        </w:rPr>
        <w:tab/>
      </w:r>
      <w:r>
        <w:rPr>
          <w:sz w:val="14"/>
        </w:rPr>
        <w:t xml:space="preserve">Tekijät  </w:t>
      </w:r>
      <w:r>
        <w:rPr>
          <w:sz w:val="14"/>
        </w:rPr>
        <w:tab/>
        <w:t xml:space="preserve">Toimeksiantaja </w:t>
      </w:r>
    </w:p>
    <w:p w:rsidR="00541870" w:rsidRDefault="005F0A18">
      <w:pPr>
        <w:tabs>
          <w:tab w:val="center" w:pos="2537"/>
          <w:tab w:val="center" w:pos="5909"/>
        </w:tabs>
        <w:spacing w:after="4" w:line="249" w:lineRule="auto"/>
        <w:ind w:left="0" w:right="0" w:firstLine="0"/>
        <w:jc w:val="left"/>
      </w:pPr>
      <w:r>
        <w:rPr>
          <w:rFonts w:ascii="Calibri" w:eastAsia="Calibri" w:hAnsi="Calibri" w:cs="Calibri"/>
        </w:rPr>
        <w:tab/>
      </w:r>
      <w:r>
        <w:rPr>
          <w:sz w:val="18"/>
        </w:rPr>
        <w:t xml:space="preserve">Kansallista omaishoidon kehittämisohjelmaa </w:t>
      </w:r>
      <w:r>
        <w:rPr>
          <w:sz w:val="18"/>
        </w:rPr>
        <w:tab/>
      </w:r>
      <w:r>
        <w:rPr>
          <w:sz w:val="20"/>
        </w:rPr>
        <w:t xml:space="preserve">Sosiaali- ja terveysministeriö </w:t>
      </w:r>
    </w:p>
    <w:tbl>
      <w:tblPr>
        <w:tblStyle w:val="TableGrid"/>
        <w:tblW w:w="8146" w:type="dxa"/>
        <w:tblInd w:w="851" w:type="dxa"/>
        <w:tblCellMar>
          <w:top w:w="67" w:type="dxa"/>
          <w:left w:w="0" w:type="dxa"/>
          <w:bottom w:w="0" w:type="dxa"/>
          <w:right w:w="115" w:type="dxa"/>
        </w:tblCellMar>
        <w:tblLook w:val="04A0" w:firstRow="1" w:lastRow="0" w:firstColumn="1" w:lastColumn="0" w:noHBand="0" w:noVBand="1"/>
      </w:tblPr>
      <w:tblGrid>
        <w:gridCol w:w="3892"/>
        <w:gridCol w:w="4254"/>
      </w:tblGrid>
      <w:tr w:rsidR="00541870">
        <w:trPr>
          <w:trHeight w:val="1546"/>
        </w:trPr>
        <w:tc>
          <w:tcPr>
            <w:tcW w:w="3892" w:type="dxa"/>
            <w:tcBorders>
              <w:top w:val="nil"/>
              <w:left w:val="nil"/>
              <w:bottom w:val="single" w:sz="4" w:space="0" w:color="000000"/>
              <w:right w:val="nil"/>
            </w:tcBorders>
          </w:tcPr>
          <w:p w:rsidR="00541870" w:rsidRDefault="005F0A18">
            <w:pPr>
              <w:spacing w:after="0" w:line="259" w:lineRule="auto"/>
              <w:ind w:left="71" w:right="0" w:firstLine="0"/>
              <w:jc w:val="left"/>
            </w:pPr>
            <w:r>
              <w:rPr>
                <w:sz w:val="18"/>
              </w:rPr>
              <w:t xml:space="preserve">laativa työryhmä (KOHO-työryhmä) </w:t>
            </w:r>
          </w:p>
          <w:p w:rsidR="00541870" w:rsidRDefault="005F0A18">
            <w:pPr>
              <w:tabs>
                <w:tab w:val="center" w:pos="2411"/>
              </w:tabs>
              <w:spacing w:after="0" w:line="259" w:lineRule="auto"/>
              <w:ind w:left="0" w:right="0" w:firstLine="0"/>
              <w:jc w:val="left"/>
            </w:pPr>
            <w:r>
              <w:rPr>
                <w:sz w:val="18"/>
              </w:rPr>
              <w:t xml:space="preserve">Puheenjohtaja:  </w:t>
            </w:r>
            <w:r>
              <w:rPr>
                <w:sz w:val="18"/>
              </w:rPr>
              <w:tab/>
              <w:t>Ylijohtaja Elli Aaltonen, Itä-</w:t>
            </w:r>
          </w:p>
          <w:p w:rsidR="00541870" w:rsidRDefault="005F0A18">
            <w:pPr>
              <w:spacing w:after="0" w:line="259" w:lineRule="auto"/>
              <w:ind w:left="71" w:right="0" w:firstLine="0"/>
              <w:jc w:val="left"/>
            </w:pPr>
            <w:r>
              <w:rPr>
                <w:sz w:val="18"/>
              </w:rPr>
              <w:t xml:space="preserve">Suomen aluehallintovirasto </w:t>
            </w:r>
          </w:p>
          <w:p w:rsidR="00541870" w:rsidRDefault="005F0A18">
            <w:pPr>
              <w:spacing w:after="0" w:line="259" w:lineRule="auto"/>
              <w:ind w:left="71" w:right="0" w:firstLine="0"/>
              <w:jc w:val="left"/>
            </w:pPr>
            <w:r>
              <w:rPr>
                <w:sz w:val="18"/>
              </w:rPr>
              <w:t xml:space="preserve">Sihteerit: Sari Jokinen, THL, </w:t>
            </w:r>
          </w:p>
          <w:p w:rsidR="00541870" w:rsidRDefault="005F0A18">
            <w:pPr>
              <w:spacing w:after="0" w:line="259" w:lineRule="auto"/>
              <w:ind w:left="71" w:right="0" w:firstLine="0"/>
              <w:jc w:val="left"/>
            </w:pPr>
            <w:r>
              <w:rPr>
                <w:sz w:val="18"/>
              </w:rPr>
              <w:t xml:space="preserve">Anne-Mari Raassina, STM,  </w:t>
            </w:r>
          </w:p>
          <w:p w:rsidR="00541870" w:rsidRDefault="005F0A18">
            <w:pPr>
              <w:spacing w:after="0" w:line="259" w:lineRule="auto"/>
              <w:ind w:left="71" w:right="51" w:firstLine="0"/>
              <w:jc w:val="left"/>
            </w:pPr>
            <w:r>
              <w:rPr>
                <w:sz w:val="18"/>
              </w:rPr>
              <w:t xml:space="preserve">Merja Salanko Vuorela, Omaishoitajat ja  Läheiset -Liitto ry </w:t>
            </w:r>
          </w:p>
        </w:tc>
        <w:tc>
          <w:tcPr>
            <w:tcW w:w="4254" w:type="dxa"/>
            <w:tcBorders>
              <w:top w:val="single" w:sz="4" w:space="0" w:color="000000"/>
              <w:left w:val="nil"/>
              <w:bottom w:val="single" w:sz="4" w:space="0" w:color="000000"/>
              <w:right w:val="nil"/>
            </w:tcBorders>
          </w:tcPr>
          <w:p w:rsidR="00541870" w:rsidRDefault="005F0A18">
            <w:pPr>
              <w:spacing w:after="81" w:line="259" w:lineRule="auto"/>
              <w:ind w:left="0" w:right="0" w:firstLine="0"/>
              <w:jc w:val="left"/>
            </w:pPr>
            <w:r>
              <w:rPr>
                <w:sz w:val="14"/>
              </w:rPr>
              <w:t xml:space="preserve">HARE-numero ja toimielimen asettamispäivä </w:t>
            </w:r>
          </w:p>
          <w:p w:rsidR="00541870" w:rsidRDefault="005F0A18">
            <w:pPr>
              <w:spacing w:after="130" w:line="259" w:lineRule="auto"/>
              <w:ind w:left="0" w:right="0" w:firstLine="0"/>
              <w:jc w:val="left"/>
            </w:pPr>
            <w:r>
              <w:rPr>
                <w:sz w:val="18"/>
              </w:rPr>
              <w:t xml:space="preserve">STM110:00/2011; 17.1.2012 </w:t>
            </w:r>
          </w:p>
          <w:p w:rsidR="00541870" w:rsidRDefault="005F0A18">
            <w:pPr>
              <w:spacing w:after="0" w:line="259" w:lineRule="auto"/>
              <w:ind w:left="0" w:right="0" w:firstLine="0"/>
              <w:jc w:val="left"/>
            </w:pPr>
            <w:r>
              <w:rPr>
                <w:sz w:val="18"/>
              </w:rPr>
              <w:t xml:space="preserve"> </w:t>
            </w:r>
          </w:p>
        </w:tc>
      </w:tr>
    </w:tbl>
    <w:p w:rsidR="00541870" w:rsidRDefault="005F0A18">
      <w:pPr>
        <w:spacing w:after="96" w:line="259" w:lineRule="auto"/>
        <w:ind w:left="917" w:right="0"/>
        <w:jc w:val="left"/>
      </w:pPr>
      <w:r>
        <w:rPr>
          <w:rFonts w:ascii="Arial" w:eastAsia="Arial" w:hAnsi="Arial" w:cs="Arial"/>
          <w:sz w:val="14"/>
        </w:rPr>
        <w:t xml:space="preserve">Muistion nimi </w:t>
      </w:r>
    </w:p>
    <w:p w:rsidR="00541870" w:rsidRDefault="005F0A18">
      <w:pPr>
        <w:spacing w:after="37"/>
        <w:ind w:left="945" w:right="0"/>
      </w:pPr>
      <w:r>
        <w:rPr>
          <w:sz w:val="20"/>
        </w:rPr>
        <w:t xml:space="preserve">Kansallinen omaishoidon kehittämisohjelma. Työryhmän loppuraportti </w:t>
      </w:r>
    </w:p>
    <w:p w:rsidR="00541870" w:rsidRDefault="005F0A18">
      <w:pPr>
        <w:spacing w:after="63" w:line="259" w:lineRule="auto"/>
        <w:ind w:left="851" w:right="-67" w:firstLine="0"/>
        <w:jc w:val="left"/>
      </w:pPr>
      <w:r>
        <w:rPr>
          <w:rFonts w:ascii="Calibri" w:eastAsia="Calibri" w:hAnsi="Calibri" w:cs="Calibri"/>
          <w:noProof/>
        </w:rPr>
        <mc:AlternateContent>
          <mc:Choice Requires="wpg">
            <w:drawing>
              <wp:inline distT="0" distB="0" distL="0" distR="0">
                <wp:extent cx="5172456" cy="6096"/>
                <wp:effectExtent l="0" t="0" r="0" b="0"/>
                <wp:docPr id="70821" name="Group 70821"/>
                <wp:cNvGraphicFramePr/>
                <a:graphic xmlns:a="http://schemas.openxmlformats.org/drawingml/2006/main">
                  <a:graphicData uri="http://schemas.microsoft.com/office/word/2010/wordprocessingGroup">
                    <wpg:wgp>
                      <wpg:cNvGrpSpPr/>
                      <wpg:grpSpPr>
                        <a:xfrm>
                          <a:off x="0" y="0"/>
                          <a:ext cx="5172456" cy="6096"/>
                          <a:chOff x="0" y="0"/>
                          <a:chExt cx="5172456" cy="6096"/>
                        </a:xfrm>
                      </wpg:grpSpPr>
                      <wps:wsp>
                        <wps:cNvPr id="93463" name="Shape 93463"/>
                        <wps:cNvSpPr/>
                        <wps:spPr>
                          <a:xfrm>
                            <a:off x="0" y="0"/>
                            <a:ext cx="5172456" cy="9144"/>
                          </a:xfrm>
                          <a:custGeom>
                            <a:avLst/>
                            <a:gdLst/>
                            <a:ahLst/>
                            <a:cxnLst/>
                            <a:rect l="0" t="0" r="0" b="0"/>
                            <a:pathLst>
                              <a:path w="5172456" h="9144">
                                <a:moveTo>
                                  <a:pt x="0" y="0"/>
                                </a:moveTo>
                                <a:lnTo>
                                  <a:pt x="5172456" y="0"/>
                                </a:lnTo>
                                <a:lnTo>
                                  <a:pt x="51724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0821" style="width:407.28pt;height:0.47998pt;mso-position-horizontal-relative:char;mso-position-vertical-relative:line" coordsize="51724,60">
                <v:shape id="Shape 93464" style="position:absolute;width:51724;height:91;left:0;top:0;" coordsize="5172456,9144" path="m0,0l5172456,0l5172456,9144l0,9144l0,0">
                  <v:stroke weight="0pt" endcap="flat" joinstyle="miter" miterlimit="10" on="false" color="#000000" opacity="0"/>
                  <v:fill on="true" color="#000000"/>
                </v:shape>
              </v:group>
            </w:pict>
          </mc:Fallback>
        </mc:AlternateContent>
      </w:r>
    </w:p>
    <w:p w:rsidR="00541870" w:rsidRDefault="005F0A18">
      <w:pPr>
        <w:spacing w:after="48" w:line="259" w:lineRule="auto"/>
        <w:ind w:left="917" w:right="0"/>
        <w:jc w:val="left"/>
      </w:pPr>
      <w:r>
        <w:rPr>
          <w:rFonts w:ascii="Arial" w:eastAsia="Arial" w:hAnsi="Arial" w:cs="Arial"/>
          <w:sz w:val="14"/>
        </w:rPr>
        <w:t xml:space="preserve">Tiivistelmä </w:t>
      </w:r>
    </w:p>
    <w:p w:rsidR="00541870" w:rsidRDefault="005F0A18">
      <w:pPr>
        <w:spacing w:after="228" w:line="259" w:lineRule="auto"/>
        <w:ind w:left="922" w:right="0" w:firstLine="0"/>
        <w:jc w:val="left"/>
      </w:pPr>
      <w:r>
        <w:rPr>
          <w:rFonts w:ascii="Arial" w:eastAsia="Arial" w:hAnsi="Arial" w:cs="Arial"/>
          <w:sz w:val="14"/>
        </w:rPr>
        <w:t xml:space="preserve"> </w:t>
      </w:r>
    </w:p>
    <w:p w:rsidR="00541870" w:rsidRDefault="005F0A18">
      <w:pPr>
        <w:spacing w:after="37"/>
        <w:ind w:left="945" w:right="0"/>
      </w:pPr>
      <w:r>
        <w:rPr>
          <w:rFonts w:ascii="Wingdings" w:eastAsia="Wingdings" w:hAnsi="Wingdings" w:cs="Wingdings"/>
          <w:sz w:val="36"/>
        </w:rPr>
        <w:t></w:t>
      </w:r>
      <w:r>
        <w:rPr>
          <w:rFonts w:ascii="Arial" w:eastAsia="Arial" w:hAnsi="Arial" w:cs="Arial"/>
          <w:sz w:val="36"/>
        </w:rPr>
        <w:t xml:space="preserve"> </w:t>
      </w:r>
      <w:r>
        <w:rPr>
          <w:sz w:val="20"/>
        </w:rPr>
        <w:t>Kansallisessa omaishoidon kehittämisohjelmassa linjataan omaishoidon kehittämisen strategiset tavoitteet ja kehittämistoimenpiteet. Ohjelma kattaa toimeksiantosopimuksee</w:t>
      </w:r>
      <w:r>
        <w:rPr>
          <w:sz w:val="20"/>
        </w:rPr>
        <w:t xml:space="preserve">n perustuvan sopimusomaishoidon ja muun omaishoidon.  </w:t>
      </w:r>
    </w:p>
    <w:p w:rsidR="00541870" w:rsidRDefault="005F0A18">
      <w:pPr>
        <w:spacing w:after="0"/>
        <w:ind w:left="935" w:right="0" w:firstLine="284"/>
      </w:pPr>
      <w:r>
        <w:rPr>
          <w:sz w:val="20"/>
        </w:rPr>
        <w:t>Omaishoito määritellään hoitomuodoksi, joka mahdollistaa kaikenikäisten hoitoa ja huolenpitoa tarvitsevien toimintakyvyltään heikentyneiden, sairaiden ja vammaisten henkilöiden kotona asumisen. Ohjelma</w:t>
      </w:r>
      <w:r>
        <w:rPr>
          <w:sz w:val="20"/>
        </w:rPr>
        <w:t xml:space="preserve">ssa kiinnitetään erityistä huomiota omaishoitajien aseman vahvistamiseen, yhdenvertaisuuteen ja jaksamisen tukemiseen.  </w:t>
      </w:r>
    </w:p>
    <w:p w:rsidR="00541870" w:rsidRDefault="005F0A18">
      <w:pPr>
        <w:spacing w:after="0"/>
        <w:ind w:left="935" w:right="0" w:firstLine="284"/>
      </w:pPr>
      <w:r>
        <w:rPr>
          <w:sz w:val="20"/>
        </w:rPr>
        <w:t>Laki sopimusomaishoidosta korvaisi nykyisen omaishoidon tuesta annetun lain. Laissa säädettäisiin muun muassa sopimusomaishoidon edelly</w:t>
      </w:r>
      <w:r>
        <w:rPr>
          <w:sz w:val="20"/>
        </w:rPr>
        <w:t>tyksistä ja hoitopalkkioiden saantiperusteista. Kunta järjestäisi sopimusomaishoidon tueksi tarpeenmukaisia palveluita, kuten terveystarkastuksia ja vastuutyöntekijän tuen. Sopimusomaishoitajilla olisi oikeus vapaaseen. Hoitopalkkioiden ja palvelujen järje</w:t>
      </w:r>
      <w:r>
        <w:rPr>
          <w:sz w:val="20"/>
        </w:rPr>
        <w:t xml:space="preserve">stämis- ja rahoitusvastuun jakautumiseen valtion ja kuntien kesken esitetään kaksi vaihtoehtoista mallia. Sopimusomaishoitajien lisäksi kunnat tukisivat muita omaishoitajia uuden sosiaalihuoltolain mukaisilla palveluilla.  </w:t>
      </w:r>
    </w:p>
    <w:p w:rsidR="00541870" w:rsidRDefault="005F0A18">
      <w:pPr>
        <w:spacing w:after="0"/>
        <w:ind w:left="935" w:right="0" w:firstLine="284"/>
      </w:pPr>
      <w:r>
        <w:rPr>
          <w:sz w:val="20"/>
        </w:rPr>
        <w:t>Omaishoidon tuella tehdyn hoitot</w:t>
      </w:r>
      <w:r>
        <w:rPr>
          <w:sz w:val="20"/>
        </w:rPr>
        <w:t>yön laskennallinen arvo on nykyisin noin 1,7 miljardia euroa ja omaishoidon tuen kustannukset ovat noin 450 miljoonaa euroa vuodessa. Omaishoidon tuki vähentää julkisia palvelumenoja arviolta 1,3 miljardia euroa vuodessa. Sopimusomaishoidon kehittämisen ku</w:t>
      </w:r>
      <w:r>
        <w:rPr>
          <w:sz w:val="20"/>
        </w:rPr>
        <w:t>stannukset ovat arviolta 468 miljoonaa euroa vuodessa ohjelmakauden lopussa 2020.  Suurin menojen kasvu aiheutuisi 20 000 uudesta sopimusomaishoitajasta. Sopimusomaishoidon arvo kasvaisi 2,5 miljardiin ja sopimusomaishoidolla palvelumenoissa saatavat sääst</w:t>
      </w:r>
      <w:r>
        <w:rPr>
          <w:sz w:val="20"/>
        </w:rPr>
        <w:t xml:space="preserve">öt runsaaseen 1,5 miljardiin euroon vuodessa vuonna 2020.  </w:t>
      </w:r>
    </w:p>
    <w:p w:rsidR="00541870" w:rsidRDefault="005F0A18">
      <w:pPr>
        <w:spacing w:after="0" w:line="259" w:lineRule="auto"/>
        <w:ind w:left="1206" w:right="0" w:firstLine="0"/>
        <w:jc w:val="left"/>
      </w:pPr>
      <w:r>
        <w:rPr>
          <w:sz w:val="20"/>
        </w:rPr>
        <w:t xml:space="preserve"> </w:t>
      </w:r>
    </w:p>
    <w:p w:rsidR="00541870" w:rsidRDefault="005F0A18">
      <w:pPr>
        <w:spacing w:after="18" w:line="259" w:lineRule="auto"/>
        <w:ind w:left="1206" w:right="0" w:firstLine="0"/>
        <w:jc w:val="left"/>
      </w:pPr>
      <w:r>
        <w:rPr>
          <w:sz w:val="20"/>
        </w:rPr>
        <w:t xml:space="preserve"> </w:t>
      </w:r>
    </w:p>
    <w:p w:rsidR="00541870" w:rsidRDefault="005F0A18">
      <w:pPr>
        <w:spacing w:after="0" w:line="259" w:lineRule="auto"/>
        <w:ind w:left="922" w:right="0" w:firstLine="0"/>
        <w:jc w:val="left"/>
      </w:pPr>
      <w:r>
        <w:rPr>
          <w:sz w:val="24"/>
        </w:rPr>
        <w:t xml:space="preserve"> </w:t>
      </w:r>
    </w:p>
    <w:p w:rsidR="00541870" w:rsidRDefault="005F0A18">
      <w:pPr>
        <w:spacing w:after="0" w:line="259" w:lineRule="auto"/>
        <w:ind w:left="1206" w:right="0" w:firstLine="0"/>
        <w:jc w:val="left"/>
      </w:pPr>
      <w:r>
        <w:rPr>
          <w:sz w:val="18"/>
        </w:rPr>
        <w:t xml:space="preserve"> </w:t>
      </w:r>
    </w:p>
    <w:tbl>
      <w:tblPr>
        <w:tblStyle w:val="TableGrid"/>
        <w:tblW w:w="8146" w:type="dxa"/>
        <w:tblInd w:w="851" w:type="dxa"/>
        <w:tblCellMar>
          <w:top w:w="10" w:type="dxa"/>
          <w:left w:w="0" w:type="dxa"/>
          <w:bottom w:w="0" w:type="dxa"/>
          <w:right w:w="115" w:type="dxa"/>
        </w:tblCellMar>
        <w:tblLook w:val="04A0" w:firstRow="1" w:lastRow="0" w:firstColumn="1" w:lastColumn="0" w:noHBand="0" w:noVBand="1"/>
      </w:tblPr>
      <w:tblGrid>
        <w:gridCol w:w="3892"/>
        <w:gridCol w:w="2401"/>
        <w:gridCol w:w="1853"/>
      </w:tblGrid>
      <w:tr w:rsidR="00541870">
        <w:trPr>
          <w:trHeight w:val="552"/>
        </w:trPr>
        <w:tc>
          <w:tcPr>
            <w:tcW w:w="3892" w:type="dxa"/>
            <w:tcBorders>
              <w:top w:val="single" w:sz="4" w:space="0" w:color="000000"/>
              <w:left w:val="nil"/>
              <w:bottom w:val="single" w:sz="4" w:space="0" w:color="000000"/>
              <w:right w:val="nil"/>
            </w:tcBorders>
          </w:tcPr>
          <w:p w:rsidR="00541870" w:rsidRDefault="005F0A18">
            <w:pPr>
              <w:spacing w:after="0" w:line="259" w:lineRule="auto"/>
              <w:ind w:left="71" w:right="1277" w:firstLine="0"/>
              <w:jc w:val="left"/>
            </w:pPr>
            <w:r>
              <w:rPr>
                <w:rFonts w:ascii="Arial" w:eastAsia="Arial" w:hAnsi="Arial" w:cs="Arial"/>
                <w:sz w:val="14"/>
              </w:rPr>
              <w:t xml:space="preserve">Asiasanat  </w:t>
            </w:r>
            <w:r>
              <w:rPr>
                <w:sz w:val="20"/>
              </w:rPr>
              <w:t xml:space="preserve">Omaishoidon tuki, omaishoito </w:t>
            </w:r>
          </w:p>
        </w:tc>
        <w:tc>
          <w:tcPr>
            <w:tcW w:w="2401" w:type="dxa"/>
            <w:tcBorders>
              <w:top w:val="single" w:sz="4" w:space="0" w:color="000000"/>
              <w:left w:val="nil"/>
              <w:bottom w:val="single" w:sz="4" w:space="0" w:color="000000"/>
              <w:right w:val="nil"/>
            </w:tcBorders>
          </w:tcPr>
          <w:p w:rsidR="00541870" w:rsidRDefault="00541870">
            <w:pPr>
              <w:spacing w:after="160" w:line="259" w:lineRule="auto"/>
              <w:ind w:left="0" w:right="0" w:firstLine="0"/>
              <w:jc w:val="left"/>
            </w:pPr>
          </w:p>
        </w:tc>
        <w:tc>
          <w:tcPr>
            <w:tcW w:w="1853" w:type="dxa"/>
            <w:tcBorders>
              <w:top w:val="single" w:sz="4" w:space="0" w:color="000000"/>
              <w:left w:val="nil"/>
              <w:bottom w:val="single" w:sz="4" w:space="0" w:color="000000"/>
              <w:right w:val="nil"/>
            </w:tcBorders>
          </w:tcPr>
          <w:p w:rsidR="00541870" w:rsidRDefault="00541870">
            <w:pPr>
              <w:spacing w:after="160" w:line="259" w:lineRule="auto"/>
              <w:ind w:left="0" w:right="0" w:firstLine="0"/>
              <w:jc w:val="left"/>
            </w:pPr>
          </w:p>
        </w:tc>
      </w:tr>
      <w:tr w:rsidR="00541870">
        <w:trPr>
          <w:trHeight w:val="588"/>
        </w:trPr>
        <w:tc>
          <w:tcPr>
            <w:tcW w:w="3892" w:type="dxa"/>
            <w:vMerge w:val="restart"/>
            <w:tcBorders>
              <w:top w:val="single" w:sz="4" w:space="0" w:color="000000"/>
              <w:left w:val="nil"/>
              <w:bottom w:val="nil"/>
              <w:right w:val="nil"/>
            </w:tcBorders>
          </w:tcPr>
          <w:p w:rsidR="00541870" w:rsidRDefault="005F0A18">
            <w:pPr>
              <w:spacing w:after="0" w:line="238" w:lineRule="auto"/>
              <w:ind w:left="71" w:right="407" w:firstLine="0"/>
              <w:jc w:val="left"/>
            </w:pPr>
            <w:r>
              <w:rPr>
                <w:sz w:val="20"/>
              </w:rPr>
              <w:t xml:space="preserve">Sosiaali- ja terveysministeriön  raportteja ja muistioita 2014:2 </w:t>
            </w:r>
          </w:p>
          <w:p w:rsidR="00541870" w:rsidRDefault="005F0A18">
            <w:pPr>
              <w:spacing w:after="0" w:line="259" w:lineRule="auto"/>
              <w:ind w:left="71" w:right="0" w:firstLine="0"/>
              <w:jc w:val="left"/>
            </w:pPr>
            <w:r>
              <w:rPr>
                <w:rFonts w:ascii="Arial" w:eastAsia="Arial" w:hAnsi="Arial" w:cs="Arial"/>
                <w:sz w:val="18"/>
              </w:rPr>
              <w:t xml:space="preserve"> </w:t>
            </w:r>
          </w:p>
          <w:p w:rsidR="00541870" w:rsidRDefault="005F0A18">
            <w:pPr>
              <w:spacing w:after="0" w:line="259" w:lineRule="auto"/>
              <w:ind w:left="71" w:right="0" w:firstLine="0"/>
              <w:jc w:val="left"/>
            </w:pPr>
            <w:r>
              <w:rPr>
                <w:sz w:val="18"/>
              </w:rPr>
              <w:t xml:space="preserve">ISSN-L 2242-0037 </w:t>
            </w:r>
          </w:p>
          <w:p w:rsidR="00541870" w:rsidRDefault="005F0A18">
            <w:pPr>
              <w:spacing w:after="0" w:line="259" w:lineRule="auto"/>
              <w:ind w:left="71" w:right="0" w:firstLine="0"/>
              <w:jc w:val="left"/>
            </w:pPr>
            <w:r>
              <w:rPr>
                <w:sz w:val="18"/>
              </w:rPr>
              <w:t xml:space="preserve">ISSN 2242-0037 (verkkojulkaisu) </w:t>
            </w:r>
          </w:p>
        </w:tc>
        <w:tc>
          <w:tcPr>
            <w:tcW w:w="2401" w:type="dxa"/>
            <w:tcBorders>
              <w:top w:val="single" w:sz="4" w:space="0" w:color="000000"/>
              <w:left w:val="nil"/>
              <w:bottom w:val="single" w:sz="4" w:space="0" w:color="000000"/>
              <w:right w:val="nil"/>
            </w:tcBorders>
          </w:tcPr>
          <w:p w:rsidR="00541870" w:rsidRDefault="005F0A18">
            <w:pPr>
              <w:spacing w:after="102" w:line="259" w:lineRule="auto"/>
              <w:ind w:left="0" w:right="0" w:firstLine="0"/>
              <w:jc w:val="left"/>
            </w:pPr>
            <w:r>
              <w:rPr>
                <w:sz w:val="14"/>
              </w:rPr>
              <w:t xml:space="preserve">Muut tiedot </w:t>
            </w:r>
          </w:p>
          <w:p w:rsidR="00541870" w:rsidRDefault="005F0A18">
            <w:pPr>
              <w:spacing w:after="0" w:line="259" w:lineRule="auto"/>
              <w:ind w:left="0" w:right="0" w:firstLine="0"/>
              <w:jc w:val="left"/>
            </w:pPr>
            <w:r>
              <w:rPr>
                <w:color w:val="0000FF"/>
                <w:sz w:val="20"/>
                <w:u w:val="single" w:color="0000FF"/>
              </w:rPr>
              <w:t>www.stm.fi</w:t>
            </w:r>
            <w:r>
              <w:rPr>
                <w:sz w:val="20"/>
              </w:rPr>
              <w:t xml:space="preserve"> </w:t>
            </w:r>
          </w:p>
        </w:tc>
        <w:tc>
          <w:tcPr>
            <w:tcW w:w="1853" w:type="dxa"/>
            <w:tcBorders>
              <w:top w:val="single" w:sz="4" w:space="0" w:color="000000"/>
              <w:left w:val="nil"/>
              <w:bottom w:val="single" w:sz="4" w:space="0" w:color="000000"/>
              <w:right w:val="nil"/>
            </w:tcBorders>
          </w:tcPr>
          <w:p w:rsidR="00541870" w:rsidRDefault="00541870">
            <w:pPr>
              <w:spacing w:after="160" w:line="259" w:lineRule="auto"/>
              <w:ind w:left="0" w:right="0" w:firstLine="0"/>
              <w:jc w:val="left"/>
            </w:pPr>
          </w:p>
        </w:tc>
      </w:tr>
      <w:tr w:rsidR="00541870">
        <w:trPr>
          <w:trHeight w:val="557"/>
        </w:trPr>
        <w:tc>
          <w:tcPr>
            <w:tcW w:w="0" w:type="auto"/>
            <w:vMerge/>
            <w:tcBorders>
              <w:top w:val="nil"/>
              <w:left w:val="nil"/>
              <w:bottom w:val="nil"/>
              <w:right w:val="nil"/>
            </w:tcBorders>
          </w:tcPr>
          <w:p w:rsidR="00541870" w:rsidRDefault="00541870">
            <w:pPr>
              <w:spacing w:after="160" w:line="259" w:lineRule="auto"/>
              <w:ind w:left="0" w:right="0" w:firstLine="0"/>
              <w:jc w:val="left"/>
            </w:pPr>
          </w:p>
        </w:tc>
        <w:tc>
          <w:tcPr>
            <w:tcW w:w="2401" w:type="dxa"/>
            <w:tcBorders>
              <w:top w:val="single" w:sz="4" w:space="0" w:color="000000"/>
              <w:left w:val="nil"/>
              <w:bottom w:val="single" w:sz="4" w:space="0" w:color="000000"/>
              <w:right w:val="nil"/>
            </w:tcBorders>
          </w:tcPr>
          <w:p w:rsidR="00541870" w:rsidRDefault="005F0A18">
            <w:pPr>
              <w:spacing w:after="0" w:line="259" w:lineRule="auto"/>
              <w:ind w:left="0" w:right="938" w:firstLine="0"/>
              <w:jc w:val="left"/>
            </w:pPr>
            <w:r>
              <w:rPr>
                <w:sz w:val="14"/>
              </w:rPr>
              <w:t xml:space="preserve">Kokonaissivumäärä </w:t>
            </w:r>
            <w:r>
              <w:rPr>
                <w:sz w:val="20"/>
              </w:rPr>
              <w:t xml:space="preserve">79 </w:t>
            </w:r>
          </w:p>
        </w:tc>
        <w:tc>
          <w:tcPr>
            <w:tcW w:w="1853" w:type="dxa"/>
            <w:tcBorders>
              <w:top w:val="single" w:sz="4" w:space="0" w:color="000000"/>
              <w:left w:val="nil"/>
              <w:bottom w:val="single" w:sz="4" w:space="0" w:color="000000"/>
              <w:right w:val="nil"/>
            </w:tcBorders>
          </w:tcPr>
          <w:p w:rsidR="00541870" w:rsidRDefault="005F0A18">
            <w:pPr>
              <w:spacing w:after="0" w:line="259" w:lineRule="auto"/>
              <w:ind w:left="0" w:right="901" w:firstLine="0"/>
              <w:jc w:val="left"/>
            </w:pPr>
            <w:r>
              <w:rPr>
                <w:sz w:val="14"/>
              </w:rPr>
              <w:t xml:space="preserve">Kieli </w:t>
            </w:r>
            <w:r>
              <w:rPr>
                <w:sz w:val="20"/>
              </w:rPr>
              <w:t xml:space="preserve">Suomi </w:t>
            </w:r>
          </w:p>
        </w:tc>
      </w:tr>
    </w:tbl>
    <w:p w:rsidR="00541870" w:rsidRDefault="005F0A18">
      <w:pPr>
        <w:spacing w:after="134" w:line="259" w:lineRule="auto"/>
        <w:ind w:left="851" w:right="-67" w:firstLine="0"/>
        <w:jc w:val="center"/>
      </w:pPr>
      <w:r>
        <w:rPr>
          <w:rFonts w:ascii="Calibri" w:eastAsia="Calibri" w:hAnsi="Calibri" w:cs="Calibri"/>
          <w:noProof/>
        </w:rPr>
        <w:lastRenderedPageBreak/>
        <mc:AlternateContent>
          <mc:Choice Requires="wpg">
            <w:drawing>
              <wp:inline distT="0" distB="0" distL="0" distR="0">
                <wp:extent cx="5172456" cy="822701"/>
                <wp:effectExtent l="0" t="0" r="0" b="0"/>
                <wp:docPr id="70822" name="Group 70822"/>
                <wp:cNvGraphicFramePr/>
                <a:graphic xmlns:a="http://schemas.openxmlformats.org/drawingml/2006/main">
                  <a:graphicData uri="http://schemas.microsoft.com/office/word/2010/wordprocessingGroup">
                    <wpg:wgp>
                      <wpg:cNvGrpSpPr/>
                      <wpg:grpSpPr>
                        <a:xfrm>
                          <a:off x="0" y="0"/>
                          <a:ext cx="5172456" cy="822701"/>
                          <a:chOff x="0" y="0"/>
                          <a:chExt cx="5172456" cy="822701"/>
                        </a:xfrm>
                      </wpg:grpSpPr>
                      <wps:wsp>
                        <wps:cNvPr id="147" name="Rectangle 147"/>
                        <wps:cNvSpPr/>
                        <wps:spPr>
                          <a:xfrm>
                            <a:off x="44958" y="0"/>
                            <a:ext cx="2069298" cy="168284"/>
                          </a:xfrm>
                          <a:prstGeom prst="rect">
                            <a:avLst/>
                          </a:prstGeom>
                          <a:ln>
                            <a:noFill/>
                          </a:ln>
                        </wps:spPr>
                        <wps:txbx>
                          <w:txbxContent>
                            <w:p w:rsidR="00541870" w:rsidRDefault="005F0A18">
                              <w:pPr>
                                <w:spacing w:after="160" w:line="259" w:lineRule="auto"/>
                                <w:ind w:left="0" w:right="0" w:firstLine="0"/>
                                <w:jc w:val="left"/>
                              </w:pPr>
                              <w:r>
                                <w:rPr>
                                  <w:sz w:val="18"/>
                                </w:rPr>
                                <w:t xml:space="preserve">ISBN 978-952-00-3483-2 ( PDF) </w:t>
                              </w:r>
                            </w:p>
                          </w:txbxContent>
                        </wps:txbx>
                        <wps:bodyPr horzOverflow="overflow" vert="horz" lIns="0" tIns="0" rIns="0" bIns="0" rtlCol="0">
                          <a:noAutofit/>
                        </wps:bodyPr>
                      </wps:wsp>
                      <wps:wsp>
                        <wps:cNvPr id="148" name="Rectangle 148"/>
                        <wps:cNvSpPr/>
                        <wps:spPr>
                          <a:xfrm>
                            <a:off x="44958" y="131067"/>
                            <a:ext cx="1980656" cy="168285"/>
                          </a:xfrm>
                          <a:prstGeom prst="rect">
                            <a:avLst/>
                          </a:prstGeom>
                          <a:ln>
                            <a:noFill/>
                          </a:ln>
                        </wps:spPr>
                        <wps:txbx>
                          <w:txbxContent>
                            <w:p w:rsidR="00541870" w:rsidRDefault="005F0A18">
                              <w:pPr>
                                <w:spacing w:after="160" w:line="259" w:lineRule="auto"/>
                                <w:ind w:left="0" w:right="0" w:firstLine="0"/>
                                <w:jc w:val="left"/>
                              </w:pPr>
                              <w:r>
                                <w:rPr>
                                  <w:sz w:val="18"/>
                                </w:rPr>
                                <w:t xml:space="preserve">URN:ISBN:978-952-00-3483-2 </w:t>
                              </w:r>
                            </w:p>
                          </w:txbxContent>
                        </wps:txbx>
                        <wps:bodyPr horzOverflow="overflow" vert="horz" lIns="0" tIns="0" rIns="0" bIns="0" rtlCol="0">
                          <a:noAutofit/>
                        </wps:bodyPr>
                      </wps:wsp>
                      <wps:wsp>
                        <wps:cNvPr id="149" name="Rectangle 149"/>
                        <wps:cNvSpPr/>
                        <wps:spPr>
                          <a:xfrm>
                            <a:off x="44958" y="262889"/>
                            <a:ext cx="2757685" cy="168285"/>
                          </a:xfrm>
                          <a:prstGeom prst="rect">
                            <a:avLst/>
                          </a:prstGeom>
                          <a:ln>
                            <a:noFill/>
                          </a:ln>
                        </wps:spPr>
                        <wps:txbx>
                          <w:txbxContent>
                            <w:p w:rsidR="00541870" w:rsidRDefault="005F0A18">
                              <w:pPr>
                                <w:spacing w:after="160" w:line="259" w:lineRule="auto"/>
                                <w:ind w:left="0" w:right="0" w:firstLine="0"/>
                                <w:jc w:val="left"/>
                              </w:pPr>
                              <w:r>
                                <w:rPr>
                                  <w:sz w:val="18"/>
                                </w:rPr>
                                <w:t xml:space="preserve">http://urn.fi/ URN:ISBN:978-952-00-3483-2 </w:t>
                              </w:r>
                            </w:p>
                          </w:txbxContent>
                        </wps:txbx>
                        <wps:bodyPr horzOverflow="overflow" vert="horz" lIns="0" tIns="0" rIns="0" bIns="0" rtlCol="0">
                          <a:noAutofit/>
                        </wps:bodyPr>
                      </wps:wsp>
                      <wps:wsp>
                        <wps:cNvPr id="150" name="Rectangle 150"/>
                        <wps:cNvSpPr/>
                        <wps:spPr>
                          <a:xfrm>
                            <a:off x="44958" y="393957"/>
                            <a:ext cx="38005" cy="168285"/>
                          </a:xfrm>
                          <a:prstGeom prst="rect">
                            <a:avLst/>
                          </a:prstGeom>
                          <a:ln>
                            <a:noFill/>
                          </a:ln>
                        </wps:spPr>
                        <wps:txbx>
                          <w:txbxContent>
                            <w:p w:rsidR="00541870" w:rsidRDefault="005F0A18">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51" name="Rectangle 151"/>
                        <wps:cNvSpPr/>
                        <wps:spPr>
                          <a:xfrm>
                            <a:off x="44958" y="525780"/>
                            <a:ext cx="38005" cy="168285"/>
                          </a:xfrm>
                          <a:prstGeom prst="rect">
                            <a:avLst/>
                          </a:prstGeom>
                          <a:ln>
                            <a:noFill/>
                          </a:ln>
                        </wps:spPr>
                        <wps:txbx>
                          <w:txbxContent>
                            <w:p w:rsidR="00541870" w:rsidRDefault="005F0A18">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52" name="Rectangle 152"/>
                        <wps:cNvSpPr/>
                        <wps:spPr>
                          <a:xfrm>
                            <a:off x="44958" y="656848"/>
                            <a:ext cx="38005" cy="168284"/>
                          </a:xfrm>
                          <a:prstGeom prst="rect">
                            <a:avLst/>
                          </a:prstGeom>
                          <a:ln>
                            <a:noFill/>
                          </a:ln>
                        </wps:spPr>
                        <wps:txbx>
                          <w:txbxContent>
                            <w:p w:rsidR="00541870" w:rsidRDefault="005F0A18">
                              <w:pPr>
                                <w:spacing w:after="160" w:line="259" w:lineRule="auto"/>
                                <w:ind w:left="0" w:right="0" w:firstLine="0"/>
                                <w:jc w:val="left"/>
                              </w:pPr>
                              <w:r>
                                <w:rPr>
                                  <w:sz w:val="18"/>
                                </w:rPr>
                                <w:t xml:space="preserve"> </w:t>
                              </w:r>
                            </w:p>
                          </w:txbxContent>
                        </wps:txbx>
                        <wps:bodyPr horzOverflow="overflow" vert="horz" lIns="0" tIns="0" rIns="0" bIns="0" rtlCol="0">
                          <a:noAutofit/>
                        </wps:bodyPr>
                      </wps:wsp>
                      <pic:pic xmlns:pic="http://schemas.openxmlformats.org/drawingml/2006/picture">
                        <pic:nvPicPr>
                          <pic:cNvPr id="165" name="Picture 165"/>
                          <pic:cNvPicPr/>
                        </pic:nvPicPr>
                        <pic:blipFill>
                          <a:blip r:embed="rId33"/>
                          <a:stretch>
                            <a:fillRect/>
                          </a:stretch>
                        </pic:blipFill>
                        <pic:spPr>
                          <a:xfrm>
                            <a:off x="2471166" y="170428"/>
                            <a:ext cx="1737957" cy="514350"/>
                          </a:xfrm>
                          <a:prstGeom prst="rect">
                            <a:avLst/>
                          </a:prstGeom>
                        </pic:spPr>
                      </pic:pic>
                      <wps:wsp>
                        <wps:cNvPr id="166" name="Rectangle 166"/>
                        <wps:cNvSpPr/>
                        <wps:spPr>
                          <a:xfrm>
                            <a:off x="4204716" y="582933"/>
                            <a:ext cx="38005" cy="168285"/>
                          </a:xfrm>
                          <a:prstGeom prst="rect">
                            <a:avLst/>
                          </a:prstGeom>
                          <a:ln>
                            <a:noFill/>
                          </a:ln>
                        </wps:spPr>
                        <wps:txbx>
                          <w:txbxContent>
                            <w:p w:rsidR="00541870" w:rsidRDefault="005F0A18">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67" name="Rectangle 167"/>
                        <wps:cNvSpPr/>
                        <wps:spPr>
                          <a:xfrm>
                            <a:off x="2471162" y="686570"/>
                            <a:ext cx="38005" cy="168284"/>
                          </a:xfrm>
                          <a:prstGeom prst="rect">
                            <a:avLst/>
                          </a:prstGeom>
                          <a:ln>
                            <a:noFill/>
                          </a:ln>
                        </wps:spPr>
                        <wps:txbx>
                          <w:txbxContent>
                            <w:p w:rsidR="00541870" w:rsidRDefault="005F0A18">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93465" name="Shape 93465"/>
                        <wps:cNvSpPr/>
                        <wps:spPr>
                          <a:xfrm>
                            <a:off x="0" y="816605"/>
                            <a:ext cx="5172456" cy="9144"/>
                          </a:xfrm>
                          <a:custGeom>
                            <a:avLst/>
                            <a:gdLst/>
                            <a:ahLst/>
                            <a:cxnLst/>
                            <a:rect l="0" t="0" r="0" b="0"/>
                            <a:pathLst>
                              <a:path w="5172456" h="9144">
                                <a:moveTo>
                                  <a:pt x="0" y="0"/>
                                </a:moveTo>
                                <a:lnTo>
                                  <a:pt x="5172456" y="0"/>
                                </a:lnTo>
                                <a:lnTo>
                                  <a:pt x="51724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0822" style="width:407.28pt;height:64.7796pt;mso-position-horizontal-relative:char;mso-position-vertical-relative:line" coordsize="51724,8227">
                <v:rect id="Rectangle 147" style="position:absolute;width:20692;height:1682;left:449;top:0;" filled="f" stroked="f">
                  <v:textbox inset="0,0,0,0">
                    <w:txbxContent>
                      <w:p>
                        <w:pPr>
                          <w:spacing w:before="0" w:after="160" w:line="259" w:lineRule="auto"/>
                          <w:ind w:left="0" w:right="0" w:firstLine="0"/>
                          <w:jc w:val="left"/>
                        </w:pPr>
                        <w:r>
                          <w:rPr>
                            <w:sz w:val="18"/>
                          </w:rPr>
                          <w:t xml:space="preserve">ISBN 978-952-00-3483-2 ( PDF) </w:t>
                        </w:r>
                      </w:p>
                    </w:txbxContent>
                  </v:textbox>
                </v:rect>
                <v:rect id="Rectangle 148" style="position:absolute;width:19806;height:1682;left:449;top:1310;" filled="f" stroked="f">
                  <v:textbox inset="0,0,0,0">
                    <w:txbxContent>
                      <w:p>
                        <w:pPr>
                          <w:spacing w:before="0" w:after="160" w:line="259" w:lineRule="auto"/>
                          <w:ind w:left="0" w:right="0" w:firstLine="0"/>
                          <w:jc w:val="left"/>
                        </w:pPr>
                        <w:r>
                          <w:rPr>
                            <w:sz w:val="18"/>
                          </w:rPr>
                          <w:t xml:space="preserve">URN:ISBN:978-952-00-3483-2 </w:t>
                        </w:r>
                      </w:p>
                    </w:txbxContent>
                  </v:textbox>
                </v:rect>
                <v:rect id="Rectangle 149" style="position:absolute;width:27576;height:1682;left:449;top:2628;" filled="f" stroked="f">
                  <v:textbox inset="0,0,0,0">
                    <w:txbxContent>
                      <w:p>
                        <w:pPr>
                          <w:spacing w:before="0" w:after="160" w:line="259" w:lineRule="auto"/>
                          <w:ind w:left="0" w:right="0" w:firstLine="0"/>
                          <w:jc w:val="left"/>
                        </w:pPr>
                        <w:r>
                          <w:rPr>
                            <w:sz w:val="18"/>
                          </w:rPr>
                          <w:t xml:space="preserve">http://urn.fi/ URN:ISBN:978-952-00-3483-2 </w:t>
                        </w:r>
                      </w:p>
                    </w:txbxContent>
                  </v:textbox>
                </v:rect>
                <v:rect id="Rectangle 150" style="position:absolute;width:380;height:1682;left:449;top:3939;" filled="f" stroked="f">
                  <v:textbox inset="0,0,0,0">
                    <w:txbxContent>
                      <w:p>
                        <w:pPr>
                          <w:spacing w:before="0" w:after="160" w:line="259" w:lineRule="auto"/>
                          <w:ind w:left="0" w:right="0" w:firstLine="0"/>
                          <w:jc w:val="left"/>
                        </w:pPr>
                        <w:r>
                          <w:rPr>
                            <w:sz w:val="18"/>
                          </w:rPr>
                          <w:t xml:space="preserve"> </w:t>
                        </w:r>
                      </w:p>
                    </w:txbxContent>
                  </v:textbox>
                </v:rect>
                <v:rect id="Rectangle 151" style="position:absolute;width:380;height:1682;left:449;top:5257;" filled="f" stroked="f">
                  <v:textbox inset="0,0,0,0">
                    <w:txbxContent>
                      <w:p>
                        <w:pPr>
                          <w:spacing w:before="0" w:after="160" w:line="259" w:lineRule="auto"/>
                          <w:ind w:left="0" w:right="0" w:firstLine="0"/>
                          <w:jc w:val="left"/>
                        </w:pPr>
                        <w:r>
                          <w:rPr>
                            <w:sz w:val="18"/>
                          </w:rPr>
                          <w:t xml:space="preserve"> </w:t>
                        </w:r>
                      </w:p>
                    </w:txbxContent>
                  </v:textbox>
                </v:rect>
                <v:rect id="Rectangle 152" style="position:absolute;width:380;height:1682;left:449;top:6568;" filled="f" stroked="f">
                  <v:textbox inset="0,0,0,0">
                    <w:txbxContent>
                      <w:p>
                        <w:pPr>
                          <w:spacing w:before="0" w:after="160" w:line="259" w:lineRule="auto"/>
                          <w:ind w:left="0" w:right="0" w:firstLine="0"/>
                          <w:jc w:val="left"/>
                        </w:pPr>
                        <w:r>
                          <w:rPr>
                            <w:sz w:val="18"/>
                          </w:rPr>
                          <w:t xml:space="preserve"> </w:t>
                        </w:r>
                      </w:p>
                    </w:txbxContent>
                  </v:textbox>
                </v:rect>
                <v:shape id="Picture 165" style="position:absolute;width:17379;height:5143;left:24711;top:1704;" filled="f">
                  <v:imagedata r:id="rId34"/>
                </v:shape>
                <v:rect id="Rectangle 166" style="position:absolute;width:380;height:1682;left:42047;top:5829;" filled="f" stroked="f">
                  <v:textbox inset="0,0,0,0">
                    <w:txbxContent>
                      <w:p>
                        <w:pPr>
                          <w:spacing w:before="0" w:after="160" w:line="259" w:lineRule="auto"/>
                          <w:ind w:left="0" w:right="0" w:firstLine="0"/>
                          <w:jc w:val="left"/>
                        </w:pPr>
                        <w:r>
                          <w:rPr>
                            <w:sz w:val="18"/>
                          </w:rPr>
                          <w:t xml:space="preserve"> </w:t>
                        </w:r>
                      </w:p>
                    </w:txbxContent>
                  </v:textbox>
                </v:rect>
                <v:rect id="Rectangle 167" style="position:absolute;width:380;height:1682;left:24711;top:6865;" filled="f" stroked="f">
                  <v:textbox inset="0,0,0,0">
                    <w:txbxContent>
                      <w:p>
                        <w:pPr>
                          <w:spacing w:before="0" w:after="160" w:line="259" w:lineRule="auto"/>
                          <w:ind w:left="0" w:right="0" w:firstLine="0"/>
                          <w:jc w:val="left"/>
                        </w:pPr>
                        <w:r>
                          <w:rPr>
                            <w:sz w:val="18"/>
                          </w:rPr>
                          <w:t xml:space="preserve"> </w:t>
                        </w:r>
                      </w:p>
                    </w:txbxContent>
                  </v:textbox>
                </v:rect>
                <v:shape id="Shape 93466" style="position:absolute;width:51724;height:91;left:0;top:8166;" coordsize="5172456,9144" path="m0,0l5172456,0l5172456,9144l0,9144l0,0">
                  <v:stroke weight="0pt" endcap="flat" joinstyle="miter" miterlimit="10" on="false" color="#000000" opacity="0"/>
                  <v:fill on="true" color="#000000"/>
                </v:shape>
              </v:group>
            </w:pict>
          </mc:Fallback>
        </mc:AlternateContent>
      </w:r>
      <w:r>
        <w:rPr>
          <w:sz w:val="18"/>
        </w:rPr>
        <w:t xml:space="preserve"> </w:t>
      </w:r>
    </w:p>
    <w:p w:rsidR="00541870" w:rsidRDefault="005F0A18">
      <w:pPr>
        <w:spacing w:after="0" w:line="259" w:lineRule="auto"/>
        <w:ind w:left="709" w:right="0" w:firstLine="0"/>
        <w:jc w:val="left"/>
      </w:pPr>
      <w:r>
        <w:rPr>
          <w:sz w:val="24"/>
        </w:rPr>
        <w:t xml:space="preserve"> </w:t>
      </w:r>
    </w:p>
    <w:p w:rsidR="00541870" w:rsidRDefault="005F0A18">
      <w:pPr>
        <w:spacing w:after="0" w:line="259" w:lineRule="auto"/>
        <w:ind w:left="709" w:right="0" w:firstLine="0"/>
        <w:jc w:val="left"/>
      </w:pPr>
      <w:r>
        <w:rPr>
          <w:sz w:val="24"/>
        </w:rPr>
        <w:t xml:space="preserve"> </w:t>
      </w:r>
    </w:p>
    <w:p w:rsidR="00541870" w:rsidRDefault="005F0A18">
      <w:pPr>
        <w:pStyle w:val="Otsikko1"/>
        <w:spacing w:after="342" w:line="253" w:lineRule="auto"/>
        <w:ind w:left="704" w:right="623"/>
        <w:jc w:val="left"/>
      </w:pPr>
      <w:r>
        <w:rPr>
          <w:rFonts w:ascii="Arial" w:eastAsia="Arial" w:hAnsi="Arial" w:cs="Arial"/>
          <w:sz w:val="28"/>
        </w:rPr>
        <w:t xml:space="preserve">PRESENTATIONSBLAD </w:t>
      </w:r>
    </w:p>
    <w:p w:rsidR="00541870" w:rsidRDefault="005F0A18">
      <w:pPr>
        <w:spacing w:after="14" w:line="259" w:lineRule="auto"/>
        <w:ind w:left="709" w:right="0" w:firstLine="0"/>
        <w:jc w:val="left"/>
      </w:pPr>
      <w:r>
        <w:rPr>
          <w:rFonts w:ascii="Arial" w:eastAsia="Arial" w:hAnsi="Arial" w:cs="Arial"/>
          <w:sz w:val="28"/>
        </w:rPr>
        <w:t xml:space="preserve"> </w:t>
      </w:r>
    </w:p>
    <w:p w:rsidR="00541870" w:rsidRDefault="005F0A18">
      <w:pPr>
        <w:spacing w:after="64" w:line="259" w:lineRule="auto"/>
        <w:ind w:left="851" w:right="-60" w:firstLine="0"/>
        <w:jc w:val="left"/>
      </w:pPr>
      <w:r>
        <w:rPr>
          <w:rFonts w:ascii="Calibri" w:eastAsia="Calibri" w:hAnsi="Calibri" w:cs="Calibri"/>
          <w:noProof/>
        </w:rPr>
        <mc:AlternateContent>
          <mc:Choice Requires="wpg">
            <w:drawing>
              <wp:inline distT="0" distB="0" distL="0" distR="0">
                <wp:extent cx="5167884" cy="6096"/>
                <wp:effectExtent l="0" t="0" r="0" b="0"/>
                <wp:docPr id="71005" name="Group 71005"/>
                <wp:cNvGraphicFramePr/>
                <a:graphic xmlns:a="http://schemas.openxmlformats.org/drawingml/2006/main">
                  <a:graphicData uri="http://schemas.microsoft.com/office/word/2010/wordprocessingGroup">
                    <wpg:wgp>
                      <wpg:cNvGrpSpPr/>
                      <wpg:grpSpPr>
                        <a:xfrm>
                          <a:off x="0" y="0"/>
                          <a:ext cx="5167884" cy="6096"/>
                          <a:chOff x="0" y="0"/>
                          <a:chExt cx="5167884" cy="6096"/>
                        </a:xfrm>
                      </wpg:grpSpPr>
                      <wps:wsp>
                        <wps:cNvPr id="93467" name="Shape 93467"/>
                        <wps:cNvSpPr/>
                        <wps:spPr>
                          <a:xfrm>
                            <a:off x="0" y="0"/>
                            <a:ext cx="5167884" cy="9144"/>
                          </a:xfrm>
                          <a:custGeom>
                            <a:avLst/>
                            <a:gdLst/>
                            <a:ahLst/>
                            <a:cxnLst/>
                            <a:rect l="0" t="0" r="0" b="0"/>
                            <a:pathLst>
                              <a:path w="5167884" h="9144">
                                <a:moveTo>
                                  <a:pt x="0" y="0"/>
                                </a:moveTo>
                                <a:lnTo>
                                  <a:pt x="5167884" y="0"/>
                                </a:lnTo>
                                <a:lnTo>
                                  <a:pt x="51678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1005" style="width:406.92pt;height:0.47998pt;mso-position-horizontal-relative:char;mso-position-vertical-relative:line" coordsize="51678,60">
                <v:shape id="Shape 93468" style="position:absolute;width:51678;height:91;left:0;top:0;" coordsize="5167884,9144" path="m0,0l5167884,0l5167884,9144l0,9144l0,0">
                  <v:stroke weight="0pt" endcap="flat" joinstyle="miter" miterlimit="10" on="false" color="#000000" opacity="0"/>
                  <v:fill on="true" color="#000000"/>
                </v:shape>
              </v:group>
            </w:pict>
          </mc:Fallback>
        </mc:AlternateContent>
      </w:r>
    </w:p>
    <w:p w:rsidR="00541870" w:rsidRPr="00E922EB" w:rsidRDefault="005F0A18">
      <w:pPr>
        <w:tabs>
          <w:tab w:val="center" w:pos="1182"/>
          <w:tab w:val="center" w:pos="4825"/>
        </w:tabs>
        <w:spacing w:after="96" w:line="259" w:lineRule="auto"/>
        <w:ind w:left="0" w:right="0" w:firstLine="0"/>
        <w:jc w:val="left"/>
        <w:rPr>
          <w:lang w:val="sv-SE"/>
        </w:rPr>
      </w:pPr>
      <w:r>
        <w:rPr>
          <w:rFonts w:ascii="Calibri" w:eastAsia="Calibri" w:hAnsi="Calibri" w:cs="Calibri"/>
        </w:rPr>
        <w:tab/>
      </w:r>
      <w:r w:rsidRPr="00E922EB">
        <w:rPr>
          <w:rFonts w:ascii="Arial" w:eastAsia="Arial" w:hAnsi="Arial" w:cs="Arial"/>
          <w:sz w:val="14"/>
          <w:lang w:val="sv-SE"/>
        </w:rPr>
        <w:t xml:space="preserve">Utgivare </w:t>
      </w:r>
      <w:r w:rsidRPr="00E922EB">
        <w:rPr>
          <w:rFonts w:ascii="Arial" w:eastAsia="Arial" w:hAnsi="Arial" w:cs="Arial"/>
          <w:sz w:val="14"/>
          <w:lang w:val="sv-SE"/>
        </w:rPr>
        <w:tab/>
        <w:t xml:space="preserve">Datum </w:t>
      </w:r>
    </w:p>
    <w:p w:rsidR="00541870" w:rsidRPr="00E922EB" w:rsidRDefault="005F0A18">
      <w:pPr>
        <w:tabs>
          <w:tab w:val="center" w:pos="2255"/>
          <w:tab w:val="center" w:pos="4979"/>
        </w:tabs>
        <w:spacing w:after="5"/>
        <w:ind w:left="0" w:right="0" w:firstLine="0"/>
        <w:jc w:val="left"/>
        <w:rPr>
          <w:lang w:val="sv-SE"/>
        </w:rPr>
      </w:pPr>
      <w:r w:rsidRPr="00E922EB">
        <w:rPr>
          <w:rFonts w:ascii="Calibri" w:eastAsia="Calibri" w:hAnsi="Calibri" w:cs="Calibri"/>
          <w:lang w:val="sv-SE"/>
        </w:rPr>
        <w:tab/>
      </w:r>
      <w:r w:rsidRPr="00E922EB">
        <w:rPr>
          <w:sz w:val="20"/>
          <w:lang w:val="sv-SE"/>
        </w:rPr>
        <w:t xml:space="preserve">Social- och hälsovårdsministeriet </w:t>
      </w:r>
      <w:r w:rsidRPr="00E922EB">
        <w:rPr>
          <w:sz w:val="20"/>
          <w:lang w:val="sv-SE"/>
        </w:rPr>
        <w:tab/>
      </w:r>
      <w:r w:rsidRPr="00E922EB">
        <w:rPr>
          <w:sz w:val="18"/>
          <w:lang w:val="sv-SE"/>
        </w:rPr>
        <w:t xml:space="preserve">19.3.2014 </w:t>
      </w:r>
    </w:p>
    <w:p w:rsidR="00541870" w:rsidRDefault="005F0A18">
      <w:pPr>
        <w:spacing w:after="64" w:line="259" w:lineRule="auto"/>
        <w:ind w:left="851" w:right="-60" w:firstLine="0"/>
        <w:jc w:val="left"/>
      </w:pPr>
      <w:r>
        <w:rPr>
          <w:rFonts w:ascii="Calibri" w:eastAsia="Calibri" w:hAnsi="Calibri" w:cs="Calibri"/>
          <w:noProof/>
        </w:rPr>
        <mc:AlternateContent>
          <mc:Choice Requires="wpg">
            <w:drawing>
              <wp:inline distT="0" distB="0" distL="0" distR="0">
                <wp:extent cx="5167884" cy="6097"/>
                <wp:effectExtent l="0" t="0" r="0" b="0"/>
                <wp:docPr id="71006" name="Group 71006"/>
                <wp:cNvGraphicFramePr/>
                <a:graphic xmlns:a="http://schemas.openxmlformats.org/drawingml/2006/main">
                  <a:graphicData uri="http://schemas.microsoft.com/office/word/2010/wordprocessingGroup">
                    <wpg:wgp>
                      <wpg:cNvGrpSpPr/>
                      <wpg:grpSpPr>
                        <a:xfrm>
                          <a:off x="0" y="0"/>
                          <a:ext cx="5167884" cy="6097"/>
                          <a:chOff x="0" y="0"/>
                          <a:chExt cx="5167884" cy="6097"/>
                        </a:xfrm>
                      </wpg:grpSpPr>
                      <wps:wsp>
                        <wps:cNvPr id="93469" name="Shape 93469"/>
                        <wps:cNvSpPr/>
                        <wps:spPr>
                          <a:xfrm>
                            <a:off x="0" y="0"/>
                            <a:ext cx="5167884" cy="9144"/>
                          </a:xfrm>
                          <a:custGeom>
                            <a:avLst/>
                            <a:gdLst/>
                            <a:ahLst/>
                            <a:cxnLst/>
                            <a:rect l="0" t="0" r="0" b="0"/>
                            <a:pathLst>
                              <a:path w="5167884" h="9144">
                                <a:moveTo>
                                  <a:pt x="0" y="0"/>
                                </a:moveTo>
                                <a:lnTo>
                                  <a:pt x="5167884" y="0"/>
                                </a:lnTo>
                                <a:lnTo>
                                  <a:pt x="51678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1006" style="width:406.92pt;height:0.480042pt;mso-position-horizontal-relative:char;mso-position-vertical-relative:line" coordsize="51678,60">
                <v:shape id="Shape 93470" style="position:absolute;width:51678;height:91;left:0;top:0;" coordsize="5167884,9144" path="m0,0l5167884,0l5167884,9144l0,9144l0,0">
                  <v:stroke weight="0pt" endcap="flat" joinstyle="miter" miterlimit="10" on="false" color="#000000" opacity="0"/>
                  <v:fill on="true" color="#000000"/>
                </v:shape>
              </v:group>
            </w:pict>
          </mc:Fallback>
        </mc:AlternateContent>
      </w:r>
    </w:p>
    <w:p w:rsidR="00541870" w:rsidRPr="00E922EB" w:rsidRDefault="005F0A18">
      <w:pPr>
        <w:tabs>
          <w:tab w:val="center" w:pos="1226"/>
          <w:tab w:val="center" w:pos="5113"/>
        </w:tabs>
        <w:spacing w:after="96" w:line="259" w:lineRule="auto"/>
        <w:ind w:left="0" w:right="0" w:firstLine="0"/>
        <w:jc w:val="left"/>
        <w:rPr>
          <w:lang w:val="sv-SE"/>
        </w:rPr>
      </w:pPr>
      <w:r>
        <w:rPr>
          <w:rFonts w:ascii="Calibri" w:eastAsia="Calibri" w:hAnsi="Calibri" w:cs="Calibri"/>
        </w:rPr>
        <w:tab/>
      </w:r>
      <w:r w:rsidRPr="00E922EB">
        <w:rPr>
          <w:rFonts w:ascii="Arial" w:eastAsia="Arial" w:hAnsi="Arial" w:cs="Arial"/>
          <w:sz w:val="14"/>
          <w:lang w:val="sv-SE"/>
        </w:rPr>
        <w:t xml:space="preserve">Författare  </w:t>
      </w:r>
      <w:r w:rsidRPr="00E922EB">
        <w:rPr>
          <w:rFonts w:ascii="Arial" w:eastAsia="Arial" w:hAnsi="Arial" w:cs="Arial"/>
          <w:sz w:val="14"/>
          <w:lang w:val="sv-SE"/>
        </w:rPr>
        <w:tab/>
        <w:t xml:space="preserve">Uppdragsgivare </w:t>
      </w:r>
    </w:p>
    <w:p w:rsidR="00541870" w:rsidRPr="00E922EB" w:rsidRDefault="005F0A18">
      <w:pPr>
        <w:tabs>
          <w:tab w:val="center" w:pos="2569"/>
          <w:tab w:val="center" w:pos="5952"/>
        </w:tabs>
        <w:spacing w:after="4" w:line="249" w:lineRule="auto"/>
        <w:ind w:left="0" w:right="0" w:firstLine="0"/>
        <w:jc w:val="left"/>
        <w:rPr>
          <w:lang w:val="sv-SE"/>
        </w:rPr>
      </w:pPr>
      <w:r w:rsidRPr="00E922EB">
        <w:rPr>
          <w:rFonts w:ascii="Calibri" w:eastAsia="Calibri" w:hAnsi="Calibri" w:cs="Calibri"/>
          <w:lang w:val="sv-SE"/>
        </w:rPr>
        <w:tab/>
      </w:r>
      <w:r w:rsidRPr="00E922EB">
        <w:rPr>
          <w:sz w:val="18"/>
          <w:lang w:val="sv-SE"/>
        </w:rPr>
        <w:t>Arbetsgruppen som utarbetar ett nationellt ut-</w:t>
      </w:r>
      <w:r w:rsidRPr="00E922EB">
        <w:rPr>
          <w:sz w:val="18"/>
          <w:lang w:val="sv-SE"/>
        </w:rPr>
        <w:tab/>
      </w:r>
      <w:r w:rsidRPr="00E922EB">
        <w:rPr>
          <w:sz w:val="20"/>
          <w:lang w:val="sv-SE"/>
        </w:rPr>
        <w:t xml:space="preserve">Social- och hälsovårdsministeriet </w:t>
      </w:r>
    </w:p>
    <w:p w:rsidR="00541870" w:rsidRDefault="005F0A18">
      <w:pPr>
        <w:spacing w:after="15" w:line="259" w:lineRule="auto"/>
        <w:ind w:left="4549" w:right="-60" w:firstLine="0"/>
        <w:jc w:val="left"/>
      </w:pPr>
      <w:r>
        <w:rPr>
          <w:rFonts w:ascii="Calibri" w:eastAsia="Calibri" w:hAnsi="Calibri" w:cs="Calibri"/>
          <w:noProof/>
        </w:rPr>
        <mc:AlternateContent>
          <mc:Choice Requires="wpg">
            <w:drawing>
              <wp:inline distT="0" distB="0" distL="0" distR="0">
                <wp:extent cx="2819400" cy="6097"/>
                <wp:effectExtent l="0" t="0" r="0" b="0"/>
                <wp:docPr id="71007" name="Group 71007"/>
                <wp:cNvGraphicFramePr/>
                <a:graphic xmlns:a="http://schemas.openxmlformats.org/drawingml/2006/main">
                  <a:graphicData uri="http://schemas.microsoft.com/office/word/2010/wordprocessingGroup">
                    <wpg:wgp>
                      <wpg:cNvGrpSpPr/>
                      <wpg:grpSpPr>
                        <a:xfrm>
                          <a:off x="0" y="0"/>
                          <a:ext cx="2819400" cy="6097"/>
                          <a:chOff x="0" y="0"/>
                          <a:chExt cx="2819400" cy="6097"/>
                        </a:xfrm>
                      </wpg:grpSpPr>
                      <wps:wsp>
                        <wps:cNvPr id="93471" name="Shape 93471"/>
                        <wps:cNvSpPr/>
                        <wps:spPr>
                          <a:xfrm>
                            <a:off x="0" y="0"/>
                            <a:ext cx="2819400" cy="9144"/>
                          </a:xfrm>
                          <a:custGeom>
                            <a:avLst/>
                            <a:gdLst/>
                            <a:ahLst/>
                            <a:cxnLst/>
                            <a:rect l="0" t="0" r="0" b="0"/>
                            <a:pathLst>
                              <a:path w="2819400" h="9144">
                                <a:moveTo>
                                  <a:pt x="0" y="0"/>
                                </a:moveTo>
                                <a:lnTo>
                                  <a:pt x="2819400" y="0"/>
                                </a:lnTo>
                                <a:lnTo>
                                  <a:pt x="28194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1007" style="width:222pt;height:0.480042pt;mso-position-horizontal-relative:char;mso-position-vertical-relative:line" coordsize="28194,60">
                <v:shape id="Shape 93472" style="position:absolute;width:28194;height:91;left:0;top:0;" coordsize="2819400,9144" path="m0,0l2819400,0l2819400,9144l0,9144l0,0">
                  <v:stroke weight="0pt" endcap="flat" joinstyle="miter" miterlimit="10" on="false" color="#000000" opacity="0"/>
                  <v:fill on="true" color="#000000"/>
                </v:shape>
              </v:group>
            </w:pict>
          </mc:Fallback>
        </mc:AlternateContent>
      </w:r>
    </w:p>
    <w:p w:rsidR="00541870" w:rsidRPr="00E922EB" w:rsidRDefault="005F0A18">
      <w:pPr>
        <w:spacing w:after="4" w:line="249" w:lineRule="auto"/>
        <w:ind w:left="917" w:right="391"/>
        <w:jc w:val="left"/>
        <w:rPr>
          <w:lang w:val="sv-SE"/>
        </w:rPr>
      </w:pPr>
      <w:r w:rsidRPr="00E922EB">
        <w:rPr>
          <w:sz w:val="18"/>
          <w:lang w:val="sv-SE"/>
        </w:rPr>
        <w:t xml:space="preserve">vecklingsprogram för närståendevården (arbets- </w:t>
      </w:r>
      <w:r w:rsidRPr="00E922EB">
        <w:rPr>
          <w:rFonts w:ascii="Arial" w:eastAsia="Arial" w:hAnsi="Arial" w:cs="Arial"/>
          <w:sz w:val="18"/>
          <w:vertAlign w:val="subscript"/>
          <w:lang w:val="sv-SE"/>
        </w:rPr>
        <w:t xml:space="preserve">Projektnummer och datum för tillsättandet av organet </w:t>
      </w:r>
      <w:r w:rsidRPr="00E922EB">
        <w:rPr>
          <w:sz w:val="18"/>
          <w:lang w:val="sv-SE"/>
        </w:rPr>
        <w:t xml:space="preserve">gruppen KOHO) </w:t>
      </w:r>
    </w:p>
    <w:p w:rsidR="00541870" w:rsidRPr="00E922EB" w:rsidRDefault="005F0A18">
      <w:pPr>
        <w:tabs>
          <w:tab w:val="center" w:pos="2689"/>
          <w:tab w:val="center" w:pos="5791"/>
        </w:tabs>
        <w:spacing w:after="4" w:line="249" w:lineRule="auto"/>
        <w:ind w:left="0" w:right="0" w:firstLine="0"/>
        <w:jc w:val="left"/>
        <w:rPr>
          <w:lang w:val="sv-SE"/>
        </w:rPr>
      </w:pPr>
      <w:r w:rsidRPr="00E922EB">
        <w:rPr>
          <w:rFonts w:ascii="Calibri" w:eastAsia="Calibri" w:hAnsi="Calibri" w:cs="Calibri"/>
          <w:lang w:val="sv-SE"/>
        </w:rPr>
        <w:tab/>
      </w:r>
      <w:r w:rsidRPr="00E922EB">
        <w:rPr>
          <w:sz w:val="18"/>
          <w:lang w:val="sv-SE"/>
        </w:rPr>
        <w:t>Ordförande: Överdirektör Elli Aaltonen, Region-</w:t>
      </w:r>
      <w:r w:rsidRPr="00E922EB">
        <w:rPr>
          <w:sz w:val="18"/>
          <w:lang w:val="sv-SE"/>
        </w:rPr>
        <w:tab/>
      </w:r>
      <w:r w:rsidRPr="00E922EB">
        <w:rPr>
          <w:sz w:val="31"/>
          <w:vertAlign w:val="superscript"/>
          <w:lang w:val="sv-SE"/>
        </w:rPr>
        <w:t xml:space="preserve">SHM110:00/2011, 17.1.2012 </w:t>
      </w:r>
    </w:p>
    <w:p w:rsidR="00541870" w:rsidRPr="00E922EB" w:rsidRDefault="005F0A18">
      <w:pPr>
        <w:tabs>
          <w:tab w:val="center" w:pos="2144"/>
          <w:tab w:val="center" w:pos="4619"/>
        </w:tabs>
        <w:spacing w:after="4" w:line="249" w:lineRule="auto"/>
        <w:ind w:left="0" w:right="0" w:firstLine="0"/>
        <w:jc w:val="left"/>
        <w:rPr>
          <w:lang w:val="sv-SE"/>
        </w:rPr>
      </w:pPr>
      <w:r w:rsidRPr="00E922EB">
        <w:rPr>
          <w:rFonts w:ascii="Calibri" w:eastAsia="Calibri" w:hAnsi="Calibri" w:cs="Calibri"/>
          <w:lang w:val="sv-SE"/>
        </w:rPr>
        <w:tab/>
      </w:r>
      <w:r w:rsidRPr="00E922EB">
        <w:rPr>
          <w:sz w:val="18"/>
          <w:lang w:val="sv-SE"/>
        </w:rPr>
        <w:t xml:space="preserve">förvaltningsverket i Östra Finland </w:t>
      </w:r>
      <w:r w:rsidRPr="00E922EB">
        <w:rPr>
          <w:sz w:val="18"/>
          <w:lang w:val="sv-SE"/>
        </w:rPr>
        <w:tab/>
      </w:r>
      <w:r w:rsidRPr="00E922EB">
        <w:rPr>
          <w:rFonts w:ascii="Arial" w:eastAsia="Arial" w:hAnsi="Arial" w:cs="Arial"/>
          <w:sz w:val="28"/>
          <w:vertAlign w:val="superscript"/>
          <w:lang w:val="sv-SE"/>
        </w:rPr>
        <w:t xml:space="preserve"> </w:t>
      </w:r>
    </w:p>
    <w:p w:rsidR="00541870" w:rsidRPr="00E922EB" w:rsidRDefault="005F0A18">
      <w:pPr>
        <w:spacing w:after="4" w:line="249" w:lineRule="auto"/>
        <w:ind w:left="917" w:right="3154"/>
        <w:jc w:val="left"/>
        <w:rPr>
          <w:lang w:val="sv-SE"/>
        </w:rPr>
      </w:pPr>
      <w:r w:rsidRPr="00E922EB">
        <w:rPr>
          <w:sz w:val="18"/>
          <w:lang w:val="sv-SE"/>
        </w:rPr>
        <w:t xml:space="preserve">Ordförande: Överdirektör Elli Aaltonen, Regionförvaltningsverket i Östra Finland </w:t>
      </w:r>
    </w:p>
    <w:p w:rsidR="00541870" w:rsidRPr="00E922EB" w:rsidRDefault="005F0A18">
      <w:pPr>
        <w:spacing w:after="4" w:line="249" w:lineRule="auto"/>
        <w:ind w:left="917" w:right="391"/>
        <w:jc w:val="left"/>
        <w:rPr>
          <w:lang w:val="sv-SE"/>
        </w:rPr>
      </w:pPr>
      <w:r w:rsidRPr="00E922EB">
        <w:rPr>
          <w:sz w:val="18"/>
          <w:lang w:val="sv-SE"/>
        </w:rPr>
        <w:t xml:space="preserve">Anne-Mari Raassina, SHM, </w:t>
      </w:r>
    </w:p>
    <w:p w:rsidR="00541870" w:rsidRPr="00E922EB" w:rsidRDefault="005F0A18">
      <w:pPr>
        <w:spacing w:after="4" w:line="249" w:lineRule="auto"/>
        <w:ind w:left="917" w:right="391"/>
        <w:jc w:val="left"/>
        <w:rPr>
          <w:lang w:val="sv-SE"/>
        </w:rPr>
      </w:pPr>
      <w:r w:rsidRPr="00E922EB">
        <w:rPr>
          <w:sz w:val="18"/>
          <w:lang w:val="sv-SE"/>
        </w:rPr>
        <w:t xml:space="preserve">Merja Salanko Vuorela, Närståendevårdare och </w:t>
      </w:r>
    </w:p>
    <w:p w:rsidR="00541870" w:rsidRDefault="005F0A18">
      <w:pPr>
        <w:spacing w:after="4" w:line="249" w:lineRule="auto"/>
        <w:ind w:left="917" w:right="391"/>
        <w:jc w:val="left"/>
      </w:pPr>
      <w:r>
        <w:rPr>
          <w:sz w:val="18"/>
        </w:rPr>
        <w:t xml:space="preserve">Vänner-förbundet </w:t>
      </w:r>
      <w:r>
        <w:rPr>
          <w:rFonts w:ascii="Arial" w:eastAsia="Arial" w:hAnsi="Arial" w:cs="Arial"/>
          <w:sz w:val="18"/>
        </w:rPr>
        <w:t xml:space="preserve"> </w:t>
      </w:r>
    </w:p>
    <w:p w:rsidR="00541870" w:rsidRDefault="005F0A18">
      <w:pPr>
        <w:spacing w:after="63" w:line="259" w:lineRule="auto"/>
        <w:ind w:left="851" w:right="-60" w:firstLine="0"/>
        <w:jc w:val="left"/>
      </w:pPr>
      <w:r>
        <w:rPr>
          <w:rFonts w:ascii="Calibri" w:eastAsia="Calibri" w:hAnsi="Calibri" w:cs="Calibri"/>
          <w:noProof/>
        </w:rPr>
        <mc:AlternateContent>
          <mc:Choice Requires="wpg">
            <w:drawing>
              <wp:inline distT="0" distB="0" distL="0" distR="0">
                <wp:extent cx="5167884" cy="6096"/>
                <wp:effectExtent l="0" t="0" r="0" b="0"/>
                <wp:docPr id="71008" name="Group 71008"/>
                <wp:cNvGraphicFramePr/>
                <a:graphic xmlns:a="http://schemas.openxmlformats.org/drawingml/2006/main">
                  <a:graphicData uri="http://schemas.microsoft.com/office/word/2010/wordprocessingGroup">
                    <wpg:wgp>
                      <wpg:cNvGrpSpPr/>
                      <wpg:grpSpPr>
                        <a:xfrm>
                          <a:off x="0" y="0"/>
                          <a:ext cx="5167884" cy="6096"/>
                          <a:chOff x="0" y="0"/>
                          <a:chExt cx="5167884" cy="6096"/>
                        </a:xfrm>
                      </wpg:grpSpPr>
                      <wps:wsp>
                        <wps:cNvPr id="93473" name="Shape 93473"/>
                        <wps:cNvSpPr/>
                        <wps:spPr>
                          <a:xfrm>
                            <a:off x="0" y="0"/>
                            <a:ext cx="5167884" cy="9144"/>
                          </a:xfrm>
                          <a:custGeom>
                            <a:avLst/>
                            <a:gdLst/>
                            <a:ahLst/>
                            <a:cxnLst/>
                            <a:rect l="0" t="0" r="0" b="0"/>
                            <a:pathLst>
                              <a:path w="5167884" h="9144">
                                <a:moveTo>
                                  <a:pt x="0" y="0"/>
                                </a:moveTo>
                                <a:lnTo>
                                  <a:pt x="5167884" y="0"/>
                                </a:lnTo>
                                <a:lnTo>
                                  <a:pt x="51678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1008" style="width:406.92pt;height:0.47998pt;mso-position-horizontal-relative:char;mso-position-vertical-relative:line" coordsize="51678,60">
                <v:shape id="Shape 93474" style="position:absolute;width:51678;height:91;left:0;top:0;" coordsize="5167884,9144" path="m0,0l5167884,0l5167884,9144l0,9144l0,0">
                  <v:stroke weight="0pt" endcap="flat" joinstyle="miter" miterlimit="10" on="false" color="#000000" opacity="0"/>
                  <v:fill on="true" color="#000000"/>
                </v:shape>
              </v:group>
            </w:pict>
          </mc:Fallback>
        </mc:AlternateContent>
      </w:r>
    </w:p>
    <w:p w:rsidR="00541870" w:rsidRPr="00E922EB" w:rsidRDefault="005F0A18">
      <w:pPr>
        <w:spacing w:after="96" w:line="259" w:lineRule="auto"/>
        <w:ind w:left="917" w:right="0"/>
        <w:jc w:val="left"/>
        <w:rPr>
          <w:lang w:val="sv-SE"/>
        </w:rPr>
      </w:pPr>
      <w:r w:rsidRPr="00E922EB">
        <w:rPr>
          <w:rFonts w:ascii="Arial" w:eastAsia="Arial" w:hAnsi="Arial" w:cs="Arial"/>
          <w:sz w:val="14"/>
          <w:lang w:val="sv-SE"/>
        </w:rPr>
        <w:t xml:space="preserve">Rapportens title </w:t>
      </w:r>
    </w:p>
    <w:p w:rsidR="00541870" w:rsidRDefault="005F0A18">
      <w:pPr>
        <w:spacing w:after="5"/>
        <w:ind w:left="945" w:right="0"/>
      </w:pPr>
      <w:r w:rsidRPr="00E922EB">
        <w:rPr>
          <w:sz w:val="20"/>
          <w:lang w:val="sv-SE"/>
        </w:rPr>
        <w:t xml:space="preserve">Nationellt utvecklingsprogram för närståendevården. </w:t>
      </w:r>
      <w:r>
        <w:rPr>
          <w:sz w:val="20"/>
        </w:rPr>
        <w:t xml:space="preserve">Arbetsgruppens slutrapport  </w:t>
      </w:r>
    </w:p>
    <w:p w:rsidR="00541870" w:rsidRDefault="005F0A18">
      <w:pPr>
        <w:spacing w:after="64" w:line="259" w:lineRule="auto"/>
        <w:ind w:left="851" w:right="-60" w:firstLine="0"/>
        <w:jc w:val="left"/>
      </w:pPr>
      <w:r>
        <w:rPr>
          <w:rFonts w:ascii="Calibri" w:eastAsia="Calibri" w:hAnsi="Calibri" w:cs="Calibri"/>
          <w:noProof/>
        </w:rPr>
        <mc:AlternateContent>
          <mc:Choice Requires="wpg">
            <w:drawing>
              <wp:inline distT="0" distB="0" distL="0" distR="0">
                <wp:extent cx="5167884" cy="6096"/>
                <wp:effectExtent l="0" t="0" r="0" b="0"/>
                <wp:docPr id="71009" name="Group 71009"/>
                <wp:cNvGraphicFramePr/>
                <a:graphic xmlns:a="http://schemas.openxmlformats.org/drawingml/2006/main">
                  <a:graphicData uri="http://schemas.microsoft.com/office/word/2010/wordprocessingGroup">
                    <wpg:wgp>
                      <wpg:cNvGrpSpPr/>
                      <wpg:grpSpPr>
                        <a:xfrm>
                          <a:off x="0" y="0"/>
                          <a:ext cx="5167884" cy="6096"/>
                          <a:chOff x="0" y="0"/>
                          <a:chExt cx="5167884" cy="6096"/>
                        </a:xfrm>
                      </wpg:grpSpPr>
                      <wps:wsp>
                        <wps:cNvPr id="93475" name="Shape 93475"/>
                        <wps:cNvSpPr/>
                        <wps:spPr>
                          <a:xfrm>
                            <a:off x="0" y="0"/>
                            <a:ext cx="5167884" cy="9144"/>
                          </a:xfrm>
                          <a:custGeom>
                            <a:avLst/>
                            <a:gdLst/>
                            <a:ahLst/>
                            <a:cxnLst/>
                            <a:rect l="0" t="0" r="0" b="0"/>
                            <a:pathLst>
                              <a:path w="5167884" h="9144">
                                <a:moveTo>
                                  <a:pt x="0" y="0"/>
                                </a:moveTo>
                                <a:lnTo>
                                  <a:pt x="5167884" y="0"/>
                                </a:lnTo>
                                <a:lnTo>
                                  <a:pt x="51678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1009" style="width:406.92pt;height:0.47998pt;mso-position-horizontal-relative:char;mso-position-vertical-relative:line" coordsize="51678,60">
                <v:shape id="Shape 93476" style="position:absolute;width:51678;height:91;left:0;top:0;" coordsize="5167884,9144" path="m0,0l5167884,0l5167884,9144l0,9144l0,0">
                  <v:stroke weight="0pt" endcap="flat" joinstyle="miter" miterlimit="10" on="false" color="#000000" opacity="0"/>
                  <v:fill on="true" color="#000000"/>
                </v:shape>
              </v:group>
            </w:pict>
          </mc:Fallback>
        </mc:AlternateContent>
      </w:r>
    </w:p>
    <w:p w:rsidR="00541870" w:rsidRPr="00E922EB" w:rsidRDefault="005F0A18">
      <w:pPr>
        <w:spacing w:after="228" w:line="259" w:lineRule="auto"/>
        <w:ind w:left="917" w:right="0"/>
        <w:jc w:val="left"/>
        <w:rPr>
          <w:lang w:val="sv-SE"/>
        </w:rPr>
      </w:pPr>
      <w:r w:rsidRPr="00E922EB">
        <w:rPr>
          <w:rFonts w:ascii="Arial" w:eastAsia="Arial" w:hAnsi="Arial" w:cs="Arial"/>
          <w:sz w:val="14"/>
          <w:lang w:val="sv-SE"/>
        </w:rPr>
        <w:t xml:space="preserve">Referat  </w:t>
      </w:r>
    </w:p>
    <w:p w:rsidR="00541870" w:rsidRPr="00E922EB" w:rsidRDefault="005F0A18">
      <w:pPr>
        <w:spacing w:after="37"/>
        <w:ind w:left="945" w:right="0"/>
        <w:rPr>
          <w:lang w:val="sv-SE"/>
        </w:rPr>
      </w:pPr>
      <w:r>
        <w:rPr>
          <w:rFonts w:ascii="Wingdings" w:eastAsia="Wingdings" w:hAnsi="Wingdings" w:cs="Wingdings"/>
          <w:sz w:val="36"/>
        </w:rPr>
        <w:t></w:t>
      </w:r>
      <w:r w:rsidRPr="00E922EB">
        <w:rPr>
          <w:rFonts w:ascii="Arial" w:eastAsia="Arial" w:hAnsi="Arial" w:cs="Arial"/>
          <w:sz w:val="36"/>
          <w:lang w:val="sv-SE"/>
        </w:rPr>
        <w:t xml:space="preserve"> </w:t>
      </w:r>
      <w:r w:rsidRPr="00E922EB">
        <w:rPr>
          <w:sz w:val="20"/>
          <w:lang w:val="sv-SE"/>
        </w:rPr>
        <w:t xml:space="preserve">Det nationella utvecklingsprogrammet för närståendevården stakar ut de strategiska målen och utvecklingsåtgärderna för att utveckla närståendevården. Programmet omfattar närståendevård enligt avtal och övrig närståendevård.  </w:t>
      </w:r>
    </w:p>
    <w:p w:rsidR="00541870" w:rsidRPr="00E922EB" w:rsidRDefault="005F0A18">
      <w:pPr>
        <w:spacing w:after="0"/>
        <w:ind w:left="935" w:right="0" w:firstLine="284"/>
        <w:rPr>
          <w:lang w:val="sv-SE"/>
        </w:rPr>
      </w:pPr>
      <w:r w:rsidRPr="00E922EB">
        <w:rPr>
          <w:sz w:val="20"/>
          <w:lang w:val="sv-SE"/>
        </w:rPr>
        <w:t xml:space="preserve">Närståendevård definieras som </w:t>
      </w:r>
      <w:r w:rsidRPr="00E922EB">
        <w:rPr>
          <w:sz w:val="20"/>
          <w:lang w:val="sv-SE"/>
        </w:rPr>
        <w:t>en vårdform som möjliggör att personer i olika åldrar som behöver vård och omsorg och har försvagad funktionsförmåga, är sjuka och handikappade kan bo hemma. Programmet fokuserar särskilt på att stärka närståendevårdarnas ställning, lika behandling och stö</w:t>
      </w:r>
      <w:r w:rsidRPr="00E922EB">
        <w:rPr>
          <w:sz w:val="20"/>
          <w:lang w:val="sv-SE"/>
        </w:rPr>
        <w:t xml:space="preserve">d för att orka i arbetet.  </w:t>
      </w:r>
    </w:p>
    <w:p w:rsidR="00541870" w:rsidRPr="00E922EB" w:rsidRDefault="005F0A18">
      <w:pPr>
        <w:spacing w:after="0"/>
        <w:ind w:left="935" w:right="0" w:firstLine="284"/>
        <w:rPr>
          <w:lang w:val="sv-SE"/>
        </w:rPr>
      </w:pPr>
      <w:r w:rsidRPr="00E922EB">
        <w:rPr>
          <w:sz w:val="20"/>
          <w:lang w:val="sv-SE"/>
        </w:rPr>
        <w:t>En lag om närståendevård enligt avtal skulle ersätta nuvarande lagen om stöd för närståendevård. I lagen skulle föreskrivas om bl.a. förutsättningar för närståendevård enligt avtal och grunder för beviljande av vårdarvoden. Komm</w:t>
      </w:r>
      <w:r w:rsidRPr="00E922EB">
        <w:rPr>
          <w:sz w:val="20"/>
          <w:lang w:val="sv-SE"/>
        </w:rPr>
        <w:t>uner skulle ordna ändamålsenliga tjänster till stöd för närståendevården enligt avtal, såsom hälsokontroller och stöd av ansvarig arbetstagare. Närståendevårdare enligt avtal skulle ha rätt till ledighet. Två alternativa modeller för fördelning av ordnande</w:t>
      </w:r>
      <w:r w:rsidRPr="00E922EB">
        <w:rPr>
          <w:sz w:val="20"/>
          <w:lang w:val="sv-SE"/>
        </w:rPr>
        <w:t xml:space="preserve">t och finansieringen av vårdarvodena och tjänsterna enligt avtal mellan staten och kommunerna föreslås. Förutom närståendevårdarna enligt avtal skulle kommunerna stöda andra närståendevårdare genom tjänster enligt den nya socialvårdslagen.  </w:t>
      </w:r>
    </w:p>
    <w:p w:rsidR="00541870" w:rsidRPr="00E922EB" w:rsidRDefault="005F0A18">
      <w:pPr>
        <w:spacing w:after="0"/>
        <w:ind w:left="935" w:right="0" w:firstLine="284"/>
        <w:rPr>
          <w:lang w:val="sv-SE"/>
        </w:rPr>
      </w:pPr>
      <w:r w:rsidRPr="00E922EB">
        <w:rPr>
          <w:sz w:val="20"/>
          <w:lang w:val="sv-SE"/>
        </w:rPr>
        <w:t>Det kalkylerad</w:t>
      </w:r>
      <w:r w:rsidRPr="00E922EB">
        <w:rPr>
          <w:sz w:val="20"/>
          <w:lang w:val="sv-SE"/>
        </w:rPr>
        <w:t>e värdet av det vårdarbete som utförs med hjälp av stödet för närståendevård är numera cirka 1,7 miljarder euro och kostnaderna för stödet cirka 450 miljoner euro per år. Stödet för närståendevård minskar de offentliga serviceutgifterna med uppskattningsvi</w:t>
      </w:r>
      <w:r w:rsidRPr="00E922EB">
        <w:rPr>
          <w:sz w:val="20"/>
          <w:lang w:val="sv-SE"/>
        </w:rPr>
        <w:t>s 1,3 miljarder euro per år. Kostnaderna för utvecklandet av närståendevården enligt avtal är uppskattningsvis 468 miljoner euro per år i slutet av programperioden 2020. Den största utgiftsökningen skulle orsakas av 20 000 nya närståendevårdare enligt avta</w:t>
      </w:r>
      <w:r w:rsidRPr="00E922EB">
        <w:rPr>
          <w:sz w:val="20"/>
          <w:lang w:val="sv-SE"/>
        </w:rPr>
        <w:t xml:space="preserve">l. Värdet av närståendevården enligt avtal skulle öka till 2,5 miljarder, och besparingarna i serviceutgifterna till följd av närståendevården enligt avtal till drygt 1,5 miljarder årligen år 2020.  </w:t>
      </w:r>
    </w:p>
    <w:p w:rsidR="00541870" w:rsidRPr="00E922EB" w:rsidRDefault="005F0A18">
      <w:pPr>
        <w:spacing w:after="0" w:line="259" w:lineRule="auto"/>
        <w:ind w:left="1206" w:right="0" w:firstLine="0"/>
        <w:jc w:val="left"/>
        <w:rPr>
          <w:lang w:val="sv-SE"/>
        </w:rPr>
      </w:pPr>
      <w:r w:rsidRPr="00E922EB">
        <w:rPr>
          <w:sz w:val="20"/>
          <w:lang w:val="sv-SE"/>
        </w:rPr>
        <w:t xml:space="preserve"> </w:t>
      </w:r>
    </w:p>
    <w:tbl>
      <w:tblPr>
        <w:tblStyle w:val="TableGrid"/>
        <w:tblW w:w="8138" w:type="dxa"/>
        <w:tblInd w:w="851" w:type="dxa"/>
        <w:tblCellMar>
          <w:top w:w="8" w:type="dxa"/>
          <w:left w:w="0" w:type="dxa"/>
          <w:bottom w:w="10" w:type="dxa"/>
          <w:right w:w="0" w:type="dxa"/>
        </w:tblCellMar>
        <w:tblLook w:val="04A0" w:firstRow="1" w:lastRow="0" w:firstColumn="1" w:lastColumn="0" w:noHBand="0" w:noVBand="1"/>
      </w:tblPr>
      <w:tblGrid>
        <w:gridCol w:w="2732"/>
        <w:gridCol w:w="3785"/>
        <w:gridCol w:w="1621"/>
      </w:tblGrid>
      <w:tr w:rsidR="00541870" w:rsidRPr="00E922EB">
        <w:trPr>
          <w:trHeight w:val="552"/>
        </w:trPr>
        <w:tc>
          <w:tcPr>
            <w:tcW w:w="3888" w:type="dxa"/>
            <w:tcBorders>
              <w:top w:val="single" w:sz="4" w:space="0" w:color="000000"/>
              <w:left w:val="nil"/>
              <w:bottom w:val="single" w:sz="4" w:space="0" w:color="000000"/>
              <w:right w:val="nil"/>
            </w:tcBorders>
          </w:tcPr>
          <w:p w:rsidR="00541870" w:rsidRPr="00E922EB" w:rsidRDefault="005F0A18">
            <w:pPr>
              <w:spacing w:after="100" w:line="259" w:lineRule="auto"/>
              <w:ind w:left="71" w:right="0" w:firstLine="0"/>
              <w:jc w:val="left"/>
              <w:rPr>
                <w:lang w:val="sv-SE"/>
              </w:rPr>
            </w:pPr>
            <w:r w:rsidRPr="00E922EB">
              <w:rPr>
                <w:rFonts w:ascii="Arial" w:eastAsia="Arial" w:hAnsi="Arial" w:cs="Arial"/>
                <w:sz w:val="14"/>
                <w:lang w:val="sv-SE"/>
              </w:rPr>
              <w:lastRenderedPageBreak/>
              <w:t xml:space="preserve">Nyckelord  </w:t>
            </w:r>
          </w:p>
          <w:p w:rsidR="00541870" w:rsidRPr="00E922EB" w:rsidRDefault="005F0A18">
            <w:pPr>
              <w:spacing w:after="0" w:line="259" w:lineRule="auto"/>
              <w:ind w:left="71" w:right="0" w:firstLine="0"/>
              <w:jc w:val="left"/>
              <w:rPr>
                <w:lang w:val="sv-SE"/>
              </w:rPr>
            </w:pPr>
            <w:r w:rsidRPr="00E922EB">
              <w:rPr>
                <w:sz w:val="20"/>
                <w:lang w:val="sv-SE"/>
              </w:rPr>
              <w:t xml:space="preserve">Närståendevård, stöd för närståendevård  </w:t>
            </w:r>
          </w:p>
        </w:tc>
        <w:tc>
          <w:tcPr>
            <w:tcW w:w="2400" w:type="dxa"/>
            <w:tcBorders>
              <w:top w:val="single" w:sz="4" w:space="0" w:color="000000"/>
              <w:left w:val="nil"/>
              <w:bottom w:val="single" w:sz="4" w:space="0" w:color="000000"/>
              <w:right w:val="nil"/>
            </w:tcBorders>
          </w:tcPr>
          <w:p w:rsidR="00541870" w:rsidRPr="00E922EB" w:rsidRDefault="00541870">
            <w:pPr>
              <w:spacing w:after="160" w:line="259" w:lineRule="auto"/>
              <w:ind w:left="0" w:right="0" w:firstLine="0"/>
              <w:jc w:val="left"/>
              <w:rPr>
                <w:lang w:val="sv-SE"/>
              </w:rPr>
            </w:pPr>
          </w:p>
        </w:tc>
        <w:tc>
          <w:tcPr>
            <w:tcW w:w="1850" w:type="dxa"/>
            <w:tcBorders>
              <w:top w:val="single" w:sz="4" w:space="0" w:color="000000"/>
              <w:left w:val="nil"/>
              <w:bottom w:val="single" w:sz="4" w:space="0" w:color="000000"/>
              <w:right w:val="nil"/>
            </w:tcBorders>
          </w:tcPr>
          <w:p w:rsidR="00541870" w:rsidRPr="00E922EB" w:rsidRDefault="00541870">
            <w:pPr>
              <w:spacing w:after="160" w:line="259" w:lineRule="auto"/>
              <w:ind w:left="0" w:right="0" w:firstLine="0"/>
              <w:jc w:val="left"/>
              <w:rPr>
                <w:lang w:val="sv-SE"/>
              </w:rPr>
            </w:pPr>
          </w:p>
        </w:tc>
      </w:tr>
      <w:tr w:rsidR="00541870" w:rsidRPr="00E922EB">
        <w:trPr>
          <w:trHeight w:val="588"/>
        </w:trPr>
        <w:tc>
          <w:tcPr>
            <w:tcW w:w="3888" w:type="dxa"/>
            <w:vMerge w:val="restart"/>
            <w:tcBorders>
              <w:top w:val="single" w:sz="4" w:space="0" w:color="000000"/>
              <w:left w:val="nil"/>
              <w:bottom w:val="single" w:sz="4" w:space="0" w:color="000000"/>
              <w:right w:val="nil"/>
            </w:tcBorders>
          </w:tcPr>
          <w:p w:rsidR="00541870" w:rsidRPr="00E922EB" w:rsidRDefault="005F0A18">
            <w:pPr>
              <w:spacing w:after="0" w:line="259" w:lineRule="auto"/>
              <w:ind w:left="71" w:right="0" w:firstLine="0"/>
              <w:jc w:val="left"/>
              <w:rPr>
                <w:lang w:val="sv-SE"/>
              </w:rPr>
            </w:pPr>
            <w:r w:rsidRPr="00E922EB">
              <w:rPr>
                <w:rFonts w:ascii="Arial" w:eastAsia="Arial" w:hAnsi="Arial" w:cs="Arial"/>
                <w:sz w:val="18"/>
                <w:lang w:val="sv-SE"/>
              </w:rPr>
              <w:t xml:space="preserve">Social- och hälsovårdsministeriets  </w:t>
            </w:r>
          </w:p>
          <w:p w:rsidR="00541870" w:rsidRPr="00E922EB" w:rsidRDefault="005F0A18">
            <w:pPr>
              <w:spacing w:after="0" w:line="259" w:lineRule="auto"/>
              <w:ind w:left="71" w:right="0" w:firstLine="0"/>
              <w:jc w:val="left"/>
              <w:rPr>
                <w:lang w:val="sv-SE"/>
              </w:rPr>
            </w:pPr>
            <w:r w:rsidRPr="00E922EB">
              <w:rPr>
                <w:rFonts w:ascii="Arial" w:eastAsia="Arial" w:hAnsi="Arial" w:cs="Arial"/>
                <w:sz w:val="18"/>
                <w:lang w:val="sv-SE"/>
              </w:rPr>
              <w:t xml:space="preserve">rapporter och promemorior 2014:2 </w:t>
            </w:r>
          </w:p>
          <w:p w:rsidR="00541870" w:rsidRPr="00E922EB" w:rsidRDefault="005F0A18">
            <w:pPr>
              <w:spacing w:after="0" w:line="259" w:lineRule="auto"/>
              <w:ind w:left="71" w:right="0" w:firstLine="0"/>
              <w:jc w:val="left"/>
              <w:rPr>
                <w:lang w:val="sv-SE"/>
              </w:rPr>
            </w:pPr>
            <w:r w:rsidRPr="00E922EB">
              <w:rPr>
                <w:rFonts w:ascii="Arial" w:eastAsia="Arial" w:hAnsi="Arial" w:cs="Arial"/>
                <w:sz w:val="18"/>
                <w:lang w:val="sv-SE"/>
              </w:rPr>
              <w:t xml:space="preserve"> </w:t>
            </w:r>
          </w:p>
          <w:p w:rsidR="00541870" w:rsidRPr="00E922EB" w:rsidRDefault="005F0A18">
            <w:pPr>
              <w:spacing w:after="0" w:line="259" w:lineRule="auto"/>
              <w:ind w:left="71" w:right="0" w:firstLine="0"/>
              <w:jc w:val="left"/>
              <w:rPr>
                <w:lang w:val="sv-SE"/>
              </w:rPr>
            </w:pPr>
            <w:r w:rsidRPr="00E922EB">
              <w:rPr>
                <w:rFonts w:ascii="Arial" w:eastAsia="Arial" w:hAnsi="Arial" w:cs="Arial"/>
                <w:sz w:val="18"/>
                <w:lang w:val="sv-SE"/>
              </w:rPr>
              <w:t xml:space="preserve"> </w:t>
            </w:r>
          </w:p>
          <w:p w:rsidR="00541870" w:rsidRPr="00E922EB" w:rsidRDefault="005F0A18">
            <w:pPr>
              <w:spacing w:after="0" w:line="259" w:lineRule="auto"/>
              <w:ind w:left="71" w:right="0" w:firstLine="0"/>
              <w:jc w:val="left"/>
              <w:rPr>
                <w:lang w:val="sv-SE"/>
              </w:rPr>
            </w:pPr>
            <w:r w:rsidRPr="00E922EB">
              <w:rPr>
                <w:rFonts w:ascii="Arial" w:eastAsia="Arial" w:hAnsi="Arial" w:cs="Arial"/>
                <w:sz w:val="18"/>
                <w:lang w:val="sv-SE"/>
              </w:rPr>
              <w:t>I</w:t>
            </w:r>
            <w:r w:rsidRPr="00E922EB">
              <w:rPr>
                <w:sz w:val="20"/>
                <w:lang w:val="sv-SE"/>
              </w:rPr>
              <w:t xml:space="preserve">SSN-L 2242-0037 </w:t>
            </w:r>
          </w:p>
          <w:p w:rsidR="00541870" w:rsidRPr="00E922EB" w:rsidRDefault="005F0A18">
            <w:pPr>
              <w:spacing w:after="0" w:line="259" w:lineRule="auto"/>
              <w:ind w:left="71" w:right="0" w:firstLine="0"/>
              <w:jc w:val="left"/>
              <w:rPr>
                <w:lang w:val="sv-SE"/>
              </w:rPr>
            </w:pPr>
            <w:r w:rsidRPr="00E922EB">
              <w:rPr>
                <w:sz w:val="20"/>
                <w:lang w:val="sv-SE"/>
              </w:rPr>
              <w:t xml:space="preserve">ISSN 2242-0037 (verkkojulkaisu) </w:t>
            </w:r>
          </w:p>
          <w:p w:rsidR="00541870" w:rsidRPr="00E922EB" w:rsidRDefault="005F0A18">
            <w:pPr>
              <w:spacing w:after="0" w:line="238" w:lineRule="auto"/>
              <w:ind w:left="71" w:right="0" w:firstLine="0"/>
              <w:jc w:val="left"/>
              <w:rPr>
                <w:lang w:val="sv-SE"/>
              </w:rPr>
            </w:pPr>
            <w:r w:rsidRPr="00E922EB">
              <w:rPr>
                <w:sz w:val="20"/>
                <w:lang w:val="sv-SE"/>
              </w:rPr>
              <w:t xml:space="preserve">ISBN 978-952-00-3483-2 ( PDF) URN:ISBN:978-952-00-3483-2 </w:t>
            </w:r>
          </w:p>
          <w:p w:rsidR="00541870" w:rsidRPr="00E922EB" w:rsidRDefault="005F0A18">
            <w:pPr>
              <w:spacing w:after="0" w:line="259" w:lineRule="auto"/>
              <w:ind w:left="71" w:right="0" w:firstLine="0"/>
              <w:jc w:val="left"/>
              <w:rPr>
                <w:lang w:val="sv-SE"/>
              </w:rPr>
            </w:pPr>
            <w:r w:rsidRPr="00E922EB">
              <w:rPr>
                <w:sz w:val="20"/>
                <w:lang w:val="sv-SE"/>
              </w:rPr>
              <w:t xml:space="preserve">http://urn.fi/ URN:ISBN:978-952-00-3483-2 </w:t>
            </w:r>
          </w:p>
          <w:p w:rsidR="00541870" w:rsidRPr="00E922EB" w:rsidRDefault="005F0A18">
            <w:pPr>
              <w:spacing w:after="0" w:line="259" w:lineRule="auto"/>
              <w:ind w:left="71" w:right="0" w:firstLine="0"/>
              <w:jc w:val="left"/>
              <w:rPr>
                <w:lang w:val="sv-SE"/>
              </w:rPr>
            </w:pPr>
            <w:r w:rsidRPr="00E922EB">
              <w:rPr>
                <w:rFonts w:ascii="Arial" w:eastAsia="Arial" w:hAnsi="Arial" w:cs="Arial"/>
                <w:sz w:val="18"/>
                <w:lang w:val="sv-SE"/>
              </w:rPr>
              <w:t xml:space="preserve"> </w:t>
            </w:r>
          </w:p>
        </w:tc>
        <w:tc>
          <w:tcPr>
            <w:tcW w:w="2400" w:type="dxa"/>
            <w:tcBorders>
              <w:top w:val="single" w:sz="4" w:space="0" w:color="000000"/>
              <w:left w:val="nil"/>
              <w:bottom w:val="single" w:sz="4" w:space="0" w:color="000000"/>
              <w:right w:val="nil"/>
            </w:tcBorders>
          </w:tcPr>
          <w:p w:rsidR="00541870" w:rsidRPr="00E922EB" w:rsidRDefault="005F0A18">
            <w:pPr>
              <w:spacing w:after="0" w:line="259" w:lineRule="auto"/>
              <w:ind w:left="0" w:right="366" w:firstLine="0"/>
              <w:jc w:val="left"/>
              <w:rPr>
                <w:lang w:val="sv-SE"/>
              </w:rPr>
            </w:pPr>
            <w:r w:rsidRPr="00E922EB">
              <w:rPr>
                <w:rFonts w:ascii="Arial" w:eastAsia="Arial" w:hAnsi="Arial" w:cs="Arial"/>
                <w:sz w:val="14"/>
                <w:lang w:val="sv-SE"/>
              </w:rPr>
              <w:t xml:space="preserve">Övriga uppgifter </w:t>
            </w:r>
            <w:r w:rsidRPr="00E922EB">
              <w:rPr>
                <w:sz w:val="20"/>
                <w:lang w:val="sv-SE"/>
              </w:rPr>
              <w:t xml:space="preserve">www.stm.fi/ </w:t>
            </w:r>
          </w:p>
        </w:tc>
        <w:tc>
          <w:tcPr>
            <w:tcW w:w="1850" w:type="dxa"/>
            <w:tcBorders>
              <w:top w:val="single" w:sz="4" w:space="0" w:color="000000"/>
              <w:left w:val="nil"/>
              <w:bottom w:val="single" w:sz="4" w:space="0" w:color="000000"/>
              <w:right w:val="nil"/>
            </w:tcBorders>
          </w:tcPr>
          <w:p w:rsidR="00541870" w:rsidRPr="00E922EB" w:rsidRDefault="00541870">
            <w:pPr>
              <w:spacing w:after="160" w:line="259" w:lineRule="auto"/>
              <w:ind w:left="0" w:right="0" w:firstLine="0"/>
              <w:jc w:val="left"/>
              <w:rPr>
                <w:lang w:val="sv-SE"/>
              </w:rPr>
            </w:pPr>
          </w:p>
        </w:tc>
      </w:tr>
      <w:tr w:rsidR="00541870">
        <w:trPr>
          <w:trHeight w:val="557"/>
        </w:trPr>
        <w:tc>
          <w:tcPr>
            <w:tcW w:w="0" w:type="auto"/>
            <w:vMerge/>
            <w:tcBorders>
              <w:top w:val="nil"/>
              <w:left w:val="nil"/>
              <w:bottom w:val="nil"/>
              <w:right w:val="nil"/>
            </w:tcBorders>
          </w:tcPr>
          <w:p w:rsidR="00541870" w:rsidRPr="00E922EB" w:rsidRDefault="00541870">
            <w:pPr>
              <w:spacing w:after="160" w:line="259" w:lineRule="auto"/>
              <w:ind w:left="0" w:right="0" w:firstLine="0"/>
              <w:jc w:val="left"/>
              <w:rPr>
                <w:lang w:val="sv-SE"/>
              </w:rPr>
            </w:pPr>
          </w:p>
        </w:tc>
        <w:tc>
          <w:tcPr>
            <w:tcW w:w="2400" w:type="dxa"/>
            <w:tcBorders>
              <w:top w:val="single" w:sz="4" w:space="0" w:color="000000"/>
              <w:left w:val="nil"/>
              <w:bottom w:val="single" w:sz="4" w:space="0" w:color="000000"/>
              <w:right w:val="nil"/>
            </w:tcBorders>
          </w:tcPr>
          <w:p w:rsidR="00541870" w:rsidRDefault="005F0A18">
            <w:pPr>
              <w:spacing w:after="0" w:line="259" w:lineRule="auto"/>
              <w:ind w:left="0" w:right="1577" w:firstLine="0"/>
              <w:jc w:val="left"/>
            </w:pPr>
            <w:r>
              <w:rPr>
                <w:rFonts w:ascii="Arial" w:eastAsia="Arial" w:hAnsi="Arial" w:cs="Arial"/>
                <w:sz w:val="14"/>
              </w:rPr>
              <w:t xml:space="preserve">Sidoantal </w:t>
            </w:r>
            <w:r>
              <w:rPr>
                <w:sz w:val="20"/>
              </w:rPr>
              <w:t xml:space="preserve">79 </w:t>
            </w:r>
          </w:p>
        </w:tc>
        <w:tc>
          <w:tcPr>
            <w:tcW w:w="1850" w:type="dxa"/>
            <w:tcBorders>
              <w:top w:val="single" w:sz="4" w:space="0" w:color="000000"/>
              <w:left w:val="nil"/>
              <w:bottom w:val="single" w:sz="4" w:space="0" w:color="000000"/>
              <w:right w:val="nil"/>
            </w:tcBorders>
          </w:tcPr>
          <w:p w:rsidR="00541870" w:rsidRDefault="005F0A18">
            <w:pPr>
              <w:spacing w:after="0" w:line="259" w:lineRule="auto"/>
              <w:ind w:left="0" w:right="912" w:firstLine="0"/>
              <w:jc w:val="left"/>
            </w:pPr>
            <w:r>
              <w:rPr>
                <w:rFonts w:ascii="Arial" w:eastAsia="Arial" w:hAnsi="Arial" w:cs="Arial"/>
                <w:sz w:val="14"/>
              </w:rPr>
              <w:t xml:space="preserve">Språk </w:t>
            </w:r>
            <w:r>
              <w:rPr>
                <w:sz w:val="20"/>
              </w:rPr>
              <w:t xml:space="preserve">Finska </w:t>
            </w:r>
          </w:p>
        </w:tc>
      </w:tr>
      <w:tr w:rsidR="00541870">
        <w:trPr>
          <w:trHeight w:val="1241"/>
        </w:trPr>
        <w:tc>
          <w:tcPr>
            <w:tcW w:w="0" w:type="auto"/>
            <w:vMerge/>
            <w:tcBorders>
              <w:top w:val="nil"/>
              <w:left w:val="nil"/>
              <w:bottom w:val="single" w:sz="4" w:space="0" w:color="000000"/>
              <w:right w:val="nil"/>
            </w:tcBorders>
          </w:tcPr>
          <w:p w:rsidR="00541870" w:rsidRDefault="00541870">
            <w:pPr>
              <w:spacing w:after="160" w:line="259" w:lineRule="auto"/>
              <w:ind w:left="0" w:right="0" w:firstLine="0"/>
              <w:jc w:val="left"/>
            </w:pPr>
          </w:p>
        </w:tc>
        <w:tc>
          <w:tcPr>
            <w:tcW w:w="2400" w:type="dxa"/>
            <w:tcBorders>
              <w:top w:val="single" w:sz="4" w:space="0" w:color="000000"/>
              <w:left w:val="nil"/>
              <w:bottom w:val="single" w:sz="4" w:space="0" w:color="000000"/>
              <w:right w:val="nil"/>
            </w:tcBorders>
          </w:tcPr>
          <w:p w:rsidR="00541870" w:rsidRDefault="005F0A18">
            <w:pPr>
              <w:spacing w:after="0" w:line="259" w:lineRule="auto"/>
              <w:ind w:left="497" w:right="0" w:firstLine="0"/>
              <w:jc w:val="left"/>
            </w:pPr>
            <w:r>
              <w:rPr>
                <w:sz w:val="18"/>
              </w:rPr>
              <w:t xml:space="preserve"> </w:t>
            </w:r>
          </w:p>
          <w:p w:rsidR="00541870" w:rsidRDefault="005F0A18">
            <w:pPr>
              <w:spacing w:after="3" w:line="259" w:lineRule="auto"/>
              <w:ind w:left="497" w:right="-1385" w:firstLine="0"/>
              <w:jc w:val="left"/>
            </w:pPr>
            <w:r>
              <w:rPr>
                <w:noProof/>
              </w:rPr>
              <w:drawing>
                <wp:inline distT="0" distB="0" distL="0" distR="0">
                  <wp:extent cx="2087880" cy="518160"/>
                  <wp:effectExtent l="0" t="0" r="0" b="0"/>
                  <wp:docPr id="266" name="Picture 266"/>
                  <wp:cNvGraphicFramePr/>
                  <a:graphic xmlns:a="http://schemas.openxmlformats.org/drawingml/2006/main">
                    <a:graphicData uri="http://schemas.openxmlformats.org/drawingml/2006/picture">
                      <pic:pic xmlns:pic="http://schemas.openxmlformats.org/drawingml/2006/picture">
                        <pic:nvPicPr>
                          <pic:cNvPr id="266" name="Picture 266"/>
                          <pic:cNvPicPr/>
                        </pic:nvPicPr>
                        <pic:blipFill>
                          <a:blip r:embed="rId35"/>
                          <a:stretch>
                            <a:fillRect/>
                          </a:stretch>
                        </pic:blipFill>
                        <pic:spPr>
                          <a:xfrm>
                            <a:off x="0" y="0"/>
                            <a:ext cx="2087880" cy="518160"/>
                          </a:xfrm>
                          <a:prstGeom prst="rect">
                            <a:avLst/>
                          </a:prstGeom>
                        </pic:spPr>
                      </pic:pic>
                    </a:graphicData>
                  </a:graphic>
                </wp:inline>
              </w:drawing>
            </w:r>
          </w:p>
          <w:p w:rsidR="00541870" w:rsidRDefault="005F0A18">
            <w:pPr>
              <w:spacing w:after="0" w:line="259" w:lineRule="auto"/>
              <w:ind w:left="0" w:right="0" w:firstLine="0"/>
              <w:jc w:val="left"/>
            </w:pPr>
            <w:r>
              <w:rPr>
                <w:sz w:val="18"/>
              </w:rPr>
              <w:t xml:space="preserve"> </w:t>
            </w:r>
          </w:p>
        </w:tc>
        <w:tc>
          <w:tcPr>
            <w:tcW w:w="1850" w:type="dxa"/>
            <w:tcBorders>
              <w:top w:val="single" w:sz="4" w:space="0" w:color="000000"/>
              <w:left w:val="nil"/>
              <w:bottom w:val="single" w:sz="4" w:space="0" w:color="000000"/>
              <w:right w:val="nil"/>
            </w:tcBorders>
            <w:vAlign w:val="bottom"/>
          </w:tcPr>
          <w:p w:rsidR="00541870" w:rsidRDefault="005F0A18">
            <w:pPr>
              <w:spacing w:after="0" w:line="259" w:lineRule="auto"/>
              <w:ind w:left="964" w:right="0" w:firstLine="0"/>
              <w:jc w:val="center"/>
            </w:pPr>
            <w:r>
              <w:rPr>
                <w:sz w:val="18"/>
              </w:rPr>
              <w:t xml:space="preserve"> </w:t>
            </w:r>
          </w:p>
        </w:tc>
      </w:tr>
    </w:tbl>
    <w:p w:rsidR="00541870" w:rsidRDefault="005F0A18">
      <w:pPr>
        <w:spacing w:after="0" w:line="259" w:lineRule="auto"/>
        <w:ind w:left="709" w:right="0" w:firstLine="0"/>
        <w:jc w:val="left"/>
      </w:pPr>
      <w:r>
        <w:rPr>
          <w:rFonts w:ascii="Arial" w:eastAsia="Arial" w:hAnsi="Arial" w:cs="Arial"/>
          <w:sz w:val="28"/>
        </w:rPr>
        <w:t xml:space="preserve"> </w:t>
      </w:r>
    </w:p>
    <w:p w:rsidR="00541870" w:rsidRDefault="005F0A18">
      <w:pPr>
        <w:pStyle w:val="Otsikko1"/>
        <w:spacing w:after="505" w:line="253" w:lineRule="auto"/>
        <w:ind w:left="704" w:right="623"/>
        <w:jc w:val="left"/>
      </w:pPr>
      <w:r>
        <w:rPr>
          <w:rFonts w:ascii="Arial" w:eastAsia="Arial" w:hAnsi="Arial" w:cs="Arial"/>
          <w:sz w:val="28"/>
        </w:rPr>
        <w:t xml:space="preserve">SISÄLLYS </w:t>
      </w:r>
    </w:p>
    <w:p w:rsidR="00541870" w:rsidRDefault="005F0A18">
      <w:pPr>
        <w:spacing w:after="303" w:line="265" w:lineRule="auto"/>
        <w:ind w:left="706" w:right="159"/>
        <w:jc w:val="left"/>
      </w:pPr>
      <w:r>
        <w:rPr>
          <w:b/>
          <w:sz w:val="20"/>
        </w:rPr>
        <w:t xml:space="preserve">OSA I: TAUSTA ....................................................................................................................... 7 </w:t>
      </w:r>
    </w:p>
    <w:p w:rsidR="00541870" w:rsidRDefault="005F0A18">
      <w:pPr>
        <w:numPr>
          <w:ilvl w:val="0"/>
          <w:numId w:val="1"/>
        </w:numPr>
        <w:spacing w:after="24" w:line="265" w:lineRule="auto"/>
        <w:ind w:left="981" w:right="159" w:hanging="285"/>
        <w:jc w:val="left"/>
      </w:pPr>
      <w:r>
        <w:rPr>
          <w:b/>
          <w:sz w:val="20"/>
        </w:rPr>
        <w:t xml:space="preserve">TOIMEKSIANTO .............................................................................................................. 9 </w:t>
      </w:r>
    </w:p>
    <w:p w:rsidR="00541870" w:rsidRDefault="005F0A18">
      <w:pPr>
        <w:numPr>
          <w:ilvl w:val="0"/>
          <w:numId w:val="1"/>
        </w:numPr>
        <w:spacing w:after="24" w:line="265" w:lineRule="auto"/>
        <w:ind w:left="981" w:right="159" w:hanging="285"/>
        <w:jc w:val="left"/>
      </w:pPr>
      <w:r>
        <w:rPr>
          <w:b/>
          <w:sz w:val="20"/>
        </w:rPr>
        <w:t xml:space="preserve">KEHITTÄMISOHJELMAN KESKEINEN SISÄLTÖ ................................................ 11 </w:t>
      </w:r>
    </w:p>
    <w:p w:rsidR="00541870" w:rsidRDefault="005F0A18">
      <w:pPr>
        <w:numPr>
          <w:ilvl w:val="0"/>
          <w:numId w:val="1"/>
        </w:numPr>
        <w:spacing w:after="24" w:line="579" w:lineRule="auto"/>
        <w:ind w:left="981" w:right="159" w:hanging="285"/>
        <w:jc w:val="left"/>
      </w:pPr>
      <w:r>
        <w:rPr>
          <w:b/>
          <w:sz w:val="20"/>
        </w:rPr>
        <w:t>JOHDANTO ..............................</w:t>
      </w:r>
      <w:r>
        <w:rPr>
          <w:b/>
          <w:sz w:val="20"/>
        </w:rPr>
        <w:t xml:space="preserve">........................................................................................ 13 OSA II: OMAISHOIDON NYKYTILA ............................................................................... 15 </w:t>
      </w:r>
    </w:p>
    <w:p w:rsidR="00541870" w:rsidRDefault="005F0A18">
      <w:pPr>
        <w:numPr>
          <w:ilvl w:val="0"/>
          <w:numId w:val="1"/>
        </w:numPr>
        <w:spacing w:after="24" w:line="265" w:lineRule="auto"/>
        <w:ind w:left="981" w:right="159" w:hanging="285"/>
        <w:jc w:val="left"/>
      </w:pPr>
      <w:r>
        <w:rPr>
          <w:b/>
          <w:sz w:val="20"/>
        </w:rPr>
        <w:t>OMAISHOIDON NYKYTILA ..............................</w:t>
      </w:r>
      <w:r>
        <w:rPr>
          <w:b/>
          <w:sz w:val="20"/>
        </w:rPr>
        <w:t xml:space="preserve">.......................................................... 17 </w:t>
      </w:r>
    </w:p>
    <w:p w:rsidR="00541870" w:rsidRDefault="005F0A18">
      <w:pPr>
        <w:numPr>
          <w:ilvl w:val="1"/>
          <w:numId w:val="1"/>
        </w:numPr>
        <w:spacing w:after="37"/>
        <w:ind w:right="0" w:hanging="611"/>
      </w:pPr>
      <w:r>
        <w:rPr>
          <w:sz w:val="20"/>
        </w:rPr>
        <w:t xml:space="preserve">Omaishoidon tukea koskeva lainsäädäntö ............................................................... 17 </w:t>
      </w:r>
    </w:p>
    <w:p w:rsidR="00541870" w:rsidRDefault="005F0A18">
      <w:pPr>
        <w:numPr>
          <w:ilvl w:val="1"/>
          <w:numId w:val="1"/>
        </w:numPr>
        <w:spacing w:after="37"/>
        <w:ind w:right="0" w:hanging="611"/>
      </w:pPr>
      <w:r>
        <w:rPr>
          <w:sz w:val="20"/>
        </w:rPr>
        <w:t>Omaishoitopalkkion verotus ja sosiaaliturvamaksut ....................................</w:t>
      </w:r>
      <w:r>
        <w:rPr>
          <w:sz w:val="20"/>
        </w:rPr>
        <w:t xml:space="preserve">........... 20 </w:t>
      </w:r>
    </w:p>
    <w:p w:rsidR="00541870" w:rsidRDefault="005F0A18">
      <w:pPr>
        <w:numPr>
          <w:ilvl w:val="1"/>
          <w:numId w:val="1"/>
        </w:numPr>
        <w:spacing w:after="37"/>
        <w:ind w:right="0" w:hanging="611"/>
      </w:pPr>
      <w:r>
        <w:rPr>
          <w:sz w:val="20"/>
        </w:rPr>
        <w:t xml:space="preserve">Omaishoidon kattavuus ........................................................................................... 21 </w:t>
      </w:r>
    </w:p>
    <w:p w:rsidR="00541870" w:rsidRDefault="005F0A18">
      <w:pPr>
        <w:numPr>
          <w:ilvl w:val="1"/>
          <w:numId w:val="1"/>
        </w:numPr>
        <w:spacing w:after="37"/>
        <w:ind w:right="0" w:hanging="611"/>
      </w:pPr>
      <w:r>
        <w:rPr>
          <w:sz w:val="20"/>
        </w:rPr>
        <w:t xml:space="preserve">Omaishoidon toimijakenttä ...................................................................................... 25 </w:t>
      </w:r>
    </w:p>
    <w:p w:rsidR="00541870" w:rsidRDefault="005F0A18">
      <w:pPr>
        <w:numPr>
          <w:ilvl w:val="1"/>
          <w:numId w:val="1"/>
        </w:numPr>
        <w:spacing w:after="37"/>
        <w:ind w:right="0" w:hanging="611"/>
      </w:pPr>
      <w:r>
        <w:rPr>
          <w:sz w:val="20"/>
        </w:rPr>
        <w:t>Omais</w:t>
      </w:r>
      <w:r>
        <w:rPr>
          <w:sz w:val="20"/>
        </w:rPr>
        <w:t xml:space="preserve">hoidon kustannukset ja omaishoidon kansantaloudellinen merkitys ............. 26 </w:t>
      </w:r>
    </w:p>
    <w:p w:rsidR="00541870" w:rsidRDefault="005F0A18">
      <w:pPr>
        <w:numPr>
          <w:ilvl w:val="1"/>
          <w:numId w:val="1"/>
        </w:numPr>
        <w:spacing w:after="37"/>
        <w:ind w:right="0" w:hanging="611"/>
      </w:pPr>
      <w:r>
        <w:rPr>
          <w:sz w:val="20"/>
        </w:rPr>
        <w:t xml:space="preserve">Omaishoito Euroopassa ........................................................................................... 28 </w:t>
      </w:r>
    </w:p>
    <w:p w:rsidR="00541870" w:rsidRDefault="005F0A18">
      <w:pPr>
        <w:numPr>
          <w:ilvl w:val="1"/>
          <w:numId w:val="1"/>
        </w:numPr>
        <w:spacing w:after="318"/>
        <w:ind w:right="0" w:hanging="611"/>
      </w:pPr>
      <w:r>
        <w:rPr>
          <w:sz w:val="20"/>
        </w:rPr>
        <w:t>Omaishoidon nykytilan arviointi ........................</w:t>
      </w:r>
      <w:r>
        <w:rPr>
          <w:sz w:val="20"/>
        </w:rPr>
        <w:t xml:space="preserve">..................................................... 29 </w:t>
      </w:r>
    </w:p>
    <w:p w:rsidR="00541870" w:rsidRDefault="005F0A18">
      <w:pPr>
        <w:spacing w:after="305" w:line="265" w:lineRule="auto"/>
        <w:ind w:left="706" w:right="159"/>
        <w:jc w:val="left"/>
      </w:pPr>
      <w:r>
        <w:rPr>
          <w:b/>
          <w:sz w:val="20"/>
        </w:rPr>
        <w:t>OSA III:</w:t>
      </w:r>
      <w:r>
        <w:rPr>
          <w:b/>
          <w:color w:val="0000FF"/>
          <w:sz w:val="20"/>
        </w:rPr>
        <w:t xml:space="preserve"> </w:t>
      </w:r>
      <w:r>
        <w:rPr>
          <w:b/>
          <w:sz w:val="20"/>
        </w:rPr>
        <w:t xml:space="preserve">TYÖRYHMÄN EHDOTUKSET .......................................................................... 33 </w:t>
      </w:r>
    </w:p>
    <w:p w:rsidR="00541870" w:rsidRDefault="005F0A18">
      <w:pPr>
        <w:numPr>
          <w:ilvl w:val="0"/>
          <w:numId w:val="1"/>
        </w:numPr>
        <w:spacing w:after="24" w:line="265" w:lineRule="auto"/>
        <w:ind w:left="981" w:right="159" w:hanging="285"/>
        <w:jc w:val="left"/>
      </w:pPr>
      <w:r>
        <w:rPr>
          <w:b/>
          <w:sz w:val="20"/>
        </w:rPr>
        <w:t xml:space="preserve">KANSALLINEN OMAISHOIDON KEHITTÄMISOHJELMA ................................. 35 </w:t>
      </w:r>
    </w:p>
    <w:p w:rsidR="00541870" w:rsidRDefault="005F0A18">
      <w:pPr>
        <w:numPr>
          <w:ilvl w:val="1"/>
          <w:numId w:val="1"/>
        </w:numPr>
        <w:spacing w:after="37"/>
        <w:ind w:right="0" w:hanging="611"/>
      </w:pPr>
      <w:r>
        <w:rPr>
          <w:sz w:val="20"/>
        </w:rPr>
        <w:t>Arvot ...</w:t>
      </w:r>
      <w:r>
        <w:rPr>
          <w:sz w:val="20"/>
        </w:rPr>
        <w:t xml:space="preserve">..................................................................................................................... 36 </w:t>
      </w:r>
    </w:p>
    <w:p w:rsidR="00541870" w:rsidRDefault="005F0A18">
      <w:pPr>
        <w:numPr>
          <w:ilvl w:val="1"/>
          <w:numId w:val="1"/>
        </w:numPr>
        <w:spacing w:after="37"/>
        <w:ind w:right="0" w:hanging="611"/>
      </w:pPr>
      <w:r>
        <w:rPr>
          <w:sz w:val="20"/>
        </w:rPr>
        <w:t xml:space="preserve">Visio vuodelle 2020 ................................................................................................. 37 </w:t>
      </w:r>
    </w:p>
    <w:p w:rsidR="00541870" w:rsidRDefault="005F0A18">
      <w:pPr>
        <w:numPr>
          <w:ilvl w:val="1"/>
          <w:numId w:val="1"/>
        </w:numPr>
        <w:spacing w:after="37"/>
        <w:ind w:right="0" w:hanging="611"/>
      </w:pPr>
      <w:r>
        <w:rPr>
          <w:sz w:val="20"/>
        </w:rPr>
        <w:t xml:space="preserve">Vuoteen 2020 mennessä saavutetut omaishoidon tavoitteet .................................... 37 </w:t>
      </w:r>
    </w:p>
    <w:p w:rsidR="00541870" w:rsidRDefault="005F0A18">
      <w:pPr>
        <w:numPr>
          <w:ilvl w:val="1"/>
          <w:numId w:val="1"/>
        </w:numPr>
        <w:spacing w:after="37"/>
        <w:ind w:right="0" w:hanging="611"/>
      </w:pPr>
      <w:r>
        <w:rPr>
          <w:sz w:val="20"/>
        </w:rPr>
        <w:t xml:space="preserve">Omaishoidon uusi määritelmä ja omaishoidon eri muodot ..................................... 40 </w:t>
      </w:r>
    </w:p>
    <w:p w:rsidR="00541870" w:rsidRDefault="005F0A18">
      <w:pPr>
        <w:numPr>
          <w:ilvl w:val="1"/>
          <w:numId w:val="1"/>
        </w:numPr>
        <w:spacing w:after="37"/>
        <w:ind w:right="0" w:hanging="611"/>
      </w:pPr>
      <w:r>
        <w:rPr>
          <w:sz w:val="20"/>
        </w:rPr>
        <w:t>Sopimusomaishoito .............................................</w:t>
      </w:r>
      <w:r>
        <w:rPr>
          <w:sz w:val="20"/>
        </w:rPr>
        <w:t xml:space="preserve">.................................................... 40 </w:t>
      </w:r>
    </w:p>
    <w:p w:rsidR="00541870" w:rsidRDefault="005F0A18">
      <w:pPr>
        <w:numPr>
          <w:ilvl w:val="1"/>
          <w:numId w:val="1"/>
        </w:numPr>
        <w:spacing w:after="37"/>
        <w:ind w:right="0" w:hanging="611"/>
      </w:pPr>
      <w:r>
        <w:rPr>
          <w:sz w:val="20"/>
        </w:rPr>
        <w:t xml:space="preserve">Sopimusomaishoidon hoitopalkkioluokat ............................................................... 47 </w:t>
      </w:r>
    </w:p>
    <w:p w:rsidR="00541870" w:rsidRDefault="005F0A18">
      <w:pPr>
        <w:numPr>
          <w:ilvl w:val="1"/>
          <w:numId w:val="1"/>
        </w:numPr>
        <w:spacing w:after="37"/>
        <w:ind w:right="0" w:hanging="611"/>
      </w:pPr>
      <w:r>
        <w:rPr>
          <w:sz w:val="20"/>
        </w:rPr>
        <w:t>Sopimusomaishoidon vaihtoehtoiset järjestämis- ja rahoitusmallit ......................... 51</w:t>
      </w:r>
      <w:r>
        <w:rPr>
          <w:sz w:val="20"/>
        </w:rPr>
        <w:t xml:space="preserve"> </w:t>
      </w:r>
    </w:p>
    <w:p w:rsidR="00541870" w:rsidRDefault="005F0A18">
      <w:pPr>
        <w:numPr>
          <w:ilvl w:val="1"/>
          <w:numId w:val="1"/>
        </w:numPr>
        <w:spacing w:after="37"/>
        <w:ind w:right="0" w:hanging="611"/>
      </w:pPr>
      <w:r>
        <w:rPr>
          <w:sz w:val="20"/>
        </w:rPr>
        <w:t xml:space="preserve">Muu omaishoito ....................................................................................................... 55 </w:t>
      </w:r>
    </w:p>
    <w:p w:rsidR="00541870" w:rsidRDefault="005F0A18">
      <w:pPr>
        <w:numPr>
          <w:ilvl w:val="1"/>
          <w:numId w:val="1"/>
        </w:numPr>
        <w:spacing w:after="37"/>
        <w:ind w:right="0" w:hanging="611"/>
      </w:pPr>
      <w:r>
        <w:rPr>
          <w:sz w:val="20"/>
        </w:rPr>
        <w:t xml:space="preserve">Kehittämisohjelman edellyttämät lainsäädännön muutokset ................................... 56 </w:t>
      </w:r>
    </w:p>
    <w:p w:rsidR="00541870" w:rsidRDefault="005F0A18">
      <w:pPr>
        <w:numPr>
          <w:ilvl w:val="1"/>
          <w:numId w:val="1"/>
        </w:numPr>
        <w:spacing w:after="314"/>
        <w:ind w:right="0" w:hanging="611"/>
      </w:pPr>
      <w:r>
        <w:rPr>
          <w:sz w:val="20"/>
        </w:rPr>
        <w:t>Toimenpideohjelma .................</w:t>
      </w:r>
      <w:r>
        <w:rPr>
          <w:sz w:val="20"/>
        </w:rPr>
        <w:t xml:space="preserve">................................................................................ 59 </w:t>
      </w:r>
    </w:p>
    <w:p w:rsidR="00541870" w:rsidRDefault="005F0A18">
      <w:pPr>
        <w:numPr>
          <w:ilvl w:val="0"/>
          <w:numId w:val="1"/>
        </w:numPr>
        <w:spacing w:after="24" w:line="265" w:lineRule="auto"/>
        <w:ind w:left="981" w:right="159" w:hanging="285"/>
        <w:jc w:val="left"/>
      </w:pPr>
      <w:r>
        <w:rPr>
          <w:b/>
          <w:sz w:val="20"/>
        </w:rPr>
        <w:t xml:space="preserve">KEHITTÄMISOHJELMAN VAIKUTUKSET ............................................................. 64 </w:t>
      </w:r>
    </w:p>
    <w:p w:rsidR="00541870" w:rsidRDefault="005F0A18">
      <w:pPr>
        <w:numPr>
          <w:ilvl w:val="1"/>
          <w:numId w:val="1"/>
        </w:numPr>
        <w:spacing w:after="37"/>
        <w:ind w:right="0" w:hanging="611"/>
      </w:pPr>
      <w:r>
        <w:rPr>
          <w:sz w:val="20"/>
        </w:rPr>
        <w:t>Kustannusvaikutukset .....................................................</w:t>
      </w:r>
      <w:r>
        <w:rPr>
          <w:sz w:val="20"/>
        </w:rPr>
        <w:t xml:space="preserve">......................................... 64 </w:t>
      </w:r>
    </w:p>
    <w:p w:rsidR="00541870" w:rsidRDefault="005F0A18">
      <w:pPr>
        <w:numPr>
          <w:ilvl w:val="1"/>
          <w:numId w:val="1"/>
        </w:numPr>
        <w:spacing w:after="313"/>
        <w:ind w:right="0" w:hanging="611"/>
      </w:pPr>
      <w:r>
        <w:rPr>
          <w:sz w:val="20"/>
        </w:rPr>
        <w:t xml:space="preserve">Yhteiskunnalliset vaikutukset .................................................................................. 70 </w:t>
      </w:r>
    </w:p>
    <w:p w:rsidR="00541870" w:rsidRDefault="005F0A18">
      <w:pPr>
        <w:numPr>
          <w:ilvl w:val="0"/>
          <w:numId w:val="1"/>
        </w:numPr>
        <w:spacing w:after="584" w:line="265" w:lineRule="auto"/>
        <w:ind w:left="981" w:right="159" w:hanging="285"/>
        <w:jc w:val="left"/>
      </w:pPr>
      <w:r>
        <w:rPr>
          <w:b/>
          <w:sz w:val="20"/>
        </w:rPr>
        <w:lastRenderedPageBreak/>
        <w:t>Kehittämistyöhön liittyvää kirjallisuutta ...................................................</w:t>
      </w:r>
      <w:r>
        <w:rPr>
          <w:b/>
          <w:sz w:val="20"/>
        </w:rPr>
        <w:t>..................... 73</w:t>
      </w:r>
      <w:r>
        <w:rPr>
          <w:b/>
          <w:color w:val="0000FF"/>
          <w:sz w:val="20"/>
        </w:rPr>
        <w:t xml:space="preserve"> </w:t>
      </w:r>
    </w:p>
    <w:p w:rsidR="00541870" w:rsidRDefault="005F0A18">
      <w:pPr>
        <w:spacing w:after="306" w:line="265" w:lineRule="auto"/>
        <w:ind w:left="706" w:right="159"/>
        <w:jc w:val="left"/>
      </w:pPr>
      <w:r>
        <w:rPr>
          <w:b/>
          <w:sz w:val="20"/>
        </w:rPr>
        <w:t xml:space="preserve">LIITE: </w:t>
      </w:r>
    </w:p>
    <w:p w:rsidR="00541870" w:rsidRDefault="005F0A18">
      <w:pPr>
        <w:spacing w:after="37"/>
        <w:ind w:right="0"/>
      </w:pPr>
      <w:r>
        <w:rPr>
          <w:sz w:val="20"/>
        </w:rPr>
        <w:t>Liite 1. Eriävä mielipide, Simopekka Koivu ........................................................................... 7</w:t>
      </w:r>
      <w:r>
        <w:rPr>
          <w:sz w:val="20"/>
        </w:rPr>
        <w:t>7</w:t>
      </w:r>
      <w:r>
        <w:rPr>
          <w:sz w:val="20"/>
        </w:rPr>
        <w:t xml:space="preserve"> </w:t>
      </w:r>
    </w:p>
    <w:p w:rsidR="00541870" w:rsidRDefault="005F0A18">
      <w:pPr>
        <w:spacing w:after="37"/>
        <w:ind w:right="0"/>
      </w:pPr>
      <w:r>
        <w:rPr>
          <w:sz w:val="20"/>
        </w:rPr>
        <w:t xml:space="preserve">Liite 2. Täydentävä lausuma, Eevaliisa Virnes, Merja Etholén-Rönnberg, Raimo Nieminen </w:t>
      </w:r>
      <w:r>
        <w:rPr>
          <w:sz w:val="20"/>
        </w:rPr>
        <w:t>79</w:t>
      </w:r>
      <w:r>
        <w:rPr>
          <w:sz w:val="20"/>
        </w:rPr>
        <w:t xml:space="preserve"> </w:t>
      </w:r>
    </w:p>
    <w:p w:rsidR="00541870" w:rsidRDefault="005F0A18">
      <w:pPr>
        <w:spacing w:after="93" w:line="259" w:lineRule="auto"/>
        <w:ind w:left="709" w:right="0" w:firstLine="0"/>
      </w:pPr>
      <w:r>
        <w:rPr>
          <w:rFonts w:ascii="Arial" w:eastAsia="Arial" w:hAnsi="Arial" w:cs="Arial"/>
          <w:sz w:val="18"/>
        </w:rPr>
        <w:t xml:space="preserve"> </w:t>
      </w:r>
    </w:p>
    <w:p w:rsidR="00541870" w:rsidRDefault="005F0A18">
      <w:pPr>
        <w:spacing w:after="334" w:line="259" w:lineRule="auto"/>
        <w:ind w:left="709" w:right="0" w:firstLine="0"/>
      </w:pPr>
      <w:r>
        <w:rPr>
          <w:rFonts w:ascii="Arial" w:eastAsia="Arial" w:hAnsi="Arial" w:cs="Arial"/>
          <w:sz w:val="28"/>
        </w:rPr>
        <w:t xml:space="preserve"> </w:t>
      </w:r>
    </w:p>
    <w:p w:rsidR="00541870" w:rsidRDefault="005F0A18">
      <w:pPr>
        <w:spacing w:after="336" w:line="259" w:lineRule="auto"/>
        <w:ind w:left="709" w:right="0" w:firstLine="0"/>
      </w:pPr>
      <w:r>
        <w:rPr>
          <w:rFonts w:ascii="Arial" w:eastAsia="Arial" w:hAnsi="Arial" w:cs="Arial"/>
          <w:sz w:val="28"/>
        </w:rPr>
        <w:t xml:space="preserve"> </w:t>
      </w:r>
    </w:p>
    <w:p w:rsidR="00541870" w:rsidRDefault="005F0A18">
      <w:pPr>
        <w:spacing w:after="334" w:line="259" w:lineRule="auto"/>
        <w:ind w:left="709" w:right="0" w:firstLine="0"/>
      </w:pPr>
      <w:r>
        <w:rPr>
          <w:rFonts w:ascii="Arial" w:eastAsia="Arial" w:hAnsi="Arial" w:cs="Arial"/>
          <w:sz w:val="28"/>
        </w:rPr>
        <w:t xml:space="preserve"> </w:t>
      </w:r>
    </w:p>
    <w:p w:rsidR="00541870" w:rsidRDefault="005F0A18">
      <w:pPr>
        <w:spacing w:after="334" w:line="259" w:lineRule="auto"/>
        <w:ind w:left="709" w:right="0" w:firstLine="0"/>
      </w:pPr>
      <w:r>
        <w:rPr>
          <w:rFonts w:ascii="Arial" w:eastAsia="Arial" w:hAnsi="Arial" w:cs="Arial"/>
          <w:sz w:val="28"/>
        </w:rPr>
        <w:t xml:space="preserve"> </w:t>
      </w:r>
    </w:p>
    <w:p w:rsidR="00541870" w:rsidRDefault="005F0A18">
      <w:pPr>
        <w:spacing w:after="0" w:line="259" w:lineRule="auto"/>
        <w:ind w:left="709" w:right="0" w:firstLine="0"/>
      </w:pPr>
      <w:r>
        <w:rPr>
          <w:rFonts w:ascii="Arial" w:eastAsia="Arial" w:hAnsi="Arial" w:cs="Arial"/>
          <w:sz w:val="28"/>
        </w:rPr>
        <w:t xml:space="preserve"> </w:t>
      </w:r>
      <w:r>
        <w:br w:type="page"/>
      </w:r>
    </w:p>
    <w:p w:rsidR="00541870" w:rsidRDefault="005F0A18">
      <w:pPr>
        <w:spacing w:after="334" w:line="259" w:lineRule="auto"/>
        <w:ind w:left="709" w:right="0" w:firstLine="0"/>
        <w:jc w:val="left"/>
      </w:pPr>
      <w:r>
        <w:rPr>
          <w:rFonts w:ascii="Arial" w:eastAsia="Arial" w:hAnsi="Arial" w:cs="Arial"/>
          <w:sz w:val="28"/>
        </w:rPr>
        <w:lastRenderedPageBreak/>
        <w:t xml:space="preserve"> </w:t>
      </w:r>
    </w:p>
    <w:p w:rsidR="00541870" w:rsidRDefault="005F0A18">
      <w:pPr>
        <w:spacing w:after="334" w:line="259" w:lineRule="auto"/>
        <w:ind w:left="709" w:right="0" w:firstLine="0"/>
        <w:jc w:val="left"/>
      </w:pPr>
      <w:r>
        <w:rPr>
          <w:rFonts w:ascii="Arial" w:eastAsia="Arial" w:hAnsi="Arial" w:cs="Arial"/>
          <w:sz w:val="28"/>
        </w:rPr>
        <w:t xml:space="preserve"> </w:t>
      </w:r>
    </w:p>
    <w:p w:rsidR="00541870" w:rsidRDefault="005F0A18">
      <w:pPr>
        <w:spacing w:after="336" w:line="259" w:lineRule="auto"/>
        <w:ind w:left="709" w:right="0" w:firstLine="0"/>
        <w:jc w:val="left"/>
      </w:pPr>
      <w:r>
        <w:rPr>
          <w:rFonts w:ascii="Arial" w:eastAsia="Arial" w:hAnsi="Arial" w:cs="Arial"/>
          <w:sz w:val="28"/>
        </w:rPr>
        <w:t xml:space="preserve"> </w:t>
      </w:r>
    </w:p>
    <w:p w:rsidR="00541870" w:rsidRDefault="005F0A18">
      <w:pPr>
        <w:spacing w:after="334" w:line="259" w:lineRule="auto"/>
        <w:ind w:left="709" w:right="0" w:firstLine="0"/>
        <w:jc w:val="left"/>
      </w:pPr>
      <w:r>
        <w:rPr>
          <w:rFonts w:ascii="Arial" w:eastAsia="Arial" w:hAnsi="Arial" w:cs="Arial"/>
          <w:sz w:val="28"/>
        </w:rPr>
        <w:t xml:space="preserve"> </w:t>
      </w:r>
    </w:p>
    <w:p w:rsidR="00541870" w:rsidRDefault="005F0A18">
      <w:pPr>
        <w:spacing w:after="334" w:line="259" w:lineRule="auto"/>
        <w:ind w:left="709" w:right="0" w:firstLine="0"/>
        <w:jc w:val="left"/>
      </w:pPr>
      <w:r>
        <w:rPr>
          <w:rFonts w:ascii="Arial" w:eastAsia="Arial" w:hAnsi="Arial" w:cs="Arial"/>
          <w:sz w:val="28"/>
        </w:rPr>
        <w:t xml:space="preserve"> </w:t>
      </w:r>
    </w:p>
    <w:p w:rsidR="00541870" w:rsidRDefault="005F0A18">
      <w:pPr>
        <w:spacing w:after="334" w:line="259" w:lineRule="auto"/>
        <w:ind w:left="709" w:right="0" w:firstLine="0"/>
        <w:jc w:val="left"/>
      </w:pPr>
      <w:r>
        <w:rPr>
          <w:rFonts w:ascii="Arial" w:eastAsia="Arial" w:hAnsi="Arial" w:cs="Arial"/>
          <w:sz w:val="28"/>
        </w:rPr>
        <w:t xml:space="preserve"> </w:t>
      </w:r>
    </w:p>
    <w:p w:rsidR="00541870" w:rsidRDefault="005F0A18">
      <w:pPr>
        <w:spacing w:after="336" w:line="259" w:lineRule="auto"/>
        <w:ind w:left="709" w:right="0" w:firstLine="0"/>
        <w:jc w:val="left"/>
      </w:pPr>
      <w:r>
        <w:rPr>
          <w:rFonts w:ascii="Arial" w:eastAsia="Arial" w:hAnsi="Arial" w:cs="Arial"/>
          <w:sz w:val="28"/>
        </w:rPr>
        <w:t xml:space="preserve"> </w:t>
      </w:r>
    </w:p>
    <w:p w:rsidR="00541870" w:rsidRDefault="005F0A18">
      <w:pPr>
        <w:spacing w:after="483" w:line="259" w:lineRule="auto"/>
        <w:ind w:left="709" w:right="0" w:firstLine="0"/>
        <w:jc w:val="left"/>
      </w:pPr>
      <w:r>
        <w:rPr>
          <w:rFonts w:ascii="Arial" w:eastAsia="Arial" w:hAnsi="Arial" w:cs="Arial"/>
          <w:sz w:val="28"/>
        </w:rPr>
        <w:t xml:space="preserve"> </w:t>
      </w:r>
    </w:p>
    <w:p w:rsidR="00541870" w:rsidRDefault="005F0A18">
      <w:pPr>
        <w:pStyle w:val="Otsikko1"/>
        <w:ind w:right="3555"/>
      </w:pPr>
      <w:r>
        <w:t>OSA I:  TAUSTA</w:t>
      </w:r>
      <w:r>
        <w:rPr>
          <w:rFonts w:ascii="Arial" w:eastAsia="Arial" w:hAnsi="Arial" w:cs="Arial"/>
          <w:sz w:val="48"/>
        </w:rPr>
        <w:t xml:space="preserve"> </w:t>
      </w:r>
      <w:r>
        <w:br w:type="page"/>
      </w:r>
    </w:p>
    <w:p w:rsidR="00541870" w:rsidRDefault="005F0A18">
      <w:pPr>
        <w:spacing w:after="0" w:line="259" w:lineRule="auto"/>
        <w:ind w:left="0" w:right="0" w:firstLine="0"/>
        <w:jc w:val="left"/>
      </w:pPr>
      <w:r>
        <w:lastRenderedPageBreak/>
        <w:br w:type="page"/>
      </w:r>
    </w:p>
    <w:p w:rsidR="00541870" w:rsidRDefault="005F0A18">
      <w:pPr>
        <w:pStyle w:val="Otsikko2"/>
        <w:tabs>
          <w:tab w:val="center" w:pos="809"/>
          <w:tab w:val="center" w:pos="2977"/>
        </w:tabs>
        <w:ind w:left="0" w:firstLine="0"/>
      </w:pPr>
      <w:r>
        <w:rPr>
          <w:rFonts w:ascii="Calibri" w:eastAsia="Calibri" w:hAnsi="Calibri" w:cs="Calibri"/>
          <w:sz w:val="22"/>
        </w:rPr>
        <w:lastRenderedPageBreak/>
        <w:tab/>
      </w:r>
      <w:r>
        <w:t xml:space="preserve">1  </w:t>
      </w:r>
      <w:r>
        <w:tab/>
        <w:t xml:space="preserve">TOIMEKSIANTO </w:t>
      </w:r>
    </w:p>
    <w:p w:rsidR="00541870" w:rsidRDefault="005F0A18">
      <w:pPr>
        <w:spacing w:after="0" w:line="259" w:lineRule="auto"/>
        <w:ind w:left="709" w:right="0" w:firstLine="0"/>
        <w:jc w:val="left"/>
      </w:pPr>
      <w:r>
        <w:rPr>
          <w:sz w:val="24"/>
        </w:rPr>
        <w:t xml:space="preserve"> </w:t>
      </w:r>
    </w:p>
    <w:p w:rsidR="00541870" w:rsidRDefault="005F0A18">
      <w:pPr>
        <w:ind w:left="704" w:right="613"/>
      </w:pPr>
      <w:r>
        <w:t xml:space="preserve">Sosiaali- ja terveysministeriö asetti 17.1.2012 työryhmän laatimaan Suomen ensimmäisen kansallisen omaishoidon kehittämisohjelman 31.12.2013 mennessä. </w:t>
      </w:r>
    </w:p>
    <w:p w:rsidR="00541870" w:rsidRDefault="005F0A18">
      <w:pPr>
        <w:spacing w:after="0" w:line="259" w:lineRule="auto"/>
        <w:ind w:left="709" w:right="0" w:firstLine="0"/>
        <w:jc w:val="left"/>
      </w:pPr>
      <w:r>
        <w:rPr>
          <w:sz w:val="24"/>
        </w:rPr>
        <w:t xml:space="preserve"> </w:t>
      </w:r>
    </w:p>
    <w:p w:rsidR="00541870" w:rsidRDefault="005F0A18">
      <w:pPr>
        <w:ind w:left="704" w:right="613"/>
      </w:pPr>
      <w:r>
        <w:t xml:space="preserve">Toimeksiannon mukaan työryhmän tehtävänä on:   </w:t>
      </w:r>
    </w:p>
    <w:p w:rsidR="00541870" w:rsidRDefault="005F0A18">
      <w:pPr>
        <w:spacing w:after="0" w:line="259" w:lineRule="auto"/>
        <w:ind w:left="709" w:right="0" w:firstLine="0"/>
        <w:jc w:val="left"/>
      </w:pPr>
      <w:r>
        <w:rPr>
          <w:sz w:val="24"/>
        </w:rPr>
        <w:t xml:space="preserve"> </w:t>
      </w:r>
    </w:p>
    <w:p w:rsidR="00541870" w:rsidRDefault="005F0A18">
      <w:pPr>
        <w:numPr>
          <w:ilvl w:val="0"/>
          <w:numId w:val="2"/>
        </w:numPr>
        <w:ind w:right="613" w:hanging="568"/>
      </w:pPr>
      <w:r>
        <w:t>laatia kansallinen omaishoidon kehittämisohjelma siten, että siihen sisältyvät tällä ja seuraavalla hallituskaudella toteutettavat tavoitteet ja toimenpiteet, toimenpiteiden kustannus- ja muiden vaikutusten</w:t>
      </w:r>
      <w:r>
        <w:t xml:space="preserve"> arviointi sekä toimeenpanosuunnitelma;  </w:t>
      </w:r>
    </w:p>
    <w:p w:rsidR="00541870" w:rsidRDefault="005F0A18">
      <w:pPr>
        <w:numPr>
          <w:ilvl w:val="0"/>
          <w:numId w:val="2"/>
        </w:numPr>
        <w:ind w:right="613" w:hanging="568"/>
      </w:pPr>
      <w:r>
        <w:t>koordinoida eri hallinnonalojen, kuntien, järjestöjen ja muiden toimijoiden toimenpiteitä, yhteistyötä ja työnjakoa omaishoidon kehittämisessä; 3)</w:t>
      </w:r>
      <w:r>
        <w:rPr>
          <w:rFonts w:ascii="Arial" w:eastAsia="Arial" w:hAnsi="Arial" w:cs="Arial"/>
        </w:rPr>
        <w:t xml:space="preserve"> </w:t>
      </w:r>
      <w:r>
        <w:t xml:space="preserve">selvittää mahdollisesti tarpeelliset säädösmuutokset. </w:t>
      </w:r>
    </w:p>
    <w:p w:rsidR="00541870" w:rsidRDefault="005F0A18">
      <w:pPr>
        <w:spacing w:after="1" w:line="259" w:lineRule="auto"/>
        <w:ind w:left="1789" w:right="0" w:firstLine="0"/>
        <w:jc w:val="left"/>
      </w:pPr>
      <w:r>
        <w:rPr>
          <w:rFonts w:ascii="Arial" w:eastAsia="Arial" w:hAnsi="Arial" w:cs="Arial"/>
        </w:rPr>
        <w:t xml:space="preserve"> </w:t>
      </w:r>
    </w:p>
    <w:p w:rsidR="00541870" w:rsidRDefault="005F0A18">
      <w:pPr>
        <w:ind w:left="704" w:right="613"/>
      </w:pPr>
      <w:r>
        <w:t xml:space="preserve">Työryhmän </w:t>
      </w:r>
      <w:r>
        <w:t>tuli ottaa työssään huomioon uudistuva sosiaalihuollon lainsäädäntö, hallituksen esitys laiksi iäkkään henkilön sosiaali- ja terveyspalvelujen saannin turvaamisesta sekä kunta- ja palvelurakenneuudistukseen liittyvät sosiaali- ja terveydenhuollon järjestäm</w:t>
      </w:r>
      <w:r>
        <w:t xml:space="preserve">istä, kehittämistä ja valvontaa koskevat uudistukset.  </w:t>
      </w:r>
    </w:p>
    <w:p w:rsidR="00541870" w:rsidRDefault="005F0A18">
      <w:pPr>
        <w:ind w:left="694" w:right="613" w:firstLine="240"/>
      </w:pPr>
      <w:r>
        <w:t>Työryhmän puheenjohtajana toimi ylijohtaja Elli Aaltonen Itä-Suomen aluehallintovirastosta. Työryhmän varapuheenjohtaja oli hallitusneuvos Riitta Kuusisto sosiaali- ja terveysministeriöstä. Työryhmän jäseninä olivat sosiaalineuvos Hanna Ahonen  Valvirasta,</w:t>
      </w:r>
      <w:r>
        <w:t xml:space="preserve"> ylitarkastaja Timo Annala ja neuvotteleva virkamies Hannele Savioja, molemmat valtiovarainministeriöstä, idän palvelualueen johtaja Merja EtholénRönnberg Helsingin kaupungista,  neuvotteleva virkamies Pekka Humalto ja talousjohtaja Mikko Staff, molemmat s</w:t>
      </w:r>
      <w:r>
        <w:t>osiaali- ja terveysministeriöstä, tutkija Sari Kehusmaa  Kelasta, kansanedustaja Anneli Kiljunen Omaishoitajat ja Läheiset -Liitto ry:stä, sosiaali- ja terveysjohtaja Raimo Nieminen  Lempäälän kunnasta, ekonomisti Joonas Rahkola  SAK ry:stä, hallitusneuvos</w:t>
      </w:r>
      <w:r>
        <w:t xml:space="preserve"> Susanna Siitonen työ- ja elinkeinoministeriöstä, erityisasiantuntija Eevaliisa Virnes Suomen Kuntaliitosta ja asiantuntija Johan Åström EK:sta  12.9.2012 asti, jonka jälkeen EK:n edustajina toimivat asiantuntija Vesa Rantahalvari (13.9.2012 alkaen), asian</w:t>
      </w:r>
      <w:r>
        <w:t>tuntija Antti Kondelin (29.1.2013 alkaen) ja asiantuntija Simopekka Koivu (5.8.2013 alkaen). Työryhmän pysyviä asiantuntijoita olivat toiminnanjohtaja Janet Grundström  Leijonaemot ry:stä,  toiminnanjohtaja Pia Hytönen Omaiset mielenterveystyön tukena -kes</w:t>
      </w:r>
      <w:r>
        <w:t xml:space="preserve">kusliitto ry:stä, toiminnanjohtaja Pirkko Karjalainen Vanhustyön Keskusliitto ry:stä, työalasihteeri Irene Nummela Kirkkohallituksesta ja sosiaaliturvapäällikkö Virpi Peltomaa Näkövammaisten keskuslitto  ry:stä. Työryhmän sihteereinä toimivat tutkija Sari </w:t>
      </w:r>
      <w:r>
        <w:t xml:space="preserve">Jokinen Terveyden ja hyvinvoinnin laitoksesta, neuvotteleva virkamies Anne-Mari Raassina sosiaali- ja terveysministeriöstä ja toiminnanjohtaja Merja Salanko-Vuorela  Omaishoitajat ja Läheiset -Liitto ry:stä. </w:t>
      </w:r>
    </w:p>
    <w:p w:rsidR="00541870" w:rsidRDefault="005F0A18">
      <w:pPr>
        <w:ind w:left="694" w:right="613" w:firstLine="240"/>
      </w:pPr>
      <w:r>
        <w:t>Työnsä tueksi työryhmä kuuli seuraavia asiantun</w:t>
      </w:r>
      <w:r>
        <w:t>tijoita: Erityisasiantuntija Ilari Keso, neuvotteleva virkamies Virpi Vuorinen ja neuvotteleva virkamies Lassi Kauttonen, kaikki sosiaali- ja terveysministeriöstä, koulutussuunnittelija Malla Heino Omaishoitajat ja Läheiset -Liitto ry:stä, tohtori Mary Lar</w:t>
      </w:r>
      <w:r>
        <w:t xml:space="preserve">kin De Montfort University yliopistosta Iso-Britanniasta, erikoistutkija Eero Siljander ja tutkimusprofessori Ismo Linnosmaa, molemmat Terveyden ja hyvinvoinnin laitoksesta, kuntoutuspäällikkö Tuula Ahlgren, tutkimushallintopäällikkö Laura Kalliomaa-Puha, </w:t>
      </w:r>
      <w:r>
        <w:t>suunnittelupäällikkö Essi Rentola ja johtava tutkija Anna-Liisa Salminen, kaikki Kelasta, projektipäällikkö Susanna Hyvärinen ja johdon laskentatoimen asiantuntija Kari Laakoli, molemmat Helsingin kaupungista, vanhempi tutkija Kaisa Kauppinen Työterveyslai</w:t>
      </w:r>
      <w:r>
        <w:t xml:space="preserve">tokselta sekä valmistelupäällikkö Hilppa Tervonen ja avustusvalmistelija Anne Kukkonen, molemmat Raha-automaattiyhdistyksestä (RAY). </w:t>
      </w:r>
    </w:p>
    <w:p w:rsidR="00541870" w:rsidRDefault="005F0A18">
      <w:pPr>
        <w:ind w:left="694" w:right="613" w:firstLine="240"/>
      </w:pPr>
      <w:r>
        <w:t>Kansallisen omaishoidon kehittämisohjelman lähtökohtana ovat toimineet pääministeri Kataisen hallituksen ohjelman omaishoi</w:t>
      </w:r>
      <w:r>
        <w:t xml:space="preserve">toa koskevat kehittämistavoitteet: </w:t>
      </w:r>
    </w:p>
    <w:p w:rsidR="00541870" w:rsidRDefault="005F0A18">
      <w:pPr>
        <w:spacing w:after="0" w:line="259" w:lineRule="auto"/>
        <w:ind w:left="1855" w:right="0" w:firstLine="0"/>
        <w:jc w:val="left"/>
      </w:pPr>
      <w:r>
        <w:rPr>
          <w:sz w:val="24"/>
        </w:rPr>
        <w:t xml:space="preserve"> </w:t>
      </w:r>
    </w:p>
    <w:p w:rsidR="00541870" w:rsidRDefault="005F0A18">
      <w:pPr>
        <w:numPr>
          <w:ilvl w:val="0"/>
          <w:numId w:val="3"/>
        </w:numPr>
        <w:ind w:right="613" w:hanging="568"/>
      </w:pPr>
      <w:r>
        <w:lastRenderedPageBreak/>
        <w:t xml:space="preserve">Kehitetään yhdessä kuntien ja järjestöjen kanssa omaishoitoa.  </w:t>
      </w:r>
    </w:p>
    <w:p w:rsidR="00541870" w:rsidRDefault="005F0A18">
      <w:pPr>
        <w:numPr>
          <w:ilvl w:val="0"/>
          <w:numId w:val="3"/>
        </w:numPr>
        <w:ind w:right="613" w:hanging="568"/>
      </w:pPr>
      <w:r>
        <w:t xml:space="preserve">Omaishoitajien ja hoidettavien yhdenvertaisuutta parannetaan yhtenäistämällä tuen myöntämisperusteet.  </w:t>
      </w:r>
    </w:p>
    <w:p w:rsidR="00541870" w:rsidRDefault="005F0A18">
      <w:pPr>
        <w:numPr>
          <w:ilvl w:val="0"/>
          <w:numId w:val="3"/>
        </w:numPr>
        <w:ind w:right="613" w:hanging="568"/>
      </w:pPr>
      <w:r>
        <w:t xml:space="preserve">Omaishoidon tuen saatavuutta ja kattavuutta lisätään. </w:t>
      </w:r>
    </w:p>
    <w:p w:rsidR="00541870" w:rsidRDefault="005F0A18">
      <w:pPr>
        <w:numPr>
          <w:ilvl w:val="0"/>
          <w:numId w:val="3"/>
        </w:numPr>
        <w:ind w:right="613" w:hanging="568"/>
      </w:pPr>
      <w:r>
        <w:t xml:space="preserve">Tuetaan omaishoitajan jaksamista kehittämällä tukipalveluja, mahdollistamalla vapaapäivien pitäminen sekä kehittämällä säännöllisiä terveystarkastuksia. </w:t>
      </w:r>
    </w:p>
    <w:p w:rsidR="00541870" w:rsidRDefault="005F0A18">
      <w:pPr>
        <w:numPr>
          <w:ilvl w:val="0"/>
          <w:numId w:val="3"/>
        </w:numPr>
        <w:ind w:right="613" w:hanging="568"/>
      </w:pPr>
      <w:r>
        <w:t>Kansallisen sosiaali- ja terveydenhuollon kehit</w:t>
      </w:r>
      <w:r>
        <w:t xml:space="preserve">tämisohjelman (Kaste II) painopisteenä on mm. omaishoidon tukipalvelujen kehittäminen.   </w:t>
      </w:r>
    </w:p>
    <w:p w:rsidR="00541870" w:rsidRDefault="005F0A18">
      <w:pPr>
        <w:numPr>
          <w:ilvl w:val="0"/>
          <w:numId w:val="3"/>
        </w:numPr>
        <w:ind w:right="613" w:hanging="568"/>
      </w:pPr>
      <w:r>
        <w:t xml:space="preserve">Omaishoidon tuen verotuksen poistomahdollisuus arvioidaan.   </w:t>
      </w:r>
    </w:p>
    <w:p w:rsidR="00541870" w:rsidRDefault="005F0A18">
      <w:pPr>
        <w:numPr>
          <w:ilvl w:val="0"/>
          <w:numId w:val="3"/>
        </w:numPr>
        <w:ind w:right="613" w:hanging="568"/>
      </w:pPr>
      <w:r>
        <w:t xml:space="preserve">Edistetään toimintamalleja, joilla pienten lasten vanhemmat ja iäkästä tai sairasta läheistään hoitavat </w:t>
      </w:r>
      <w:r>
        <w:t xml:space="preserve">voivat nykyistä joustavammin tehdä lyhyempää työpäivää tai ottaa palkatonta vapaata työstä yhdessä työnantajan kanssa sopimalla.  </w:t>
      </w:r>
      <w:r>
        <w:rPr>
          <w:sz w:val="24"/>
        </w:rPr>
        <w:t xml:space="preserve"> </w:t>
      </w:r>
    </w:p>
    <w:p w:rsidR="00541870" w:rsidRDefault="005F0A18">
      <w:pPr>
        <w:ind w:left="704" w:right="613"/>
      </w:pPr>
      <w:r>
        <w:t>Työryhmä on kokoontunut 17 kertaa. Työryhmän väliraportti lähetettiin laajalle lausuntokierrokselle toukokuussa 2013. Lausun</w:t>
      </w:r>
      <w:r>
        <w:t xml:space="preserve">toja saatiin kaikkiaan 99.  Lausuntopalautteesta laadittiin yhteenveto, jonka jälkeen työryhmä valmisteli loppuraportin.  </w:t>
      </w:r>
    </w:p>
    <w:p w:rsidR="00541870" w:rsidRDefault="005F0A18">
      <w:pPr>
        <w:ind w:left="694" w:right="613" w:firstLine="240"/>
      </w:pPr>
      <w:r>
        <w:t>Työryhmän muistioon liittyy Eevaliisa Virneksen, Merja Etholén-Rönnbergin ja Raimo Niemisen täydentävä lausuma ja Simopekka Koivun er</w:t>
      </w:r>
      <w:r>
        <w:t xml:space="preserve">iävä mielipide.  </w:t>
      </w:r>
    </w:p>
    <w:p w:rsidR="00541870" w:rsidRDefault="005F0A18">
      <w:pPr>
        <w:spacing w:after="0" w:line="259" w:lineRule="auto"/>
        <w:ind w:left="1135" w:right="0" w:firstLine="0"/>
        <w:jc w:val="left"/>
      </w:pPr>
      <w:r>
        <w:rPr>
          <w:sz w:val="24"/>
        </w:rPr>
        <w:t xml:space="preserve"> </w:t>
      </w:r>
    </w:p>
    <w:p w:rsidR="00541870" w:rsidRDefault="005F0A18">
      <w:pPr>
        <w:spacing w:after="0" w:line="259" w:lineRule="auto"/>
        <w:ind w:left="709" w:right="0" w:firstLine="0"/>
        <w:jc w:val="left"/>
      </w:pPr>
      <w:r>
        <w:rPr>
          <w:sz w:val="24"/>
        </w:rPr>
        <w:t xml:space="preserve"> </w:t>
      </w:r>
    </w:p>
    <w:p w:rsidR="00541870" w:rsidRDefault="005F0A18">
      <w:pPr>
        <w:ind w:left="704" w:right="613"/>
      </w:pPr>
      <w:r>
        <w:t xml:space="preserve">Helsingissä 19 päivänä maaliskuuta 2014 </w:t>
      </w:r>
    </w:p>
    <w:p w:rsidR="00541870" w:rsidRDefault="005F0A18">
      <w:pPr>
        <w:spacing w:after="0" w:line="259" w:lineRule="auto"/>
        <w:ind w:left="709" w:right="0" w:firstLine="0"/>
        <w:jc w:val="left"/>
      </w:pPr>
      <w:r>
        <w:rPr>
          <w:sz w:val="24"/>
        </w:rPr>
        <w:t xml:space="preserve"> </w:t>
      </w:r>
    </w:p>
    <w:p w:rsidR="00541870" w:rsidRDefault="005F0A18">
      <w:pPr>
        <w:spacing w:after="0" w:line="259" w:lineRule="auto"/>
        <w:ind w:left="709" w:right="0" w:firstLine="0"/>
        <w:jc w:val="left"/>
      </w:pPr>
      <w:r>
        <w:rPr>
          <w:sz w:val="24"/>
        </w:rPr>
        <w:t xml:space="preserve"> </w:t>
      </w:r>
    </w:p>
    <w:p w:rsidR="00541870" w:rsidRDefault="005F0A18">
      <w:pPr>
        <w:spacing w:after="0" w:line="259" w:lineRule="auto"/>
        <w:ind w:left="709" w:right="0" w:firstLine="0"/>
        <w:jc w:val="left"/>
      </w:pPr>
      <w:r>
        <w:rPr>
          <w:sz w:val="24"/>
        </w:rPr>
        <w:t xml:space="preserve"> </w:t>
      </w:r>
    </w:p>
    <w:tbl>
      <w:tblPr>
        <w:tblStyle w:val="TableGrid"/>
        <w:tblW w:w="7422" w:type="dxa"/>
        <w:tblInd w:w="709" w:type="dxa"/>
        <w:tblCellMar>
          <w:top w:w="0" w:type="dxa"/>
          <w:left w:w="0" w:type="dxa"/>
          <w:bottom w:w="0" w:type="dxa"/>
          <w:right w:w="0" w:type="dxa"/>
        </w:tblCellMar>
        <w:tblLook w:val="04A0" w:firstRow="1" w:lastRow="0" w:firstColumn="1" w:lastColumn="0" w:noHBand="0" w:noVBand="1"/>
      </w:tblPr>
      <w:tblGrid>
        <w:gridCol w:w="2608"/>
        <w:gridCol w:w="2607"/>
        <w:gridCol w:w="2207"/>
      </w:tblGrid>
      <w:tr w:rsidR="00541870">
        <w:trPr>
          <w:trHeight w:val="1026"/>
        </w:trPr>
        <w:tc>
          <w:tcPr>
            <w:tcW w:w="2607" w:type="dxa"/>
            <w:tcBorders>
              <w:top w:val="nil"/>
              <w:left w:val="nil"/>
              <w:bottom w:val="nil"/>
              <w:right w:val="nil"/>
            </w:tcBorders>
          </w:tcPr>
          <w:p w:rsidR="00541870" w:rsidRDefault="005F0A18">
            <w:pPr>
              <w:spacing w:after="0" w:line="259" w:lineRule="auto"/>
              <w:ind w:left="0" w:right="0" w:firstLine="0"/>
              <w:jc w:val="left"/>
            </w:pPr>
            <w:r>
              <w:rPr>
                <w:sz w:val="24"/>
              </w:rPr>
              <w:t xml:space="preserve"> </w:t>
            </w:r>
            <w:r>
              <w:rPr>
                <w:sz w:val="24"/>
              </w:rPr>
              <w:tab/>
              <w:t xml:space="preserve"> </w:t>
            </w:r>
          </w:p>
          <w:p w:rsidR="00541870" w:rsidRDefault="005F0A18">
            <w:pPr>
              <w:spacing w:after="0" w:line="259" w:lineRule="auto"/>
              <w:ind w:left="0" w:right="0" w:firstLine="0"/>
              <w:jc w:val="left"/>
            </w:pPr>
            <w:r>
              <w:t xml:space="preserve"> </w:t>
            </w:r>
          </w:p>
          <w:p w:rsidR="00541870" w:rsidRDefault="005F0A18">
            <w:pPr>
              <w:spacing w:after="0" w:line="259" w:lineRule="auto"/>
              <w:ind w:left="0" w:right="0" w:firstLine="0"/>
              <w:jc w:val="left"/>
            </w:pPr>
            <w:r>
              <w:t xml:space="preserve"> </w:t>
            </w:r>
          </w:p>
          <w:p w:rsidR="00541870" w:rsidRDefault="005F0A18">
            <w:pPr>
              <w:spacing w:after="0" w:line="259" w:lineRule="auto"/>
              <w:ind w:left="0" w:right="0" w:firstLine="0"/>
              <w:jc w:val="left"/>
            </w:pPr>
            <w:r>
              <w:t xml:space="preserve"> </w:t>
            </w:r>
          </w:p>
        </w:tc>
        <w:tc>
          <w:tcPr>
            <w:tcW w:w="2607" w:type="dxa"/>
            <w:tcBorders>
              <w:top w:val="nil"/>
              <w:left w:val="nil"/>
              <w:bottom w:val="nil"/>
              <w:right w:val="nil"/>
            </w:tcBorders>
          </w:tcPr>
          <w:p w:rsidR="00541870" w:rsidRDefault="005F0A18">
            <w:pPr>
              <w:spacing w:after="0" w:line="259" w:lineRule="auto"/>
              <w:ind w:left="1" w:right="0" w:firstLine="0"/>
              <w:jc w:val="left"/>
            </w:pPr>
            <w:r>
              <w:t xml:space="preserve">Elli Aaltonen </w:t>
            </w:r>
          </w:p>
        </w:tc>
        <w:tc>
          <w:tcPr>
            <w:tcW w:w="2207" w:type="dxa"/>
            <w:tcBorders>
              <w:top w:val="nil"/>
              <w:left w:val="nil"/>
              <w:bottom w:val="nil"/>
              <w:right w:val="nil"/>
            </w:tcBorders>
          </w:tcPr>
          <w:p w:rsidR="00541870" w:rsidRDefault="00541870">
            <w:pPr>
              <w:spacing w:after="160" w:line="259" w:lineRule="auto"/>
              <w:ind w:left="0" w:right="0" w:firstLine="0"/>
              <w:jc w:val="left"/>
            </w:pPr>
          </w:p>
        </w:tc>
      </w:tr>
      <w:tr w:rsidR="00541870">
        <w:trPr>
          <w:trHeight w:val="253"/>
        </w:trPr>
        <w:tc>
          <w:tcPr>
            <w:tcW w:w="2607" w:type="dxa"/>
            <w:tcBorders>
              <w:top w:val="nil"/>
              <w:left w:val="nil"/>
              <w:bottom w:val="nil"/>
              <w:right w:val="nil"/>
            </w:tcBorders>
          </w:tcPr>
          <w:p w:rsidR="00541870" w:rsidRDefault="005F0A18">
            <w:pPr>
              <w:spacing w:after="0" w:line="259" w:lineRule="auto"/>
              <w:ind w:left="0" w:right="0" w:firstLine="0"/>
              <w:jc w:val="left"/>
            </w:pPr>
            <w:r>
              <w:t xml:space="preserve">Hanna Ahonen </w:t>
            </w:r>
          </w:p>
        </w:tc>
        <w:tc>
          <w:tcPr>
            <w:tcW w:w="2607" w:type="dxa"/>
            <w:tcBorders>
              <w:top w:val="nil"/>
              <w:left w:val="nil"/>
              <w:bottom w:val="nil"/>
              <w:right w:val="nil"/>
            </w:tcBorders>
          </w:tcPr>
          <w:p w:rsidR="00541870" w:rsidRDefault="005F0A18">
            <w:pPr>
              <w:spacing w:after="0" w:line="259" w:lineRule="auto"/>
              <w:ind w:left="1" w:right="0" w:firstLine="0"/>
              <w:jc w:val="left"/>
            </w:pPr>
            <w:r>
              <w:t xml:space="preserve">Riitta Kuusisto </w:t>
            </w:r>
          </w:p>
        </w:tc>
        <w:tc>
          <w:tcPr>
            <w:tcW w:w="2207" w:type="dxa"/>
            <w:tcBorders>
              <w:top w:val="nil"/>
              <w:left w:val="nil"/>
              <w:bottom w:val="nil"/>
              <w:right w:val="nil"/>
            </w:tcBorders>
          </w:tcPr>
          <w:p w:rsidR="00541870" w:rsidRDefault="005F0A18">
            <w:pPr>
              <w:spacing w:after="0" w:line="259" w:lineRule="auto"/>
              <w:ind w:left="2" w:right="0" w:firstLine="0"/>
              <w:jc w:val="left"/>
            </w:pPr>
            <w:r>
              <w:t>Pekka Humalto</w:t>
            </w:r>
          </w:p>
        </w:tc>
      </w:tr>
      <w:tr w:rsidR="00541870">
        <w:trPr>
          <w:trHeight w:val="506"/>
        </w:trPr>
        <w:tc>
          <w:tcPr>
            <w:tcW w:w="2607" w:type="dxa"/>
            <w:tcBorders>
              <w:top w:val="nil"/>
              <w:left w:val="nil"/>
              <w:bottom w:val="nil"/>
              <w:right w:val="nil"/>
            </w:tcBorders>
          </w:tcPr>
          <w:p w:rsidR="00541870" w:rsidRDefault="005F0A18">
            <w:pPr>
              <w:spacing w:after="0" w:line="259" w:lineRule="auto"/>
              <w:ind w:left="0" w:right="0" w:firstLine="0"/>
              <w:jc w:val="left"/>
            </w:pPr>
            <w:r>
              <w:t xml:space="preserve"> </w:t>
            </w:r>
            <w:r>
              <w:tab/>
              <w:t xml:space="preserve"> </w:t>
            </w:r>
          </w:p>
          <w:p w:rsidR="00541870" w:rsidRDefault="005F0A18">
            <w:pPr>
              <w:spacing w:after="0" w:line="259" w:lineRule="auto"/>
              <w:ind w:left="0" w:right="0" w:firstLine="0"/>
              <w:jc w:val="left"/>
            </w:pPr>
            <w:r>
              <w:t xml:space="preserve"> </w:t>
            </w:r>
          </w:p>
        </w:tc>
        <w:tc>
          <w:tcPr>
            <w:tcW w:w="2607" w:type="dxa"/>
            <w:tcBorders>
              <w:top w:val="nil"/>
              <w:left w:val="nil"/>
              <w:bottom w:val="nil"/>
              <w:right w:val="nil"/>
            </w:tcBorders>
          </w:tcPr>
          <w:p w:rsidR="00541870" w:rsidRDefault="005F0A18">
            <w:pPr>
              <w:spacing w:after="0" w:line="259" w:lineRule="auto"/>
              <w:ind w:left="1" w:right="0" w:firstLine="0"/>
              <w:jc w:val="left"/>
            </w:pPr>
            <w:r>
              <w:t xml:space="preserve"> </w:t>
            </w:r>
          </w:p>
        </w:tc>
        <w:tc>
          <w:tcPr>
            <w:tcW w:w="2207" w:type="dxa"/>
            <w:tcBorders>
              <w:top w:val="nil"/>
              <w:left w:val="nil"/>
              <w:bottom w:val="nil"/>
              <w:right w:val="nil"/>
            </w:tcBorders>
          </w:tcPr>
          <w:p w:rsidR="00541870" w:rsidRDefault="00541870">
            <w:pPr>
              <w:spacing w:after="160" w:line="259" w:lineRule="auto"/>
              <w:ind w:left="0" w:right="0" w:firstLine="0"/>
              <w:jc w:val="left"/>
            </w:pPr>
          </w:p>
        </w:tc>
      </w:tr>
      <w:tr w:rsidR="00541870">
        <w:trPr>
          <w:trHeight w:val="253"/>
        </w:trPr>
        <w:tc>
          <w:tcPr>
            <w:tcW w:w="2607" w:type="dxa"/>
            <w:tcBorders>
              <w:top w:val="nil"/>
              <w:left w:val="nil"/>
              <w:bottom w:val="nil"/>
              <w:right w:val="nil"/>
            </w:tcBorders>
          </w:tcPr>
          <w:p w:rsidR="00541870" w:rsidRDefault="005F0A18">
            <w:pPr>
              <w:spacing w:after="0" w:line="259" w:lineRule="auto"/>
              <w:ind w:left="0" w:right="0" w:firstLine="0"/>
              <w:jc w:val="left"/>
            </w:pPr>
            <w:r>
              <w:t xml:space="preserve">Timo Annala  </w:t>
            </w:r>
          </w:p>
        </w:tc>
        <w:tc>
          <w:tcPr>
            <w:tcW w:w="2607" w:type="dxa"/>
            <w:tcBorders>
              <w:top w:val="nil"/>
              <w:left w:val="nil"/>
              <w:bottom w:val="nil"/>
              <w:right w:val="nil"/>
            </w:tcBorders>
          </w:tcPr>
          <w:p w:rsidR="00541870" w:rsidRDefault="005F0A18">
            <w:pPr>
              <w:spacing w:after="0" w:line="259" w:lineRule="auto"/>
              <w:ind w:left="0" w:right="0" w:firstLine="0"/>
              <w:jc w:val="left"/>
            </w:pPr>
            <w:r>
              <w:t xml:space="preserve">Hannele Savioja </w:t>
            </w:r>
          </w:p>
        </w:tc>
        <w:tc>
          <w:tcPr>
            <w:tcW w:w="2207" w:type="dxa"/>
            <w:tcBorders>
              <w:top w:val="nil"/>
              <w:left w:val="nil"/>
              <w:bottom w:val="nil"/>
              <w:right w:val="nil"/>
            </w:tcBorders>
          </w:tcPr>
          <w:p w:rsidR="00541870" w:rsidRDefault="005F0A18">
            <w:pPr>
              <w:spacing w:after="0" w:line="259" w:lineRule="auto"/>
              <w:ind w:left="1" w:right="0" w:firstLine="0"/>
            </w:pPr>
            <w:r>
              <w:t>Merja Etholén-Rönnberg</w:t>
            </w:r>
          </w:p>
        </w:tc>
      </w:tr>
      <w:tr w:rsidR="00541870">
        <w:trPr>
          <w:trHeight w:val="506"/>
        </w:trPr>
        <w:tc>
          <w:tcPr>
            <w:tcW w:w="2607" w:type="dxa"/>
            <w:tcBorders>
              <w:top w:val="nil"/>
              <w:left w:val="nil"/>
              <w:bottom w:val="nil"/>
              <w:right w:val="nil"/>
            </w:tcBorders>
          </w:tcPr>
          <w:p w:rsidR="00541870" w:rsidRDefault="005F0A18">
            <w:pPr>
              <w:spacing w:after="0" w:line="259" w:lineRule="auto"/>
              <w:ind w:left="0" w:right="0" w:firstLine="0"/>
              <w:jc w:val="left"/>
            </w:pPr>
            <w:r>
              <w:t xml:space="preserve"> </w:t>
            </w:r>
            <w:r>
              <w:tab/>
              <w:t xml:space="preserve"> </w:t>
            </w:r>
          </w:p>
          <w:p w:rsidR="00541870" w:rsidRDefault="005F0A18">
            <w:pPr>
              <w:spacing w:after="0" w:line="259" w:lineRule="auto"/>
              <w:ind w:left="0" w:right="0" w:firstLine="0"/>
              <w:jc w:val="left"/>
            </w:pPr>
            <w:r>
              <w:t xml:space="preserve"> </w:t>
            </w:r>
          </w:p>
        </w:tc>
        <w:tc>
          <w:tcPr>
            <w:tcW w:w="2607" w:type="dxa"/>
            <w:tcBorders>
              <w:top w:val="nil"/>
              <w:left w:val="nil"/>
              <w:bottom w:val="nil"/>
              <w:right w:val="nil"/>
            </w:tcBorders>
          </w:tcPr>
          <w:p w:rsidR="00541870" w:rsidRDefault="005F0A18">
            <w:pPr>
              <w:spacing w:after="0" w:line="259" w:lineRule="auto"/>
              <w:ind w:left="1" w:right="0" w:firstLine="0"/>
              <w:jc w:val="left"/>
            </w:pPr>
            <w:r>
              <w:t xml:space="preserve"> </w:t>
            </w:r>
          </w:p>
        </w:tc>
        <w:tc>
          <w:tcPr>
            <w:tcW w:w="2207" w:type="dxa"/>
            <w:tcBorders>
              <w:top w:val="nil"/>
              <w:left w:val="nil"/>
              <w:bottom w:val="nil"/>
              <w:right w:val="nil"/>
            </w:tcBorders>
          </w:tcPr>
          <w:p w:rsidR="00541870" w:rsidRDefault="00541870">
            <w:pPr>
              <w:spacing w:after="160" w:line="259" w:lineRule="auto"/>
              <w:ind w:left="0" w:right="0" w:firstLine="0"/>
              <w:jc w:val="left"/>
            </w:pPr>
          </w:p>
        </w:tc>
      </w:tr>
      <w:tr w:rsidR="00541870">
        <w:trPr>
          <w:trHeight w:val="758"/>
        </w:trPr>
        <w:tc>
          <w:tcPr>
            <w:tcW w:w="2607" w:type="dxa"/>
            <w:tcBorders>
              <w:top w:val="nil"/>
              <w:left w:val="nil"/>
              <w:bottom w:val="nil"/>
              <w:right w:val="nil"/>
            </w:tcBorders>
          </w:tcPr>
          <w:p w:rsidR="00541870" w:rsidRDefault="005F0A18">
            <w:pPr>
              <w:tabs>
                <w:tab w:val="center" w:pos="1304"/>
              </w:tabs>
              <w:spacing w:after="0" w:line="259" w:lineRule="auto"/>
              <w:ind w:left="0" w:right="0" w:firstLine="0"/>
              <w:jc w:val="left"/>
            </w:pPr>
            <w:r>
              <w:t xml:space="preserve">Mikko Staff </w:t>
            </w:r>
            <w:r>
              <w:tab/>
              <w:t xml:space="preserve"> </w:t>
            </w:r>
          </w:p>
          <w:p w:rsidR="00541870" w:rsidRDefault="005F0A18">
            <w:pPr>
              <w:spacing w:after="0" w:line="259" w:lineRule="auto"/>
              <w:ind w:left="0" w:right="0" w:firstLine="0"/>
              <w:jc w:val="left"/>
            </w:pPr>
            <w:r>
              <w:t xml:space="preserve"> </w:t>
            </w:r>
          </w:p>
          <w:p w:rsidR="00541870" w:rsidRDefault="005F0A18">
            <w:pPr>
              <w:spacing w:after="0" w:line="259" w:lineRule="auto"/>
              <w:ind w:left="0" w:right="0" w:firstLine="0"/>
              <w:jc w:val="left"/>
            </w:pPr>
            <w:r>
              <w:t xml:space="preserve"> </w:t>
            </w:r>
          </w:p>
        </w:tc>
        <w:tc>
          <w:tcPr>
            <w:tcW w:w="2607" w:type="dxa"/>
            <w:tcBorders>
              <w:top w:val="nil"/>
              <w:left w:val="nil"/>
              <w:bottom w:val="nil"/>
              <w:right w:val="nil"/>
            </w:tcBorders>
          </w:tcPr>
          <w:p w:rsidR="00541870" w:rsidRDefault="005F0A18">
            <w:pPr>
              <w:spacing w:after="0" w:line="259" w:lineRule="auto"/>
              <w:ind w:left="0" w:right="0" w:firstLine="0"/>
              <w:jc w:val="left"/>
            </w:pPr>
            <w:r>
              <w:t xml:space="preserve">Sari Kehusmaa </w:t>
            </w:r>
          </w:p>
        </w:tc>
        <w:tc>
          <w:tcPr>
            <w:tcW w:w="2207" w:type="dxa"/>
            <w:tcBorders>
              <w:top w:val="nil"/>
              <w:left w:val="nil"/>
              <w:bottom w:val="nil"/>
              <w:right w:val="nil"/>
            </w:tcBorders>
          </w:tcPr>
          <w:p w:rsidR="00541870" w:rsidRDefault="005F0A18">
            <w:pPr>
              <w:spacing w:after="0" w:line="259" w:lineRule="auto"/>
              <w:ind w:left="2" w:right="0" w:firstLine="0"/>
              <w:jc w:val="left"/>
            </w:pPr>
            <w:r>
              <w:t xml:space="preserve">Anneli Kiljunen </w:t>
            </w:r>
          </w:p>
        </w:tc>
      </w:tr>
      <w:tr w:rsidR="00541870">
        <w:trPr>
          <w:trHeight w:val="759"/>
        </w:trPr>
        <w:tc>
          <w:tcPr>
            <w:tcW w:w="2607" w:type="dxa"/>
            <w:tcBorders>
              <w:top w:val="nil"/>
              <w:left w:val="nil"/>
              <w:bottom w:val="nil"/>
              <w:right w:val="nil"/>
            </w:tcBorders>
          </w:tcPr>
          <w:p w:rsidR="00541870" w:rsidRDefault="005F0A18">
            <w:pPr>
              <w:spacing w:after="0" w:line="259" w:lineRule="auto"/>
              <w:ind w:left="0" w:right="0" w:firstLine="0"/>
              <w:jc w:val="left"/>
            </w:pPr>
            <w:r>
              <w:t xml:space="preserve">Raimo Nieminen </w:t>
            </w:r>
          </w:p>
          <w:p w:rsidR="00541870" w:rsidRDefault="005F0A18">
            <w:pPr>
              <w:spacing w:after="0" w:line="259" w:lineRule="auto"/>
              <w:ind w:left="0" w:right="0" w:firstLine="0"/>
              <w:jc w:val="left"/>
            </w:pPr>
            <w:r>
              <w:t xml:space="preserve"> </w:t>
            </w:r>
          </w:p>
          <w:p w:rsidR="00541870" w:rsidRDefault="005F0A18">
            <w:pPr>
              <w:spacing w:after="0" w:line="259" w:lineRule="auto"/>
              <w:ind w:left="0" w:right="0" w:firstLine="0"/>
              <w:jc w:val="left"/>
            </w:pPr>
            <w:r>
              <w:t xml:space="preserve"> </w:t>
            </w:r>
          </w:p>
        </w:tc>
        <w:tc>
          <w:tcPr>
            <w:tcW w:w="2607" w:type="dxa"/>
            <w:tcBorders>
              <w:top w:val="nil"/>
              <w:left w:val="nil"/>
              <w:bottom w:val="nil"/>
              <w:right w:val="nil"/>
            </w:tcBorders>
          </w:tcPr>
          <w:p w:rsidR="00541870" w:rsidRDefault="005F0A18">
            <w:pPr>
              <w:spacing w:after="0" w:line="259" w:lineRule="auto"/>
              <w:ind w:left="0" w:right="0" w:firstLine="0"/>
              <w:jc w:val="left"/>
            </w:pPr>
            <w:r>
              <w:t xml:space="preserve">Joonas Rahkola </w:t>
            </w:r>
          </w:p>
        </w:tc>
        <w:tc>
          <w:tcPr>
            <w:tcW w:w="2207" w:type="dxa"/>
            <w:tcBorders>
              <w:top w:val="nil"/>
              <w:left w:val="nil"/>
              <w:bottom w:val="nil"/>
              <w:right w:val="nil"/>
            </w:tcBorders>
          </w:tcPr>
          <w:p w:rsidR="00541870" w:rsidRDefault="005F0A18">
            <w:pPr>
              <w:spacing w:after="0" w:line="259" w:lineRule="auto"/>
              <w:ind w:left="2" w:right="0" w:firstLine="0"/>
              <w:jc w:val="left"/>
            </w:pPr>
            <w:r>
              <w:t xml:space="preserve">Susanna Siitonen </w:t>
            </w:r>
          </w:p>
        </w:tc>
      </w:tr>
      <w:tr w:rsidR="00541870">
        <w:trPr>
          <w:trHeight w:val="759"/>
        </w:trPr>
        <w:tc>
          <w:tcPr>
            <w:tcW w:w="2607" w:type="dxa"/>
            <w:tcBorders>
              <w:top w:val="nil"/>
              <w:left w:val="nil"/>
              <w:bottom w:val="nil"/>
              <w:right w:val="nil"/>
            </w:tcBorders>
          </w:tcPr>
          <w:p w:rsidR="00541870" w:rsidRDefault="005F0A18">
            <w:pPr>
              <w:spacing w:after="0" w:line="259" w:lineRule="auto"/>
              <w:ind w:left="0" w:right="0" w:firstLine="0"/>
              <w:jc w:val="left"/>
            </w:pPr>
            <w:r>
              <w:t xml:space="preserve">Eevaliisa Virnes </w:t>
            </w:r>
          </w:p>
          <w:p w:rsidR="00541870" w:rsidRDefault="005F0A18">
            <w:pPr>
              <w:spacing w:after="0" w:line="259" w:lineRule="auto"/>
              <w:ind w:left="0" w:right="0" w:firstLine="0"/>
              <w:jc w:val="left"/>
            </w:pPr>
            <w:r>
              <w:t xml:space="preserve"> </w:t>
            </w:r>
          </w:p>
          <w:p w:rsidR="00541870" w:rsidRDefault="005F0A18">
            <w:pPr>
              <w:spacing w:after="0" w:line="259" w:lineRule="auto"/>
              <w:ind w:left="0" w:right="0" w:firstLine="0"/>
              <w:jc w:val="left"/>
            </w:pPr>
            <w:r>
              <w:t xml:space="preserve"> </w:t>
            </w:r>
          </w:p>
        </w:tc>
        <w:tc>
          <w:tcPr>
            <w:tcW w:w="2607" w:type="dxa"/>
            <w:tcBorders>
              <w:top w:val="nil"/>
              <w:left w:val="nil"/>
              <w:bottom w:val="nil"/>
              <w:right w:val="nil"/>
            </w:tcBorders>
          </w:tcPr>
          <w:p w:rsidR="00541870" w:rsidRDefault="005F0A18">
            <w:pPr>
              <w:spacing w:after="0" w:line="259" w:lineRule="auto"/>
              <w:ind w:left="1" w:right="0" w:firstLine="0"/>
              <w:jc w:val="left"/>
            </w:pPr>
            <w:r>
              <w:t xml:space="preserve">Simopekka Koivu </w:t>
            </w:r>
          </w:p>
        </w:tc>
        <w:tc>
          <w:tcPr>
            <w:tcW w:w="2207" w:type="dxa"/>
            <w:tcBorders>
              <w:top w:val="nil"/>
              <w:left w:val="nil"/>
              <w:bottom w:val="nil"/>
              <w:right w:val="nil"/>
            </w:tcBorders>
          </w:tcPr>
          <w:p w:rsidR="00541870" w:rsidRDefault="005F0A18">
            <w:pPr>
              <w:spacing w:after="0" w:line="259" w:lineRule="auto"/>
              <w:ind w:left="0" w:right="0" w:firstLine="0"/>
            </w:pPr>
            <w:r>
              <w:t xml:space="preserve">Merja Salanko-Vuorela </w:t>
            </w:r>
          </w:p>
        </w:tc>
      </w:tr>
      <w:tr w:rsidR="00541870">
        <w:trPr>
          <w:trHeight w:val="248"/>
        </w:trPr>
        <w:tc>
          <w:tcPr>
            <w:tcW w:w="2607" w:type="dxa"/>
            <w:tcBorders>
              <w:top w:val="nil"/>
              <w:left w:val="nil"/>
              <w:bottom w:val="nil"/>
              <w:right w:val="nil"/>
            </w:tcBorders>
          </w:tcPr>
          <w:p w:rsidR="00541870" w:rsidRDefault="005F0A18">
            <w:pPr>
              <w:spacing w:after="0" w:line="259" w:lineRule="auto"/>
              <w:ind w:left="0" w:right="0" w:firstLine="0"/>
              <w:jc w:val="left"/>
            </w:pPr>
            <w:r>
              <w:t xml:space="preserve">Anne-Mari Raassina </w:t>
            </w:r>
          </w:p>
        </w:tc>
        <w:tc>
          <w:tcPr>
            <w:tcW w:w="2607" w:type="dxa"/>
            <w:tcBorders>
              <w:top w:val="nil"/>
              <w:left w:val="nil"/>
              <w:bottom w:val="nil"/>
              <w:right w:val="nil"/>
            </w:tcBorders>
          </w:tcPr>
          <w:p w:rsidR="00541870" w:rsidRDefault="005F0A18">
            <w:pPr>
              <w:spacing w:after="0" w:line="259" w:lineRule="auto"/>
              <w:ind w:left="1" w:right="0" w:firstLine="0"/>
              <w:jc w:val="left"/>
            </w:pPr>
            <w:r>
              <w:t xml:space="preserve">Sari Jokinen </w:t>
            </w:r>
          </w:p>
        </w:tc>
        <w:tc>
          <w:tcPr>
            <w:tcW w:w="2207" w:type="dxa"/>
            <w:tcBorders>
              <w:top w:val="nil"/>
              <w:left w:val="nil"/>
              <w:bottom w:val="nil"/>
              <w:right w:val="nil"/>
            </w:tcBorders>
          </w:tcPr>
          <w:p w:rsidR="00541870" w:rsidRDefault="00541870">
            <w:pPr>
              <w:spacing w:after="160" w:line="259" w:lineRule="auto"/>
              <w:ind w:left="0" w:right="0" w:firstLine="0"/>
              <w:jc w:val="left"/>
            </w:pPr>
          </w:p>
        </w:tc>
      </w:tr>
    </w:tbl>
    <w:p w:rsidR="00541870" w:rsidRDefault="005F0A18">
      <w:pPr>
        <w:spacing w:after="0" w:line="259" w:lineRule="auto"/>
        <w:ind w:left="709" w:right="0" w:firstLine="0"/>
        <w:jc w:val="left"/>
      </w:pPr>
      <w:r>
        <w:rPr>
          <w:rFonts w:ascii="Arial" w:eastAsia="Arial" w:hAnsi="Arial" w:cs="Arial"/>
          <w:sz w:val="28"/>
        </w:rPr>
        <w:t xml:space="preserve"> </w:t>
      </w:r>
    </w:p>
    <w:p w:rsidR="00541870" w:rsidRDefault="005F0A18">
      <w:pPr>
        <w:pStyle w:val="Otsikko2"/>
        <w:ind w:left="704" w:right="86"/>
      </w:pPr>
      <w:r>
        <w:t xml:space="preserve">2 </w:t>
      </w:r>
      <w:r>
        <w:tab/>
        <w:t xml:space="preserve">KEHITTÄMISOHJELMAN KESKEINEN SISÄLTÖ  </w:t>
      </w:r>
    </w:p>
    <w:p w:rsidR="00541870" w:rsidRDefault="005F0A18">
      <w:pPr>
        <w:spacing w:after="0" w:line="259" w:lineRule="auto"/>
        <w:ind w:left="709" w:right="0" w:firstLine="0"/>
        <w:jc w:val="left"/>
      </w:pPr>
      <w:r>
        <w:rPr>
          <w:sz w:val="24"/>
        </w:rPr>
        <w:t xml:space="preserve"> </w:t>
      </w:r>
    </w:p>
    <w:p w:rsidR="00541870" w:rsidRDefault="005F0A18">
      <w:pPr>
        <w:ind w:left="704" w:right="613"/>
      </w:pPr>
      <w:r>
        <w:t>Kansallinen omaishoidon kehittämisohjelma on vuosina 2014 - 2020 toteutettava ohjelma, jossa linjataan omaishoidon kehittämisen strategiset tavoitteet sekä lainsäädännölliset ja muut kehittämistoimenpiteet. Ohjelma kattaa toimeksiantosopimukseen perustuvan</w:t>
      </w:r>
      <w:r>
        <w:t xml:space="preserve"> omaishoidon eli sopimusomaishoidon ja muun </w:t>
      </w:r>
      <w:r>
        <w:lastRenderedPageBreak/>
        <w:t xml:space="preserve">hoidettavan hoito- ja palvelusuunnitelmaan kirjattavan omaishoidon. Ohjelma on suunnattu valtion, kuntien, kuntayhtymien, työelämän, järjestöjen ja seurakuntien päätöksentekijöille. </w:t>
      </w:r>
    </w:p>
    <w:p w:rsidR="00541870" w:rsidRDefault="005F0A18">
      <w:pPr>
        <w:ind w:left="694" w:right="613" w:firstLine="240"/>
      </w:pPr>
      <w:r>
        <w:t>Ohjelmassa omaishoidolla tark</w:t>
      </w:r>
      <w:r>
        <w:t xml:space="preserve">oitetaan hoitomuotoa, joka mahdollistaa kaikenikäisten toimintakyvyltään heikentyneiden, vammaisten ja sairaiden henkilöiden kotona asumisen. Ohjelmassa kiinnitetään erityistä huomiota omaishoitajien aseman vahvistamiseen, yhdenvertaisuuteen asuinpaikasta </w:t>
      </w:r>
      <w:r>
        <w:t>riippumatta ja jaksamisen tukemiseen. Ansiotyön ja omaishoidon yhteensovittamiseen kehitettyjä joustoja tulee hyödyntää nykyistä paremmin ottamalla käyttöön ja levittämällä hyviä käytäntöjä. Näin voidaan edistää työntekijöiden mahdollisuuksia hoitaa iäkkäi</w:t>
      </w:r>
      <w:r>
        <w:t xml:space="preserve">tä vanhempiaan ansiotyön ohella ja säilyttää vammaisten lasten vanhempien työsuhteet. Kelan ja kuntien edellytetään lisäävän ja kehittävän omaistaan hoitavien kuntoutusta. </w:t>
      </w:r>
    </w:p>
    <w:p w:rsidR="00541870" w:rsidRDefault="005F0A18">
      <w:pPr>
        <w:ind w:left="694" w:right="613" w:firstLine="240"/>
      </w:pPr>
      <w:r>
        <w:t>Ohjelmassa esitetään säädettäväksi laki sopimusomaishoidosta. Uusi laki korvaisi ny</w:t>
      </w:r>
      <w:r>
        <w:t>kyisen omaishoidon tuesta annetun lain (937/2005). Laissa säädettäisiin muun muassa sopimusomaishoidon edellytyksistä, omaishoitosopimuksesta sekä hoitopalkkioiden valtakunnallisista saantiperusteista, palkkioluokista ja palkkioiden määristä sekä sopimusom</w:t>
      </w:r>
      <w:r>
        <w:t xml:space="preserve">aishoitoa tukevista palveluista.  </w:t>
      </w:r>
    </w:p>
    <w:p w:rsidR="00541870" w:rsidRDefault="005F0A18">
      <w:pPr>
        <w:ind w:left="694" w:right="613" w:firstLine="240"/>
      </w:pPr>
      <w:r>
        <w:t>Hoidon vaativuuden ja sitovuuden mukaan määräytyviä hoitopalkkioluokkia olisi kolme. Palkkioiden tasoa korotettaisiin nykyisestä ja ne säilyisivät verotettavana ansiotulona. Kaikilla hoitopalkkion saantiperusteet täyttävi</w:t>
      </w:r>
      <w:r>
        <w:t>llä olisi niin sanottu subjektiivinen oikeus palkkioon sekä lakisääteiseen vapaaseen. Vapaa olisi kahdessa ylimmässä palkkioluokassa kolme ja alimmassa palkkioluokassa kaksi vuorokautta kalenterikuukautta kohti. Sopimusomaishoitajan vapaan aikaisia hoidett</w:t>
      </w:r>
      <w:r>
        <w:t xml:space="preserve">avan hoitovaihtoehtoja monipuolistettaisiin. Sopimusomaishoitoon voisi sisältyä myös muita tarpeenmukaisia sosiaali- ja terveyspalveluja, kuten sopimusomaishoitajan aloitus- ja muita terveystarkastuksia sekä vastuutyöntekijän antamaa tukea. </w:t>
      </w:r>
    </w:p>
    <w:p w:rsidR="00541870" w:rsidRDefault="005F0A18">
      <w:pPr>
        <w:ind w:left="694" w:right="613" w:firstLine="240"/>
      </w:pPr>
      <w:r>
        <w:t>Sopimusomaisho</w:t>
      </w:r>
      <w:r>
        <w:t>idon järjestämis- ja rahoitusvastuun jakautumiseen valtion ja kuntien kesken esitetään kaksi vaihtoehtoista mallia. Kummassakin mallissa omaishoitosopimus tehtäisiin kunnan ja omaishoitajan välillä. Niin sanotussa vahvennetussa kuntamallissa kunta vastaisi</w:t>
      </w:r>
      <w:r>
        <w:t xml:space="preserve"> sopimusomaishoitajan ja hoidettavan palvelujen lisäksi hoitopalkkion järjestämisestä ja saisi niitä varten valtionosuutta. Niin sanotussa Kelan rahoitusmallissa Kela (valtio) vastaisi hoitopalkkion maksatuksesta ja rahoituksesta ja palvelut säilyisivät ku</w:t>
      </w:r>
      <w:r>
        <w:t xml:space="preserve">nnan vastuulla.  </w:t>
      </w:r>
    </w:p>
    <w:p w:rsidR="00541870" w:rsidRDefault="005F0A18">
      <w:pPr>
        <w:ind w:left="694" w:right="613" w:firstLine="240"/>
      </w:pPr>
      <w:r>
        <w:t>Omaishoidon tuella tehdyn hoitotyön laskennallinen arvo arvioituna omaishoidolle vaihtoehtoisten hoitomuotojen kustannusten avulla on nykyisin noin 1,7 miljardia euroa vuodessa. Omaishoidon tukeen sisältyvien hoitopalkkioiden ja palveluje</w:t>
      </w:r>
      <w:r>
        <w:t xml:space="preserve">n kustannukset ovat nykyisin arviolta 450 miljoonaa euroa vuodessa.  Omaishoidon tuki on siten arviolta 1,3 miljardia euroa muita hoitomuotoja edullisempi. Kehittämisohjelman vuosikustannukset olisivat sopimusomaishoidon osalta arviolta 94 miljoonaa euroa </w:t>
      </w:r>
      <w:r>
        <w:t>vuonna 2016, mistä ne kasvaisivat 468 miljoonaan euroon vuoteen 2020 mennessä, jolloin kehittämisohjelma olisi toteutettu täydessä laajuudessaan.  Suurin menojen kasvu aiheutuisi sopimusomaishoitajien määrän asteittaisesta lisäämisestä noin 20 000 henkilöl</w:t>
      </w:r>
      <w:r>
        <w:t>lä eli nykyisestä noin 40 500 henkilöstä noin 60 000 henkilöön vuoteen 2020 mennessä. Toisaalta sopimusomaishoidon kehittämisen avulla hillittäisiin muiden hoitomuotojen kustannusten kasvua. Kehittämisohjelman toteutuminen kasvattaisi sopimusomaishoidon la</w:t>
      </w:r>
      <w:r>
        <w:t xml:space="preserve">skennallisen arvon 2,5 miljardiin euroon ja sopimusomaishoidon avulla palvelujen menoissa saatavat laskennalliset säästöt runsaaseen 1,5 miljardiin euroon vuodessa vuonna 2020.  </w:t>
      </w:r>
    </w:p>
    <w:p w:rsidR="00541870" w:rsidRDefault="005F0A18">
      <w:pPr>
        <w:ind w:left="694" w:right="613" w:firstLine="240"/>
      </w:pPr>
      <w:r>
        <w:t>Muita kuin sopimusomaishoitajia ehdotetaan tuettavaksi tarpeen mukaan uuden v</w:t>
      </w:r>
      <w:r>
        <w:t xml:space="preserve">uonna 2015 voimaan tulevan sosiaalihuoltolain perusteella annettavilla palveluilla ja tuella. Muu omaishoito on hoito- ja palvelusuunnitelmaan kirjattavaa ilman sopimusta toteutettavaa hoitoa ja huolenpitoa. </w:t>
      </w:r>
    </w:p>
    <w:p w:rsidR="00541870" w:rsidRDefault="005F0A18">
      <w:pPr>
        <w:ind w:left="694" w:right="613" w:firstLine="240"/>
      </w:pPr>
      <w:r>
        <w:t xml:space="preserve"> Kunnan järjestämien palvelujen lisäksi sopimus</w:t>
      </w:r>
      <w:r>
        <w:t xml:space="preserve">- ja muut omaishoitajat voivat saada vertaistukea, valmennusta ja neuvontaa järjestöiltä, seurakunnilta ja lähiyhteisöiltä. RAY:n järjestöille myöntämiä avustuksia ei voi käyttää lakisääteiseen toimintaan, mutta myös sopimusomaishoitajat voivat osallistua </w:t>
      </w:r>
      <w:r>
        <w:t xml:space="preserve">RAY-rahoitteiseen omaishoitajien </w:t>
      </w:r>
      <w:r>
        <w:lastRenderedPageBreak/>
        <w:t>jaksamista tukevaan toimintaan. Järjestöjen</w:t>
      </w:r>
      <w:r>
        <w:rPr>
          <w:i/>
        </w:rPr>
        <w:t xml:space="preserve"> </w:t>
      </w:r>
      <w:r>
        <w:t xml:space="preserve">RAY-avustuksilta edellytetään systemaattisuutta ja pitkäkestoisuutta.  </w:t>
      </w:r>
    </w:p>
    <w:p w:rsidR="00541870" w:rsidRDefault="005F0A18">
      <w:pPr>
        <w:spacing w:after="29" w:line="259" w:lineRule="auto"/>
        <w:ind w:left="709" w:right="0" w:firstLine="0"/>
        <w:jc w:val="left"/>
      </w:pPr>
      <w:r>
        <w:rPr>
          <w:sz w:val="20"/>
        </w:rPr>
        <w:t xml:space="preserve"> </w:t>
      </w:r>
    </w:p>
    <w:p w:rsidR="00541870" w:rsidRDefault="005F0A18">
      <w:pPr>
        <w:spacing w:after="0" w:line="259" w:lineRule="auto"/>
        <w:ind w:left="709" w:right="0" w:firstLine="0"/>
        <w:jc w:val="left"/>
      </w:pPr>
      <w:r>
        <w:rPr>
          <w:sz w:val="20"/>
        </w:rPr>
        <w:t xml:space="preserve"> </w:t>
      </w:r>
      <w:r>
        <w:br w:type="page"/>
      </w:r>
    </w:p>
    <w:p w:rsidR="00541870" w:rsidRDefault="005F0A18">
      <w:pPr>
        <w:pStyle w:val="Otsikko2"/>
        <w:tabs>
          <w:tab w:val="center" w:pos="809"/>
          <w:tab w:val="center" w:pos="2607"/>
        </w:tabs>
        <w:ind w:left="0" w:firstLine="0"/>
      </w:pPr>
      <w:r>
        <w:rPr>
          <w:rFonts w:ascii="Calibri" w:eastAsia="Calibri" w:hAnsi="Calibri" w:cs="Calibri"/>
          <w:sz w:val="22"/>
        </w:rPr>
        <w:lastRenderedPageBreak/>
        <w:tab/>
      </w:r>
      <w:r>
        <w:t xml:space="preserve">3  </w:t>
      </w:r>
      <w:r>
        <w:tab/>
        <w:t xml:space="preserve">JOHDANTO  </w:t>
      </w:r>
    </w:p>
    <w:p w:rsidR="00541870" w:rsidRDefault="005F0A18">
      <w:pPr>
        <w:spacing w:after="0" w:line="259" w:lineRule="auto"/>
        <w:ind w:left="709" w:right="0" w:firstLine="0"/>
        <w:jc w:val="left"/>
      </w:pPr>
      <w:r>
        <w:rPr>
          <w:sz w:val="24"/>
        </w:rPr>
        <w:t xml:space="preserve"> </w:t>
      </w:r>
    </w:p>
    <w:p w:rsidR="00541870" w:rsidRDefault="005F0A18">
      <w:pPr>
        <w:ind w:left="704" w:right="613"/>
      </w:pPr>
      <w:r>
        <w:t>Kansallinen omaishoidon kehittämisohjelma on ensisijaisesti valtion sekä kuntien ja kuntayhtymien päätöksentekijöille suunnattu strateginen väline omaishoidon lyhyen ja pitkän aikavälin kehittämiseen. Kehittämisohjelma toimii myös työelämän, järjestöjen, s</w:t>
      </w:r>
      <w:r>
        <w:t xml:space="preserve">eurakuntien ja omaishoitajien yhteistyön kehittämisstrategiana. Nämä toimijat ovat avainasemassa tehtäessä palveluja, muuta sosiaaliturvaa ja työelämää koskevia päätöksiä.  </w:t>
      </w:r>
    </w:p>
    <w:p w:rsidR="00541870" w:rsidRDefault="005F0A18">
      <w:pPr>
        <w:ind w:left="694" w:right="613" w:firstLine="240"/>
      </w:pPr>
      <w:r>
        <w:t>Omaishoidon edellytysten parantaminen vaatii poliittista päätöksentekoa, kuten lai</w:t>
      </w:r>
      <w:r>
        <w:t xml:space="preserve">nsäädännön ja rahoituksen uudistamista, sekä informaatio-ohjauksen vahvistamista. Myös nykyisen lainsäädännön antamat mahdollisuudet, kuten ansiotyön ja perheelämän yhteensovittamisen mahdollistavat joustot, on syytä ottaa laajempaan käyttöön. </w:t>
      </w:r>
    </w:p>
    <w:p w:rsidR="00541870" w:rsidRDefault="005F0A18">
      <w:pPr>
        <w:ind w:left="694" w:right="613" w:firstLine="240"/>
      </w:pPr>
      <w:r>
        <w:t>Hyvinvointi</w:t>
      </w:r>
      <w:r>
        <w:t>palveluihin kohdistuu määrällisiä ja laadullisia haasteita, joihin varautumista voidaan parantaa omaishoitoa kehittämällä. Hallituksen periaatepäätösten mukaisesti ikäihmisten, kaikenikäisten vammaisten ja pitkäaikaissairaiden on voitava asua ensisijaisest</w:t>
      </w:r>
      <w:r>
        <w:t xml:space="preserve">i omassa kodissa tarpeellisten palvelujen tukemana.  </w:t>
      </w:r>
    </w:p>
    <w:p w:rsidR="00541870" w:rsidRDefault="005F0A18">
      <w:pPr>
        <w:ind w:left="694" w:right="613" w:firstLine="240"/>
      </w:pPr>
      <w:r>
        <w:t>Kasvavaa sosiaali- ja terveydenhuollon palvelujen kysyntää aiheutuu erityisesti väestön ikääntymisestä ja siihen liittyvästä hoidon ja huolenpidon tarpeen lisääntymisestä. Muistisairauksiin ja muihin to</w:t>
      </w:r>
      <w:r>
        <w:t>imintakykyä rajoittaviin sairauksiin sairastuu vuosittain yhä suurempi määrä ihmisiä. Myös eri-ikäisten mielenterveys- ja päihdeongelmat, syrjäytyminen, perherakenteiden muutokset ja sukulaissuhteiden löyhentyminen luovat paineita palvelujärjestelmälle. Sa</w:t>
      </w:r>
      <w:r>
        <w:t xml:space="preserve">maan aikaan hoitoalan ammattilaisia on siirtymässä eläkkeelle ja työvoiman lisätarve on ilmeinen.  </w:t>
      </w:r>
    </w:p>
    <w:p w:rsidR="00541870" w:rsidRDefault="005F0A18">
      <w:pPr>
        <w:ind w:left="694" w:right="613" w:firstLine="240"/>
      </w:pPr>
      <w:r>
        <w:t>Hallituksen 29.11.2013 tekemään päätökseen rakennepoliittisen ohjelman toimeenpanosta sisältyy laitoshoidon vähentäminen vanhustenhuollossa siten, että vuod</w:t>
      </w:r>
      <w:r>
        <w:t>en 2017 loppuun mennessä kuntien menot kasvavat 300 miljoonaa euroa vähemmän verrattuna siihen, mitkä menot olisivat nykyisellä palvelurakenteella jatkettaessa. Hallitus on myös tehnyt periaatepäätöksen vammaispalvelujen uudistamisesta ja vammaisten laitos</w:t>
      </w:r>
      <w:r>
        <w:t xml:space="preserve">hoidon asteittaisesta lakkauttamisesta vuoteen 2020 mennessä. Näihin tavoitteisiin voidaan päästä muun muassa kehittämällä omaishoitoa ja sen edellytyksiä sekä lisäämällä omaishoidon houkuttelevuutta vaihtoehtoisena kotona tapahtuvana hoitomuotona. </w:t>
      </w:r>
    </w:p>
    <w:p w:rsidR="00541870" w:rsidRDefault="005F0A18">
      <w:pPr>
        <w:ind w:left="694" w:right="613" w:firstLine="240"/>
      </w:pPr>
      <w:r>
        <w:t>Omaish</w:t>
      </w:r>
      <w:r>
        <w:t>oidon tarpeen kasvuun vastaaminen ei onnistu ilman niin työikäisten kuin eläkkeellä olevien henkilöiden panosta. Nykyään jo noin viidennes työssäkäyvistä yli 30-vuotiaista suomalaisista auttaa eri tavoin omaistaan tai muuta läheistään kotona selviytymisess</w:t>
      </w:r>
      <w:r>
        <w:t xml:space="preserve">ä (Mäkelä ym. 2012). Omaishoitoa ja ansiotyötä yhteen sovittamalla ja työelämän joustoja hyödyntämällä olisi tulevaisuudessa kyettävä vastaamaan myös työurien pidentämiseen ja työllisyysasteen nostamiseen liittyviin haasteisiin.  </w:t>
      </w:r>
    </w:p>
    <w:p w:rsidR="00541870" w:rsidRDefault="005F0A18">
      <w:pPr>
        <w:ind w:left="694" w:right="613" w:firstLine="240"/>
      </w:pPr>
      <w:r>
        <w:t>Onnistunut työn ja perhe-</w:t>
      </w:r>
      <w:r>
        <w:t>elämän yhteensovittaminen sekä joustavat ja toimivat omaishoitajaystävälliset käytännöt työpaikoilla vaikuttavat koettuun työtyytyväisyyteen ja -hyvinvointiin sekä vähentävät henkilöstön vaihtuvuutta ja poissaoloja. Hyvillä käytännöillä vähennetään myös ty</w:t>
      </w:r>
      <w:r>
        <w:t>önantajan rekrytointi-, perehdytys- ja koulutuskustannuksia. Mahdollisuus pysyä työelämässä omaishoitotilanteesta riippumatta parantaa omaishoitoperheiden toimeentuloa ja lisää yhteiskunnan verotuloja (Väestöliiton elokuussa 2013 päättynyt Perheystävälline</w:t>
      </w:r>
      <w:r>
        <w:t xml:space="preserve">n työpaikka -hanke ja Pickard ym. 2012).  </w:t>
      </w:r>
    </w:p>
    <w:p w:rsidR="00541870" w:rsidRDefault="005F0A18">
      <w:pPr>
        <w:ind w:left="694" w:right="613" w:firstLine="240"/>
      </w:pPr>
      <w:r>
        <w:t>Kunnilla on keskeinen rooli omaishoitoa tukevien sosiaali- ja terveydenhuollon palvelujen järjestämisessä, tuottamisessa ja rahoituksessa. Kelan maksamat etuudet tukevat vammaisten ja pitkäaikaisesti sairaiden hen</w:t>
      </w:r>
      <w:r>
        <w:t>kilöiden itsenäistä selviytymistä ja toimeentuloa. Julkisten palveluntuottajien rinnalla toimii suuri määrä muita toimijoita: yrityksiä, järjestöjä, yhdistyksiä, lähiyhteisöjä ja seurakuntia. Omaishoidon onnistumisen edellytyksenä on omaishoitajien ja julk</w:t>
      </w:r>
      <w:r>
        <w:t xml:space="preserve">isten sekä muiden toimijoiden yhteistyö. Tehostamalla yhteistyötä ja luomalla sille tarvittavat edellytykset on mahdollista parantaa hoitoa ja huolenpitoa tarvitsevien ihmisten ja heidän omaishoitajiensa elämänlaatua. </w:t>
      </w:r>
    </w:p>
    <w:p w:rsidR="00541870" w:rsidRDefault="005F0A18">
      <w:pPr>
        <w:ind w:left="694" w:right="613" w:firstLine="240"/>
      </w:pPr>
      <w:r>
        <w:lastRenderedPageBreak/>
        <w:t>Omaisiin kohdistuvat hoitovelvoitteet</w:t>
      </w:r>
      <w:r>
        <w:t xml:space="preserve"> ovat muuttuneet vuosikymmenten kuluessa. Suomessa omaisilla oli lakisääteinen, huoltoapulain säännöksiin perustuva hoitovelvoite 1970-luvulle asti. Lasten velvollisuus huolehtia vanhemmistaan ja isovanhemmistaan poistettiin huoltoapulaista 1970. Aviopuoli</w:t>
      </w:r>
      <w:r>
        <w:t>soiden keskinäinen huolehtimisvelvollisuus poistettiin 1977. Kotihoidon tukeminen tuli osaksi suomalaista sosiaalipolitiikkaa 1980-luvun alussa. Sosiaalihuoltoasetukseen sisällytettiin 1984 vanhusten, vammaisten ja pitkäaikaissairaiden kotihoidon tuki, jok</w:t>
      </w:r>
      <w:r>
        <w:t xml:space="preserve">a määriteltiin vaihtoehtoiseksi kotipalvelun muodoksi. </w:t>
      </w:r>
    </w:p>
    <w:p w:rsidR="00541870" w:rsidRDefault="005F0A18">
      <w:pPr>
        <w:ind w:left="694" w:right="613" w:firstLine="240"/>
      </w:pPr>
      <w:r>
        <w:t>Omaishoidon tukea on kehitetty vaiheittain runsaan 20 vuoden ajan. Vuonna 1992 sosiaali- ja terveysministeriö asetti työryhmän, jonka tavoitteena oli selvittää hoitavien omaisten työoikeudellinen asem</w:t>
      </w:r>
      <w:r>
        <w:t>a. Asetus omaishoidon tuesta (318/1993) tuli voimaan 1.7.1993. Lyhytaikaisen omaishoidon tuen mahdollisuuksia selvitettiin sosiaali- ja terveysministeriön kokeiluasetukseen perustuneessa hankkeessa 1990-luvun puolivälissä. Omaishoitajien lakisääteinen vapa</w:t>
      </w:r>
      <w:r>
        <w:t>a sisällytettiin sosiaalihuoltolakiin 1998, ja vuonna 2002 vapaan määrää lisättiin aiemmasta yhdestä vuorokaudesta kahteen vuorokauteen kalenterikuukaudessa. Omaishoitajalle otettavasta tapaturmavakuutuksesta säädettiin 2002. Omaishoitajan lakisääteisen va</w:t>
      </w:r>
      <w:r>
        <w:t xml:space="preserve">paan aikaisiin hoidettavan palveluihin säädettiin enimmäisasiakasmaksu 2004. Vuonna 2004 sosiaali- ja terveysministeriö asetti selvityshenkilö Elli Aaltosen selvittämään omaishoidon uudistamista.  </w:t>
      </w:r>
    </w:p>
    <w:p w:rsidR="00541870" w:rsidRDefault="005F0A18">
      <w:pPr>
        <w:ind w:left="694" w:right="613" w:firstLine="240"/>
      </w:pPr>
      <w:r>
        <w:t>Nykyinen laki omaishoidon tuesta (937/2005) tuli voimaan v</w:t>
      </w:r>
      <w:r>
        <w:t>uoden 2006 alussa. Lakisääteisen vapaan määrää lisättiin kolmeen vuorokauteen kuukaudessa vuonna 2007. Sosiaaliturvan uudistamiskomitea (SATA) ehdotti vuonna 2009 eläkkeensaajan hoitotuen liittämistä osaksi hoidettavan hoito- ja palvelusuunnitelmaa ja omai</w:t>
      </w:r>
      <w:r>
        <w:t>shoidon tuen hoitopalkkion muuttamista valtion rahoittamaksi ja Kelan toimeenpanemaksi tueksi. Ehdotus ei saanut riittävää kannatusta.  Vuonna 2011 lakiin lisättiin säännökset omaishoitajan vapaan ja muun tilapäisen poissaolon aikaisesta sijaishoidosta (8.</w:t>
      </w:r>
      <w:r>
        <w:t xml:space="preserve">4.2011/318). Vuosina 2013–2014 kuntien valtionosuutta on lisätty 10 miljoonaa euroa omaishoidon tukipalvelujen kehittämiseksi.    </w:t>
      </w:r>
    </w:p>
    <w:p w:rsidR="00541870" w:rsidRDefault="005F0A18">
      <w:pPr>
        <w:spacing w:after="1" w:line="264" w:lineRule="auto"/>
        <w:ind w:left="709" w:right="622" w:firstLine="240"/>
      </w:pPr>
      <w:r>
        <w:t>1.4.2011 alkaen omaisiaan hoitaville s</w:t>
      </w:r>
      <w:r>
        <w:rPr>
          <w:color w:val="1E1E1E"/>
        </w:rPr>
        <w:t>äädettiin työsopimuslaissa (55/2001) hoitovapaaoikeus. Jos työntekijän poissaolo on tar</w:t>
      </w:r>
      <w:r>
        <w:rPr>
          <w:color w:val="1E1E1E"/>
        </w:rPr>
        <w:t>peen hänen perheenjäsenensä tai muun hänelle läheisen henkilön erityistä hoitoa varten, työnantajan on pyrittävä järjestämään työt niin, että työntekijä voi jäädä määräajaksi pois työstä. Työnantaja ja työntekijä sopivat vapaan kestosta ja muista järjestel</w:t>
      </w:r>
      <w:r>
        <w:rPr>
          <w:color w:val="1E1E1E"/>
        </w:rPr>
        <w:t xml:space="preserve">yistä. </w:t>
      </w:r>
    </w:p>
    <w:p w:rsidR="00541870" w:rsidRDefault="005F0A18">
      <w:pPr>
        <w:ind w:left="694" w:right="613" w:firstLine="240"/>
      </w:pPr>
      <w:r>
        <w:t>Omaishoidon tuen tilannetta Suomen kunnissa on selvitetty Sosiaali- ja terveysalan tutkimus- ja kehittämiskeskuksen (Stakesin) ja Terveyden ja hyvinvoinnin laitoksen (THL) selvityksin. Selvitykset on toteutettu koko maan kattavin kuntakyselyin 1994</w:t>
      </w:r>
      <w:r>
        <w:t xml:space="preserve">, 1998, 2002, 2006 ja 2012. </w:t>
      </w:r>
    </w:p>
    <w:p w:rsidR="00541870" w:rsidRDefault="005F0A18">
      <w:pPr>
        <w:spacing w:after="1886" w:line="259" w:lineRule="auto"/>
        <w:ind w:left="709" w:right="0" w:firstLine="0"/>
        <w:jc w:val="left"/>
      </w:pPr>
      <w:r>
        <w:rPr>
          <w:rFonts w:ascii="Arial" w:eastAsia="Arial" w:hAnsi="Arial" w:cs="Arial"/>
          <w:sz w:val="28"/>
        </w:rPr>
        <w:t xml:space="preserve"> </w:t>
      </w:r>
    </w:p>
    <w:p w:rsidR="00541870" w:rsidRDefault="005F0A18">
      <w:pPr>
        <w:spacing w:after="0" w:line="259" w:lineRule="auto"/>
        <w:ind w:left="409" w:right="0" w:firstLine="0"/>
        <w:jc w:val="center"/>
      </w:pPr>
      <w:r>
        <w:rPr>
          <w:rFonts w:ascii="Arial" w:eastAsia="Arial" w:hAnsi="Arial" w:cs="Arial"/>
          <w:sz w:val="44"/>
        </w:rPr>
        <w:t xml:space="preserve"> </w:t>
      </w:r>
    </w:p>
    <w:p w:rsidR="00541870" w:rsidRDefault="005F0A18">
      <w:pPr>
        <w:spacing w:after="0" w:line="259" w:lineRule="auto"/>
        <w:ind w:left="409" w:right="0" w:firstLine="0"/>
        <w:jc w:val="center"/>
      </w:pPr>
      <w:r>
        <w:rPr>
          <w:rFonts w:ascii="Arial" w:eastAsia="Arial" w:hAnsi="Arial" w:cs="Arial"/>
          <w:sz w:val="44"/>
        </w:rPr>
        <w:t xml:space="preserve"> </w:t>
      </w:r>
    </w:p>
    <w:p w:rsidR="00541870" w:rsidRDefault="005F0A18">
      <w:pPr>
        <w:spacing w:after="0" w:line="259" w:lineRule="auto"/>
        <w:ind w:left="409" w:right="0" w:firstLine="0"/>
        <w:jc w:val="center"/>
      </w:pPr>
      <w:r>
        <w:rPr>
          <w:rFonts w:ascii="Arial" w:eastAsia="Arial" w:hAnsi="Arial" w:cs="Arial"/>
          <w:sz w:val="44"/>
        </w:rPr>
        <w:t xml:space="preserve"> </w:t>
      </w:r>
    </w:p>
    <w:p w:rsidR="00541870" w:rsidRDefault="005F0A18">
      <w:pPr>
        <w:spacing w:after="0" w:line="259" w:lineRule="auto"/>
        <w:ind w:left="409" w:right="0" w:firstLine="0"/>
        <w:jc w:val="center"/>
      </w:pPr>
      <w:r>
        <w:rPr>
          <w:rFonts w:ascii="Arial" w:eastAsia="Arial" w:hAnsi="Arial" w:cs="Arial"/>
          <w:sz w:val="44"/>
        </w:rPr>
        <w:t xml:space="preserve"> </w:t>
      </w:r>
    </w:p>
    <w:p w:rsidR="00541870" w:rsidRDefault="005F0A18">
      <w:pPr>
        <w:spacing w:after="0" w:line="259" w:lineRule="auto"/>
        <w:ind w:left="409" w:right="0" w:firstLine="0"/>
        <w:jc w:val="center"/>
      </w:pPr>
      <w:r>
        <w:rPr>
          <w:rFonts w:ascii="Arial" w:eastAsia="Arial" w:hAnsi="Arial" w:cs="Arial"/>
          <w:sz w:val="44"/>
        </w:rPr>
        <w:t xml:space="preserve"> </w:t>
      </w:r>
    </w:p>
    <w:p w:rsidR="00541870" w:rsidRDefault="005F0A18">
      <w:pPr>
        <w:spacing w:after="0" w:line="259" w:lineRule="auto"/>
        <w:ind w:left="409" w:right="0" w:firstLine="0"/>
        <w:jc w:val="center"/>
      </w:pPr>
      <w:r>
        <w:rPr>
          <w:rFonts w:ascii="Arial" w:eastAsia="Arial" w:hAnsi="Arial" w:cs="Arial"/>
          <w:sz w:val="44"/>
        </w:rPr>
        <w:t xml:space="preserve"> </w:t>
      </w:r>
    </w:p>
    <w:p w:rsidR="00541870" w:rsidRDefault="005F0A18">
      <w:pPr>
        <w:pStyle w:val="Otsikko1"/>
        <w:ind w:right="1480"/>
      </w:pPr>
      <w:r>
        <w:t xml:space="preserve">OSA II:  OMAISHOIDON NYKYTILA </w:t>
      </w:r>
      <w:r>
        <w:br w:type="page"/>
      </w:r>
    </w:p>
    <w:p w:rsidR="00541870" w:rsidRDefault="005F0A18">
      <w:pPr>
        <w:spacing w:after="0" w:line="259" w:lineRule="auto"/>
        <w:ind w:left="0" w:right="0" w:firstLine="0"/>
        <w:jc w:val="left"/>
      </w:pPr>
      <w:r>
        <w:lastRenderedPageBreak/>
        <w:br w:type="page"/>
      </w:r>
    </w:p>
    <w:p w:rsidR="00541870" w:rsidRDefault="005F0A18">
      <w:pPr>
        <w:pStyle w:val="Otsikko2"/>
        <w:tabs>
          <w:tab w:val="center" w:pos="809"/>
          <w:tab w:val="center" w:pos="3837"/>
        </w:tabs>
        <w:ind w:left="0" w:firstLine="0"/>
      </w:pPr>
      <w:r>
        <w:rPr>
          <w:rFonts w:ascii="Calibri" w:eastAsia="Calibri" w:hAnsi="Calibri" w:cs="Calibri"/>
          <w:sz w:val="22"/>
        </w:rPr>
        <w:lastRenderedPageBreak/>
        <w:tab/>
      </w:r>
      <w:r>
        <w:t xml:space="preserve">4  </w:t>
      </w:r>
      <w:r>
        <w:tab/>
        <w:t xml:space="preserve">OMAISHOIDON NYKYTILA </w:t>
      </w:r>
    </w:p>
    <w:p w:rsidR="00541870" w:rsidRDefault="005F0A18">
      <w:pPr>
        <w:spacing w:after="0" w:line="259" w:lineRule="auto"/>
        <w:ind w:left="709" w:right="0" w:firstLine="0"/>
        <w:jc w:val="left"/>
      </w:pPr>
      <w:r>
        <w:rPr>
          <w:rFonts w:ascii="Arial" w:eastAsia="Arial" w:hAnsi="Arial" w:cs="Arial"/>
          <w:sz w:val="28"/>
        </w:rPr>
        <w:t xml:space="preserve"> </w:t>
      </w:r>
    </w:p>
    <w:p w:rsidR="00541870" w:rsidRDefault="005F0A18">
      <w:pPr>
        <w:pStyle w:val="Otsikko3"/>
        <w:ind w:left="1601" w:right="623" w:hanging="907"/>
      </w:pPr>
      <w:r>
        <w:t xml:space="preserve">4.1  </w:t>
      </w:r>
      <w:r>
        <w:tab/>
        <w:t xml:space="preserve">OMAISHOIDON TUKEA KOSKEVA LAINSÄÄDÄNTÖ </w:t>
      </w:r>
    </w:p>
    <w:p w:rsidR="00541870" w:rsidRDefault="005F0A18">
      <w:pPr>
        <w:spacing w:after="0" w:line="259" w:lineRule="auto"/>
        <w:ind w:left="709" w:right="0" w:firstLine="0"/>
        <w:jc w:val="left"/>
      </w:pPr>
      <w:r>
        <w:rPr>
          <w:rFonts w:ascii="Arial" w:eastAsia="Arial" w:hAnsi="Arial" w:cs="Arial"/>
        </w:rPr>
        <w:t xml:space="preserve"> </w:t>
      </w:r>
    </w:p>
    <w:p w:rsidR="00541870" w:rsidRDefault="005F0A18">
      <w:pPr>
        <w:ind w:left="704" w:right="613"/>
      </w:pPr>
      <w:r>
        <w:t xml:space="preserve">Omaishoidon tuki on lakisääteinen hoidettavan henkilön sosiaalipalvelu, jonka järjestämisestä kunnan on huolehdittava tätä tarkoitusta varten varaamiensa määrärahojen rajoissa. Omaishoidon tuki perustuu kunnan hoidettavalle henkilölle tekemään päätökseen, </w:t>
      </w:r>
      <w:r>
        <w:t xml:space="preserve">jonka pohjalta tehdään omaishoitajan ja kunnan välinen omaishoitosopimus. </w:t>
      </w:r>
    </w:p>
    <w:p w:rsidR="00541870" w:rsidRDefault="005F0A18">
      <w:pPr>
        <w:spacing w:after="0" w:line="259" w:lineRule="auto"/>
        <w:ind w:left="709" w:right="0" w:firstLine="0"/>
        <w:jc w:val="left"/>
      </w:pPr>
      <w:r>
        <w:rPr>
          <w:sz w:val="24"/>
        </w:rPr>
        <w:t xml:space="preserve"> </w:t>
      </w:r>
    </w:p>
    <w:p w:rsidR="00541870" w:rsidRDefault="005F0A18">
      <w:pPr>
        <w:ind w:left="704" w:right="613"/>
      </w:pPr>
      <w:r>
        <w:t xml:space="preserve">Vuonna 2006 voimaan tulleeseen lakiin omaishoidon tuesta (937/2005) sisältyvät seuraavat omaishoitoa koskevat määritelmät: </w:t>
      </w:r>
    </w:p>
    <w:p w:rsidR="00541870" w:rsidRDefault="005F0A18">
      <w:pPr>
        <w:spacing w:after="0" w:line="259" w:lineRule="auto"/>
        <w:ind w:left="709" w:right="0" w:firstLine="0"/>
        <w:jc w:val="left"/>
      </w:pPr>
      <w:r>
        <w:rPr>
          <w:sz w:val="24"/>
        </w:rPr>
        <w:t xml:space="preserve">  </w:t>
      </w:r>
    </w:p>
    <w:p w:rsidR="00541870" w:rsidRDefault="005F0A18">
      <w:pPr>
        <w:ind w:left="704" w:right="613"/>
      </w:pPr>
      <w:r>
        <w:rPr>
          <w:b/>
          <w:i/>
        </w:rPr>
        <w:t xml:space="preserve">Omaishoidolla </w:t>
      </w:r>
      <w:r>
        <w:t xml:space="preserve">tarkoitetaan vanhuksen, vammaisen tai sairaan henkilön hoidon ja huolenpidon järjestämistä kotioloissa omaisen tai muun hoidettavalle läheisen henkilön avulla; </w:t>
      </w:r>
    </w:p>
    <w:p w:rsidR="00541870" w:rsidRDefault="005F0A18">
      <w:pPr>
        <w:spacing w:after="6" w:line="259" w:lineRule="auto"/>
        <w:ind w:left="709" w:right="0" w:firstLine="0"/>
        <w:jc w:val="left"/>
      </w:pPr>
      <w:r>
        <w:t xml:space="preserve"> </w:t>
      </w:r>
    </w:p>
    <w:p w:rsidR="00541870" w:rsidRDefault="005F0A18">
      <w:pPr>
        <w:ind w:left="704" w:right="613"/>
      </w:pPr>
      <w:r>
        <w:rPr>
          <w:b/>
          <w:i/>
        </w:rPr>
        <w:t xml:space="preserve">Omaishoitajalla </w:t>
      </w:r>
      <w:r>
        <w:t>tarkoitetaan hoidettavan omaista tai muuta hoidettavalle läheistä henkilöä, j</w:t>
      </w:r>
      <w:r>
        <w:t xml:space="preserve">oka on tehnyt omaishoitosopimuksen; </w:t>
      </w:r>
    </w:p>
    <w:p w:rsidR="00541870" w:rsidRDefault="005F0A18">
      <w:pPr>
        <w:spacing w:after="6" w:line="259" w:lineRule="auto"/>
        <w:ind w:left="709" w:right="0" w:firstLine="0"/>
        <w:jc w:val="left"/>
      </w:pPr>
      <w:r>
        <w:t xml:space="preserve"> </w:t>
      </w:r>
    </w:p>
    <w:p w:rsidR="00541870" w:rsidRDefault="005F0A18">
      <w:pPr>
        <w:ind w:left="704" w:right="613"/>
      </w:pPr>
      <w:r>
        <w:rPr>
          <w:b/>
          <w:i/>
        </w:rPr>
        <w:t>Omaishoitosopimuksella</w:t>
      </w:r>
      <w:r>
        <w:t xml:space="preserve"> tarkoitetaan hoitajan ja hoidon järjestämisestä vastaavan kunnan välistä toimeksiantosopimusta omaishoidon järjestämisestä;  </w:t>
      </w:r>
    </w:p>
    <w:p w:rsidR="00541870" w:rsidRDefault="005F0A18">
      <w:pPr>
        <w:spacing w:after="6" w:line="259" w:lineRule="auto"/>
        <w:ind w:left="709" w:right="0" w:firstLine="0"/>
        <w:jc w:val="left"/>
      </w:pPr>
      <w:r>
        <w:t xml:space="preserve"> </w:t>
      </w:r>
    </w:p>
    <w:p w:rsidR="00541870" w:rsidRDefault="005F0A18">
      <w:pPr>
        <w:ind w:left="704" w:right="613"/>
      </w:pPr>
      <w:r>
        <w:rPr>
          <w:b/>
          <w:i/>
        </w:rPr>
        <w:t>Omaishoidon tuella</w:t>
      </w:r>
      <w:r>
        <w:rPr>
          <w:b/>
        </w:rPr>
        <w:t xml:space="preserve"> </w:t>
      </w:r>
      <w:r>
        <w:t>tarkoitetaan kokonaisuutta, joka muodostuu hoid</w:t>
      </w:r>
      <w:r>
        <w:t xml:space="preserve">ettavalle annettavista tarvittavista palveluista sekä omaishoitajalle annettavasta hoitopalkkiosta, vapaasta ja omaishoitoa tukevista palveluista.  </w:t>
      </w:r>
    </w:p>
    <w:p w:rsidR="00541870" w:rsidRDefault="005F0A18">
      <w:pPr>
        <w:spacing w:after="0" w:line="259" w:lineRule="auto"/>
        <w:ind w:left="709" w:right="0" w:firstLine="0"/>
        <w:jc w:val="left"/>
      </w:pPr>
      <w:r>
        <w:rPr>
          <w:sz w:val="24"/>
        </w:rPr>
        <w:t xml:space="preserve"> </w:t>
      </w:r>
    </w:p>
    <w:p w:rsidR="00541870" w:rsidRDefault="005F0A18">
      <w:pPr>
        <w:spacing w:after="0" w:line="259" w:lineRule="auto"/>
        <w:ind w:left="709" w:right="0" w:firstLine="0"/>
        <w:jc w:val="left"/>
      </w:pPr>
      <w:r>
        <w:rPr>
          <w:sz w:val="24"/>
        </w:rPr>
        <w:t xml:space="preserve"> </w:t>
      </w:r>
    </w:p>
    <w:p w:rsidR="00541870" w:rsidRDefault="005F0A18">
      <w:pPr>
        <w:pStyle w:val="Otsikko4"/>
        <w:spacing w:after="0" w:line="259" w:lineRule="auto"/>
        <w:ind w:left="704"/>
        <w:jc w:val="left"/>
      </w:pPr>
      <w:r>
        <w:rPr>
          <w:b w:val="0"/>
          <w:sz w:val="24"/>
          <w:u w:val="single" w:color="000000"/>
        </w:rPr>
        <w:t>Tuen myöntämisedellytykset</w:t>
      </w:r>
      <w:r>
        <w:rPr>
          <w:b w:val="0"/>
          <w:sz w:val="24"/>
        </w:rPr>
        <w:t xml:space="preserve"> </w:t>
      </w:r>
    </w:p>
    <w:p w:rsidR="00541870" w:rsidRDefault="005F0A18">
      <w:pPr>
        <w:spacing w:after="0" w:line="259" w:lineRule="auto"/>
        <w:ind w:left="709" w:right="0" w:firstLine="0"/>
        <w:jc w:val="left"/>
      </w:pPr>
      <w:r>
        <w:rPr>
          <w:b/>
          <w:sz w:val="24"/>
        </w:rPr>
        <w:t xml:space="preserve"> </w:t>
      </w:r>
    </w:p>
    <w:p w:rsidR="00541870" w:rsidRDefault="005F0A18">
      <w:pPr>
        <w:spacing w:after="272"/>
        <w:ind w:left="704" w:right="613"/>
      </w:pPr>
      <w:r>
        <w:t xml:space="preserve">Lain mukaan kunta voi myöntää omaishoidon tukea, jos: </w:t>
      </w:r>
    </w:p>
    <w:p w:rsidR="00541870" w:rsidRDefault="005F0A18">
      <w:pPr>
        <w:numPr>
          <w:ilvl w:val="0"/>
          <w:numId w:val="4"/>
        </w:numPr>
        <w:ind w:right="613" w:hanging="426"/>
      </w:pPr>
      <w:r>
        <w:t>henkilö alentuneen</w:t>
      </w:r>
      <w:r>
        <w:t xml:space="preserve"> toimintakyvyn, sairauden, vamman tai muun vastaavanlaisen syyn vuoksi tarvitsee kotioloissa hoitoa tai muuta huolenpitoa; </w:t>
      </w:r>
    </w:p>
    <w:p w:rsidR="00541870" w:rsidRDefault="005F0A18">
      <w:pPr>
        <w:numPr>
          <w:ilvl w:val="0"/>
          <w:numId w:val="4"/>
        </w:numPr>
        <w:ind w:right="613" w:hanging="426"/>
      </w:pPr>
      <w:r>
        <w:t xml:space="preserve">hoidettavan omainen tai muu hoidettavalle läheinen henkilö on valmis vastaamaan hoidosta ja huolenpidosta tarpeellisten palveluiden </w:t>
      </w:r>
      <w:r>
        <w:t xml:space="preserve">avulla; </w:t>
      </w:r>
    </w:p>
    <w:p w:rsidR="00541870" w:rsidRDefault="005F0A18">
      <w:pPr>
        <w:numPr>
          <w:ilvl w:val="0"/>
          <w:numId w:val="4"/>
        </w:numPr>
        <w:ind w:right="613" w:hanging="426"/>
      </w:pPr>
      <w:r>
        <w:t xml:space="preserve">hoitajan terveys ja toimintakyky vastaavat omaishoidon asettamia vaatimuksia; </w:t>
      </w:r>
    </w:p>
    <w:p w:rsidR="00541870" w:rsidRDefault="005F0A18">
      <w:pPr>
        <w:numPr>
          <w:ilvl w:val="0"/>
          <w:numId w:val="4"/>
        </w:numPr>
        <w:spacing w:after="1" w:line="239" w:lineRule="auto"/>
        <w:ind w:right="613" w:hanging="426"/>
      </w:pPr>
      <w:r>
        <w:t xml:space="preserve">omaishoito yhdessä muiden tarvittavien sosiaali- ja terveydenhuollon palveluiden kanssa on hoidettavan hyvinvoinnin, terveyden ja turvallisuuden kannalta riittävää; </w:t>
      </w:r>
    </w:p>
    <w:p w:rsidR="00541870" w:rsidRDefault="005F0A18">
      <w:pPr>
        <w:numPr>
          <w:ilvl w:val="0"/>
          <w:numId w:val="4"/>
        </w:numPr>
        <w:ind w:right="613" w:hanging="426"/>
      </w:pPr>
      <w:r>
        <w:t xml:space="preserve">hoidettavan koti on terveydellisiltä ja muilta olosuhteiltaan siellä annettavalle hoidolle sopiva; ja </w:t>
      </w:r>
    </w:p>
    <w:p w:rsidR="00541870" w:rsidRDefault="005F0A18">
      <w:pPr>
        <w:numPr>
          <w:ilvl w:val="0"/>
          <w:numId w:val="4"/>
        </w:numPr>
        <w:spacing w:after="285"/>
        <w:ind w:right="613" w:hanging="426"/>
      </w:pPr>
      <w:r>
        <w:t xml:space="preserve">tuen myöntämisen arvioidaan olevan hoidettavan edun mukaista. </w:t>
      </w:r>
    </w:p>
    <w:p w:rsidR="00541870" w:rsidRDefault="005F0A18">
      <w:pPr>
        <w:ind w:left="704" w:right="613"/>
      </w:pPr>
      <w:r>
        <w:t xml:space="preserve">Kuntien itsensä laatimat yksityiskohtaisemmat omaishoidon tuen myöntämisperusteet vaihtelevat huomattavasti. </w:t>
      </w:r>
    </w:p>
    <w:p w:rsidR="00541870" w:rsidRDefault="005F0A18">
      <w:pPr>
        <w:pStyle w:val="Otsikko4"/>
        <w:spacing w:after="0" w:line="259" w:lineRule="auto"/>
        <w:ind w:left="704"/>
        <w:jc w:val="left"/>
      </w:pPr>
      <w:r>
        <w:rPr>
          <w:b w:val="0"/>
          <w:sz w:val="24"/>
          <w:u w:val="single" w:color="000000"/>
        </w:rPr>
        <w:t>Oikeus vapaaseen</w:t>
      </w:r>
      <w:r>
        <w:rPr>
          <w:b w:val="0"/>
          <w:sz w:val="24"/>
        </w:rPr>
        <w:t xml:space="preserve"> </w:t>
      </w:r>
    </w:p>
    <w:p w:rsidR="00541870" w:rsidRDefault="005F0A18">
      <w:pPr>
        <w:spacing w:after="0" w:line="259" w:lineRule="auto"/>
        <w:ind w:left="709" w:right="0" w:firstLine="0"/>
        <w:jc w:val="left"/>
      </w:pPr>
      <w:r>
        <w:rPr>
          <w:sz w:val="24"/>
        </w:rPr>
        <w:t xml:space="preserve"> </w:t>
      </w:r>
    </w:p>
    <w:p w:rsidR="00541870" w:rsidRDefault="005F0A18">
      <w:pPr>
        <w:ind w:left="704" w:right="613"/>
      </w:pPr>
      <w:r>
        <w:t>Omaishoitajalla on oikeus pitää vapaata vähintään kolme vuorokautta kalenterikuukautta kohti edellyttäen, että omaishoitaja on</w:t>
      </w:r>
      <w:r>
        <w:t xml:space="preserve"> sidottu hoitoon ympärivuorokautisesti tai jatkuvasti päivittäin siten, että hoito on yhtäjaksoista tai siinä on vain vähäisiä keskeytyksiä. Vähäiseksi keskeytykseksi on katsottu säännöllinen hoidettavan poissaolo kodin ulkopuolisissa sosiaali- ja terveysp</w:t>
      </w:r>
      <w:r>
        <w:t xml:space="preserve">alveluissa, </w:t>
      </w:r>
      <w:r>
        <w:lastRenderedPageBreak/>
        <w:t>kuntoutuksessa tai opetuksessa joka kestää enintään 7 tuntia arkipäivää kohti. Lain mukaan kunnan on huolehdittava hoidettavan hoidon tarkoituksenmukaisesta järjestämisestä hoitajan vapaan aikana. Kunta voi järjestää omaishoitajalle lakisääteis</w:t>
      </w:r>
      <w:r>
        <w:t xml:space="preserve">en vapaan lisäksi muita vapaapäiviä ja alle vuorokauden pituisia virkistysvapaita.  </w:t>
      </w:r>
    </w:p>
    <w:p w:rsidR="00541870" w:rsidRDefault="005F0A18">
      <w:pPr>
        <w:spacing w:after="5" w:line="259" w:lineRule="auto"/>
        <w:ind w:left="709" w:right="0" w:firstLine="0"/>
        <w:jc w:val="left"/>
      </w:pPr>
      <w:r>
        <w:t xml:space="preserve"> </w:t>
      </w:r>
    </w:p>
    <w:p w:rsidR="00541870" w:rsidRDefault="005F0A18">
      <w:pPr>
        <w:spacing w:after="1" w:line="259" w:lineRule="auto"/>
        <w:ind w:left="709" w:right="0" w:firstLine="0"/>
        <w:jc w:val="left"/>
      </w:pPr>
      <w:r>
        <w:t xml:space="preserve"> </w:t>
      </w:r>
    </w:p>
    <w:p w:rsidR="00541870" w:rsidRDefault="005F0A18">
      <w:pPr>
        <w:pStyle w:val="Otsikko4"/>
        <w:spacing w:after="0" w:line="259" w:lineRule="auto"/>
        <w:ind w:left="704"/>
        <w:jc w:val="left"/>
      </w:pPr>
      <w:r>
        <w:rPr>
          <w:b w:val="0"/>
          <w:sz w:val="24"/>
          <w:u w:val="single" w:color="000000"/>
        </w:rPr>
        <w:t>Sijaishoito</w:t>
      </w:r>
      <w:r>
        <w:rPr>
          <w:b w:val="0"/>
          <w:sz w:val="24"/>
        </w:rPr>
        <w:t xml:space="preserve"> </w:t>
      </w:r>
    </w:p>
    <w:p w:rsidR="00541870" w:rsidRDefault="005F0A18">
      <w:pPr>
        <w:spacing w:after="0" w:line="259" w:lineRule="auto"/>
        <w:ind w:left="709" w:right="0" w:firstLine="0"/>
        <w:jc w:val="left"/>
      </w:pPr>
      <w:r>
        <w:rPr>
          <w:sz w:val="24"/>
        </w:rPr>
        <w:t xml:space="preserve"> </w:t>
      </w:r>
    </w:p>
    <w:p w:rsidR="00541870" w:rsidRDefault="005F0A18">
      <w:pPr>
        <w:spacing w:after="271"/>
        <w:ind w:left="704" w:right="613"/>
      </w:pPr>
      <w:r>
        <w:t>Laissa on erikseen säännökset omaishoitajan vapaan ja muun poissaolon aikaisesta sijaishoidosta, jossa kunta tekee toimeksiantosopimuksen sijaishoitajan</w:t>
      </w:r>
      <w:r>
        <w:t xml:space="preserve"> kanssa (8.4.2011/318). Sijaishoitajalla on samanlainen työoikeudellinen asema sekä eläke- ja tapaturmavakuutusturva kuin omaishoitajalla. Sijaishoito voidaan järjestää toimeksiantosopimuksella sijaishoitajan kanssa, jos omaishoitaja suostuu siihen. Lisäks</w:t>
      </w:r>
      <w:r>
        <w:t xml:space="preserve">i edellytyksenä on, että järjestely toteutetaan ottamalla huomioon hoidettavan henkilön mielipide ja että järjestely arvioidaan hoidettavan henkilön edun mukaiseksi. Lain mukaan sijaishoitajan kanssa tehtävässä toimeksiantosopimuksessa sovitaan: </w:t>
      </w:r>
    </w:p>
    <w:p w:rsidR="00541870" w:rsidRDefault="005F0A18">
      <w:pPr>
        <w:numPr>
          <w:ilvl w:val="0"/>
          <w:numId w:val="5"/>
        </w:numPr>
        <w:ind w:right="613" w:hanging="426"/>
      </w:pPr>
      <w:r>
        <w:t>sijaishoi</w:t>
      </w:r>
      <w:r>
        <w:t xml:space="preserve">tajalle maksettavan hoitopalkkion määrästä ja maksutavasta; </w:t>
      </w:r>
    </w:p>
    <w:p w:rsidR="00541870" w:rsidRDefault="005F0A18">
      <w:pPr>
        <w:numPr>
          <w:ilvl w:val="0"/>
          <w:numId w:val="5"/>
        </w:numPr>
        <w:ind w:right="613" w:hanging="426"/>
      </w:pPr>
      <w:r>
        <w:t xml:space="preserve">tarvittaessa sijaishoitajalle aiheutuvien kustannusten korvaamisesta; </w:t>
      </w:r>
    </w:p>
    <w:p w:rsidR="00541870" w:rsidRDefault="005F0A18">
      <w:pPr>
        <w:numPr>
          <w:ilvl w:val="0"/>
          <w:numId w:val="5"/>
        </w:numPr>
        <w:spacing w:after="282"/>
        <w:ind w:right="613" w:hanging="426"/>
      </w:pPr>
      <w:r>
        <w:t>toimeksiantosopimuksen voimassaolosta; sekä 4)</w:t>
      </w:r>
      <w:r>
        <w:rPr>
          <w:rFonts w:ascii="Arial" w:eastAsia="Arial" w:hAnsi="Arial" w:cs="Arial"/>
        </w:rPr>
        <w:t xml:space="preserve"> </w:t>
      </w:r>
      <w:r>
        <w:t xml:space="preserve">tarvittaessa muista sijaishoitoa koskevista seikoista. </w:t>
      </w:r>
    </w:p>
    <w:p w:rsidR="00541870" w:rsidRDefault="005F0A18">
      <w:pPr>
        <w:spacing w:after="0" w:line="259" w:lineRule="auto"/>
        <w:ind w:left="709" w:right="0" w:firstLine="0"/>
        <w:jc w:val="left"/>
      </w:pPr>
      <w:r>
        <w:rPr>
          <w:sz w:val="24"/>
        </w:rPr>
        <w:t xml:space="preserve"> </w:t>
      </w:r>
    </w:p>
    <w:p w:rsidR="00541870" w:rsidRDefault="005F0A18">
      <w:pPr>
        <w:pStyle w:val="Otsikko4"/>
        <w:spacing w:after="0" w:line="259" w:lineRule="auto"/>
        <w:ind w:left="704"/>
        <w:jc w:val="left"/>
      </w:pPr>
      <w:r>
        <w:rPr>
          <w:b w:val="0"/>
          <w:sz w:val="24"/>
          <w:u w:val="single" w:color="000000"/>
        </w:rPr>
        <w:t>Hoitopalkkio</w:t>
      </w:r>
      <w:r>
        <w:rPr>
          <w:b w:val="0"/>
          <w:sz w:val="24"/>
        </w:rPr>
        <w:t xml:space="preserve"> </w:t>
      </w:r>
    </w:p>
    <w:p w:rsidR="00541870" w:rsidRDefault="005F0A18">
      <w:pPr>
        <w:spacing w:after="0" w:line="259" w:lineRule="auto"/>
        <w:ind w:left="709" w:right="0" w:firstLine="0"/>
        <w:jc w:val="left"/>
      </w:pPr>
      <w:r>
        <w:rPr>
          <w:sz w:val="24"/>
        </w:rPr>
        <w:t xml:space="preserve"> </w:t>
      </w:r>
    </w:p>
    <w:p w:rsidR="00541870" w:rsidRDefault="005F0A18">
      <w:pPr>
        <w:ind w:left="704" w:right="613"/>
      </w:pPr>
      <w:r>
        <w:t>Omaishoidon tukeen kuuluu aina hoitopalkkio. Hoitopalkkion taso määräytyy hoidon sitovuuden ja vaativuuden mukaan. Kunnat päättävät palkkioluokkien lukumäärästä ja perusteista lain sallimissa rajoissa. Laissa säädetään vähimmäispalkkiosta, joka on 381 euro</w:t>
      </w:r>
      <w:r>
        <w:t>a kuukaudessa vuonna 2014. Hoitopalkkio on kuitenkin omaishoitajan työtuloja sekä sairausvakuutuksen erityishoitorahaa ja vuorotteluvapaalain mukaista vuorottelukorvausta koskevin rajoituksin vähintään 761,99 euroa kuukaudessa niin sanotun hoidollisesti ra</w:t>
      </w:r>
      <w:r>
        <w:t xml:space="preserve">skaan siirtymävaiheen aikana, jos omaishoitaja joutuu jäämään pois ansiotyöstä. Kaikkia hoitopalkkioita tarkistetaan vuosittain palkkakertoimella.  </w:t>
      </w:r>
    </w:p>
    <w:p w:rsidR="00541870" w:rsidRDefault="005F0A18">
      <w:pPr>
        <w:ind w:left="694" w:right="613" w:firstLine="240"/>
      </w:pPr>
      <w:r>
        <w:t xml:space="preserve">Nykyisin useissa kunnissa on käytössä myös muita palkkioluokkia kuin laissa säädetyt vähimmäispalkkiot.  </w:t>
      </w:r>
    </w:p>
    <w:p w:rsidR="00541870" w:rsidRDefault="005F0A18">
      <w:pPr>
        <w:spacing w:after="0" w:line="259" w:lineRule="auto"/>
        <w:ind w:left="709" w:right="0" w:firstLine="0"/>
        <w:jc w:val="left"/>
      </w:pPr>
      <w:r>
        <w:rPr>
          <w:b/>
          <w:sz w:val="24"/>
        </w:rPr>
        <w:t xml:space="preserve"> </w:t>
      </w:r>
    </w:p>
    <w:p w:rsidR="00541870" w:rsidRDefault="005F0A18">
      <w:pPr>
        <w:spacing w:after="0" w:line="259" w:lineRule="auto"/>
        <w:ind w:left="709" w:right="0" w:firstLine="0"/>
        <w:jc w:val="left"/>
      </w:pPr>
      <w:r>
        <w:rPr>
          <w:sz w:val="24"/>
        </w:rPr>
        <w:t xml:space="preserve"> </w:t>
      </w:r>
    </w:p>
    <w:p w:rsidR="00541870" w:rsidRDefault="005F0A18">
      <w:pPr>
        <w:pStyle w:val="Otsikko4"/>
        <w:spacing w:after="0" w:line="259" w:lineRule="auto"/>
        <w:ind w:left="704"/>
        <w:jc w:val="left"/>
      </w:pPr>
      <w:r>
        <w:rPr>
          <w:b w:val="0"/>
          <w:sz w:val="24"/>
          <w:u w:val="single" w:color="000000"/>
        </w:rPr>
        <w:t>Eläke- ja tapaturmavakuutus</w:t>
      </w:r>
      <w:r>
        <w:rPr>
          <w:b w:val="0"/>
          <w:sz w:val="24"/>
        </w:rPr>
        <w:t xml:space="preserve"> </w:t>
      </w:r>
    </w:p>
    <w:p w:rsidR="00541870" w:rsidRDefault="005F0A18">
      <w:pPr>
        <w:spacing w:after="0" w:line="259" w:lineRule="auto"/>
        <w:ind w:left="709" w:right="0" w:firstLine="0"/>
        <w:jc w:val="left"/>
      </w:pPr>
      <w:r>
        <w:rPr>
          <w:sz w:val="24"/>
        </w:rPr>
        <w:t xml:space="preserve"> </w:t>
      </w:r>
    </w:p>
    <w:p w:rsidR="00541870" w:rsidRDefault="005F0A18">
      <w:pPr>
        <w:ind w:left="704" w:right="613"/>
      </w:pPr>
      <w:r>
        <w:t xml:space="preserve">Omaishoitopalkkiosta karttuu omaishoitajalle eläketurvaa. Kunnan on otettava tapaturmavakuutus omaishoitosopimuksen tehneelle omaishoitajalle. </w:t>
      </w:r>
    </w:p>
    <w:p w:rsidR="00541870" w:rsidRDefault="005F0A18">
      <w:pPr>
        <w:spacing w:after="0" w:line="259" w:lineRule="auto"/>
        <w:ind w:left="709" w:right="0" w:firstLine="0"/>
        <w:jc w:val="left"/>
      </w:pPr>
      <w:r>
        <w:rPr>
          <w:sz w:val="24"/>
        </w:rPr>
        <w:t xml:space="preserve"> </w:t>
      </w:r>
    </w:p>
    <w:p w:rsidR="00541870" w:rsidRDefault="005F0A18">
      <w:pPr>
        <w:spacing w:after="0" w:line="259" w:lineRule="auto"/>
        <w:ind w:left="709" w:right="0" w:firstLine="0"/>
        <w:jc w:val="left"/>
      </w:pPr>
      <w:r>
        <w:rPr>
          <w:sz w:val="24"/>
        </w:rPr>
        <w:t xml:space="preserve"> </w:t>
      </w:r>
    </w:p>
    <w:p w:rsidR="00541870" w:rsidRDefault="005F0A18">
      <w:pPr>
        <w:spacing w:after="0" w:line="259" w:lineRule="auto"/>
        <w:ind w:left="709" w:right="0" w:firstLine="0"/>
        <w:jc w:val="left"/>
      </w:pPr>
      <w:r>
        <w:rPr>
          <w:sz w:val="24"/>
        </w:rPr>
        <w:t xml:space="preserve"> </w:t>
      </w:r>
    </w:p>
    <w:p w:rsidR="00541870" w:rsidRDefault="005F0A18">
      <w:pPr>
        <w:pStyle w:val="Otsikko4"/>
        <w:spacing w:after="0" w:line="259" w:lineRule="auto"/>
        <w:ind w:left="704"/>
        <w:jc w:val="left"/>
      </w:pPr>
      <w:r>
        <w:rPr>
          <w:b w:val="0"/>
          <w:sz w:val="24"/>
          <w:u w:val="single" w:color="000000"/>
        </w:rPr>
        <w:t>Hoito- ja palvelusuunnitelma</w:t>
      </w:r>
      <w:r>
        <w:rPr>
          <w:b w:val="0"/>
          <w:sz w:val="24"/>
        </w:rPr>
        <w:t xml:space="preserve"> </w:t>
      </w:r>
    </w:p>
    <w:p w:rsidR="00541870" w:rsidRDefault="005F0A18">
      <w:pPr>
        <w:spacing w:after="5" w:line="259" w:lineRule="auto"/>
        <w:ind w:left="709" w:right="0" w:firstLine="0"/>
        <w:jc w:val="left"/>
      </w:pPr>
      <w:r>
        <w:t xml:space="preserve"> </w:t>
      </w:r>
    </w:p>
    <w:p w:rsidR="00541870" w:rsidRDefault="005F0A18">
      <w:pPr>
        <w:spacing w:after="272"/>
        <w:ind w:left="704" w:right="613"/>
      </w:pPr>
      <w:r>
        <w:t xml:space="preserve">Omaishoidon tuesta on laadittava yhdessä hoidettavan ja omaishoitajan kanssa hoito- ja palvelusuunnitelma. Lain mukaan suunnitelmaan tulee kirjata ainakin: </w:t>
      </w:r>
    </w:p>
    <w:p w:rsidR="00541870" w:rsidRDefault="005F0A18">
      <w:pPr>
        <w:numPr>
          <w:ilvl w:val="0"/>
          <w:numId w:val="6"/>
        </w:numPr>
        <w:ind w:right="613" w:hanging="426"/>
      </w:pPr>
      <w:r>
        <w:t xml:space="preserve">omaishoitajan antaman hoidon määrä ja sisältö; </w:t>
      </w:r>
    </w:p>
    <w:p w:rsidR="00541870" w:rsidRDefault="005F0A18">
      <w:pPr>
        <w:numPr>
          <w:ilvl w:val="0"/>
          <w:numId w:val="6"/>
        </w:numPr>
        <w:ind w:right="613" w:hanging="426"/>
      </w:pPr>
      <w:r>
        <w:t>muiden hoidettavalle tarpeellisten sosiaali- ja ter</w:t>
      </w:r>
      <w:r>
        <w:t xml:space="preserve">veydenhuollon palvelujen määrä ja sisältö; </w:t>
      </w:r>
    </w:p>
    <w:p w:rsidR="00541870" w:rsidRDefault="005F0A18">
      <w:pPr>
        <w:numPr>
          <w:ilvl w:val="0"/>
          <w:numId w:val="6"/>
        </w:numPr>
        <w:ind w:right="613" w:hanging="426"/>
      </w:pPr>
      <w:r>
        <w:t xml:space="preserve">omaishoitajan hoitotehtävää tukevien sosiaalihuollon palvelujen määrä ja sisältö; sekä </w:t>
      </w:r>
    </w:p>
    <w:p w:rsidR="00541870" w:rsidRDefault="005F0A18">
      <w:pPr>
        <w:numPr>
          <w:ilvl w:val="0"/>
          <w:numId w:val="6"/>
        </w:numPr>
        <w:spacing w:after="283"/>
        <w:ind w:right="613" w:hanging="426"/>
      </w:pPr>
      <w:r>
        <w:t xml:space="preserve">miten hoidettavan hoito järjestetään hoitajan vapaan, terveydenhoitoon liittyvien käyntien tai muun poissaolon aikana. </w:t>
      </w:r>
    </w:p>
    <w:p w:rsidR="00541870" w:rsidRDefault="005F0A18">
      <w:pPr>
        <w:spacing w:after="0" w:line="259" w:lineRule="auto"/>
        <w:ind w:left="709" w:right="0" w:firstLine="0"/>
        <w:jc w:val="left"/>
      </w:pPr>
      <w:r>
        <w:rPr>
          <w:sz w:val="24"/>
        </w:rPr>
        <w:lastRenderedPageBreak/>
        <w:t xml:space="preserve"> </w:t>
      </w:r>
    </w:p>
    <w:p w:rsidR="00541870" w:rsidRDefault="005F0A18">
      <w:pPr>
        <w:pStyle w:val="Otsikko4"/>
        <w:spacing w:after="0" w:line="259" w:lineRule="auto"/>
        <w:ind w:left="704"/>
        <w:jc w:val="left"/>
      </w:pPr>
      <w:r>
        <w:rPr>
          <w:b w:val="0"/>
          <w:sz w:val="24"/>
          <w:u w:val="single" w:color="000000"/>
        </w:rPr>
        <w:t>Om</w:t>
      </w:r>
      <w:r>
        <w:rPr>
          <w:b w:val="0"/>
          <w:sz w:val="24"/>
          <w:u w:val="single" w:color="000000"/>
        </w:rPr>
        <w:t>aishoitosopimus</w:t>
      </w:r>
      <w:r>
        <w:rPr>
          <w:b w:val="0"/>
          <w:sz w:val="24"/>
        </w:rPr>
        <w:t xml:space="preserve"> </w:t>
      </w:r>
    </w:p>
    <w:p w:rsidR="00541870" w:rsidRDefault="005F0A18">
      <w:pPr>
        <w:spacing w:after="5" w:line="259" w:lineRule="auto"/>
        <w:ind w:left="709" w:right="0" w:firstLine="0"/>
        <w:jc w:val="left"/>
      </w:pPr>
      <w:r>
        <w:t xml:space="preserve"> </w:t>
      </w:r>
    </w:p>
    <w:p w:rsidR="00541870" w:rsidRDefault="005F0A18">
      <w:pPr>
        <w:spacing w:after="271"/>
        <w:ind w:left="704" w:right="613"/>
      </w:pPr>
      <w:r>
        <w:t xml:space="preserve">Omaishoidon tuesta laaditaan omaishoitajan ja kunnan välillä sopimus, jonka liitteenä on oltava hoito- ja palvelusuunnitelma. Sopimusta voidaan tarvittaessa tarkistaa.  Omaishoitosopimuksen tulee sisältää tiedot ainakin: </w:t>
      </w:r>
    </w:p>
    <w:p w:rsidR="00541870" w:rsidRDefault="005F0A18">
      <w:pPr>
        <w:numPr>
          <w:ilvl w:val="0"/>
          <w:numId w:val="7"/>
        </w:numPr>
        <w:ind w:right="613" w:hanging="426"/>
      </w:pPr>
      <w:r>
        <w:t xml:space="preserve">hoitopalkkion määrästä ja maksutavasta; </w:t>
      </w:r>
    </w:p>
    <w:p w:rsidR="00541870" w:rsidRDefault="005F0A18">
      <w:pPr>
        <w:numPr>
          <w:ilvl w:val="0"/>
          <w:numId w:val="7"/>
        </w:numPr>
        <w:ind w:right="613" w:hanging="426"/>
      </w:pPr>
      <w:r>
        <w:t xml:space="preserve">oikeudesta lakisääteisiin vapaapäiviin; </w:t>
      </w:r>
    </w:p>
    <w:p w:rsidR="00541870" w:rsidRDefault="005F0A18">
      <w:pPr>
        <w:numPr>
          <w:ilvl w:val="0"/>
          <w:numId w:val="7"/>
        </w:numPr>
        <w:ind w:right="613" w:hanging="426"/>
      </w:pPr>
      <w:r>
        <w:t xml:space="preserve">muun vapaan järjestämisestä; </w:t>
      </w:r>
    </w:p>
    <w:p w:rsidR="00541870" w:rsidRDefault="005F0A18">
      <w:pPr>
        <w:numPr>
          <w:ilvl w:val="0"/>
          <w:numId w:val="7"/>
        </w:numPr>
        <w:ind w:right="613" w:hanging="426"/>
      </w:pPr>
      <w:r>
        <w:t xml:space="preserve">määräaikaisen sopimuksen kestosta; sekä </w:t>
      </w:r>
    </w:p>
    <w:p w:rsidR="00541870" w:rsidRDefault="005F0A18">
      <w:pPr>
        <w:numPr>
          <w:ilvl w:val="0"/>
          <w:numId w:val="7"/>
        </w:numPr>
        <w:spacing w:after="286"/>
        <w:ind w:right="613" w:hanging="426"/>
      </w:pPr>
      <w:r>
        <w:t xml:space="preserve">hoitopalkkion maksamisesta hoidon keskeytyessä hoitajasta johtuvasta syystä tai hoidettavasta johtuvasta muusta kuin terveydellisestä syystä. </w:t>
      </w:r>
    </w:p>
    <w:p w:rsidR="00541870" w:rsidRDefault="005F0A18">
      <w:pPr>
        <w:ind w:left="704" w:right="613"/>
      </w:pPr>
      <w:r>
        <w:t xml:space="preserve">Omaishoitosopimus on voimassa toistaiseksi. Erityisestä syystä sopimus voidaan tehdä määräaikaisena. </w:t>
      </w:r>
    </w:p>
    <w:p w:rsidR="00541870" w:rsidRDefault="005F0A18">
      <w:pPr>
        <w:ind w:left="694" w:right="613" w:firstLine="240"/>
      </w:pPr>
      <w:r>
        <w:t>Laissa on s</w:t>
      </w:r>
      <w:r>
        <w:t>äännökset omaishoitosopimuksen irtisanomisesta ja purkamisesta. Kunta voi irtisanoa omaishoitosopimuksen päättymään aikaisintaan irtisanomista seuraavan kahden ja omaishoitaja irtisanomista seuraavan yhden kuukauden kuluttua. Jos sopimuksen jatkaminen vaar</w:t>
      </w:r>
      <w:r>
        <w:t>antaa hoidettavan tai omaishoitajan terveyden tai turvallisuuden, sopijapuolet voivat purkaa sopimuksen välittömästi. Irtisanomisajasta riippumatta sopimus päättyy sen kuukauden lopussa, jonka aikana hoito hoidettavan terveydentilan muutoksista johtuen käy</w:t>
      </w:r>
      <w:r>
        <w:t xml:space="preserve"> tarpeettomaksi. Jos omaishoito hoidettavan terveydentilasta johtuvasta syystä keskeytyy tilapäisesti, hoitopalkkion maksaminen keskeytyy kuukauden kuluttua. </w:t>
      </w:r>
    </w:p>
    <w:p w:rsidR="00541870" w:rsidRDefault="005F0A18">
      <w:pPr>
        <w:spacing w:after="2" w:line="259" w:lineRule="auto"/>
        <w:ind w:left="949" w:right="0" w:firstLine="0"/>
        <w:jc w:val="left"/>
      </w:pPr>
      <w:r>
        <w:t xml:space="preserve"> </w:t>
      </w:r>
    </w:p>
    <w:p w:rsidR="00541870" w:rsidRDefault="005F0A18">
      <w:pPr>
        <w:spacing w:after="0" w:line="259" w:lineRule="auto"/>
        <w:ind w:left="709" w:right="0" w:firstLine="0"/>
        <w:jc w:val="left"/>
      </w:pPr>
      <w:r>
        <w:rPr>
          <w:sz w:val="24"/>
        </w:rPr>
        <w:t xml:space="preserve"> </w:t>
      </w:r>
    </w:p>
    <w:p w:rsidR="00541870" w:rsidRDefault="005F0A18">
      <w:pPr>
        <w:pStyle w:val="Otsikko4"/>
        <w:spacing w:after="0" w:line="259" w:lineRule="auto"/>
        <w:ind w:left="704"/>
        <w:jc w:val="left"/>
      </w:pPr>
      <w:r>
        <w:rPr>
          <w:b w:val="0"/>
          <w:sz w:val="24"/>
          <w:u w:val="single" w:color="000000"/>
        </w:rPr>
        <w:t>Palveluista perittävät asiakasmaksut</w:t>
      </w:r>
      <w:r>
        <w:rPr>
          <w:b w:val="0"/>
          <w:sz w:val="24"/>
        </w:rPr>
        <w:t xml:space="preserve"> </w:t>
      </w:r>
    </w:p>
    <w:p w:rsidR="00541870" w:rsidRDefault="005F0A18">
      <w:pPr>
        <w:spacing w:after="8" w:line="259" w:lineRule="auto"/>
        <w:ind w:left="709" w:right="0" w:firstLine="0"/>
        <w:jc w:val="left"/>
      </w:pPr>
      <w:r>
        <w:rPr>
          <w:rFonts w:ascii="Arial" w:eastAsia="Arial" w:hAnsi="Arial" w:cs="Arial"/>
          <w:sz w:val="21"/>
        </w:rPr>
        <w:t xml:space="preserve"> </w:t>
      </w:r>
    </w:p>
    <w:p w:rsidR="00541870" w:rsidRDefault="005F0A18">
      <w:pPr>
        <w:ind w:left="704" w:right="613"/>
      </w:pPr>
      <w:r>
        <w:t>Kunta tekee omaishoidon tukena annettavista palveluis</w:t>
      </w:r>
      <w:r>
        <w:t>ta maksupäätöksen. Omaishoitajan lakisääteisen vapaan aikana hoidettavalle annettavien omaishoitoa korvaavien palvelujen maksuista on säädetty erikseen sosiaali- ja terveydenhuollon asiakasmaksuista annetussa laissa (734/1992, 6b §). Maksu on enintään 11,3</w:t>
      </w:r>
      <w:r>
        <w:t xml:space="preserve">0 euroa vuorokaudelta vuonna 2014. Maksu ei kerrytä asiakasmaksulain 6a §:n mukaista maksukattoa.  </w:t>
      </w:r>
    </w:p>
    <w:p w:rsidR="00541870" w:rsidRDefault="005F0A18">
      <w:pPr>
        <w:ind w:left="694" w:right="613" w:firstLine="240"/>
      </w:pPr>
      <w:r>
        <w:t>Muista omaishoidon tukeen sisältyvistä palveluista perittävistä maksuista ja hoitopalkkiosta hoidettavalta perittävästä maksusta ei ole erikseen säädetty, j</w:t>
      </w:r>
      <w:r>
        <w:t>oten maksut voidaan määrätä maksuja koskevien yleissäännösten perusteella. Kunnat voivat pääsääntöisesti periä omaishoidon tukena annettavista palveluista samat maksut kuin sosiaali- ja terveyspalveluista muutoinkin peritään. Kunnat voivat myös alentaa tai</w:t>
      </w:r>
      <w:r>
        <w:t xml:space="preserve"> jättää asiakasmaksut perimättä. Asiakasmaksun periminen hoidettavalta hoitopalkkiosta on hyvin harvinaista. </w:t>
      </w:r>
      <w:r>
        <w:rPr>
          <w:b/>
        </w:rPr>
        <w:t xml:space="preserve"> </w:t>
      </w:r>
    </w:p>
    <w:p w:rsidR="00541870" w:rsidRDefault="005F0A18">
      <w:pPr>
        <w:spacing w:after="0" w:line="259" w:lineRule="auto"/>
        <w:ind w:left="709" w:right="0" w:firstLine="0"/>
        <w:jc w:val="left"/>
      </w:pPr>
      <w:r>
        <w:rPr>
          <w:b/>
          <w:sz w:val="24"/>
        </w:rPr>
        <w:t xml:space="preserve"> </w:t>
      </w:r>
    </w:p>
    <w:p w:rsidR="00541870" w:rsidRDefault="005F0A18">
      <w:pPr>
        <w:spacing w:after="0" w:line="259" w:lineRule="auto"/>
        <w:ind w:left="709" w:right="0" w:firstLine="0"/>
        <w:jc w:val="left"/>
      </w:pPr>
      <w:r>
        <w:rPr>
          <w:b/>
          <w:sz w:val="24"/>
        </w:rPr>
        <w:t xml:space="preserve"> </w:t>
      </w:r>
    </w:p>
    <w:p w:rsidR="00541870" w:rsidRDefault="005F0A18">
      <w:pPr>
        <w:pStyle w:val="Otsikko4"/>
        <w:spacing w:after="0" w:line="259" w:lineRule="auto"/>
        <w:ind w:left="704"/>
        <w:jc w:val="left"/>
      </w:pPr>
      <w:r>
        <w:rPr>
          <w:b w:val="0"/>
          <w:sz w:val="24"/>
          <w:u w:val="single" w:color="000000"/>
        </w:rPr>
        <w:t>Muutoksenhaku ja omaishoitosopimusta koskevan riidan käsittely</w:t>
      </w:r>
      <w:r>
        <w:rPr>
          <w:b w:val="0"/>
          <w:sz w:val="24"/>
        </w:rPr>
        <w:t xml:space="preserve"> </w:t>
      </w:r>
    </w:p>
    <w:p w:rsidR="00541870" w:rsidRDefault="005F0A18">
      <w:pPr>
        <w:spacing w:after="5" w:line="259" w:lineRule="auto"/>
        <w:ind w:left="709" w:right="0" w:firstLine="0"/>
        <w:jc w:val="left"/>
      </w:pPr>
      <w:r>
        <w:t xml:space="preserve"> </w:t>
      </w:r>
    </w:p>
    <w:p w:rsidR="00541870" w:rsidRDefault="005F0A18">
      <w:pPr>
        <w:ind w:left="704" w:right="613"/>
      </w:pPr>
      <w:r>
        <w:t xml:space="preserve">Kunnan omaishoidon tuesta tekemään päätökseen voi hakea muutosta sosiaalihuoltolaissa säädetyllä tavalla.  Omaishoitosopimusta koskeva riita käsitellään hallintoriitaasiana hallinto-oikeudessa siten kuin hallintolainkäyttölaissa </w:t>
      </w:r>
      <w:r>
        <w:rPr>
          <w:u w:val="single" w:color="000000"/>
        </w:rPr>
        <w:t>(586/1996)</w:t>
      </w:r>
      <w:r>
        <w:t xml:space="preserve"> säädetään. </w:t>
      </w:r>
    </w:p>
    <w:p w:rsidR="00541870" w:rsidRDefault="005F0A18">
      <w:pPr>
        <w:spacing w:after="0" w:line="259" w:lineRule="auto"/>
        <w:ind w:left="709" w:right="0" w:firstLine="0"/>
        <w:jc w:val="left"/>
      </w:pPr>
      <w:r>
        <w:rPr>
          <w:sz w:val="24"/>
        </w:rPr>
        <w:t xml:space="preserve"> </w:t>
      </w:r>
    </w:p>
    <w:p w:rsidR="00541870" w:rsidRDefault="005F0A18">
      <w:pPr>
        <w:spacing w:after="0" w:line="259" w:lineRule="auto"/>
        <w:ind w:left="709" w:right="0" w:firstLine="0"/>
        <w:jc w:val="left"/>
      </w:pPr>
      <w:r>
        <w:rPr>
          <w:sz w:val="24"/>
        </w:rPr>
        <w:t xml:space="preserve"> </w:t>
      </w:r>
    </w:p>
    <w:p w:rsidR="00541870" w:rsidRDefault="005F0A18">
      <w:pPr>
        <w:pStyle w:val="Otsikko4"/>
        <w:spacing w:after="0" w:line="259" w:lineRule="auto"/>
        <w:ind w:left="704"/>
        <w:jc w:val="left"/>
      </w:pPr>
      <w:r>
        <w:rPr>
          <w:b w:val="0"/>
          <w:sz w:val="24"/>
          <w:u w:val="single" w:color="000000"/>
        </w:rPr>
        <w:lastRenderedPageBreak/>
        <w:t>Omaishoitoon vaikuttavat lakiuudistukset</w:t>
      </w:r>
      <w:r>
        <w:rPr>
          <w:b w:val="0"/>
          <w:sz w:val="24"/>
        </w:rPr>
        <w:t xml:space="preserve"> </w:t>
      </w:r>
    </w:p>
    <w:p w:rsidR="00541870" w:rsidRDefault="005F0A18">
      <w:pPr>
        <w:spacing w:after="0" w:line="259" w:lineRule="auto"/>
        <w:ind w:left="709" w:right="0" w:firstLine="0"/>
        <w:jc w:val="left"/>
      </w:pPr>
      <w:r>
        <w:rPr>
          <w:b/>
          <w:sz w:val="24"/>
        </w:rPr>
        <w:t xml:space="preserve"> </w:t>
      </w:r>
    </w:p>
    <w:p w:rsidR="00541870" w:rsidRDefault="005F0A18">
      <w:pPr>
        <w:ind w:left="704" w:right="613"/>
      </w:pPr>
      <w:r>
        <w:t>Sosiaalipalvelujärjestelmää ollaan parhaillaan uudistamassa sekä rakenteiltaan että lainsäädännöltään. Uudistukset tulevat vaikuttamaan myös omaishoitoon. Omaishoitoon vaikuttavia lakiuudistuksia ovat 1.7.2013 vo</w:t>
      </w:r>
      <w:r>
        <w:t>imaan tullut vanhuspalvelulaki (980/2012), valmisteilla oleva laki sosiaali- ja terveydenhuollon järjestämisestä, sosiaalihuoltolaki sekä uudistuva vammaislainsäädäntö. Myös kuntarakenne- ja valtionosuusuudistus ovat merkittäviä omaishoidon kehittämisen ka</w:t>
      </w:r>
      <w:r>
        <w:t xml:space="preserve">nnalta.   </w:t>
      </w:r>
    </w:p>
    <w:p w:rsidR="00541870" w:rsidRDefault="005F0A18">
      <w:pPr>
        <w:spacing w:after="0" w:line="259" w:lineRule="auto"/>
        <w:ind w:left="709" w:right="0" w:firstLine="0"/>
        <w:jc w:val="left"/>
      </w:pPr>
      <w:r>
        <w:rPr>
          <w:rFonts w:ascii="Arial" w:eastAsia="Arial" w:hAnsi="Arial" w:cs="Arial"/>
          <w:sz w:val="20"/>
        </w:rPr>
        <w:t xml:space="preserve"> </w:t>
      </w:r>
    </w:p>
    <w:p w:rsidR="00541870" w:rsidRDefault="005F0A18">
      <w:pPr>
        <w:spacing w:after="20" w:line="259" w:lineRule="auto"/>
        <w:ind w:left="709" w:right="0" w:firstLine="0"/>
        <w:jc w:val="left"/>
      </w:pPr>
      <w:r>
        <w:rPr>
          <w:rFonts w:ascii="Arial" w:eastAsia="Arial" w:hAnsi="Arial" w:cs="Arial"/>
          <w:sz w:val="20"/>
        </w:rPr>
        <w:t xml:space="preserve"> </w:t>
      </w:r>
    </w:p>
    <w:p w:rsidR="00541870" w:rsidRDefault="005F0A18">
      <w:pPr>
        <w:spacing w:after="14" w:line="259" w:lineRule="auto"/>
        <w:ind w:left="709" w:right="0" w:firstLine="0"/>
        <w:jc w:val="left"/>
      </w:pPr>
      <w:r>
        <w:rPr>
          <w:b/>
          <w:sz w:val="24"/>
        </w:rPr>
        <w:t xml:space="preserve"> </w:t>
      </w:r>
    </w:p>
    <w:p w:rsidR="00541870" w:rsidRDefault="005F0A18">
      <w:pPr>
        <w:pStyle w:val="Otsikko3"/>
        <w:ind w:left="1601" w:right="623" w:hanging="907"/>
      </w:pPr>
      <w:r>
        <w:t xml:space="preserve">4.2  </w:t>
      </w:r>
      <w:r>
        <w:tab/>
        <w:t xml:space="preserve">OMAISHOITOPALKKION VEROTUS JA SOSIAALITURVAMAKSUT  </w:t>
      </w:r>
    </w:p>
    <w:p w:rsidR="00541870" w:rsidRDefault="005F0A18">
      <w:pPr>
        <w:spacing w:after="0" w:line="259" w:lineRule="auto"/>
        <w:ind w:left="709" w:right="0" w:firstLine="0"/>
        <w:jc w:val="left"/>
      </w:pPr>
      <w:r>
        <w:rPr>
          <w:sz w:val="24"/>
        </w:rPr>
        <w:t xml:space="preserve"> </w:t>
      </w:r>
    </w:p>
    <w:p w:rsidR="00541870" w:rsidRDefault="005F0A18">
      <w:pPr>
        <w:ind w:left="704" w:right="613"/>
      </w:pPr>
      <w:r>
        <w:t>Omaishoidon tuen hoitopalkkio on ansiotuloa, jota verotetaan kuten muutakin työn perusteella saatavaa tuloa. Hoitopalkkio oikeuttaa kunnallisverotuksen ansiotulovähennykseen (Tulo</w:t>
      </w:r>
      <w:r>
        <w:t>verolaki 105 a §) ja työtulovähennykseen (Tuloverolaki 125 §). Hoitopalkkiosta peritään omaishoitajalta työeläkemaksu (alle 53-vuotiailta 5,55 % ja 53 vuotta täyttäneiltä 7,05 % v. 2014</w:t>
      </w:r>
      <w:r>
        <w:rPr>
          <w:color w:val="676767"/>
        </w:rPr>
        <w:t>)</w:t>
      </w:r>
      <w:r>
        <w:t xml:space="preserve"> ja sairausvakuutuksen päivärahamaksu (0,84 % v. 2014), joista kumpikin on vähennyskelpoinen verotuksessa. Vakuutettujen sairaanhoitomaksu on 1,32 prosenttia kunnallisverotuksessa verotettavasta ansiotulosta vuonna 2014. Verotettavista eläke- ja etuustuloi</w:t>
      </w:r>
      <w:r>
        <w:t xml:space="preserve">sta perittävä sairaanhoitomaksu on 1,49 prosenttia.  </w:t>
      </w:r>
    </w:p>
    <w:p w:rsidR="00541870" w:rsidRDefault="005F0A18">
      <w:pPr>
        <w:ind w:left="694" w:right="613" w:firstLine="240"/>
      </w:pPr>
      <w:r>
        <w:t xml:space="preserve">Verotuksen jälkeinen omaishoidon ”nettohoitopalkkio” on riippuvainen muun muassa omaishoitajan muiden tulojen suuruudesta ja tulolajeista.  </w:t>
      </w:r>
    </w:p>
    <w:p w:rsidR="00541870" w:rsidRDefault="005F0A18">
      <w:pPr>
        <w:ind w:left="694" w:right="613" w:firstLine="240"/>
      </w:pPr>
      <w:r>
        <w:t>Vuonna 2014 kuntatyönantajan keskimääräinen eläkevakuutusmaks</w:t>
      </w:r>
      <w:r>
        <w:t xml:space="preserve">u (KuELmaksu) on 17,75 prosenttia. Omaishoidon tuen hoitopalkkio määritellään työkorvaukseksi (ei palkaksi), joten kunta ei maksa siitä sairausvakuutusmaksua.  </w:t>
      </w:r>
    </w:p>
    <w:p w:rsidR="00541870" w:rsidRDefault="005F0A18">
      <w:pPr>
        <w:ind w:left="694" w:right="613" w:firstLine="240"/>
      </w:pPr>
      <w:r>
        <w:t>Vaikka kunnalla on lakisääteinen velvollisuus ottaa omaishoitajalle tapaturmavakuutus, se on lu</w:t>
      </w:r>
      <w:r>
        <w:t>onteeltaan vapaaehtoinen vakuutus. Vapaaehtoisessa vakuutuksessa vakuutusyhtiö ja vakuutuksenottaja sopivat vakuutusmaksusta, johon vaikuttavat muun muassa korvauksen suuruus, kattavuus ja kesto. Kysymys on yksityisoikeudellisesta sopimuksesta, jossa kilpa</w:t>
      </w:r>
      <w:r>
        <w:t xml:space="preserve">ilu sääntelee hintoja. Lakisääteisessä tapaturmavakuutuksessa tapaturmavakuutusmaksu vaihtelee 0,3 %:sta 8,0 %:iin palkasta työn vaarallisuuden mukaan. </w:t>
      </w:r>
    </w:p>
    <w:p w:rsidR="00541870" w:rsidRDefault="005F0A18">
      <w:pPr>
        <w:spacing w:after="5" w:line="259" w:lineRule="auto"/>
        <w:ind w:left="949" w:right="0" w:firstLine="0"/>
        <w:jc w:val="left"/>
      </w:pPr>
      <w:r>
        <w:t xml:space="preserve"> </w:t>
      </w:r>
    </w:p>
    <w:p w:rsidR="00541870" w:rsidRDefault="005F0A18">
      <w:pPr>
        <w:spacing w:after="4" w:line="259" w:lineRule="auto"/>
        <w:ind w:left="949" w:right="0" w:firstLine="0"/>
        <w:jc w:val="left"/>
      </w:pPr>
      <w:r>
        <w:t xml:space="preserve"> </w:t>
      </w:r>
    </w:p>
    <w:p w:rsidR="00541870" w:rsidRDefault="005F0A18">
      <w:pPr>
        <w:spacing w:after="0" w:line="259" w:lineRule="auto"/>
        <w:ind w:left="709" w:right="0" w:firstLine="0"/>
        <w:jc w:val="left"/>
      </w:pPr>
      <w:r>
        <w:rPr>
          <w:b/>
          <w:sz w:val="24"/>
        </w:rPr>
        <w:t xml:space="preserve"> </w:t>
      </w:r>
    </w:p>
    <w:p w:rsidR="00541870" w:rsidRDefault="005F0A18">
      <w:pPr>
        <w:pStyle w:val="Otsikko3"/>
        <w:tabs>
          <w:tab w:val="center" w:pos="904"/>
          <w:tab w:val="center" w:pos="3506"/>
        </w:tabs>
        <w:ind w:left="0" w:firstLine="0"/>
      </w:pPr>
      <w:r>
        <w:rPr>
          <w:rFonts w:ascii="Calibri" w:eastAsia="Calibri" w:hAnsi="Calibri" w:cs="Calibri"/>
          <w:sz w:val="22"/>
        </w:rPr>
        <w:tab/>
      </w:r>
      <w:r>
        <w:t xml:space="preserve">4.3  </w:t>
      </w:r>
      <w:r>
        <w:tab/>
        <w:t xml:space="preserve">OMAISHOIDON KATTAVUUS </w:t>
      </w:r>
    </w:p>
    <w:p w:rsidR="00541870" w:rsidRDefault="005F0A18">
      <w:pPr>
        <w:spacing w:after="0" w:line="259" w:lineRule="auto"/>
        <w:ind w:left="709" w:right="0" w:firstLine="0"/>
        <w:jc w:val="left"/>
      </w:pPr>
      <w:r>
        <w:rPr>
          <w:b/>
          <w:sz w:val="24"/>
        </w:rPr>
        <w:t xml:space="preserve"> </w:t>
      </w:r>
    </w:p>
    <w:p w:rsidR="00541870" w:rsidRDefault="005F0A18">
      <w:pPr>
        <w:ind w:left="704" w:right="613"/>
      </w:pPr>
      <w:r>
        <w:t>Suomessa ainoastaan lakisääteistä omaishoidon tukea saavista omaishoitajista on saatavilla tilastotietoa. Kun omaishoidosta halutaan saada kokonaiskuva, joka kattaa myös ilman omaishoidon tukea omaistaan tai läheistään auttavat, on nojauduttava erilliskyse</w:t>
      </w:r>
      <w:r>
        <w:t xml:space="preserve">lyihin perustuviin arvioihin.    </w:t>
      </w:r>
    </w:p>
    <w:p w:rsidR="00541870" w:rsidRDefault="005F0A18">
      <w:pPr>
        <w:ind w:left="694" w:right="613" w:firstLine="240"/>
      </w:pPr>
      <w:r>
        <w:t>Omaishoidon tukea myönnettiin vuoden 2012 aikana yhteensä 40 600 hoidettavalle. Heidän omaishoitajinaan toimi 40 500 omaishoitajaa (kuvio 1). Yli 65-vuotiaiden omaishoitajien osuus kaikista kunnan kanssa sopimuksen tehneis</w:t>
      </w:r>
      <w:r>
        <w:t>tä omaishoitajista on kasvanut jatkuvasti. Vuonna 2006 heidän osuutensa oli 47 prosenttia ja vuonna 2012 jo 53 prosenttia. Kumpanakin vuonna myös valtaosa hoidettavista oli yli 65-vuotiaita. Vuodesta 2006 vuoteen 2012 pienentyivät 18–64- ja 65–74-vuotiaide</w:t>
      </w:r>
      <w:r>
        <w:t xml:space="preserve">n hoidettavien osuudet ja muihin ikäryhmiin kuuluvien hoidettavien osuudet kasvoivat. Vuonna 2012 omaishoidon tuella hoidetuista 67 prosenttia oli täyttänyt 65 vuotta, joka viides (19 %) oli 18–64-vuotias ja joka seitsemäs (14 %) alle 18-vuotias.  </w:t>
      </w:r>
    </w:p>
    <w:p w:rsidR="00541870" w:rsidRDefault="005F0A18">
      <w:pPr>
        <w:ind w:left="694" w:right="613" w:firstLine="240"/>
      </w:pPr>
      <w:r>
        <w:lastRenderedPageBreak/>
        <w:t>Tilasto</w:t>
      </w:r>
      <w:r>
        <w:t>keskus kokosi Stakesille vuonna 2006 väestöotoksena Suomessa vakinaisesti asuvilta henkilöiltä Hyvinvointi ja palvelut -tutkimusaineiston (HYPA), jossa vastaajilta kysyttiin keskinäisestä auttamisesta. Tämän aineiston  perusteella tehdyssä tutkimuksessa ar</w:t>
      </w:r>
      <w:r>
        <w:t>vioitiin, että runsaat 1,2 miljoonaa 18–79-vuotiasta suomalaista auttoi joskus omaisiaan, tuttaviaan tai ystäviään, jotka eivät vanhuuden, vammaisuuden tai sairauden vuoksi tulleet toimeen ilman toisen henkilön apua. Yleisimmin apua annettiin kodin ulkopuo</w:t>
      </w:r>
      <w:r>
        <w:t xml:space="preserve">lisissa toimissa ja kotitöissä.  Henkilökohtaisissa toiminnoissa (esim. peseytyminen, ruokailu) auttoi 13 prosenttia ja sairaanhoidollisissa toimissa 10 prosenttia auttajista. Päivittäistä apua henkilökohtaisissa toiminnoissa antoi noin 58 000 henkilöä ja </w:t>
      </w:r>
      <w:r>
        <w:t xml:space="preserve">sairaanhoidollisissa toimenpiteissä auttoi päivittäin noin 29 000 henkilöä. Niin sanottuja pääasiallisia auttajia arvioitiin kyselyn perusteella olevan kaikkiaan noin 300 000. (Kattainen ym. 2008.) </w:t>
      </w:r>
    </w:p>
    <w:p w:rsidR="00541870" w:rsidRDefault="005F0A18">
      <w:pPr>
        <w:ind w:left="694" w:right="613" w:firstLine="240"/>
      </w:pPr>
      <w:r>
        <w:t xml:space="preserve">Tilastokeskus toisti vastaavan väestöotokseen perustuvan </w:t>
      </w:r>
      <w:r>
        <w:t>HYPA-tutkimuksen THL:n toimeksiantona vuosina 2009 ja 2013. Auttajien prosentuaalinen osuus vastanneista 18–79-vuotiaista suomalaisista ei juurikaan vaihdellut vuosien 2006, 2009 ja 2013 kyselyissä: hieman yli 30 prosenttia vastaajista auttoi iäkkäitä, vam</w:t>
      </w:r>
      <w:r>
        <w:t>maisia tai sairaita läheisiään eri tavoin. Myös auttajien väestötietoihin suhteutettu kokonaismäärä oli vuonna 2009 samaa luokkaa kuin kolme vuotta aiemmin tehdyssä kyselyssä eli runsaat 1,2 miljoonaa henkilöä. Vuoden 2013 vastausten nojalla auttajien määr</w:t>
      </w:r>
      <w:r>
        <w:t>ä sen sijaan nousi vuoden 2012 väestötietoihin suhteutettuna 1,25 miljoonaan (vuoden 2013 väestötiedot eivät ole vielä saatavilla). Vastaavasti niin sanottujen pääasiallisten auttajien määrä kasvoi arviolta noin 350 000 henkilöön. (Vilkko ym., ilmestyy 201</w:t>
      </w:r>
      <w:r>
        <w:t xml:space="preserve">4.) </w:t>
      </w:r>
    </w:p>
    <w:p w:rsidR="00541870" w:rsidRDefault="005F0A18">
      <w:pPr>
        <w:ind w:left="694" w:right="613" w:firstLine="240"/>
      </w:pPr>
      <w:r>
        <w:t>Pääasiallisten auttajien määrä ei kuitenkaan kerro suoraan auttamisen määrästä tai siitä, mihin toimintoihin apua annetaan. Pikemminkin siinä on kyse hoivavastuun jakautumisesta auttamiseen osallistuvien verkostossa. Vuosina 2009 ja 2013 tehdyt kysely</w:t>
      </w:r>
      <w:r>
        <w:t>t eroavat joiltakin osin vuoden 2006 kyselystä. Auttamisen tehtäväkuvasta ja useudesta (esim. kotitöissä tai henkilökohtaisissa toiminnoissa auttamisen päivittäisyys vs. harvemmin tapahtuva auttaminen) ei ole vuosien 2009 ja 2013 kyselyiden perusteella mah</w:t>
      </w:r>
      <w:r>
        <w:t>dollista tehdä arvioita. Sen sijaan omaishoivan sitovuutta ja auttajien sitoutuneisuutta pyrittiin tavoittamaan kysymyksellä siitä, kuinka moni vastaaja oli tehnyt kunnan kanssa omaishoitosopimuksen. Vuoden 2009 kyselyssä tällaisia auttajia oli väestöön su</w:t>
      </w:r>
      <w:r>
        <w:t xml:space="preserve">hteutettuna noin 50 000 ja vuonna 2013 noin 60 000.  </w:t>
      </w:r>
    </w:p>
    <w:p w:rsidR="00541870" w:rsidRDefault="005F0A18">
      <w:pPr>
        <w:ind w:left="694" w:right="613" w:firstLine="240"/>
      </w:pPr>
      <w:r>
        <w:t xml:space="preserve">Nämä luvut ovat suuremmat kuin omaishoidon tuesta annetun lain mukaisen omaishoitosopimuksen tehneiden henkilöiden määrät virallisissa tilastoissa noina vuosina. Näin ollen kysymys näyttää tavoittaneen </w:t>
      </w:r>
      <w:r>
        <w:t>sekä ne auttajat, jotka ovat tehneet omaishoitolain mukaisen sopimuksen että ne, jotka hoito- ja palvelusuunnitelmassa tai muutoin tehdyin sitoumuksin (esim. suullisesti) ovat sopineet auttamisesta. Näin toimitaan monesti omaishoitotilanteissa, joissa koti</w:t>
      </w:r>
      <w:r>
        <w:t xml:space="preserve">hoidon työntekijät vastaavat joihinkin avuntarpeisiin ja omainen pitää huolta joistakin muista sovituista tehtävistä, vaikkei olekaan tehnyt kunnan kanssa omaishoitosopimusta. (Vilkko ym., ilmestyy 2014.) </w:t>
      </w:r>
    </w:p>
    <w:p w:rsidR="00541870" w:rsidRDefault="005F0A18">
      <w:pPr>
        <w:ind w:left="694" w:right="613" w:firstLine="240"/>
      </w:pPr>
      <w:r>
        <w:t>Yllä esitetyistä arvioluvuista puuttuvat ne omaisi</w:t>
      </w:r>
      <w:r>
        <w:t>aan ja läheisiään hoitavat henkilöt, jotka ovat yli 80-vuotiaita. Esimerkiksi vuoden 2009 HYPA-kyselyn mukaan läheisiään auttavia henkilöitä, erityisesti päivittäin toista auttavia kuin itsensä pääasialliseksi auttajaksi mieltäviä, oli suhteellisesti enite</w:t>
      </w:r>
      <w:r>
        <w:t>n 50–64 ja 65–79-vuotiaiden ikäluokissa (Vilkko ym., ilmestyy 2014). Virallisen tilaston mukaan yli 65-vuotiaiden omaishoidon tuesta sopimuksen tehneiden omaishoitajien määrä on vuodesta 2010 kasvanut nopeammin kuin tätä nuorempien omaishoitajien. Siten on</w:t>
      </w:r>
      <w:r>
        <w:t xml:space="preserve"> oletettavaa, että 18–79vuotiaiden omaistaan ja läheistään hoitavien määrän perusteella arvioiduissa omaishoidon kattavuusluvuissa saattaa olla jonkin verran vinoumaa, joka pienentää arvioita omaistaan ja läheistään hoitavien määrästä. </w:t>
      </w:r>
    </w:p>
    <w:p w:rsidR="00541870" w:rsidRDefault="005F0A18">
      <w:pPr>
        <w:ind w:left="694" w:right="613" w:firstLine="240"/>
      </w:pPr>
      <w:r>
        <w:t xml:space="preserve">Edellä esitettyjen </w:t>
      </w:r>
      <w:r>
        <w:t xml:space="preserve">lukujen nojalla työryhmä on päätynyt arvioimaan, että kaikkiaan 60 000:lla sitovaa ja vaativaa hoitoa ja huolenpitoa antavalla omaisella tai läheisellä </w:t>
      </w:r>
      <w:r>
        <w:lastRenderedPageBreak/>
        <w:t>omaishoidon tuen saantiedellytykset täyttyisivät, mutta heistä noin 20 000:lla ei ole kunnan kanssa teht</w:t>
      </w:r>
      <w:r>
        <w:t xml:space="preserve">yä omaishoitosopimusta. </w:t>
      </w:r>
    </w:p>
    <w:p w:rsidR="00541870" w:rsidRDefault="005F0A18">
      <w:pPr>
        <w:spacing w:after="6" w:line="259" w:lineRule="auto"/>
        <w:ind w:left="949" w:right="0" w:firstLine="0"/>
        <w:jc w:val="left"/>
      </w:pPr>
      <w:r>
        <w:t xml:space="preserve"> </w:t>
      </w:r>
    </w:p>
    <w:p w:rsidR="00541870" w:rsidRDefault="005F0A18">
      <w:pPr>
        <w:spacing w:after="0" w:line="259" w:lineRule="auto"/>
        <w:ind w:left="949" w:right="0" w:firstLine="0"/>
        <w:jc w:val="left"/>
      </w:pPr>
      <w:r>
        <w:t xml:space="preserve"> </w:t>
      </w:r>
    </w:p>
    <w:p w:rsidR="00541870" w:rsidRDefault="005F0A18">
      <w:pPr>
        <w:spacing w:after="0" w:line="259" w:lineRule="auto"/>
        <w:ind w:left="779" w:right="0" w:firstLine="0"/>
        <w:jc w:val="left"/>
      </w:pPr>
      <w:r>
        <w:rPr>
          <w:noProof/>
        </w:rPr>
        <w:drawing>
          <wp:inline distT="0" distB="0" distL="0" distR="0">
            <wp:extent cx="4543006" cy="2809494"/>
            <wp:effectExtent l="0" t="0" r="0" b="0"/>
            <wp:docPr id="1273" name="Picture 1273"/>
            <wp:cNvGraphicFramePr/>
            <a:graphic xmlns:a="http://schemas.openxmlformats.org/drawingml/2006/main">
              <a:graphicData uri="http://schemas.openxmlformats.org/drawingml/2006/picture">
                <pic:pic xmlns:pic="http://schemas.openxmlformats.org/drawingml/2006/picture">
                  <pic:nvPicPr>
                    <pic:cNvPr id="1273" name="Picture 1273"/>
                    <pic:cNvPicPr/>
                  </pic:nvPicPr>
                  <pic:blipFill>
                    <a:blip r:embed="rId36"/>
                    <a:stretch>
                      <a:fillRect/>
                    </a:stretch>
                  </pic:blipFill>
                  <pic:spPr>
                    <a:xfrm>
                      <a:off x="0" y="0"/>
                      <a:ext cx="4543006" cy="2809494"/>
                    </a:xfrm>
                    <a:prstGeom prst="rect">
                      <a:avLst/>
                    </a:prstGeom>
                  </pic:spPr>
                </pic:pic>
              </a:graphicData>
            </a:graphic>
          </wp:inline>
        </w:drawing>
      </w:r>
    </w:p>
    <w:p w:rsidR="00541870" w:rsidRDefault="005F0A18">
      <w:pPr>
        <w:spacing w:after="0" w:line="259" w:lineRule="auto"/>
        <w:ind w:left="709" w:right="996" w:firstLine="0"/>
        <w:jc w:val="left"/>
      </w:pPr>
      <w:r>
        <w:rPr>
          <w:sz w:val="24"/>
        </w:rPr>
        <w:t xml:space="preserve"> </w:t>
      </w:r>
    </w:p>
    <w:p w:rsidR="00541870" w:rsidRDefault="005F0A18">
      <w:pPr>
        <w:spacing w:after="0" w:line="259" w:lineRule="auto"/>
        <w:ind w:left="709" w:right="0" w:firstLine="0"/>
        <w:jc w:val="left"/>
      </w:pPr>
      <w:r>
        <w:rPr>
          <w:sz w:val="24"/>
        </w:rPr>
        <w:t xml:space="preserve"> </w:t>
      </w:r>
    </w:p>
    <w:p w:rsidR="00541870" w:rsidRDefault="005F0A18">
      <w:pPr>
        <w:spacing w:after="0" w:line="259" w:lineRule="auto"/>
        <w:ind w:left="709" w:right="0" w:firstLine="0"/>
        <w:jc w:val="left"/>
      </w:pPr>
      <w:r>
        <w:rPr>
          <w:sz w:val="24"/>
        </w:rPr>
        <w:t xml:space="preserve"> </w:t>
      </w:r>
    </w:p>
    <w:p w:rsidR="00541870" w:rsidRDefault="005F0A18">
      <w:pPr>
        <w:spacing w:after="0" w:line="259" w:lineRule="auto"/>
        <w:ind w:left="709" w:right="0" w:firstLine="0"/>
        <w:jc w:val="left"/>
      </w:pPr>
      <w:r>
        <w:rPr>
          <w:sz w:val="24"/>
        </w:rPr>
        <w:t xml:space="preserve"> </w:t>
      </w:r>
    </w:p>
    <w:p w:rsidR="00541870" w:rsidRDefault="005F0A18">
      <w:pPr>
        <w:spacing w:after="12" w:line="250" w:lineRule="auto"/>
        <w:ind w:left="704" w:right="0"/>
        <w:jc w:val="left"/>
      </w:pPr>
      <w:r>
        <w:rPr>
          <w:rFonts w:ascii="Arial" w:eastAsia="Arial" w:hAnsi="Arial" w:cs="Arial"/>
          <w:b/>
          <w:sz w:val="18"/>
        </w:rPr>
        <w:t xml:space="preserve">Kuvio 1.  </w:t>
      </w:r>
      <w:r>
        <w:rPr>
          <w:rFonts w:ascii="Arial" w:eastAsia="Arial" w:hAnsi="Arial" w:cs="Arial"/>
          <w:sz w:val="18"/>
        </w:rPr>
        <w:t xml:space="preserve">Omaisiaan ja läheisiään auttavat ja omaishoidon tukea saavat Suomessa.  </w:t>
      </w:r>
    </w:p>
    <w:p w:rsidR="00541870" w:rsidRDefault="005F0A18">
      <w:pPr>
        <w:spacing w:after="42" w:line="259" w:lineRule="auto"/>
        <w:ind w:left="0" w:right="771" w:firstLine="0"/>
        <w:jc w:val="right"/>
      </w:pPr>
      <w:r>
        <w:rPr>
          <w:rFonts w:ascii="Arial" w:eastAsia="Arial" w:hAnsi="Arial" w:cs="Arial"/>
          <w:sz w:val="18"/>
        </w:rPr>
        <w:t xml:space="preserve">(Kattainen ym. 2008; Kuntien talous- ja toimintatilasto 2013; Vilkko, ilmestyy 2014)  </w:t>
      </w:r>
    </w:p>
    <w:p w:rsidR="00541870" w:rsidRDefault="005F0A18">
      <w:pPr>
        <w:spacing w:after="29" w:line="259" w:lineRule="auto"/>
        <w:ind w:left="949" w:right="0" w:firstLine="0"/>
        <w:jc w:val="left"/>
      </w:pPr>
      <w:r>
        <w:rPr>
          <w:sz w:val="20"/>
        </w:rPr>
        <w:t xml:space="preserve"> </w:t>
      </w:r>
    </w:p>
    <w:p w:rsidR="00541870" w:rsidRDefault="005F0A18">
      <w:pPr>
        <w:spacing w:after="29" w:line="259" w:lineRule="auto"/>
        <w:ind w:left="949" w:right="0" w:firstLine="0"/>
        <w:jc w:val="left"/>
      </w:pPr>
      <w:r>
        <w:rPr>
          <w:sz w:val="20"/>
        </w:rPr>
        <w:t xml:space="preserve"> </w:t>
      </w:r>
    </w:p>
    <w:p w:rsidR="00541870" w:rsidRDefault="005F0A18">
      <w:pPr>
        <w:ind w:left="704" w:right="613"/>
      </w:pPr>
      <w:r>
        <w:t>Terveyden ja hyvinvoinnin laitos (THL) teki vuonna 2012 omaishoidon tukea koskevan kuntakyselyn, jossa kuntavastaajia pyydettiin arvioimaan omaishoidon tuen nykytilaa ja haasteita omassa kunnassaan. Vastaava kysely oli toteutettu edellisen kerran vuonna 20</w:t>
      </w:r>
      <w:r>
        <w:t xml:space="preserve">06 (ks. Kattainen ym. 2008). Vuoden 2012 kyselyyn vastasi 210 kuntaa, joissa oli noin 27 000 toimeksiantosopimuksen tehnyttä omaishoitajaa. Saatujen vastausten perusteella on mahdollista varsin luotettavasti arvioida koko maan tilannetta.  </w:t>
      </w:r>
    </w:p>
    <w:p w:rsidR="00541870" w:rsidRDefault="005F0A18">
      <w:pPr>
        <w:ind w:left="694" w:right="613" w:firstLine="240"/>
      </w:pPr>
      <w:r>
        <w:t xml:space="preserve">Kyselyn mukaan </w:t>
      </w:r>
      <w:r>
        <w:t xml:space="preserve">kolme yleisintä pääasiallista syytä omaishoidettavien hoidon ja huolenpidon tarpeeseen olivat fyysisen toimintakyvyn heikkeneminen, muistisairaudet ja pitkäaikaiset fyysiset sairaudet tai vammat. Myös kehitysvammaisten henkilöiden osuus omaishoidettavista </w:t>
      </w:r>
      <w:r>
        <w:t>oli huomattava. Omaishoidon tukea oli myönnetty selvästi vähemmän psykiatrisen sairauden vuoksi hoidon ja huolenpidon tarpeessa oleville. Vain harvalla omaishoidettavalla pääasiallinen syy hoidon ja huolenpidon tarpeeseen oli päihdesairaus tai päihdeongelm</w:t>
      </w:r>
      <w:r>
        <w:t xml:space="preserve">a. Hoidollisesti raskaassa siirtymävaiheessa oli noin joka sadas omaishoidettava. (Siljander ym., ilmestyy 2014.) </w:t>
      </w:r>
    </w:p>
    <w:p w:rsidR="00541870" w:rsidRDefault="005F0A18">
      <w:pPr>
        <w:ind w:left="694" w:right="613" w:firstLine="240"/>
      </w:pPr>
      <w:r>
        <w:t>Kuntakyselyn perusteella runsaasti tai melko paljon huolenpitoa ja hoivaa tarvitsevia oli yhteensä noin 70 prosenttia omaishoidettavista (kuv</w:t>
      </w:r>
      <w:r>
        <w:t xml:space="preserve">io 2). Kuntien arvion mukaan 44 prosenttia omaishoidettavista olisi vuonna 2012 ollut laitoshoidossa tai muussa ympärivuorokautisessa hoidossa ellei omaishoidon tukea olisi myönnetty, mikä tarkoittaisi maan laajuisesti melkein 18 000 henkilöä. </w:t>
      </w:r>
    </w:p>
    <w:p w:rsidR="00541870" w:rsidRDefault="005F0A18">
      <w:pPr>
        <w:spacing w:after="29" w:line="259" w:lineRule="auto"/>
        <w:ind w:left="949" w:right="0" w:firstLine="0"/>
        <w:jc w:val="left"/>
      </w:pPr>
      <w:r>
        <w:rPr>
          <w:sz w:val="20"/>
        </w:rPr>
        <w:t xml:space="preserve"> </w:t>
      </w:r>
    </w:p>
    <w:p w:rsidR="00541870" w:rsidRDefault="005F0A18">
      <w:pPr>
        <w:spacing w:after="18" w:line="259" w:lineRule="auto"/>
        <w:ind w:left="949" w:right="0" w:firstLine="0"/>
        <w:jc w:val="left"/>
      </w:pPr>
      <w:r>
        <w:rPr>
          <w:sz w:val="20"/>
        </w:rPr>
        <w:t xml:space="preserve"> </w:t>
      </w:r>
    </w:p>
    <w:p w:rsidR="00541870" w:rsidRDefault="005F0A18">
      <w:pPr>
        <w:spacing w:after="0" w:line="259" w:lineRule="auto"/>
        <w:ind w:left="0" w:right="640" w:firstLine="0"/>
        <w:jc w:val="right"/>
      </w:pPr>
      <w:r>
        <w:rPr>
          <w:noProof/>
        </w:rPr>
        <w:lastRenderedPageBreak/>
        <w:drawing>
          <wp:inline distT="0" distB="0" distL="0" distR="0">
            <wp:extent cx="4776216" cy="2976372"/>
            <wp:effectExtent l="0" t="0" r="0" b="0"/>
            <wp:docPr id="1310" name="Picture 1310"/>
            <wp:cNvGraphicFramePr/>
            <a:graphic xmlns:a="http://schemas.openxmlformats.org/drawingml/2006/main">
              <a:graphicData uri="http://schemas.openxmlformats.org/drawingml/2006/picture">
                <pic:pic xmlns:pic="http://schemas.openxmlformats.org/drawingml/2006/picture">
                  <pic:nvPicPr>
                    <pic:cNvPr id="1310" name="Picture 1310"/>
                    <pic:cNvPicPr/>
                  </pic:nvPicPr>
                  <pic:blipFill>
                    <a:blip r:embed="rId37"/>
                    <a:stretch>
                      <a:fillRect/>
                    </a:stretch>
                  </pic:blipFill>
                  <pic:spPr>
                    <a:xfrm>
                      <a:off x="0" y="0"/>
                      <a:ext cx="4776216" cy="2976372"/>
                    </a:xfrm>
                    <a:prstGeom prst="rect">
                      <a:avLst/>
                    </a:prstGeom>
                  </pic:spPr>
                </pic:pic>
              </a:graphicData>
            </a:graphic>
          </wp:inline>
        </w:drawing>
      </w:r>
      <w:r>
        <w:rPr>
          <w:sz w:val="24"/>
        </w:rPr>
        <w:t xml:space="preserve"> </w:t>
      </w:r>
    </w:p>
    <w:p w:rsidR="00541870" w:rsidRDefault="005F0A18">
      <w:pPr>
        <w:spacing w:after="0" w:line="259" w:lineRule="auto"/>
        <w:ind w:left="0" w:right="0" w:firstLine="0"/>
        <w:jc w:val="left"/>
      </w:pPr>
      <w:r>
        <w:rPr>
          <w:sz w:val="20"/>
        </w:rPr>
        <w:t xml:space="preserve"> </w:t>
      </w:r>
    </w:p>
    <w:p w:rsidR="00541870" w:rsidRDefault="005F0A18">
      <w:pPr>
        <w:spacing w:after="51" w:line="250" w:lineRule="auto"/>
        <w:ind w:left="1601" w:right="348" w:hanging="907"/>
        <w:jc w:val="left"/>
      </w:pPr>
      <w:r>
        <w:rPr>
          <w:rFonts w:ascii="Arial" w:eastAsia="Arial" w:hAnsi="Arial" w:cs="Arial"/>
          <w:b/>
          <w:sz w:val="18"/>
        </w:rPr>
        <w:t>Kuvio 2.</w:t>
      </w:r>
      <w:r>
        <w:rPr>
          <w:rFonts w:ascii="Arial" w:eastAsia="Arial" w:hAnsi="Arial" w:cs="Arial"/>
          <w:sz w:val="18"/>
        </w:rPr>
        <w:t xml:space="preserve">  Arvio omaishoidettavien hoidon ja huolenpidon tarpeen määrästä vuonna 2012, prosenttiosuuksina kaikista omaishoidon tukea saavista henkilöistä. (Siljander ym., THL raportti ilmestyy 2014) </w:t>
      </w:r>
    </w:p>
    <w:p w:rsidR="00541870" w:rsidRDefault="005F0A18">
      <w:pPr>
        <w:spacing w:after="29" w:line="259" w:lineRule="auto"/>
        <w:ind w:left="709" w:right="0" w:firstLine="0"/>
        <w:jc w:val="left"/>
      </w:pPr>
      <w:r>
        <w:rPr>
          <w:sz w:val="20"/>
        </w:rPr>
        <w:t xml:space="preserve"> </w:t>
      </w:r>
    </w:p>
    <w:p w:rsidR="00541870" w:rsidRDefault="005F0A18">
      <w:pPr>
        <w:spacing w:after="30" w:line="259" w:lineRule="auto"/>
        <w:ind w:left="709" w:right="0" w:firstLine="0"/>
        <w:jc w:val="left"/>
      </w:pPr>
      <w:r>
        <w:rPr>
          <w:sz w:val="20"/>
        </w:rPr>
        <w:t xml:space="preserve"> </w:t>
      </w:r>
    </w:p>
    <w:p w:rsidR="00541870" w:rsidRDefault="005F0A18">
      <w:pPr>
        <w:ind w:left="704" w:right="613"/>
      </w:pPr>
      <w:r>
        <w:t>THL:n kuntakyselyn perusteella miesten osuus sekä omaishoidettavista että omaishoitajista oli muutaman prosenttiyksikön kasvussa vuoteen 2006 verrattuna. Omaishoitajista noin 70 prosenttia oli naisia ja omaishoidettavista puolestaan noin 56 prosenttia mieh</w:t>
      </w:r>
      <w:r>
        <w:t xml:space="preserve">iä vuonna 2012. </w:t>
      </w:r>
    </w:p>
    <w:p w:rsidR="00541870" w:rsidRDefault="005F0A18">
      <w:pPr>
        <w:ind w:left="694" w:right="613" w:firstLine="240"/>
      </w:pPr>
      <w:r>
        <w:t>Kyselyn mukaan yli puolet omaishoitosopimuksen tehneistä omaishoitajista oli vuonna 2012 eläkkeellä. Noin neljäsosa oli 75 vuotta täyttäneitä. Työssäkäyvien omaishoitajien osuus oli vähentynyt vuodesta 2006. Vuonna 2006 joka neljäs omaisho</w:t>
      </w:r>
      <w:r>
        <w:t xml:space="preserve">itaja oli töissä, mutta 2012 enää noin joka kuudes. Kolme prosenttia omaishoitajista oli työttömiä ja neljä prosenttia työvoiman ulkopuolella.  </w:t>
      </w:r>
    </w:p>
    <w:p w:rsidR="00541870" w:rsidRDefault="005F0A18">
      <w:pPr>
        <w:ind w:left="694" w:right="613" w:firstLine="240"/>
      </w:pPr>
      <w:r>
        <w:t>Omaishoitajista noin puolet hoiti puolisoaan. Noin joka neljännellä omaishoidettavana oli oma lapsi. Vanhempien</w:t>
      </w:r>
      <w:r>
        <w:t xml:space="preserve">sa omaishoitajina toimivien aikuisten lasten osuus oli laskussa. Vuonna 2006 heitä oli omaishoitajista joka viides, mutta 2012 enää vain noin joka seitsemäs.  </w:t>
      </w:r>
    </w:p>
    <w:p w:rsidR="00541870" w:rsidRDefault="005F0A18">
      <w:pPr>
        <w:ind w:left="694" w:right="613" w:firstLine="240"/>
      </w:pPr>
      <w:r>
        <w:t>Kunnat järjestivät sekä 2006 että 2012 omaishoitajan vapaiden aikaisen hoidettavan hoidon yleisi</w:t>
      </w:r>
      <w:r>
        <w:t>mmin joko laitoshoitona tai tavallisen palveluasumisen yksikössä. Vain noin puolet omaishoitajista piti lakisääteiset vapaansa. Omaishoidon tuesta annettuun lakiin huhtikuussa 2011 tehdyn lisäyksen mukainen toimeksiantosuhteinen omaishoitajan vapaan aikain</w:t>
      </w:r>
      <w:r>
        <w:t xml:space="preserve">en sijaishoitaja oli noin viidellä prosentilla hoidettavista vuonna 2012.    </w:t>
      </w:r>
    </w:p>
    <w:p w:rsidR="00541870" w:rsidRDefault="005F0A18">
      <w:pPr>
        <w:ind w:left="694" w:right="613" w:firstLine="240"/>
      </w:pPr>
      <w:r>
        <w:t>Kyselyn mukaan yleisin hoito- ja palvelussuunnitelmaan kirjattu omaishoidettavan palvelu olivat apuvälinepalvelut, joita sai lähes neljäsosa omaishoidettavista.  Muita yleisimpiä</w:t>
      </w:r>
      <w:r>
        <w:t xml:space="preserve"> palveluita olivat kotihoidon palvelut (22 %), lyhytaikainen laitoshoito (18 %), muut tukipalvelut (sis. ateria-, kuljetus-, turva-, kylvetyspalvelut, 16 %).  </w:t>
      </w:r>
    </w:p>
    <w:p w:rsidR="00541870" w:rsidRDefault="005F0A18">
      <w:pPr>
        <w:ind w:left="694" w:right="613" w:firstLine="240"/>
      </w:pPr>
      <w:r>
        <w:t xml:space="preserve">Yleisin hoito- ja palvelussuunnitelmaan kirjattu omaishoitajan palvelu oli palveluohjaus (Kuvio </w:t>
      </w:r>
      <w:r>
        <w:t>3.). Huomattavasti pienempi osa omaishoitajista sai koulutusta ja neuvontaa tai sosiaalityön palveluita. Vertaisryhmätoimintaan osallistui noin joka kymmenes omaishoitaja. Kuntoutus-palveluita tai jotain muita tukipalveluita sai vain muutama prosentti omai</w:t>
      </w:r>
      <w:r>
        <w:t xml:space="preserve">shoitajista.  </w:t>
      </w:r>
    </w:p>
    <w:p w:rsidR="00541870" w:rsidRDefault="005F0A18">
      <w:pPr>
        <w:spacing w:after="0" w:line="259" w:lineRule="auto"/>
        <w:ind w:left="709" w:right="0" w:firstLine="0"/>
        <w:jc w:val="left"/>
      </w:pPr>
      <w:r>
        <w:rPr>
          <w:rFonts w:ascii="Arial" w:eastAsia="Arial" w:hAnsi="Arial" w:cs="Arial"/>
        </w:rPr>
        <w:t xml:space="preserve"> </w:t>
      </w:r>
    </w:p>
    <w:p w:rsidR="00541870" w:rsidRDefault="005F0A18">
      <w:pPr>
        <w:spacing w:after="0" w:line="259" w:lineRule="auto"/>
        <w:ind w:left="0" w:right="1360" w:firstLine="0"/>
        <w:jc w:val="right"/>
      </w:pPr>
      <w:r>
        <w:rPr>
          <w:noProof/>
        </w:rPr>
        <w:lastRenderedPageBreak/>
        <w:drawing>
          <wp:inline distT="0" distB="0" distL="0" distR="0">
            <wp:extent cx="4319016" cy="2767584"/>
            <wp:effectExtent l="0" t="0" r="0" b="0"/>
            <wp:docPr id="90253" name="Picture 90253"/>
            <wp:cNvGraphicFramePr/>
            <a:graphic xmlns:a="http://schemas.openxmlformats.org/drawingml/2006/main">
              <a:graphicData uri="http://schemas.openxmlformats.org/drawingml/2006/picture">
                <pic:pic xmlns:pic="http://schemas.openxmlformats.org/drawingml/2006/picture">
                  <pic:nvPicPr>
                    <pic:cNvPr id="90253" name="Picture 90253"/>
                    <pic:cNvPicPr/>
                  </pic:nvPicPr>
                  <pic:blipFill>
                    <a:blip r:embed="rId38"/>
                    <a:stretch>
                      <a:fillRect/>
                    </a:stretch>
                  </pic:blipFill>
                  <pic:spPr>
                    <a:xfrm>
                      <a:off x="0" y="0"/>
                      <a:ext cx="4319016" cy="2767584"/>
                    </a:xfrm>
                    <a:prstGeom prst="rect">
                      <a:avLst/>
                    </a:prstGeom>
                  </pic:spPr>
                </pic:pic>
              </a:graphicData>
            </a:graphic>
          </wp:inline>
        </w:drawing>
      </w:r>
      <w:r>
        <w:rPr>
          <w:rFonts w:ascii="Arial" w:eastAsia="Arial" w:hAnsi="Arial" w:cs="Arial"/>
        </w:rPr>
        <w:t xml:space="preserve"> </w:t>
      </w:r>
    </w:p>
    <w:p w:rsidR="00541870" w:rsidRDefault="005F0A18">
      <w:pPr>
        <w:spacing w:after="0" w:line="259" w:lineRule="auto"/>
        <w:ind w:left="709" w:right="0" w:firstLine="0"/>
        <w:jc w:val="left"/>
      </w:pPr>
      <w:r>
        <w:rPr>
          <w:rFonts w:ascii="Arial" w:eastAsia="Arial" w:hAnsi="Arial" w:cs="Arial"/>
          <w:b/>
        </w:rPr>
        <w:t xml:space="preserve"> </w:t>
      </w:r>
    </w:p>
    <w:p w:rsidR="00541870" w:rsidRDefault="005F0A18">
      <w:pPr>
        <w:spacing w:after="12" w:line="250" w:lineRule="auto"/>
        <w:ind w:left="1601" w:right="0" w:hanging="907"/>
        <w:jc w:val="left"/>
      </w:pPr>
      <w:r>
        <w:rPr>
          <w:rFonts w:ascii="Arial" w:eastAsia="Arial" w:hAnsi="Arial" w:cs="Arial"/>
          <w:b/>
          <w:sz w:val="18"/>
        </w:rPr>
        <w:t>Kuvio 3.</w:t>
      </w:r>
      <w:r>
        <w:rPr>
          <w:rFonts w:ascii="Arial" w:eastAsia="Arial" w:hAnsi="Arial" w:cs="Arial"/>
          <w:sz w:val="18"/>
        </w:rPr>
        <w:t xml:space="preserve">  Kuntakyselyyn vastanneiden kuntien omaishoitajille antamat palvelut vuonna 2012 (Siljander ym., THL raportti ilmestyy 2014) </w:t>
      </w:r>
    </w:p>
    <w:p w:rsidR="00541870" w:rsidRDefault="005F0A18">
      <w:pPr>
        <w:spacing w:after="1" w:line="259" w:lineRule="auto"/>
        <w:ind w:left="709" w:right="0" w:firstLine="0"/>
        <w:jc w:val="left"/>
      </w:pPr>
      <w:r>
        <w:rPr>
          <w:rFonts w:ascii="Arial" w:eastAsia="Arial" w:hAnsi="Arial" w:cs="Arial"/>
        </w:rPr>
        <w:t xml:space="preserve"> </w:t>
      </w:r>
    </w:p>
    <w:p w:rsidR="00541870" w:rsidRDefault="005F0A18">
      <w:pPr>
        <w:ind w:left="704" w:right="613"/>
      </w:pPr>
      <w:r>
        <w:t>Kunnan kanssa omaishoitosopimuksen tehneiden omaishoitajien määrä on kasvanut vuosittain noin 1 1</w:t>
      </w:r>
      <w:r>
        <w:t>00–1 900 omaishoitajalla (Sotkanet). Kuntakyselyn perusteella voidaan arvioida, että omaishoidon tuen hakemuksista hylättiin noin joka viides vuonna 2011. Kuntakyselyn mukaan yleisimmät syyt siihen, että omaishoidon tuen hakemusta ei hyväksytty, olivat kun</w:t>
      </w:r>
      <w:r>
        <w:t xml:space="preserve">nan asettamien tuen myöntämiskriteerien täyttymättömyys (noin 75 % hylätyistä hakemuksista) ja määrärahojen riittämättömyys noin joka kuudennen hakemuksen kohdalla.  </w:t>
      </w:r>
    </w:p>
    <w:p w:rsidR="00541870" w:rsidRDefault="005F0A18">
      <w:pPr>
        <w:spacing w:after="0" w:line="264" w:lineRule="auto"/>
        <w:ind w:left="709" w:right="8165" w:firstLine="0"/>
        <w:jc w:val="left"/>
      </w:pPr>
      <w:r>
        <w:t xml:space="preserve">      </w:t>
      </w:r>
    </w:p>
    <w:p w:rsidR="00541870" w:rsidRDefault="005F0A18">
      <w:pPr>
        <w:pStyle w:val="Otsikko3"/>
        <w:tabs>
          <w:tab w:val="center" w:pos="904"/>
          <w:tab w:val="center" w:pos="3770"/>
        </w:tabs>
        <w:ind w:left="0" w:firstLine="0"/>
      </w:pPr>
      <w:r>
        <w:rPr>
          <w:rFonts w:ascii="Calibri" w:eastAsia="Calibri" w:hAnsi="Calibri" w:cs="Calibri"/>
          <w:sz w:val="22"/>
        </w:rPr>
        <w:tab/>
      </w:r>
      <w:r>
        <w:t xml:space="preserve">4.4  </w:t>
      </w:r>
      <w:r>
        <w:tab/>
        <w:t xml:space="preserve">OMAISHOIDON TOIMIJAKENTTÄ </w:t>
      </w:r>
    </w:p>
    <w:p w:rsidR="00541870" w:rsidRDefault="005F0A18">
      <w:pPr>
        <w:spacing w:after="0" w:line="259" w:lineRule="auto"/>
        <w:ind w:left="709" w:right="0" w:firstLine="0"/>
        <w:jc w:val="left"/>
      </w:pPr>
      <w:r>
        <w:rPr>
          <w:rFonts w:ascii="Arial" w:eastAsia="Arial" w:hAnsi="Arial" w:cs="Arial"/>
          <w:b/>
          <w:color w:val="FF0000"/>
        </w:rPr>
        <w:t xml:space="preserve"> </w:t>
      </w:r>
    </w:p>
    <w:p w:rsidR="00541870" w:rsidRDefault="005F0A18">
      <w:pPr>
        <w:ind w:left="704" w:right="613"/>
      </w:pPr>
      <w:r>
        <w:t>Omaishoitajan ja hänen hoidettavansa tukena ja yhteistyökumppaneina ovat läheisverkoston lisäksi kunnan eri toimialat, Kela ja muut valtion viranomaiset, seurakunnat, kolmannen sektorin toimijat ja yksityisen sektorin palveluntuottajat. Yhden perheenjäsene</w:t>
      </w:r>
      <w:r>
        <w:t>n omaishoito koskettaa yleensä koko perhettä, jota tuetaan perheenä ja yksilöinä. Osa omaishoidosta ja läheisavusta toteutetaan niin sanotun hoitorenkaan avulla, jolloin yhden henkilön hoitamisesta huolehtivat useat omaiset, muut läheiset henkilöt, ammatti</w:t>
      </w:r>
      <w:r>
        <w:t xml:space="preserve">laiset ja/tai vapaaehtoiset. </w:t>
      </w:r>
    </w:p>
    <w:p w:rsidR="00541870" w:rsidRDefault="005F0A18">
      <w:pPr>
        <w:ind w:left="694" w:right="613" w:firstLine="240"/>
      </w:pPr>
      <w:r>
        <w:t>Kunta järjestää pääosan omaishoitajille ja hoidettaville annettavista palveluista ja maksaa omaishoitajalle hoitopalkkion. Kela maksaa hoidettaville vammaisetuuksia ja järjestää omaishoidettaville ja -hoitajille kuntoutusta. V</w:t>
      </w:r>
      <w:r>
        <w:t xml:space="preserve">uonna 2013 Kelan omaishoitoon liittyvää kuntoutusta sai 568 henkilöä ja siihen käytettiin 1,4 miljoonaa euroa Kelan harkinnanvaraisen kuntoutuksen määrärahoja. Kuntoutuksen tavoitteena on tukea omaishoitajan toimintakykyä ja elämänlaatua.  </w:t>
      </w:r>
    </w:p>
    <w:p w:rsidR="00541870" w:rsidRDefault="005F0A18">
      <w:pPr>
        <w:ind w:left="694" w:right="613" w:firstLine="240"/>
      </w:pPr>
      <w:r>
        <w:t>Järjestöt ja yh</w:t>
      </w:r>
      <w:r>
        <w:t>distykset toimivat asiantuntijoina, vertaistukena, kehittäjinä ja edunvalvojina. Alueellisen terveys- ja hyvinvointitutkimuksen (ATH) mukaan omaishoitajista yli puolet osallistuu sosiaali- ja terveysalan järjestöjen toimintaan. Nykyisin Raha-automaattiyhdi</w:t>
      </w:r>
      <w:r>
        <w:t xml:space="preserve">styksen avustuksista noin 11 miljoonaa euroa kohdistuu järjestöille hankkeisiin tai toimintoihin, joilla tuetaan omaishoitajien jaksamista. Myös seurakunnilla on paljon omaishoitajien ja omaishoitoperheiden hyvinvointiin liittyvää toimintaa.  </w:t>
      </w:r>
    </w:p>
    <w:p w:rsidR="00541870" w:rsidRDefault="005F0A18">
      <w:pPr>
        <w:ind w:left="694" w:right="613" w:firstLine="240"/>
      </w:pPr>
      <w:r>
        <w:t>Kuviossa 4 o</w:t>
      </w:r>
      <w:r>
        <w:t xml:space="preserve">n esitetty omaishoidon tukena nykyisin toimiva eri toimijoiden verkosto laajimmillaan. Kuntatasolla omaishoidon toimijoiden määrä ja yhteistyö, omaishoitajien ja hoidettavien asema toimijaverkostossa ja omaishoitoa tukevat palvelut vaihtelevat.  </w:t>
      </w:r>
    </w:p>
    <w:p w:rsidR="00541870" w:rsidRDefault="005F0A18">
      <w:pPr>
        <w:spacing w:after="25" w:line="259" w:lineRule="auto"/>
        <w:ind w:left="0" w:right="0" w:firstLine="0"/>
        <w:jc w:val="left"/>
      </w:pPr>
      <w:r>
        <w:rPr>
          <w:sz w:val="20"/>
        </w:rPr>
        <w:t xml:space="preserve"> </w:t>
      </w:r>
    </w:p>
    <w:p w:rsidR="00541870" w:rsidRDefault="005F0A18">
      <w:pPr>
        <w:spacing w:after="0" w:line="259" w:lineRule="auto"/>
        <w:ind w:left="709" w:right="0" w:firstLine="0"/>
        <w:jc w:val="left"/>
      </w:pPr>
      <w:r>
        <w:rPr>
          <w:sz w:val="24"/>
        </w:rPr>
        <w:t xml:space="preserve"> </w:t>
      </w:r>
    </w:p>
    <w:p w:rsidR="00541870" w:rsidRDefault="005F0A18">
      <w:pPr>
        <w:spacing w:after="0" w:line="259" w:lineRule="auto"/>
        <w:ind w:left="0" w:right="1721" w:firstLine="0"/>
        <w:jc w:val="right"/>
      </w:pPr>
      <w:r>
        <w:rPr>
          <w:noProof/>
        </w:rPr>
        <w:lastRenderedPageBreak/>
        <w:drawing>
          <wp:inline distT="0" distB="0" distL="0" distR="0">
            <wp:extent cx="4087368" cy="3547873"/>
            <wp:effectExtent l="0" t="0" r="0" b="0"/>
            <wp:docPr id="90254" name="Picture 90254"/>
            <wp:cNvGraphicFramePr/>
            <a:graphic xmlns:a="http://schemas.openxmlformats.org/drawingml/2006/main">
              <a:graphicData uri="http://schemas.openxmlformats.org/drawingml/2006/picture">
                <pic:pic xmlns:pic="http://schemas.openxmlformats.org/drawingml/2006/picture">
                  <pic:nvPicPr>
                    <pic:cNvPr id="90254" name="Picture 90254"/>
                    <pic:cNvPicPr/>
                  </pic:nvPicPr>
                  <pic:blipFill>
                    <a:blip r:embed="rId39"/>
                    <a:stretch>
                      <a:fillRect/>
                    </a:stretch>
                  </pic:blipFill>
                  <pic:spPr>
                    <a:xfrm>
                      <a:off x="0" y="0"/>
                      <a:ext cx="4087368" cy="3547873"/>
                    </a:xfrm>
                    <a:prstGeom prst="rect">
                      <a:avLst/>
                    </a:prstGeom>
                  </pic:spPr>
                </pic:pic>
              </a:graphicData>
            </a:graphic>
          </wp:inline>
        </w:drawing>
      </w:r>
      <w:r>
        <w:rPr>
          <w:sz w:val="24"/>
        </w:rPr>
        <w:t xml:space="preserve"> </w:t>
      </w:r>
    </w:p>
    <w:p w:rsidR="00541870" w:rsidRDefault="005F0A18">
      <w:pPr>
        <w:spacing w:after="0" w:line="259" w:lineRule="auto"/>
        <w:ind w:left="709" w:right="0" w:firstLine="0"/>
        <w:jc w:val="left"/>
      </w:pPr>
      <w:r>
        <w:rPr>
          <w:sz w:val="24"/>
        </w:rPr>
        <w:t xml:space="preserve"> </w:t>
      </w:r>
    </w:p>
    <w:p w:rsidR="00541870" w:rsidRDefault="005F0A18">
      <w:pPr>
        <w:spacing w:after="0" w:line="259" w:lineRule="auto"/>
        <w:ind w:left="709" w:right="0" w:firstLine="0"/>
        <w:jc w:val="left"/>
      </w:pPr>
      <w:r>
        <w:rPr>
          <w:sz w:val="24"/>
        </w:rPr>
        <w:t xml:space="preserve"> </w:t>
      </w:r>
    </w:p>
    <w:p w:rsidR="00541870" w:rsidRDefault="005F0A18">
      <w:pPr>
        <w:spacing w:after="12" w:line="250" w:lineRule="auto"/>
        <w:ind w:left="704" w:right="0"/>
        <w:jc w:val="left"/>
      </w:pPr>
      <w:r>
        <w:rPr>
          <w:rFonts w:ascii="Arial" w:eastAsia="Arial" w:hAnsi="Arial" w:cs="Arial"/>
          <w:b/>
          <w:sz w:val="18"/>
        </w:rPr>
        <w:t>Kuvio 4.</w:t>
      </w:r>
      <w:r>
        <w:rPr>
          <w:rFonts w:ascii="Arial" w:eastAsia="Arial" w:hAnsi="Arial" w:cs="Arial"/>
          <w:sz w:val="18"/>
        </w:rPr>
        <w:t xml:space="preserve">  Omaishoidon toimijakenttä  </w:t>
      </w:r>
    </w:p>
    <w:p w:rsidR="00541870" w:rsidRDefault="005F0A18">
      <w:pPr>
        <w:pStyle w:val="Otsikko3"/>
        <w:ind w:left="1601" w:right="623" w:hanging="907"/>
      </w:pPr>
      <w:r>
        <w:t xml:space="preserve">4.5  </w:t>
      </w:r>
      <w:r>
        <w:tab/>
        <w:t xml:space="preserve">OMAISHOIDON KUSTANNUKSET JA OMAISHOIDON KANSANTALOUDELLINEN MERKITYS </w:t>
      </w:r>
    </w:p>
    <w:p w:rsidR="00541870" w:rsidRDefault="005F0A18">
      <w:pPr>
        <w:spacing w:after="0" w:line="259" w:lineRule="auto"/>
        <w:ind w:left="709" w:right="0" w:firstLine="0"/>
        <w:jc w:val="left"/>
      </w:pPr>
      <w:r>
        <w:rPr>
          <w:sz w:val="24"/>
        </w:rPr>
        <w:t xml:space="preserve"> </w:t>
      </w:r>
    </w:p>
    <w:p w:rsidR="00541870" w:rsidRDefault="005F0A18">
      <w:pPr>
        <w:pStyle w:val="Otsikko4"/>
        <w:spacing w:after="10" w:line="249" w:lineRule="auto"/>
        <w:ind w:left="704" w:right="420"/>
        <w:jc w:val="left"/>
      </w:pPr>
      <w:r>
        <w:rPr>
          <w:sz w:val="24"/>
        </w:rPr>
        <w:t xml:space="preserve">Omaishoidon tuen kustannukset </w:t>
      </w:r>
    </w:p>
    <w:p w:rsidR="00541870" w:rsidRDefault="005F0A18">
      <w:pPr>
        <w:spacing w:after="0" w:line="259" w:lineRule="auto"/>
        <w:ind w:left="709" w:right="0" w:firstLine="0"/>
        <w:jc w:val="left"/>
      </w:pPr>
      <w:r>
        <w:rPr>
          <w:sz w:val="24"/>
        </w:rPr>
        <w:t xml:space="preserve"> </w:t>
      </w:r>
    </w:p>
    <w:p w:rsidR="00541870" w:rsidRDefault="005F0A18">
      <w:pPr>
        <w:ind w:left="704" w:right="613"/>
      </w:pPr>
      <w:r>
        <w:t>Kunnat maksoivat omaishoitajille hoitopalkkioita yhteensä 173 miljoonaa euroa vuonna 2012. Hoitopalkkioiden kustannuksina on lisäksi otettava huomioon kuntien hoitopalkkioista maksamat sotu-maksut, jotka olivat arviolta 35 miljoonaa euroa (n. 20 % palkkios</w:t>
      </w:r>
      <w:r>
        <w:t>ummasta). Hoitopalkkiomenot (ilman sotu-maksuja) kasvoivat vuosina 2006–2012 nimellisesti keskimäärin 8,5 prosenttia vuodessa. Vuonna 2012 kasvu oli 6,9 prosenttia edellisvuodesta. Omaishoidon tukena annettavien palvelujen kustannuksia ei tilastoida valtak</w:t>
      </w:r>
      <w:r>
        <w:t xml:space="preserve">unnallisesti. Palveluiden kokonaiskustannusten arvioidaan yleensä olevan vähintään samaa luokka kuin hoitopalkkioiden kustannukset. Omaishoidon tuen kokonaiskustannukset ovat siten nykyisin arviolta 450 miljoonaa euroa vuodessa.  </w:t>
      </w:r>
    </w:p>
    <w:p w:rsidR="00541870" w:rsidRDefault="005F0A18">
      <w:pPr>
        <w:ind w:left="694" w:right="613" w:firstLine="240"/>
      </w:pPr>
      <w:r>
        <w:t>Omaishoidon tuen yksilöko</w:t>
      </w:r>
      <w:r>
        <w:t>htaiset kustannukset vaihtelevat huomattavasti hoidettavan ja hoitajan palvelujen sisällön ja määrän sekä hoitopalkkion tason mukaan. Helsingin kaupungin tekemän selvityksen mukaan omaishoidon tuen kustannus kunnalle oli noin 13 300 euroa hoidettavaa kohti</w:t>
      </w:r>
      <w:r>
        <w:t xml:space="preserve"> vuonna 2011. Tästä keskimäärin runsaat puolet, noin 6 980 euroa oli palvelujen kustannuksia (Laakoli 2012).  </w:t>
      </w:r>
    </w:p>
    <w:p w:rsidR="00541870" w:rsidRDefault="005F0A18">
      <w:pPr>
        <w:ind w:left="694" w:right="613" w:firstLine="240"/>
      </w:pPr>
      <w:r>
        <w:t>Keskimääräinen omaishoidon hoitopalkkio oli THL:n selvityksen mukaan 445 euroa kuukaudessa vuonna 2012. Noin 90 prosenttia hoitopalkkioista sijoi</w:t>
      </w:r>
      <w:r>
        <w:t xml:space="preserve">ttui välille 365–737 euroa kuukaudessa. Keskimääräiset hoitopalkkiot jäivät jälkeen elinkustannusindeksin kehityksestä vuosina 2006–2012.  </w:t>
      </w:r>
    </w:p>
    <w:p w:rsidR="00541870" w:rsidRDefault="005F0A18">
      <w:pPr>
        <w:spacing w:after="0" w:line="259" w:lineRule="auto"/>
        <w:ind w:left="709" w:right="0" w:firstLine="0"/>
        <w:jc w:val="left"/>
      </w:pPr>
      <w:r>
        <w:rPr>
          <w:sz w:val="24"/>
        </w:rPr>
        <w:t xml:space="preserve"> </w:t>
      </w:r>
    </w:p>
    <w:p w:rsidR="00541870" w:rsidRDefault="005F0A18">
      <w:pPr>
        <w:spacing w:after="0" w:line="259" w:lineRule="auto"/>
        <w:ind w:left="709" w:right="0" w:firstLine="0"/>
        <w:jc w:val="left"/>
      </w:pPr>
      <w:r>
        <w:rPr>
          <w:b/>
          <w:sz w:val="24"/>
        </w:rPr>
        <w:t xml:space="preserve"> </w:t>
      </w:r>
    </w:p>
    <w:p w:rsidR="00541870" w:rsidRDefault="005F0A18">
      <w:pPr>
        <w:pStyle w:val="Otsikko4"/>
        <w:spacing w:after="10" w:line="249" w:lineRule="auto"/>
        <w:ind w:left="704" w:right="420"/>
        <w:jc w:val="left"/>
      </w:pPr>
      <w:r>
        <w:rPr>
          <w:sz w:val="24"/>
        </w:rPr>
        <w:t xml:space="preserve">Omaishoidon hoitopalkkion vaikutus verotuloihin </w:t>
      </w:r>
    </w:p>
    <w:p w:rsidR="00541870" w:rsidRDefault="005F0A18">
      <w:pPr>
        <w:spacing w:after="0" w:line="259" w:lineRule="auto"/>
        <w:ind w:left="709" w:right="0" w:firstLine="0"/>
        <w:jc w:val="left"/>
      </w:pPr>
      <w:r>
        <w:rPr>
          <w:sz w:val="24"/>
        </w:rPr>
        <w:t xml:space="preserve"> </w:t>
      </w:r>
    </w:p>
    <w:p w:rsidR="00541870" w:rsidRDefault="005F0A18">
      <w:pPr>
        <w:ind w:left="704" w:right="613"/>
      </w:pPr>
      <w:r>
        <w:lastRenderedPageBreak/>
        <w:t>Omaishoidon hoitopalkkio on veronalaista tuloa. Jos omaishoid</w:t>
      </w:r>
      <w:r>
        <w:t>on hoitopalkkio muutettaisiin verovapaaksi tuloksi, mutta siitä perittäisiin edelleen vakuutetun työeläkemaksu ja sairausvakuutuksen päivärahamaksu, verotulot supistuisivat arviolta noin 51 miljoonaa euroa vuoden 2013 ennakoiduilla hoitopalkkioiden tasoill</w:t>
      </w:r>
      <w:r>
        <w:t xml:space="preserve">a ja saajamäärillä.  </w:t>
      </w:r>
    </w:p>
    <w:p w:rsidR="00541870" w:rsidRDefault="005F0A18">
      <w:pPr>
        <w:ind w:left="694" w:right="613" w:firstLine="240"/>
      </w:pPr>
      <w:r>
        <w:t>Arviota tehdessä on käytetty 2013 veroperusteita ja oletettu lisäksi, että hoitopalkkiosta perityt työeläkemaksu ja sairausvakuutuksen päivärahamaksu olisivat edelleen vähennyskelpoisia verotuksessa (vrt. mahdolliset muut tulot). Vero</w:t>
      </w:r>
      <w:r>
        <w:t>tulojen muutokseen sisältyy valtion- ja kunnallisveron lisäksi sairaanhoitovakuutusmaksun, kirkollisveron ja YLE-veron muutos. Pääosin verotulojen väheneminen aiheutuisi kunnallisverotulon supistumisesta, joka olisi noin 38 miljoonaa euroa eli 74 % verotul</w:t>
      </w:r>
      <w:r>
        <w:t xml:space="preserve">ojen supistumisen yhteismäärästä.  Arvio on tehty Tilastokeskuksen SISUmikrosimulointimallilla (aineistona vuoden 2011 rekisteripohjaisen otosaineiston vuoden 2013 tasoon ajantasaistettu versio).   </w:t>
      </w:r>
    </w:p>
    <w:p w:rsidR="00541870" w:rsidRDefault="005F0A18">
      <w:pPr>
        <w:spacing w:after="0" w:line="259" w:lineRule="auto"/>
        <w:ind w:left="709" w:right="0" w:firstLine="0"/>
        <w:jc w:val="left"/>
      </w:pPr>
      <w:r>
        <w:rPr>
          <w:sz w:val="24"/>
        </w:rPr>
        <w:t xml:space="preserve"> </w:t>
      </w:r>
    </w:p>
    <w:p w:rsidR="00541870" w:rsidRDefault="005F0A18">
      <w:pPr>
        <w:spacing w:after="0" w:line="259" w:lineRule="auto"/>
        <w:ind w:left="709" w:right="0" w:firstLine="0"/>
        <w:jc w:val="left"/>
      </w:pPr>
      <w:r>
        <w:rPr>
          <w:sz w:val="24"/>
        </w:rPr>
        <w:t xml:space="preserve"> </w:t>
      </w:r>
    </w:p>
    <w:p w:rsidR="00541870" w:rsidRDefault="005F0A18">
      <w:pPr>
        <w:pStyle w:val="Otsikko4"/>
        <w:spacing w:after="10" w:line="249" w:lineRule="auto"/>
        <w:ind w:left="704" w:right="420"/>
        <w:jc w:val="left"/>
      </w:pPr>
      <w:r>
        <w:rPr>
          <w:sz w:val="24"/>
        </w:rPr>
        <w:t xml:space="preserve">Omaishoidon laskennallinen arvo </w:t>
      </w:r>
    </w:p>
    <w:p w:rsidR="00541870" w:rsidRDefault="005F0A18">
      <w:pPr>
        <w:spacing w:after="0" w:line="259" w:lineRule="auto"/>
        <w:ind w:left="709" w:right="0" w:firstLine="0"/>
        <w:jc w:val="left"/>
      </w:pPr>
      <w:r>
        <w:rPr>
          <w:sz w:val="24"/>
        </w:rPr>
        <w:t xml:space="preserve"> </w:t>
      </w:r>
    </w:p>
    <w:p w:rsidR="00541870" w:rsidRDefault="005F0A18">
      <w:pPr>
        <w:ind w:left="704" w:right="613"/>
      </w:pPr>
      <w:r>
        <w:t>Omaishoito korvaa osittain kunnan järjestämiä palveluja ja siksi se hillitsee kuntien sosiaali- ja terveydenhuollon menojen kasvua. Omaishoidon tuen piirissä olevan hoidettavan hoito vaatisi ilman omaishoitoa tavallisesti joko säännöllistä kotihoitoa, palv</w:t>
      </w:r>
      <w:r>
        <w:t xml:space="preserve">eluasumista tai laitoshoitoa. Myös omaishoidon tuen ulkopuolella tehtävä omaishoito voi korvata säännöllisiä ja vaativia palveluita.  </w:t>
      </w:r>
    </w:p>
    <w:p w:rsidR="00541870" w:rsidRDefault="005F0A18">
      <w:pPr>
        <w:ind w:left="694" w:right="613" w:firstLine="240"/>
      </w:pPr>
      <w:r>
        <w:t>Taulukossa 1 on esitetty arvio omaishoidon tuen keskimääräisistä kokonaiskustannuksista ja yleisimpien omaishoidon tuelle</w:t>
      </w:r>
      <w:r>
        <w:t xml:space="preserve"> vaihtoehtoisten palvelujen bruttokustannuksia kunnalle asiakasta kohti. </w:t>
      </w:r>
    </w:p>
    <w:p w:rsidR="00541870" w:rsidRDefault="005F0A18">
      <w:pPr>
        <w:spacing w:after="0" w:line="259" w:lineRule="auto"/>
        <w:ind w:left="709" w:right="0" w:firstLine="0"/>
        <w:jc w:val="left"/>
      </w:pPr>
      <w:r>
        <w:rPr>
          <w:b/>
          <w:sz w:val="24"/>
        </w:rPr>
        <w:t xml:space="preserve"> </w:t>
      </w:r>
    </w:p>
    <w:p w:rsidR="00541870" w:rsidRDefault="005F0A18">
      <w:pPr>
        <w:spacing w:after="0" w:line="259" w:lineRule="auto"/>
        <w:ind w:left="709" w:right="0" w:firstLine="0"/>
        <w:jc w:val="left"/>
      </w:pPr>
      <w:r>
        <w:rPr>
          <w:rFonts w:ascii="Arial" w:eastAsia="Arial" w:hAnsi="Arial" w:cs="Arial"/>
          <w:b/>
          <w:sz w:val="18"/>
        </w:rPr>
        <w:t xml:space="preserve"> </w:t>
      </w:r>
    </w:p>
    <w:p w:rsidR="00541870" w:rsidRDefault="005F0A18">
      <w:pPr>
        <w:tabs>
          <w:tab w:val="center" w:pos="1205"/>
          <w:tab w:val="center" w:pos="4867"/>
        </w:tabs>
        <w:spacing w:after="12" w:line="250" w:lineRule="auto"/>
        <w:ind w:left="0" w:right="0" w:firstLine="0"/>
        <w:jc w:val="left"/>
      </w:pPr>
      <w:r>
        <w:rPr>
          <w:rFonts w:ascii="Calibri" w:eastAsia="Calibri" w:hAnsi="Calibri" w:cs="Calibri"/>
        </w:rPr>
        <w:tab/>
      </w:r>
      <w:r>
        <w:rPr>
          <w:rFonts w:ascii="Arial" w:eastAsia="Arial" w:hAnsi="Arial" w:cs="Arial"/>
          <w:b/>
          <w:sz w:val="18"/>
        </w:rPr>
        <w:t>Taulukko 1</w:t>
      </w:r>
      <w:r>
        <w:rPr>
          <w:rFonts w:ascii="Arial" w:eastAsia="Arial" w:hAnsi="Arial" w:cs="Arial"/>
          <w:sz w:val="18"/>
        </w:rPr>
        <w:t xml:space="preserve">. </w:t>
      </w:r>
      <w:r>
        <w:rPr>
          <w:rFonts w:ascii="Arial" w:eastAsia="Arial" w:hAnsi="Arial" w:cs="Arial"/>
          <w:sz w:val="18"/>
        </w:rPr>
        <w:tab/>
        <w:t xml:space="preserve"> Omaishoidon tuen ja yleisempien vaihtoehtoisten palvelujen kustannukset </w:t>
      </w:r>
    </w:p>
    <w:p w:rsidR="00541870" w:rsidRDefault="005F0A18">
      <w:pPr>
        <w:tabs>
          <w:tab w:val="center" w:pos="709"/>
          <w:tab w:val="center" w:pos="2224"/>
        </w:tabs>
        <w:spacing w:after="12" w:line="250" w:lineRule="auto"/>
        <w:ind w:left="0" w:right="0" w:firstLine="0"/>
        <w:jc w:val="left"/>
      </w:pPr>
      <w:r>
        <w:rPr>
          <w:rFonts w:ascii="Calibri" w:eastAsia="Calibri" w:hAnsi="Calibri" w:cs="Calibri"/>
        </w:rPr>
        <w:tab/>
      </w:r>
      <w:r>
        <w:rPr>
          <w:rFonts w:ascii="Arial" w:eastAsia="Arial" w:hAnsi="Arial" w:cs="Arial"/>
          <w:sz w:val="18"/>
        </w:rPr>
        <w:t xml:space="preserve"> </w:t>
      </w:r>
      <w:r>
        <w:rPr>
          <w:rFonts w:ascii="Arial" w:eastAsia="Arial" w:hAnsi="Arial" w:cs="Arial"/>
          <w:sz w:val="18"/>
        </w:rPr>
        <w:tab/>
        <w:t>(brutto)</w:t>
      </w:r>
      <w:r>
        <w:rPr>
          <w:rFonts w:ascii="Arial" w:eastAsia="Arial" w:hAnsi="Arial" w:cs="Arial"/>
          <w:sz w:val="18"/>
          <w:vertAlign w:val="superscript"/>
        </w:rPr>
        <w:footnoteReference w:id="1"/>
      </w:r>
      <w:r>
        <w:rPr>
          <w:rFonts w:ascii="Arial" w:eastAsia="Arial" w:hAnsi="Arial" w:cs="Arial"/>
          <w:sz w:val="18"/>
        </w:rPr>
        <w:t xml:space="preserve"> </w:t>
      </w:r>
    </w:p>
    <w:p w:rsidR="00541870" w:rsidRDefault="005F0A18">
      <w:pPr>
        <w:spacing w:after="0" w:line="259" w:lineRule="auto"/>
        <w:ind w:left="709" w:right="0" w:firstLine="0"/>
        <w:jc w:val="left"/>
      </w:pPr>
      <w:r>
        <w:rPr>
          <w:rFonts w:ascii="Arial" w:eastAsia="Arial" w:hAnsi="Arial" w:cs="Arial"/>
          <w:sz w:val="18"/>
        </w:rPr>
        <w:t xml:space="preserve"> </w:t>
      </w:r>
    </w:p>
    <w:p w:rsidR="00541870" w:rsidRDefault="005F0A18">
      <w:pPr>
        <w:spacing w:after="20" w:line="259" w:lineRule="auto"/>
        <w:ind w:left="709" w:right="0" w:firstLine="0"/>
        <w:jc w:val="left"/>
      </w:pPr>
      <w:r>
        <w:rPr>
          <w:rFonts w:ascii="Arial" w:eastAsia="Arial" w:hAnsi="Arial" w:cs="Arial"/>
          <w:sz w:val="18"/>
        </w:rPr>
        <w:t xml:space="preserve"> </w:t>
      </w:r>
    </w:p>
    <w:p w:rsidR="00541870" w:rsidRDefault="005F0A18">
      <w:pPr>
        <w:tabs>
          <w:tab w:val="center" w:pos="1039"/>
          <w:tab w:val="center" w:pos="5742"/>
        </w:tabs>
        <w:ind w:left="0" w:right="0" w:firstLine="0"/>
        <w:jc w:val="left"/>
      </w:pPr>
      <w:r>
        <w:rPr>
          <w:rFonts w:ascii="Calibri" w:eastAsia="Calibri" w:hAnsi="Calibri" w:cs="Calibri"/>
        </w:rPr>
        <w:tab/>
      </w:r>
      <w:r>
        <w:t xml:space="preserve">Palvelu  </w:t>
      </w:r>
      <w:r>
        <w:tab/>
        <w:t xml:space="preserve">Kustannukset kunnalle </w:t>
      </w:r>
    </w:p>
    <w:p w:rsidR="00541870" w:rsidRDefault="005F0A18">
      <w:pPr>
        <w:spacing w:line="252" w:lineRule="auto"/>
        <w:ind w:left="2562" w:right="0"/>
        <w:jc w:val="center"/>
      </w:pPr>
      <w:r>
        <w:t xml:space="preserve">€/vuosi/asiakas </w:t>
      </w:r>
    </w:p>
    <w:tbl>
      <w:tblPr>
        <w:tblStyle w:val="TableGrid"/>
        <w:tblW w:w="5223" w:type="dxa"/>
        <w:tblInd w:w="709" w:type="dxa"/>
        <w:tblCellMar>
          <w:top w:w="0" w:type="dxa"/>
          <w:left w:w="0" w:type="dxa"/>
          <w:bottom w:w="0" w:type="dxa"/>
          <w:right w:w="0" w:type="dxa"/>
        </w:tblCellMar>
        <w:tblLook w:val="04A0" w:firstRow="1" w:lastRow="0" w:firstColumn="1" w:lastColumn="0" w:noHBand="0" w:noVBand="1"/>
      </w:tblPr>
      <w:tblGrid>
        <w:gridCol w:w="3936"/>
        <w:gridCol w:w="424"/>
        <w:gridCol w:w="863"/>
      </w:tblGrid>
      <w:tr w:rsidR="00541870">
        <w:trPr>
          <w:trHeight w:val="205"/>
        </w:trPr>
        <w:tc>
          <w:tcPr>
            <w:tcW w:w="3935" w:type="dxa"/>
            <w:tcBorders>
              <w:top w:val="nil"/>
              <w:left w:val="nil"/>
              <w:bottom w:val="nil"/>
              <w:right w:val="nil"/>
            </w:tcBorders>
          </w:tcPr>
          <w:p w:rsidR="00541870" w:rsidRDefault="005F0A18">
            <w:pPr>
              <w:spacing w:after="0" w:line="259" w:lineRule="auto"/>
              <w:ind w:left="0" w:right="0" w:firstLine="0"/>
              <w:jc w:val="left"/>
            </w:pPr>
            <w:r>
              <w:rPr>
                <w:rFonts w:ascii="Arial" w:eastAsia="Arial" w:hAnsi="Arial" w:cs="Arial"/>
                <w:sz w:val="18"/>
              </w:rPr>
              <w:t xml:space="preserve"> </w:t>
            </w:r>
          </w:p>
        </w:tc>
        <w:tc>
          <w:tcPr>
            <w:tcW w:w="424" w:type="dxa"/>
            <w:tcBorders>
              <w:top w:val="nil"/>
              <w:left w:val="nil"/>
              <w:bottom w:val="nil"/>
              <w:right w:val="nil"/>
            </w:tcBorders>
          </w:tcPr>
          <w:p w:rsidR="00541870" w:rsidRDefault="005F0A18">
            <w:pPr>
              <w:spacing w:after="0" w:line="259" w:lineRule="auto"/>
              <w:ind w:left="1" w:right="0" w:firstLine="0"/>
              <w:jc w:val="left"/>
            </w:pPr>
            <w:r>
              <w:rPr>
                <w:rFonts w:ascii="Arial" w:eastAsia="Arial" w:hAnsi="Arial" w:cs="Arial"/>
                <w:sz w:val="18"/>
              </w:rPr>
              <w:t xml:space="preserve"> </w:t>
            </w:r>
          </w:p>
        </w:tc>
        <w:tc>
          <w:tcPr>
            <w:tcW w:w="863" w:type="dxa"/>
            <w:tcBorders>
              <w:top w:val="nil"/>
              <w:left w:val="nil"/>
              <w:bottom w:val="nil"/>
              <w:right w:val="nil"/>
            </w:tcBorders>
          </w:tcPr>
          <w:p w:rsidR="00541870" w:rsidRDefault="00541870">
            <w:pPr>
              <w:spacing w:after="160" w:line="259" w:lineRule="auto"/>
              <w:ind w:left="0" w:right="0" w:firstLine="0"/>
              <w:jc w:val="left"/>
            </w:pPr>
          </w:p>
        </w:tc>
      </w:tr>
      <w:tr w:rsidR="00541870">
        <w:trPr>
          <w:trHeight w:val="229"/>
        </w:trPr>
        <w:tc>
          <w:tcPr>
            <w:tcW w:w="3935" w:type="dxa"/>
            <w:tcBorders>
              <w:top w:val="nil"/>
              <w:left w:val="nil"/>
              <w:bottom w:val="nil"/>
              <w:right w:val="nil"/>
            </w:tcBorders>
          </w:tcPr>
          <w:p w:rsidR="00541870" w:rsidRDefault="005F0A18">
            <w:pPr>
              <w:spacing w:after="0" w:line="259" w:lineRule="auto"/>
              <w:ind w:left="0" w:right="0" w:firstLine="0"/>
              <w:jc w:val="left"/>
            </w:pPr>
            <w:r>
              <w:rPr>
                <w:sz w:val="20"/>
              </w:rPr>
              <w:t xml:space="preserve">Omaishoidon tuki (palkkio ja palvelut) </w:t>
            </w:r>
          </w:p>
        </w:tc>
        <w:tc>
          <w:tcPr>
            <w:tcW w:w="424" w:type="dxa"/>
            <w:tcBorders>
              <w:top w:val="nil"/>
              <w:left w:val="nil"/>
              <w:bottom w:val="nil"/>
              <w:right w:val="nil"/>
            </w:tcBorders>
          </w:tcPr>
          <w:p w:rsidR="00541870" w:rsidRDefault="005F0A18">
            <w:pPr>
              <w:spacing w:after="0" w:line="259" w:lineRule="auto"/>
              <w:ind w:left="0" w:right="0" w:firstLine="0"/>
              <w:jc w:val="left"/>
            </w:pPr>
            <w:r>
              <w:rPr>
                <w:sz w:val="20"/>
              </w:rPr>
              <w:t xml:space="preserve">   </w:t>
            </w:r>
          </w:p>
        </w:tc>
        <w:tc>
          <w:tcPr>
            <w:tcW w:w="863" w:type="dxa"/>
            <w:tcBorders>
              <w:top w:val="nil"/>
              <w:left w:val="nil"/>
              <w:bottom w:val="nil"/>
              <w:right w:val="nil"/>
            </w:tcBorders>
          </w:tcPr>
          <w:p w:rsidR="00541870" w:rsidRDefault="005F0A18">
            <w:pPr>
              <w:spacing w:after="0" w:line="259" w:lineRule="auto"/>
              <w:ind w:left="0" w:right="52" w:firstLine="0"/>
              <w:jc w:val="right"/>
            </w:pPr>
            <w:r>
              <w:rPr>
                <w:sz w:val="20"/>
              </w:rPr>
              <w:t xml:space="preserve">13 300 </w:t>
            </w:r>
          </w:p>
        </w:tc>
      </w:tr>
      <w:tr w:rsidR="00541870">
        <w:trPr>
          <w:trHeight w:val="230"/>
        </w:trPr>
        <w:tc>
          <w:tcPr>
            <w:tcW w:w="3935" w:type="dxa"/>
            <w:tcBorders>
              <w:top w:val="nil"/>
              <w:left w:val="nil"/>
              <w:bottom w:val="nil"/>
              <w:right w:val="nil"/>
            </w:tcBorders>
          </w:tcPr>
          <w:p w:rsidR="00541870" w:rsidRDefault="005F0A18">
            <w:pPr>
              <w:spacing w:after="0" w:line="259" w:lineRule="auto"/>
              <w:ind w:left="0" w:right="0" w:firstLine="0"/>
              <w:jc w:val="left"/>
            </w:pPr>
            <w:r>
              <w:rPr>
                <w:sz w:val="20"/>
              </w:rPr>
              <w:t xml:space="preserve">Kotihoito (2 käyntiä/vrk, 38 €/käynti) </w:t>
            </w:r>
          </w:p>
        </w:tc>
        <w:tc>
          <w:tcPr>
            <w:tcW w:w="424" w:type="dxa"/>
            <w:tcBorders>
              <w:top w:val="nil"/>
              <w:left w:val="nil"/>
              <w:bottom w:val="nil"/>
              <w:right w:val="nil"/>
            </w:tcBorders>
          </w:tcPr>
          <w:p w:rsidR="00541870" w:rsidRDefault="005F0A18">
            <w:pPr>
              <w:spacing w:after="0" w:line="259" w:lineRule="auto"/>
              <w:ind w:left="1" w:right="0" w:firstLine="0"/>
              <w:jc w:val="left"/>
            </w:pPr>
            <w:r>
              <w:rPr>
                <w:sz w:val="20"/>
              </w:rPr>
              <w:t xml:space="preserve">   </w:t>
            </w:r>
          </w:p>
        </w:tc>
        <w:tc>
          <w:tcPr>
            <w:tcW w:w="863" w:type="dxa"/>
            <w:tcBorders>
              <w:top w:val="nil"/>
              <w:left w:val="nil"/>
              <w:bottom w:val="nil"/>
              <w:right w:val="nil"/>
            </w:tcBorders>
          </w:tcPr>
          <w:p w:rsidR="00541870" w:rsidRDefault="005F0A18">
            <w:pPr>
              <w:spacing w:after="0" w:line="259" w:lineRule="auto"/>
              <w:ind w:left="0" w:right="51" w:firstLine="0"/>
              <w:jc w:val="right"/>
            </w:pPr>
            <w:r>
              <w:rPr>
                <w:sz w:val="20"/>
              </w:rPr>
              <w:t xml:space="preserve">27 700 </w:t>
            </w:r>
          </w:p>
        </w:tc>
      </w:tr>
      <w:tr w:rsidR="00541870">
        <w:trPr>
          <w:trHeight w:val="460"/>
        </w:trPr>
        <w:tc>
          <w:tcPr>
            <w:tcW w:w="3935" w:type="dxa"/>
            <w:tcBorders>
              <w:top w:val="nil"/>
              <w:left w:val="nil"/>
              <w:bottom w:val="nil"/>
              <w:right w:val="nil"/>
            </w:tcBorders>
          </w:tcPr>
          <w:p w:rsidR="00541870" w:rsidRDefault="005F0A18">
            <w:pPr>
              <w:spacing w:after="0" w:line="259" w:lineRule="auto"/>
              <w:ind w:left="0" w:right="0" w:firstLine="0"/>
              <w:jc w:val="left"/>
            </w:pPr>
            <w:r>
              <w:rPr>
                <w:sz w:val="20"/>
              </w:rPr>
              <w:t xml:space="preserve">Vanhusten tehostettu palveluasuminen (141 €/ vrk) </w:t>
            </w:r>
          </w:p>
        </w:tc>
        <w:tc>
          <w:tcPr>
            <w:tcW w:w="424" w:type="dxa"/>
            <w:tcBorders>
              <w:top w:val="nil"/>
              <w:left w:val="nil"/>
              <w:bottom w:val="nil"/>
              <w:right w:val="nil"/>
            </w:tcBorders>
          </w:tcPr>
          <w:p w:rsidR="00541870" w:rsidRDefault="005F0A18">
            <w:pPr>
              <w:spacing w:after="0" w:line="259" w:lineRule="auto"/>
              <w:ind w:left="1" w:right="0" w:firstLine="0"/>
              <w:jc w:val="left"/>
            </w:pPr>
            <w:r>
              <w:rPr>
                <w:sz w:val="20"/>
              </w:rPr>
              <w:t xml:space="preserve">   </w:t>
            </w:r>
          </w:p>
          <w:p w:rsidR="00541870" w:rsidRDefault="005F0A18">
            <w:pPr>
              <w:spacing w:after="0" w:line="259" w:lineRule="auto"/>
              <w:ind w:left="1" w:right="0" w:firstLine="0"/>
              <w:jc w:val="left"/>
            </w:pPr>
            <w:r>
              <w:rPr>
                <w:sz w:val="20"/>
              </w:rPr>
              <w:t xml:space="preserve"> </w:t>
            </w:r>
          </w:p>
        </w:tc>
        <w:tc>
          <w:tcPr>
            <w:tcW w:w="863" w:type="dxa"/>
            <w:tcBorders>
              <w:top w:val="nil"/>
              <w:left w:val="nil"/>
              <w:bottom w:val="nil"/>
              <w:right w:val="nil"/>
            </w:tcBorders>
            <w:vAlign w:val="bottom"/>
          </w:tcPr>
          <w:p w:rsidR="00541870" w:rsidRDefault="005F0A18">
            <w:pPr>
              <w:spacing w:after="0" w:line="259" w:lineRule="auto"/>
              <w:ind w:left="0" w:right="51" w:firstLine="0"/>
              <w:jc w:val="right"/>
            </w:pPr>
            <w:r>
              <w:rPr>
                <w:sz w:val="20"/>
              </w:rPr>
              <w:t xml:space="preserve">51 500 </w:t>
            </w:r>
          </w:p>
        </w:tc>
      </w:tr>
      <w:tr w:rsidR="00541870">
        <w:trPr>
          <w:trHeight w:val="230"/>
        </w:trPr>
        <w:tc>
          <w:tcPr>
            <w:tcW w:w="3935" w:type="dxa"/>
            <w:tcBorders>
              <w:top w:val="nil"/>
              <w:left w:val="nil"/>
              <w:bottom w:val="nil"/>
              <w:right w:val="nil"/>
            </w:tcBorders>
          </w:tcPr>
          <w:p w:rsidR="00541870" w:rsidRDefault="005F0A18">
            <w:pPr>
              <w:spacing w:after="0" w:line="259" w:lineRule="auto"/>
              <w:ind w:left="0" w:right="0" w:firstLine="0"/>
              <w:jc w:val="left"/>
            </w:pPr>
            <w:r>
              <w:rPr>
                <w:sz w:val="20"/>
              </w:rPr>
              <w:t xml:space="preserve">Vanhainkotihoito (180 €/vrk) </w:t>
            </w:r>
          </w:p>
        </w:tc>
        <w:tc>
          <w:tcPr>
            <w:tcW w:w="424" w:type="dxa"/>
            <w:tcBorders>
              <w:top w:val="nil"/>
              <w:left w:val="nil"/>
              <w:bottom w:val="nil"/>
              <w:right w:val="nil"/>
            </w:tcBorders>
          </w:tcPr>
          <w:p w:rsidR="00541870" w:rsidRDefault="005F0A18">
            <w:pPr>
              <w:spacing w:after="0" w:line="259" w:lineRule="auto"/>
              <w:ind w:left="2" w:right="0" w:firstLine="0"/>
              <w:jc w:val="left"/>
            </w:pPr>
            <w:r>
              <w:rPr>
                <w:sz w:val="20"/>
              </w:rPr>
              <w:t xml:space="preserve">   </w:t>
            </w:r>
          </w:p>
        </w:tc>
        <w:tc>
          <w:tcPr>
            <w:tcW w:w="863" w:type="dxa"/>
            <w:tcBorders>
              <w:top w:val="nil"/>
              <w:left w:val="nil"/>
              <w:bottom w:val="nil"/>
              <w:right w:val="nil"/>
            </w:tcBorders>
          </w:tcPr>
          <w:p w:rsidR="00541870" w:rsidRDefault="005F0A18">
            <w:pPr>
              <w:spacing w:after="0" w:line="259" w:lineRule="auto"/>
              <w:ind w:left="0" w:right="51" w:firstLine="0"/>
              <w:jc w:val="right"/>
            </w:pPr>
            <w:r>
              <w:rPr>
                <w:sz w:val="20"/>
              </w:rPr>
              <w:t xml:space="preserve">65 700 </w:t>
            </w:r>
          </w:p>
        </w:tc>
      </w:tr>
      <w:tr w:rsidR="00541870">
        <w:trPr>
          <w:trHeight w:val="230"/>
        </w:trPr>
        <w:tc>
          <w:tcPr>
            <w:tcW w:w="3935" w:type="dxa"/>
            <w:tcBorders>
              <w:top w:val="nil"/>
              <w:left w:val="nil"/>
              <w:bottom w:val="nil"/>
              <w:right w:val="nil"/>
            </w:tcBorders>
          </w:tcPr>
          <w:p w:rsidR="00541870" w:rsidRDefault="005F0A18">
            <w:pPr>
              <w:spacing w:after="0" w:line="259" w:lineRule="auto"/>
              <w:ind w:left="0" w:right="0" w:firstLine="0"/>
              <w:jc w:val="left"/>
            </w:pPr>
            <w:r>
              <w:rPr>
                <w:sz w:val="20"/>
              </w:rPr>
              <w:t xml:space="preserve">Kehitysvammahuollon palvelut yhteensä </w:t>
            </w:r>
          </w:p>
        </w:tc>
        <w:tc>
          <w:tcPr>
            <w:tcW w:w="424" w:type="dxa"/>
            <w:tcBorders>
              <w:top w:val="nil"/>
              <w:left w:val="nil"/>
              <w:bottom w:val="nil"/>
              <w:right w:val="nil"/>
            </w:tcBorders>
          </w:tcPr>
          <w:p w:rsidR="00541870" w:rsidRDefault="005F0A18">
            <w:pPr>
              <w:spacing w:after="0" w:line="259" w:lineRule="auto"/>
              <w:ind w:left="2" w:right="0" w:firstLine="0"/>
              <w:jc w:val="left"/>
            </w:pPr>
            <w:r>
              <w:rPr>
                <w:sz w:val="20"/>
              </w:rPr>
              <w:t xml:space="preserve">   </w:t>
            </w:r>
          </w:p>
        </w:tc>
        <w:tc>
          <w:tcPr>
            <w:tcW w:w="863" w:type="dxa"/>
            <w:tcBorders>
              <w:top w:val="nil"/>
              <w:left w:val="nil"/>
              <w:bottom w:val="nil"/>
              <w:right w:val="nil"/>
            </w:tcBorders>
          </w:tcPr>
          <w:p w:rsidR="00541870" w:rsidRDefault="005F0A18">
            <w:pPr>
              <w:spacing w:after="0" w:line="259" w:lineRule="auto"/>
              <w:ind w:left="0" w:right="50" w:firstLine="0"/>
              <w:jc w:val="right"/>
            </w:pPr>
            <w:r>
              <w:rPr>
                <w:sz w:val="20"/>
              </w:rPr>
              <w:t xml:space="preserve">37 000 </w:t>
            </w:r>
          </w:p>
        </w:tc>
      </w:tr>
      <w:tr w:rsidR="00541870">
        <w:trPr>
          <w:trHeight w:val="226"/>
        </w:trPr>
        <w:tc>
          <w:tcPr>
            <w:tcW w:w="3935" w:type="dxa"/>
            <w:tcBorders>
              <w:top w:val="nil"/>
              <w:left w:val="nil"/>
              <w:bottom w:val="nil"/>
              <w:right w:val="nil"/>
            </w:tcBorders>
          </w:tcPr>
          <w:p w:rsidR="00541870" w:rsidRDefault="005F0A18">
            <w:pPr>
              <w:spacing w:after="0" w:line="259" w:lineRule="auto"/>
              <w:ind w:left="0" w:right="0" w:firstLine="0"/>
              <w:jc w:val="left"/>
            </w:pPr>
            <w:r>
              <w:rPr>
                <w:sz w:val="20"/>
              </w:rPr>
              <w:t xml:space="preserve">Hoito kehitysvammalaitoksessa (297 €/vrk) </w:t>
            </w:r>
          </w:p>
        </w:tc>
        <w:tc>
          <w:tcPr>
            <w:tcW w:w="424" w:type="dxa"/>
            <w:tcBorders>
              <w:top w:val="nil"/>
              <w:left w:val="nil"/>
              <w:bottom w:val="nil"/>
              <w:right w:val="nil"/>
            </w:tcBorders>
          </w:tcPr>
          <w:p w:rsidR="00541870" w:rsidRDefault="005F0A18">
            <w:pPr>
              <w:spacing w:after="0" w:line="259" w:lineRule="auto"/>
              <w:ind w:left="2" w:right="0" w:firstLine="0"/>
              <w:jc w:val="left"/>
            </w:pPr>
            <w:r>
              <w:rPr>
                <w:sz w:val="20"/>
              </w:rPr>
              <w:t xml:space="preserve"> </w:t>
            </w:r>
          </w:p>
        </w:tc>
        <w:tc>
          <w:tcPr>
            <w:tcW w:w="863" w:type="dxa"/>
            <w:tcBorders>
              <w:top w:val="nil"/>
              <w:left w:val="nil"/>
              <w:bottom w:val="nil"/>
              <w:right w:val="nil"/>
            </w:tcBorders>
          </w:tcPr>
          <w:p w:rsidR="00541870" w:rsidRDefault="005F0A18">
            <w:pPr>
              <w:spacing w:after="0" w:line="259" w:lineRule="auto"/>
              <w:ind w:left="162" w:right="0" w:firstLine="0"/>
              <w:jc w:val="left"/>
            </w:pPr>
            <w:r>
              <w:rPr>
                <w:sz w:val="20"/>
              </w:rPr>
              <w:t xml:space="preserve">108 400 </w:t>
            </w:r>
          </w:p>
        </w:tc>
      </w:tr>
    </w:tbl>
    <w:p w:rsidR="00541870" w:rsidRDefault="005F0A18">
      <w:pPr>
        <w:spacing w:after="0" w:line="259" w:lineRule="auto"/>
        <w:ind w:left="709" w:right="0" w:firstLine="0"/>
        <w:jc w:val="left"/>
      </w:pPr>
      <w:r>
        <w:rPr>
          <w:rFonts w:ascii="Arial" w:eastAsia="Arial" w:hAnsi="Arial" w:cs="Arial"/>
          <w:sz w:val="20"/>
        </w:rPr>
        <w:lastRenderedPageBreak/>
        <w:t xml:space="preserve"> </w:t>
      </w:r>
      <w:r>
        <w:rPr>
          <w:rFonts w:ascii="Arial" w:eastAsia="Arial" w:hAnsi="Arial" w:cs="Arial"/>
          <w:sz w:val="20"/>
        </w:rPr>
        <w:tab/>
        <w:t xml:space="preserve"> </w:t>
      </w:r>
    </w:p>
    <w:p w:rsidR="00541870" w:rsidRDefault="005F0A18">
      <w:pPr>
        <w:spacing w:after="0" w:line="259" w:lineRule="auto"/>
        <w:ind w:left="709" w:right="0" w:firstLine="0"/>
        <w:jc w:val="left"/>
      </w:pPr>
      <w:r>
        <w:rPr>
          <w:rFonts w:ascii="Arial" w:eastAsia="Arial" w:hAnsi="Arial" w:cs="Arial"/>
          <w:sz w:val="18"/>
        </w:rPr>
        <w:t xml:space="preserve"> </w:t>
      </w:r>
    </w:p>
    <w:p w:rsidR="00541870" w:rsidRDefault="005F0A18">
      <w:pPr>
        <w:tabs>
          <w:tab w:val="center" w:pos="1034"/>
          <w:tab w:val="center" w:pos="3698"/>
        </w:tabs>
        <w:spacing w:after="12" w:line="250" w:lineRule="auto"/>
        <w:ind w:left="0" w:right="0" w:firstLine="0"/>
        <w:jc w:val="left"/>
      </w:pPr>
      <w:r>
        <w:rPr>
          <w:rFonts w:ascii="Calibri" w:eastAsia="Calibri" w:hAnsi="Calibri" w:cs="Calibri"/>
        </w:rPr>
        <w:tab/>
      </w:r>
      <w:r>
        <w:rPr>
          <w:rFonts w:ascii="Arial" w:eastAsia="Arial" w:hAnsi="Arial" w:cs="Arial"/>
          <w:sz w:val="18"/>
        </w:rPr>
        <w:t xml:space="preserve">Lähteet:  </w:t>
      </w:r>
      <w:r>
        <w:rPr>
          <w:rFonts w:ascii="Arial" w:eastAsia="Arial" w:hAnsi="Arial" w:cs="Arial"/>
          <w:sz w:val="18"/>
        </w:rPr>
        <w:tab/>
        <w:t xml:space="preserve">Kuntien talous- ja toimintatilasto 2012, Laakoli 2012,  </w:t>
      </w:r>
    </w:p>
    <w:p w:rsidR="00541870" w:rsidRDefault="005F0A18">
      <w:pPr>
        <w:tabs>
          <w:tab w:val="center" w:pos="709"/>
          <w:tab w:val="center" w:pos="2667"/>
        </w:tabs>
        <w:spacing w:after="50" w:line="250" w:lineRule="auto"/>
        <w:ind w:left="0" w:right="0" w:firstLine="0"/>
        <w:jc w:val="left"/>
      </w:pPr>
      <w:r>
        <w:rPr>
          <w:rFonts w:ascii="Calibri" w:eastAsia="Calibri" w:hAnsi="Calibri" w:cs="Calibri"/>
        </w:rPr>
        <w:tab/>
      </w:r>
      <w:r>
        <w:rPr>
          <w:rFonts w:ascii="Arial" w:eastAsia="Arial" w:hAnsi="Arial" w:cs="Arial"/>
          <w:sz w:val="18"/>
        </w:rPr>
        <w:t xml:space="preserve"> </w:t>
      </w:r>
      <w:r>
        <w:rPr>
          <w:rFonts w:ascii="Arial" w:eastAsia="Arial" w:hAnsi="Arial" w:cs="Arial"/>
          <w:sz w:val="18"/>
        </w:rPr>
        <w:tab/>
        <w:t xml:space="preserve">Vartiainen 2013a ja 2013b  </w:t>
      </w:r>
    </w:p>
    <w:p w:rsidR="00541870" w:rsidRDefault="005F0A18">
      <w:pPr>
        <w:spacing w:after="0" w:line="259" w:lineRule="auto"/>
        <w:ind w:left="709" w:right="0" w:firstLine="0"/>
        <w:jc w:val="left"/>
      </w:pPr>
      <w:r>
        <w:rPr>
          <w:sz w:val="24"/>
        </w:rPr>
        <w:t xml:space="preserve"> </w:t>
      </w:r>
    </w:p>
    <w:p w:rsidR="00541870" w:rsidRDefault="005F0A18">
      <w:pPr>
        <w:spacing w:after="0" w:line="259" w:lineRule="auto"/>
        <w:ind w:left="709" w:right="0" w:firstLine="0"/>
        <w:jc w:val="left"/>
      </w:pPr>
      <w:r>
        <w:rPr>
          <w:sz w:val="24"/>
        </w:rPr>
        <w:t xml:space="preserve"> </w:t>
      </w:r>
    </w:p>
    <w:p w:rsidR="00541870" w:rsidRDefault="005F0A18">
      <w:pPr>
        <w:ind w:left="704" w:right="613"/>
      </w:pPr>
      <w:r>
        <w:t>Kehusmaan ym. (2013) tutkimuksen mukaan yli 70-vuotiaiden omaishoito säästi julkisia menoja keskimäärin 20 000 euroa vuodessa hoidettavaa henkilöä kohden vuonna 2013. Kuten kappaleessa 4.3 todettiin, vähäisemmässä määrin omaisiaan ja läheisiään joko kotona</w:t>
      </w:r>
      <w:r>
        <w:t xml:space="preserve"> tai kodin ulkopuolella auttavia arvioidaan olevan lähes miljoona. Heidän tekemänsä työpanoksen arvoa on vaikea täsmällisesti määrittää.  </w:t>
      </w:r>
    </w:p>
    <w:p w:rsidR="00541870" w:rsidRDefault="005F0A18">
      <w:pPr>
        <w:ind w:left="694" w:right="613" w:firstLine="240"/>
      </w:pPr>
      <w:r>
        <w:t>Omaishoitona tehtävän hoitotyön laskennallinen arvo verrattuna omaishoidolle vaihtoehtoisten palvelujen kustannuksiin</w:t>
      </w:r>
      <w:r>
        <w:t xml:space="preserve"> on Kelassa tehdyn arvion mukaan 3,4 miljardia euroa vuonna 2013 (kuvio 5). Suurin osa omaishoidon arvosta kertyy omaishoidon tuen ulkopuolella tehdystä omaishoidosta, koska ilman omaishoidon tukea olevien hoitajien määrä on suuri verrattuna tukea saaviin.</w:t>
      </w:r>
      <w:r>
        <w:t xml:space="preserve"> Pääosa omaishoidon arvosta syntyy vanhusten hoidossa. Tiedot omaishoidon tuen ulkopuolella olevien omaisten apua saavien palvelutarpeesta ovat puutteelliset muiden kuin vanhusten osalta, joten laskelma todennäköisesti aliarvioi omaishoidon laskennallisen </w:t>
      </w:r>
      <w:r>
        <w:t xml:space="preserve">arvon alle 65-vuotiaiden hoidossa.  </w:t>
      </w:r>
    </w:p>
    <w:p w:rsidR="00541870" w:rsidRDefault="005F0A18">
      <w:pPr>
        <w:ind w:left="694" w:right="613" w:firstLine="240"/>
      </w:pPr>
      <w:r>
        <w:t>Kehusmaan ym. (2013) tutkimuksen mukaan kunnan kanssa omaishoitosopimuksen tehneiden omaishoitajien tekemän hoitotyön laskennallinen arvo arvioituna kunnan järjestämien omaishoidolle vaihtoehtoisten palvelujen kustannuk</w:t>
      </w:r>
      <w:r>
        <w:t xml:space="preserve">silla  on  1,7 miljardia euroa vuonna 2013.  </w:t>
      </w:r>
    </w:p>
    <w:p w:rsidR="00541870" w:rsidRDefault="005F0A18">
      <w:pPr>
        <w:ind w:left="694" w:right="613" w:firstLine="240"/>
      </w:pPr>
      <w:r>
        <w:t>Kuviossa 5 esitetään ennuste omaishoidon laskennallisesta arvosta vuoteen 2020 saakka, mikäli omaishoidon kattavuus säilyisi nykyisellään. Kuvion laskelma pohjautuu ennusteeseen Kelan etuuksia saavien pitkäaika</w:t>
      </w:r>
      <w:r>
        <w:t xml:space="preserve">isesti sairaiden ja vammaisten henkilöiden määrästä. Laskelma kertoo, miten omaishoidon laskennallinen arvo muuttuu väestön ikääntyessä, jos omaishoidon yleisyys ja omaishoidon tuen kattavuus säilyvät nykyisellään. Omaishoidolle vaihtoehtoisten palvelujen </w:t>
      </w:r>
      <w:r>
        <w:t>kustannukset on laskettu taulukon 1 kustannusten mukaisesti, vuoden 2012 rahana. Omaishoidolle vaihtoehtoisten palvelujen tarpeen arvio perustuu pääasiassa esimerkkikunnilta (Lempäälä, Tampere) saatuihin tietoihin. Omaishoidon kokonaisarvoa koskevassa lask</w:t>
      </w:r>
      <w:r>
        <w:t>elmassa lapsien ja aikuisten osalta ovat mukana vain omaishoidon tuen piirissä olevat omaishoitajat. Vanhusten osalta mukana on myös ilman tukea tehty omaishoitotyö, jos se korvaa kuntien palveluja.</w:t>
      </w:r>
      <w:r>
        <w:rPr>
          <w:sz w:val="20"/>
        </w:rPr>
        <w:t xml:space="preserve"> </w:t>
      </w:r>
      <w:r>
        <w:rPr>
          <w:b/>
          <w:sz w:val="20"/>
        </w:rPr>
        <w:t xml:space="preserve"> </w:t>
      </w:r>
    </w:p>
    <w:p w:rsidR="00541870" w:rsidRDefault="005F0A18">
      <w:pPr>
        <w:spacing w:after="0" w:line="259" w:lineRule="auto"/>
        <w:ind w:left="709" w:right="0" w:firstLine="0"/>
        <w:jc w:val="left"/>
      </w:pPr>
      <w:r>
        <w:rPr>
          <w:sz w:val="24"/>
        </w:rPr>
        <w:t xml:space="preserve"> </w:t>
      </w:r>
    </w:p>
    <w:p w:rsidR="00541870" w:rsidRDefault="005F0A18">
      <w:pPr>
        <w:spacing w:after="0" w:line="259" w:lineRule="auto"/>
        <w:ind w:left="709" w:right="0" w:firstLine="0"/>
        <w:jc w:val="left"/>
      </w:pPr>
      <w:r>
        <w:rPr>
          <w:sz w:val="24"/>
        </w:rPr>
        <w:t xml:space="preserve"> </w:t>
      </w:r>
    </w:p>
    <w:p w:rsidR="00541870" w:rsidRDefault="005F0A18">
      <w:pPr>
        <w:spacing w:after="0" w:line="259" w:lineRule="auto"/>
        <w:ind w:left="0" w:right="567" w:firstLine="0"/>
        <w:jc w:val="right"/>
      </w:pPr>
      <w:r>
        <w:rPr>
          <w:noProof/>
        </w:rPr>
        <w:drawing>
          <wp:inline distT="0" distB="0" distL="0" distR="0">
            <wp:extent cx="4815840" cy="2633472"/>
            <wp:effectExtent l="0" t="0" r="0" b="0"/>
            <wp:docPr id="90256" name="Picture 90256"/>
            <wp:cNvGraphicFramePr/>
            <a:graphic xmlns:a="http://schemas.openxmlformats.org/drawingml/2006/main">
              <a:graphicData uri="http://schemas.openxmlformats.org/drawingml/2006/picture">
                <pic:pic xmlns:pic="http://schemas.openxmlformats.org/drawingml/2006/picture">
                  <pic:nvPicPr>
                    <pic:cNvPr id="90256" name="Picture 90256"/>
                    <pic:cNvPicPr/>
                  </pic:nvPicPr>
                  <pic:blipFill>
                    <a:blip r:embed="rId40"/>
                    <a:stretch>
                      <a:fillRect/>
                    </a:stretch>
                  </pic:blipFill>
                  <pic:spPr>
                    <a:xfrm>
                      <a:off x="0" y="0"/>
                      <a:ext cx="4815840" cy="2633472"/>
                    </a:xfrm>
                    <a:prstGeom prst="rect">
                      <a:avLst/>
                    </a:prstGeom>
                  </pic:spPr>
                </pic:pic>
              </a:graphicData>
            </a:graphic>
          </wp:inline>
        </w:drawing>
      </w:r>
      <w:r>
        <w:rPr>
          <w:sz w:val="24"/>
        </w:rPr>
        <w:t xml:space="preserve"> </w:t>
      </w:r>
    </w:p>
    <w:p w:rsidR="00541870" w:rsidRDefault="005F0A18">
      <w:pPr>
        <w:spacing w:after="0" w:line="259" w:lineRule="auto"/>
        <w:ind w:left="709" w:right="0" w:firstLine="0"/>
        <w:jc w:val="left"/>
      </w:pPr>
      <w:r>
        <w:rPr>
          <w:sz w:val="24"/>
        </w:rPr>
        <w:t xml:space="preserve"> </w:t>
      </w:r>
    </w:p>
    <w:p w:rsidR="00541870" w:rsidRDefault="005F0A18">
      <w:pPr>
        <w:spacing w:after="49" w:line="250" w:lineRule="auto"/>
        <w:ind w:left="1601" w:right="312" w:hanging="907"/>
        <w:jc w:val="left"/>
      </w:pPr>
      <w:r>
        <w:rPr>
          <w:rFonts w:ascii="Arial" w:eastAsia="Arial" w:hAnsi="Arial" w:cs="Arial"/>
          <w:b/>
          <w:sz w:val="18"/>
        </w:rPr>
        <w:lastRenderedPageBreak/>
        <w:t>Kuvio 5.</w:t>
      </w:r>
      <w:r>
        <w:rPr>
          <w:rFonts w:ascii="Arial" w:eastAsia="Arial" w:hAnsi="Arial" w:cs="Arial"/>
          <w:sz w:val="18"/>
        </w:rPr>
        <w:t xml:space="preserve">  Ennuste nykyisellä omaishoidon tuella annettavan omaishoidon ja epävirallisen omaishoidon laskennallisesta arvosta omaishoidon nykyisellä kattavuudella 2013 2020. (Kelan aktuaariosaston ennuste etuuksien saajista 2013–2020, Tilastokeskuksen tulonjakoaine</w:t>
      </w:r>
      <w:r>
        <w:rPr>
          <w:rFonts w:ascii="Arial" w:eastAsia="Arial" w:hAnsi="Arial" w:cs="Arial"/>
          <w:sz w:val="18"/>
        </w:rPr>
        <w:t xml:space="preserve">iston omaishoidon tukea saaneet 2010, Kehusmaa ym. 2013) </w:t>
      </w:r>
    </w:p>
    <w:p w:rsidR="00541870" w:rsidRDefault="005F0A18">
      <w:pPr>
        <w:spacing w:after="67" w:line="259" w:lineRule="auto"/>
        <w:ind w:left="709" w:right="0" w:firstLine="0"/>
        <w:jc w:val="left"/>
      </w:pPr>
      <w:r>
        <w:rPr>
          <w:sz w:val="20"/>
        </w:rPr>
        <w:t xml:space="preserve"> </w:t>
      </w:r>
    </w:p>
    <w:p w:rsidR="00541870" w:rsidRDefault="005F0A18">
      <w:pPr>
        <w:spacing w:after="0" w:line="259" w:lineRule="auto"/>
        <w:ind w:left="709" w:right="0" w:firstLine="0"/>
        <w:jc w:val="left"/>
      </w:pPr>
      <w:r>
        <w:rPr>
          <w:rFonts w:ascii="Arial" w:eastAsia="Arial" w:hAnsi="Arial" w:cs="Arial"/>
          <w:sz w:val="28"/>
        </w:rPr>
        <w:t xml:space="preserve"> </w:t>
      </w:r>
    </w:p>
    <w:p w:rsidR="00541870" w:rsidRDefault="005F0A18">
      <w:pPr>
        <w:spacing w:after="0" w:line="259" w:lineRule="auto"/>
        <w:ind w:left="709" w:right="0" w:firstLine="0"/>
        <w:jc w:val="left"/>
      </w:pPr>
      <w:r>
        <w:rPr>
          <w:rFonts w:ascii="Arial" w:eastAsia="Arial" w:hAnsi="Arial" w:cs="Arial"/>
          <w:sz w:val="28"/>
        </w:rPr>
        <w:t xml:space="preserve"> </w:t>
      </w:r>
    </w:p>
    <w:p w:rsidR="00541870" w:rsidRDefault="005F0A18">
      <w:pPr>
        <w:pStyle w:val="Otsikko3"/>
        <w:tabs>
          <w:tab w:val="center" w:pos="904"/>
          <w:tab w:val="center" w:pos="3529"/>
        </w:tabs>
        <w:ind w:left="0" w:firstLine="0"/>
      </w:pPr>
      <w:r>
        <w:rPr>
          <w:rFonts w:ascii="Calibri" w:eastAsia="Calibri" w:hAnsi="Calibri" w:cs="Calibri"/>
          <w:sz w:val="22"/>
        </w:rPr>
        <w:tab/>
      </w:r>
      <w:r>
        <w:t xml:space="preserve">4.6  </w:t>
      </w:r>
      <w:r>
        <w:tab/>
        <w:t xml:space="preserve">OMAISHOITO EUROOPASSA </w:t>
      </w:r>
    </w:p>
    <w:p w:rsidR="00541870" w:rsidRDefault="005F0A18">
      <w:pPr>
        <w:spacing w:after="0" w:line="259" w:lineRule="auto"/>
        <w:ind w:left="709" w:right="0" w:firstLine="0"/>
        <w:jc w:val="left"/>
      </w:pPr>
      <w:r>
        <w:rPr>
          <w:sz w:val="24"/>
        </w:rPr>
        <w:t xml:space="preserve"> </w:t>
      </w:r>
    </w:p>
    <w:p w:rsidR="00541870" w:rsidRDefault="005F0A18">
      <w:pPr>
        <w:ind w:left="704" w:right="613"/>
      </w:pPr>
      <w:r>
        <w:t>Euroopan Unionin alueella arvioidaan olevan 100–125 miljoonaa omaishoitajaa (First European Quality of Life Survey 2005, Second European Quality of Life Survey, 2009). Tutkimuksessa on arvioitu, että Euroopassa 75 prosenttia pitkäaikaishoidosta toteutuu om</w:t>
      </w:r>
      <w:r>
        <w:t xml:space="preserve">aisten ja läheisten avulla. Epävirallisen hoivan antajia on arvioitu olevan 15–25 prosenttia aikuisväestöstä. Noin kolme neljästä omaistaan hoitavista on naisia.  </w:t>
      </w:r>
    </w:p>
    <w:p w:rsidR="00541870" w:rsidRDefault="005F0A18">
      <w:pPr>
        <w:ind w:left="694" w:right="613" w:firstLine="240"/>
      </w:pPr>
      <w:r>
        <w:t>EU-parlamentissa toimii omaishoidon intressiryhmä. Omaishoito on keskeisesti esillä myös EU-</w:t>
      </w:r>
      <w:r>
        <w:t>komissiossa. Komissio pohtii muun muassa ansiotyön ja omaishoidon yhteensovittamisen kysymyksiä, koska Euroopan väestö vanhenee, palvelujen rakenteet muuttuvat ja työurat pitenevät. Komissiossa on valmisteilla hanke, joka pyrkii lisäämään ikääntyvän väestö</w:t>
      </w:r>
      <w:r>
        <w:t xml:space="preserve">n pitkäaikaishoidon sosiaalisia investointeja jäsenvaltioihin. Hanke koskee myös omaishoitoa, johon liittyviä hankkeita on tarkoitus rahoittaa Euroopan sosiaalirahastosta.  </w:t>
      </w:r>
    </w:p>
    <w:p w:rsidR="00541870" w:rsidRDefault="005F0A18">
      <w:pPr>
        <w:ind w:left="694" w:right="613" w:firstLine="240"/>
      </w:pPr>
      <w:r>
        <w:t xml:space="preserve">Euroopan maiden välillä on huomattavia eroja omaishoitoa tukevissa järjestelmissä </w:t>
      </w:r>
      <w:r>
        <w:t>ja toimissa, kuten lainsäädännössä, taloudellisessa tuessa omaishoitajille ja hoidettaville, hoidettavien tilapäishoidon järjestämisessä, omaishoitajien koulutuksessa ja valmennuksessa sekä omaishoitajien terveydenhuollossa. Osassa maista, kuten Baltian ma</w:t>
      </w:r>
      <w:r>
        <w:t xml:space="preserve">issa, Saksassa ja Italiassa, puolisoilla on laissa säädetty velvollisuus vastata puolisonsa elatuksen lisäksi myös hänen muusta huolenpidostaan. Tämän lisäksi aikuisilla lapsilla on velvollisuus huolehtia vanhemmistaan.  </w:t>
      </w:r>
    </w:p>
    <w:p w:rsidR="00541870" w:rsidRDefault="005F0A18">
      <w:pPr>
        <w:ind w:left="694" w:right="613" w:firstLine="240"/>
      </w:pPr>
      <w:r>
        <w:t xml:space="preserve">Omaishoitoa tukevaa lainsäädäntöä </w:t>
      </w:r>
      <w:r>
        <w:t>on Suomessa ja Iso-Britanniassa. Muun muassa Iso-Britannia ja Irlanti ovat laatineet kansallisen omaishoidon strategian. Kummankin maan strategiassa korostetaan omaishoitoon liittyvän asenneilmapiirin merkitystä sekä omaishoitajien valtaistumista ja mahdol</w:t>
      </w:r>
      <w:r>
        <w:t>lisuutta osallistua palvelujen suunnitteluun. Iäkkäille ja vammaisille henkilöille maksettava hoitotuki on käytössä Suomessa, Saksassa, Itävallassa ja Ranskassa. Omaishoitajille maksettava tuki on käytössä Suomen lisäksi Ruotsissa, Iso-Britanniassa ja Irla</w:t>
      </w:r>
      <w:r>
        <w:t xml:space="preserve">nnissa.  </w:t>
      </w:r>
    </w:p>
    <w:p w:rsidR="00541870" w:rsidRDefault="005F0A18">
      <w:pPr>
        <w:ind w:left="694" w:right="613" w:firstLine="240"/>
      </w:pPr>
      <w:r>
        <w:t xml:space="preserve">Hoidettavan tilapäishoitoa ja omaishoitajan lomia järjestetään Suomen lisäksi Ruotsissa ja Irlannissa. Espanjassa terveyskeskukset järjestävät valmennusta omaishoitajille, ja Iso-Britanniassa ja Irlannissa valtio tukee omaishoitajien koulutusta. Ruotsissa </w:t>
      </w:r>
      <w:r>
        <w:t xml:space="preserve">omaishoitajille järjestetään terveystarkastuksia. Vapaaehtoistyöllä on merkittävä rooli omaishoitajien tukemisessa useissa Euroopan maissa. </w:t>
      </w:r>
    </w:p>
    <w:p w:rsidR="00541870" w:rsidRDefault="005F0A18">
      <w:pPr>
        <w:ind w:left="694" w:right="613" w:firstLine="240"/>
      </w:pPr>
      <w:r>
        <w:t>Omaishoito on paljon tutkittu aihe Euroopassa. Omaishoitojärjestöjen ja tutkimuslaitosten yhdyssiteenä toimiva Euro</w:t>
      </w:r>
      <w:r>
        <w:t xml:space="preserve">carers määrittelee omaishoitajan seuraavasti: </w:t>
      </w:r>
    </w:p>
    <w:p w:rsidR="00541870" w:rsidRDefault="005F0A18">
      <w:pPr>
        <w:spacing w:after="0" w:line="259" w:lineRule="auto"/>
        <w:ind w:left="709" w:right="0" w:firstLine="0"/>
        <w:jc w:val="left"/>
      </w:pPr>
      <w:r>
        <w:rPr>
          <w:i/>
          <w:sz w:val="24"/>
        </w:rPr>
        <w:t xml:space="preserve"> </w:t>
      </w:r>
    </w:p>
    <w:p w:rsidR="00541870" w:rsidRDefault="005F0A18">
      <w:pPr>
        <w:spacing w:after="16" w:line="239" w:lineRule="auto"/>
        <w:ind w:left="2014" w:right="624" w:firstLine="0"/>
      </w:pPr>
      <w:r>
        <w:rPr>
          <w:i/>
        </w:rPr>
        <w:t>Carer is a person who provides unpaid care to someone with a chronic illness, disability or other long lasting health or care need, outside a professional or formal framework.</w:t>
      </w:r>
      <w:r>
        <w:rPr>
          <w:b/>
          <w:i/>
        </w:rPr>
        <w:t xml:space="preserve"> </w:t>
      </w:r>
    </w:p>
    <w:p w:rsidR="00541870" w:rsidRDefault="005F0A18">
      <w:pPr>
        <w:spacing w:after="0" w:line="259" w:lineRule="auto"/>
        <w:ind w:left="709" w:right="0" w:firstLine="0"/>
        <w:jc w:val="left"/>
      </w:pPr>
      <w:r>
        <w:rPr>
          <w:sz w:val="24"/>
        </w:rPr>
        <w:t xml:space="preserve"> </w:t>
      </w:r>
    </w:p>
    <w:p w:rsidR="00541870" w:rsidRDefault="005F0A18">
      <w:pPr>
        <w:ind w:left="704" w:right="613"/>
      </w:pPr>
      <w:r>
        <w:t>Periaatteinaan Eurocarers ko</w:t>
      </w:r>
      <w:r>
        <w:t>rostaa omaishoitajien oikeutta ohjaukseen ja neuvontaan, mahdollisuuksia toimia tasavertaisina kansalaisina ja omaishoitajuuden tunnistamista ja tunnustamista. Vuonna 2013 on perustettu omaishoidon maailmanjärjestö International Alliance of Carer Organizat</w:t>
      </w:r>
      <w:r>
        <w:t xml:space="preserve">ions (IACO). </w:t>
      </w:r>
    </w:p>
    <w:p w:rsidR="00541870" w:rsidRDefault="005F0A18">
      <w:pPr>
        <w:ind w:left="694" w:right="613" w:firstLine="240"/>
      </w:pPr>
      <w:r>
        <w:t>Kansainvälisinä suuntauksina ovat omaishoitajien aseman vahvistaminen ja omaishoidon tukeminen osana kansalaisyhteiskunnan vahvistamista sekä julkisen ja muiden sektorien työnjaon kehittäminen. Keskustelua käydään ansiotyön ja omaishoidon yht</w:t>
      </w:r>
      <w:r>
        <w:t xml:space="preserve">eensovittamisesta sekä siihen liittyvistä hoitovapaakäytännöistä.  </w:t>
      </w:r>
    </w:p>
    <w:p w:rsidR="00541870" w:rsidRDefault="005F0A18">
      <w:pPr>
        <w:spacing w:after="0" w:line="259" w:lineRule="auto"/>
        <w:ind w:left="709" w:right="0" w:firstLine="0"/>
        <w:jc w:val="left"/>
      </w:pPr>
      <w:r>
        <w:rPr>
          <w:sz w:val="24"/>
        </w:rPr>
        <w:lastRenderedPageBreak/>
        <w:t xml:space="preserve"> </w:t>
      </w:r>
    </w:p>
    <w:p w:rsidR="00541870" w:rsidRDefault="005F0A18">
      <w:pPr>
        <w:spacing w:after="0" w:line="259" w:lineRule="auto"/>
        <w:ind w:left="709" w:right="0" w:firstLine="0"/>
        <w:jc w:val="left"/>
      </w:pPr>
      <w:r>
        <w:rPr>
          <w:sz w:val="24"/>
        </w:rPr>
        <w:t xml:space="preserve"> </w:t>
      </w:r>
    </w:p>
    <w:p w:rsidR="00541870" w:rsidRDefault="005F0A18">
      <w:pPr>
        <w:spacing w:after="16" w:line="259" w:lineRule="auto"/>
        <w:ind w:left="709" w:right="0" w:firstLine="0"/>
        <w:jc w:val="left"/>
      </w:pPr>
      <w:r>
        <w:rPr>
          <w:sz w:val="24"/>
        </w:rPr>
        <w:t xml:space="preserve"> </w:t>
      </w:r>
    </w:p>
    <w:p w:rsidR="00541870" w:rsidRDefault="005F0A18">
      <w:pPr>
        <w:pStyle w:val="Otsikko3"/>
        <w:tabs>
          <w:tab w:val="center" w:pos="904"/>
          <w:tab w:val="center" w:pos="4182"/>
        </w:tabs>
        <w:ind w:left="0" w:firstLine="0"/>
      </w:pPr>
      <w:r>
        <w:rPr>
          <w:rFonts w:ascii="Calibri" w:eastAsia="Calibri" w:hAnsi="Calibri" w:cs="Calibri"/>
          <w:sz w:val="22"/>
        </w:rPr>
        <w:tab/>
      </w:r>
      <w:r>
        <w:t xml:space="preserve">4.7  </w:t>
      </w:r>
      <w:r>
        <w:tab/>
        <w:t xml:space="preserve">OMAISHOIDON NYKYTILAN ARVIOINTI </w:t>
      </w:r>
    </w:p>
    <w:p w:rsidR="00541870" w:rsidRDefault="005F0A18">
      <w:pPr>
        <w:spacing w:after="6" w:line="259" w:lineRule="auto"/>
        <w:ind w:left="709" w:right="0" w:firstLine="0"/>
        <w:jc w:val="left"/>
      </w:pPr>
      <w:r>
        <w:t xml:space="preserve"> </w:t>
      </w:r>
    </w:p>
    <w:p w:rsidR="00541870" w:rsidRDefault="005F0A18">
      <w:pPr>
        <w:ind w:left="704" w:right="613"/>
      </w:pPr>
      <w:r>
        <w:t>Alla olevassa nelikentässä on analysoitu omaishoidon ja sen toimintaympäristön kokonaisuutta kansallista omaishoidon kehittämisohjelmaa laat</w:t>
      </w:r>
      <w:r>
        <w:t>ineen työryhmän tekemän SWOT-analyysin (</w:t>
      </w:r>
      <w:r>
        <w:rPr>
          <w:b/>
        </w:rPr>
        <w:t>S</w:t>
      </w:r>
      <w:r>
        <w:t xml:space="preserve">trengths, </w:t>
      </w:r>
      <w:r>
        <w:rPr>
          <w:b/>
        </w:rPr>
        <w:t>W</w:t>
      </w:r>
      <w:r>
        <w:t xml:space="preserve">eaknesses, </w:t>
      </w:r>
      <w:r>
        <w:rPr>
          <w:b/>
        </w:rPr>
        <w:t>O</w:t>
      </w:r>
      <w:r>
        <w:t xml:space="preserve">pportunities, </w:t>
      </w:r>
      <w:r>
        <w:rPr>
          <w:b/>
        </w:rPr>
        <w:t>T</w:t>
      </w:r>
      <w:r>
        <w:t xml:space="preserve">hreats) avulla.  </w:t>
      </w:r>
    </w:p>
    <w:p w:rsidR="00541870" w:rsidRDefault="005F0A18">
      <w:pPr>
        <w:ind w:left="694" w:right="613" w:firstLine="240"/>
      </w:pPr>
      <w:r>
        <w:t xml:space="preserve">SWOT-analyysin tarkoituksena on auttaa omaishoidon kehittämiskohteiden tunnistamisessa ja omaishoidon strategian laatimisessa. Vahvuudet (S) ovat omaishoitoon </w:t>
      </w:r>
      <w:r>
        <w:t>liittyviä myönteisiä ja heikkoudet (W) kielteisiä tekijöitä. Mahdollisuudet (O) ovat omaishoidon kehittämistä tukevia tekijöitä ja uhat (T) omaishoidon kehittymistä vaarantavia tekijöitä. Alla olevassa yhteenvedossa ja seuraavissa kappaleissa kuvataan anal</w:t>
      </w:r>
      <w:r>
        <w:t xml:space="preserve">yysin keskeisiä tuloksia. </w:t>
      </w:r>
    </w:p>
    <w:p w:rsidR="00541870" w:rsidRDefault="005F0A18">
      <w:pPr>
        <w:spacing w:after="0" w:line="259" w:lineRule="auto"/>
        <w:ind w:left="709" w:right="0" w:firstLine="0"/>
        <w:jc w:val="left"/>
      </w:pPr>
      <w:r>
        <w:rPr>
          <w:rFonts w:ascii="Arial" w:eastAsia="Arial" w:hAnsi="Arial" w:cs="Arial"/>
        </w:rPr>
        <w:t xml:space="preserve"> </w:t>
      </w:r>
    </w:p>
    <w:p w:rsidR="00541870" w:rsidRDefault="005F0A18">
      <w:pPr>
        <w:spacing w:after="0" w:line="259" w:lineRule="auto"/>
        <w:ind w:left="709" w:right="0" w:firstLine="0"/>
        <w:jc w:val="left"/>
      </w:pPr>
      <w:r>
        <w:rPr>
          <w:rFonts w:ascii="Arial" w:eastAsia="Arial" w:hAnsi="Arial" w:cs="Arial"/>
        </w:rPr>
        <w:t xml:space="preserve"> </w:t>
      </w:r>
    </w:p>
    <w:tbl>
      <w:tblPr>
        <w:tblStyle w:val="TableGrid"/>
        <w:tblW w:w="7938" w:type="dxa"/>
        <w:tblInd w:w="709" w:type="dxa"/>
        <w:tblCellMar>
          <w:top w:w="4" w:type="dxa"/>
          <w:left w:w="0" w:type="dxa"/>
          <w:bottom w:w="4" w:type="dxa"/>
          <w:right w:w="65" w:type="dxa"/>
        </w:tblCellMar>
        <w:tblLook w:val="04A0" w:firstRow="1" w:lastRow="0" w:firstColumn="1" w:lastColumn="0" w:noHBand="0" w:noVBand="1"/>
      </w:tblPr>
      <w:tblGrid>
        <w:gridCol w:w="3969"/>
        <w:gridCol w:w="425"/>
        <w:gridCol w:w="3544"/>
      </w:tblGrid>
      <w:tr w:rsidR="00541870">
        <w:trPr>
          <w:trHeight w:val="3228"/>
        </w:trPr>
        <w:tc>
          <w:tcPr>
            <w:tcW w:w="3970" w:type="dxa"/>
            <w:tcBorders>
              <w:top w:val="double" w:sz="2" w:space="0" w:color="000000"/>
              <w:left w:val="single" w:sz="6" w:space="0" w:color="000000"/>
              <w:bottom w:val="nil"/>
              <w:right w:val="single" w:sz="6" w:space="0" w:color="000000"/>
            </w:tcBorders>
          </w:tcPr>
          <w:p w:rsidR="00541870" w:rsidRDefault="005F0A18">
            <w:pPr>
              <w:spacing w:after="0" w:line="259" w:lineRule="auto"/>
              <w:ind w:left="473" w:right="0" w:firstLine="0"/>
              <w:jc w:val="center"/>
            </w:pPr>
            <w:r>
              <w:rPr>
                <w:b/>
                <w:sz w:val="20"/>
              </w:rPr>
              <w:t xml:space="preserve"> </w:t>
            </w:r>
          </w:p>
          <w:p w:rsidR="00541870" w:rsidRDefault="005F0A18">
            <w:pPr>
              <w:spacing w:after="0" w:line="259" w:lineRule="auto"/>
              <w:ind w:left="739" w:right="0" w:firstLine="0"/>
              <w:jc w:val="left"/>
            </w:pPr>
            <w:r>
              <w:rPr>
                <w:b/>
                <w:sz w:val="20"/>
              </w:rPr>
              <w:t xml:space="preserve">OMAISHOIDON VAHVUUDET </w:t>
            </w:r>
          </w:p>
          <w:p w:rsidR="00541870" w:rsidRDefault="005F0A18">
            <w:pPr>
              <w:spacing w:after="0" w:line="259" w:lineRule="auto"/>
              <w:ind w:left="113" w:right="0" w:firstLine="0"/>
              <w:jc w:val="center"/>
            </w:pPr>
            <w:r>
              <w:rPr>
                <w:b/>
                <w:sz w:val="20"/>
              </w:rPr>
              <w:t xml:space="preserve"> </w:t>
            </w:r>
          </w:p>
          <w:p w:rsidR="00541870" w:rsidRDefault="005F0A18">
            <w:pPr>
              <w:numPr>
                <w:ilvl w:val="0"/>
                <w:numId w:val="17"/>
              </w:numPr>
              <w:spacing w:after="0" w:line="259" w:lineRule="auto"/>
              <w:ind w:right="0" w:hanging="318"/>
              <w:jc w:val="left"/>
            </w:pPr>
            <w:r>
              <w:rPr>
                <w:sz w:val="20"/>
              </w:rPr>
              <w:t xml:space="preserve">Turvaa kotona asumisen  </w:t>
            </w:r>
          </w:p>
          <w:p w:rsidR="00541870" w:rsidRDefault="005F0A18">
            <w:pPr>
              <w:numPr>
                <w:ilvl w:val="0"/>
                <w:numId w:val="17"/>
              </w:numPr>
              <w:spacing w:after="1" w:line="240" w:lineRule="auto"/>
              <w:ind w:right="0" w:hanging="318"/>
              <w:jc w:val="left"/>
            </w:pPr>
            <w:r>
              <w:rPr>
                <w:sz w:val="20"/>
              </w:rPr>
              <w:t xml:space="preserve">Edistää hyvin toteutuessaan hoidettavan ja hänen hoitajansa hyvinvointia ja ylläpitää hoidettavan toimintakykyä  </w:t>
            </w:r>
          </w:p>
          <w:p w:rsidR="00541870" w:rsidRDefault="005F0A18">
            <w:pPr>
              <w:numPr>
                <w:ilvl w:val="0"/>
                <w:numId w:val="17"/>
              </w:numPr>
              <w:spacing w:after="0" w:line="259" w:lineRule="auto"/>
              <w:ind w:right="0" w:hanging="318"/>
              <w:jc w:val="left"/>
            </w:pPr>
            <w:r>
              <w:rPr>
                <w:sz w:val="20"/>
              </w:rPr>
              <w:t xml:space="preserve">Lisää luottamusta läheisen huolenpitoon </w:t>
            </w:r>
          </w:p>
          <w:p w:rsidR="00541870" w:rsidRDefault="005F0A18">
            <w:pPr>
              <w:numPr>
                <w:ilvl w:val="0"/>
                <w:numId w:val="17"/>
              </w:numPr>
              <w:spacing w:after="0" w:line="259" w:lineRule="auto"/>
              <w:ind w:right="0" w:hanging="318"/>
              <w:jc w:val="left"/>
            </w:pPr>
            <w:r>
              <w:rPr>
                <w:sz w:val="20"/>
              </w:rPr>
              <w:t xml:space="preserve">Vahvistaa perhearvoja </w:t>
            </w:r>
          </w:p>
          <w:p w:rsidR="00541870" w:rsidRDefault="005F0A18">
            <w:pPr>
              <w:numPr>
                <w:ilvl w:val="0"/>
                <w:numId w:val="17"/>
              </w:numPr>
              <w:spacing w:after="0" w:line="259" w:lineRule="auto"/>
              <w:ind w:right="0" w:hanging="318"/>
              <w:jc w:val="left"/>
            </w:pPr>
            <w:r>
              <w:rPr>
                <w:sz w:val="20"/>
              </w:rPr>
              <w:t xml:space="preserve">On hoitajalle palkitsevaa </w:t>
            </w:r>
          </w:p>
          <w:p w:rsidR="00541870" w:rsidRDefault="005F0A18">
            <w:pPr>
              <w:numPr>
                <w:ilvl w:val="0"/>
                <w:numId w:val="17"/>
              </w:numPr>
              <w:spacing w:after="0" w:line="259" w:lineRule="auto"/>
              <w:ind w:right="0" w:hanging="318"/>
              <w:jc w:val="left"/>
            </w:pPr>
            <w:r>
              <w:rPr>
                <w:sz w:val="20"/>
              </w:rPr>
              <w:t xml:space="preserve">Vastaa hyvin kotihoidon tarpeisiin </w:t>
            </w:r>
          </w:p>
          <w:p w:rsidR="00541870" w:rsidRDefault="005F0A18">
            <w:pPr>
              <w:numPr>
                <w:ilvl w:val="0"/>
                <w:numId w:val="17"/>
              </w:numPr>
              <w:spacing w:after="0" w:line="243" w:lineRule="auto"/>
              <w:ind w:right="0" w:hanging="318"/>
              <w:jc w:val="left"/>
            </w:pPr>
            <w:r>
              <w:rPr>
                <w:sz w:val="20"/>
              </w:rPr>
              <w:t xml:space="preserve">Vähentää sosiaali- ja terveydenhuollon työvoimatarvetta </w:t>
            </w:r>
          </w:p>
          <w:p w:rsidR="00541870" w:rsidRDefault="005F0A18">
            <w:pPr>
              <w:numPr>
                <w:ilvl w:val="0"/>
                <w:numId w:val="17"/>
              </w:numPr>
              <w:spacing w:after="0" w:line="259" w:lineRule="auto"/>
              <w:ind w:right="0" w:hanging="318"/>
              <w:jc w:val="left"/>
            </w:pPr>
            <w:r>
              <w:rPr>
                <w:sz w:val="20"/>
              </w:rPr>
              <w:t xml:space="preserve">Hillitsee julkisten menojen kasvua  </w:t>
            </w:r>
          </w:p>
        </w:tc>
        <w:tc>
          <w:tcPr>
            <w:tcW w:w="425" w:type="dxa"/>
            <w:tcBorders>
              <w:top w:val="double" w:sz="2" w:space="0" w:color="000000"/>
              <w:left w:val="single" w:sz="6" w:space="0" w:color="000000"/>
              <w:bottom w:val="nil"/>
              <w:right w:val="nil"/>
            </w:tcBorders>
            <w:vAlign w:val="bottom"/>
          </w:tcPr>
          <w:p w:rsidR="00541870" w:rsidRDefault="005F0A18">
            <w:pPr>
              <w:spacing w:after="458" w:line="259" w:lineRule="auto"/>
              <w:ind w:left="107" w:right="0" w:firstLine="0"/>
              <w:jc w:val="left"/>
            </w:pPr>
            <w:r>
              <w:rPr>
                <w:rFonts w:ascii="Wingdings" w:eastAsia="Wingdings" w:hAnsi="Wingdings" w:cs="Wingdings"/>
                <w:sz w:val="20"/>
              </w:rPr>
              <w:t></w:t>
            </w:r>
            <w:r>
              <w:rPr>
                <w:rFonts w:ascii="Arial" w:eastAsia="Arial" w:hAnsi="Arial" w:cs="Arial"/>
                <w:sz w:val="20"/>
              </w:rPr>
              <w:t xml:space="preserve"> </w:t>
            </w:r>
          </w:p>
          <w:p w:rsidR="00541870" w:rsidRDefault="005F0A18">
            <w:pPr>
              <w:spacing w:after="229" w:line="259" w:lineRule="auto"/>
              <w:ind w:left="107" w:right="0" w:firstLine="0"/>
              <w:jc w:val="left"/>
            </w:pPr>
            <w:r>
              <w:rPr>
                <w:rFonts w:ascii="Wingdings" w:eastAsia="Wingdings" w:hAnsi="Wingdings" w:cs="Wingdings"/>
                <w:sz w:val="20"/>
              </w:rPr>
              <w:t></w:t>
            </w:r>
            <w:r>
              <w:rPr>
                <w:rFonts w:ascii="Arial" w:eastAsia="Arial" w:hAnsi="Arial" w:cs="Arial"/>
                <w:sz w:val="20"/>
              </w:rPr>
              <w:t xml:space="preserve"> </w:t>
            </w:r>
          </w:p>
          <w:p w:rsidR="00541870" w:rsidRDefault="005F0A18">
            <w:pPr>
              <w:spacing w:after="227" w:line="259" w:lineRule="auto"/>
              <w:ind w:left="107" w:right="0" w:firstLine="0"/>
              <w:jc w:val="left"/>
            </w:pPr>
            <w:r>
              <w:rPr>
                <w:rFonts w:ascii="Wingdings" w:eastAsia="Wingdings" w:hAnsi="Wingdings" w:cs="Wingdings"/>
                <w:sz w:val="20"/>
              </w:rPr>
              <w:t></w:t>
            </w:r>
            <w:r>
              <w:rPr>
                <w:rFonts w:ascii="Arial" w:eastAsia="Arial" w:hAnsi="Arial" w:cs="Arial"/>
                <w:sz w:val="20"/>
              </w:rPr>
              <w:t xml:space="preserve"> </w:t>
            </w:r>
          </w:p>
          <w:p w:rsidR="00541870" w:rsidRDefault="005F0A18">
            <w:pPr>
              <w:spacing w:after="227" w:line="259" w:lineRule="auto"/>
              <w:ind w:left="107" w:right="0" w:firstLine="0"/>
              <w:jc w:val="left"/>
            </w:pPr>
            <w:r>
              <w:rPr>
                <w:rFonts w:ascii="Wingdings" w:eastAsia="Wingdings" w:hAnsi="Wingdings" w:cs="Wingdings"/>
                <w:sz w:val="20"/>
              </w:rPr>
              <w:t></w:t>
            </w:r>
            <w:r>
              <w:rPr>
                <w:rFonts w:ascii="Arial" w:eastAsia="Arial" w:hAnsi="Arial" w:cs="Arial"/>
                <w:sz w:val="20"/>
              </w:rPr>
              <w:t xml:space="preserve"> </w:t>
            </w:r>
          </w:p>
          <w:p w:rsidR="00541870" w:rsidRDefault="005F0A18">
            <w:pPr>
              <w:spacing w:after="0" w:line="259" w:lineRule="auto"/>
              <w:ind w:left="107" w:right="0" w:firstLine="0"/>
              <w:jc w:val="left"/>
            </w:pPr>
            <w:r>
              <w:rPr>
                <w:rFonts w:ascii="Wingdings" w:eastAsia="Wingdings" w:hAnsi="Wingdings" w:cs="Wingdings"/>
                <w:sz w:val="20"/>
              </w:rPr>
              <w:t></w:t>
            </w:r>
            <w:r>
              <w:rPr>
                <w:rFonts w:ascii="Arial" w:eastAsia="Arial" w:hAnsi="Arial" w:cs="Arial"/>
                <w:sz w:val="20"/>
              </w:rPr>
              <w:t xml:space="preserve"> </w:t>
            </w:r>
          </w:p>
        </w:tc>
        <w:tc>
          <w:tcPr>
            <w:tcW w:w="3544" w:type="dxa"/>
            <w:tcBorders>
              <w:top w:val="double" w:sz="2" w:space="0" w:color="000000"/>
              <w:left w:val="nil"/>
              <w:bottom w:val="nil"/>
              <w:right w:val="single" w:sz="6" w:space="0" w:color="000000"/>
            </w:tcBorders>
          </w:tcPr>
          <w:p w:rsidR="00541870" w:rsidRDefault="005F0A18">
            <w:pPr>
              <w:spacing w:after="0" w:line="259" w:lineRule="auto"/>
              <w:ind w:left="47" w:right="0" w:firstLine="0"/>
              <w:jc w:val="center"/>
            </w:pPr>
            <w:r>
              <w:rPr>
                <w:b/>
                <w:sz w:val="20"/>
              </w:rPr>
              <w:t xml:space="preserve"> </w:t>
            </w:r>
          </w:p>
          <w:p w:rsidR="00541870" w:rsidRDefault="005F0A18">
            <w:pPr>
              <w:spacing w:after="0" w:line="259" w:lineRule="auto"/>
              <w:ind w:left="0" w:firstLine="0"/>
              <w:jc w:val="center"/>
            </w:pPr>
            <w:r>
              <w:rPr>
                <w:b/>
                <w:sz w:val="20"/>
              </w:rPr>
              <w:t xml:space="preserve">OMAISHOIDON HEIKKOUDET </w:t>
            </w:r>
          </w:p>
          <w:p w:rsidR="00541870" w:rsidRDefault="005F0A18">
            <w:pPr>
              <w:spacing w:after="0" w:line="259" w:lineRule="auto"/>
              <w:ind w:left="0" w:right="313" w:firstLine="0"/>
              <w:jc w:val="center"/>
            </w:pPr>
            <w:r>
              <w:rPr>
                <w:b/>
                <w:sz w:val="20"/>
              </w:rPr>
              <w:t xml:space="preserve"> </w:t>
            </w:r>
          </w:p>
          <w:p w:rsidR="00541870" w:rsidRDefault="005F0A18">
            <w:pPr>
              <w:spacing w:after="0" w:line="238" w:lineRule="auto"/>
              <w:ind w:left="0" w:right="0" w:firstLine="0"/>
              <w:jc w:val="left"/>
            </w:pPr>
            <w:r>
              <w:rPr>
                <w:sz w:val="20"/>
              </w:rPr>
              <w:t xml:space="preserve">Omaishoitajien osaamisesta, jaksamisesta ja sosiaalisista verkostoista ei huolehdita riittävästi </w:t>
            </w:r>
          </w:p>
          <w:p w:rsidR="00541870" w:rsidRDefault="005F0A18">
            <w:pPr>
              <w:spacing w:after="0" w:line="238" w:lineRule="auto"/>
              <w:ind w:left="0" w:right="0" w:firstLine="0"/>
              <w:jc w:val="left"/>
            </w:pPr>
            <w:r>
              <w:rPr>
                <w:sz w:val="20"/>
              </w:rPr>
              <w:t xml:space="preserve">Hoidettavan itsemääräämisoikeus voi tulla laiminlyödyiksi </w:t>
            </w:r>
          </w:p>
          <w:p w:rsidR="00541870" w:rsidRDefault="005F0A18">
            <w:pPr>
              <w:spacing w:after="1" w:line="237" w:lineRule="auto"/>
              <w:ind w:left="0" w:right="0" w:firstLine="0"/>
              <w:jc w:val="left"/>
            </w:pPr>
            <w:r>
              <w:rPr>
                <w:sz w:val="20"/>
              </w:rPr>
              <w:t xml:space="preserve">Ennaltaehkäisevä ja kuntouttava toiminta on puutteellista  </w:t>
            </w:r>
          </w:p>
          <w:p w:rsidR="00541870" w:rsidRDefault="005F0A18">
            <w:pPr>
              <w:spacing w:after="0" w:line="238" w:lineRule="auto"/>
              <w:ind w:left="0" w:right="0" w:firstLine="0"/>
              <w:jc w:val="left"/>
            </w:pPr>
            <w:r>
              <w:rPr>
                <w:sz w:val="20"/>
              </w:rPr>
              <w:t>Omaishoidon tuen myöntäminen on määrära</w:t>
            </w:r>
            <w:r>
              <w:rPr>
                <w:sz w:val="20"/>
              </w:rPr>
              <w:t xml:space="preserve">hasidonnaista </w:t>
            </w:r>
          </w:p>
          <w:p w:rsidR="00541870" w:rsidRDefault="005F0A18">
            <w:pPr>
              <w:spacing w:after="0" w:line="259" w:lineRule="auto"/>
              <w:ind w:left="0" w:right="0" w:firstLine="0"/>
            </w:pPr>
            <w:r>
              <w:rPr>
                <w:sz w:val="20"/>
              </w:rPr>
              <w:t xml:space="preserve">Hoitopalkkioiden myöntämisen yhtenäiset kriteerit puuttuvat  </w:t>
            </w:r>
          </w:p>
        </w:tc>
      </w:tr>
      <w:tr w:rsidR="00541870">
        <w:trPr>
          <w:trHeight w:val="695"/>
        </w:trPr>
        <w:tc>
          <w:tcPr>
            <w:tcW w:w="3970" w:type="dxa"/>
            <w:tcBorders>
              <w:top w:val="nil"/>
              <w:left w:val="single" w:sz="6" w:space="0" w:color="000000"/>
              <w:bottom w:val="single" w:sz="6" w:space="0" w:color="000000"/>
              <w:right w:val="single" w:sz="6" w:space="0" w:color="000000"/>
            </w:tcBorders>
          </w:tcPr>
          <w:p w:rsidR="00541870" w:rsidRDefault="005F0A18">
            <w:pPr>
              <w:spacing w:after="0" w:line="259" w:lineRule="auto"/>
              <w:ind w:left="468" w:right="0" w:firstLine="0"/>
              <w:jc w:val="left"/>
            </w:pPr>
            <w:r>
              <w:rPr>
                <w:sz w:val="20"/>
              </w:rPr>
              <w:t xml:space="preserve"> </w:t>
            </w:r>
          </w:p>
        </w:tc>
        <w:tc>
          <w:tcPr>
            <w:tcW w:w="425" w:type="dxa"/>
            <w:tcBorders>
              <w:top w:val="nil"/>
              <w:left w:val="single" w:sz="6" w:space="0" w:color="000000"/>
              <w:bottom w:val="single" w:sz="6" w:space="0" w:color="000000"/>
              <w:right w:val="nil"/>
            </w:tcBorders>
          </w:tcPr>
          <w:p w:rsidR="00541870" w:rsidRDefault="005F0A18">
            <w:pPr>
              <w:spacing w:after="211" w:line="259" w:lineRule="auto"/>
              <w:ind w:left="107" w:right="0" w:firstLine="0"/>
              <w:jc w:val="left"/>
            </w:pPr>
            <w:r>
              <w:rPr>
                <w:rFonts w:ascii="Wingdings" w:eastAsia="Wingdings" w:hAnsi="Wingdings" w:cs="Wingdings"/>
                <w:sz w:val="20"/>
              </w:rPr>
              <w:t></w:t>
            </w:r>
            <w:r>
              <w:rPr>
                <w:rFonts w:ascii="Arial" w:eastAsia="Arial" w:hAnsi="Arial" w:cs="Arial"/>
                <w:sz w:val="20"/>
              </w:rPr>
              <w:t xml:space="preserve"> </w:t>
            </w:r>
          </w:p>
          <w:p w:rsidR="00541870" w:rsidRDefault="005F0A18">
            <w:pPr>
              <w:spacing w:after="0" w:line="259" w:lineRule="auto"/>
              <w:ind w:left="107" w:right="0" w:firstLine="0"/>
              <w:jc w:val="left"/>
            </w:pPr>
            <w:r>
              <w:rPr>
                <w:sz w:val="20"/>
              </w:rPr>
              <w:t xml:space="preserve"> </w:t>
            </w:r>
          </w:p>
        </w:tc>
        <w:tc>
          <w:tcPr>
            <w:tcW w:w="3544" w:type="dxa"/>
            <w:tcBorders>
              <w:top w:val="nil"/>
              <w:left w:val="nil"/>
              <w:bottom w:val="single" w:sz="6" w:space="0" w:color="000000"/>
              <w:right w:val="single" w:sz="6" w:space="0" w:color="000000"/>
            </w:tcBorders>
          </w:tcPr>
          <w:p w:rsidR="00541870" w:rsidRDefault="005F0A18">
            <w:pPr>
              <w:spacing w:after="0" w:line="259" w:lineRule="auto"/>
              <w:ind w:left="0" w:right="0" w:firstLine="0"/>
              <w:jc w:val="left"/>
            </w:pPr>
            <w:r>
              <w:rPr>
                <w:sz w:val="20"/>
              </w:rPr>
              <w:t xml:space="preserve">Järjestöjen ja seurakuntien osaamista ei hyödynnetä riittävästi </w:t>
            </w:r>
          </w:p>
        </w:tc>
      </w:tr>
      <w:tr w:rsidR="00541870">
        <w:trPr>
          <w:trHeight w:val="2309"/>
        </w:trPr>
        <w:tc>
          <w:tcPr>
            <w:tcW w:w="3970" w:type="dxa"/>
            <w:tcBorders>
              <w:top w:val="single" w:sz="6" w:space="0" w:color="000000"/>
              <w:left w:val="single" w:sz="6" w:space="0" w:color="000000"/>
              <w:bottom w:val="nil"/>
              <w:right w:val="single" w:sz="6" w:space="0" w:color="000000"/>
            </w:tcBorders>
          </w:tcPr>
          <w:p w:rsidR="00541870" w:rsidRDefault="005F0A18">
            <w:pPr>
              <w:spacing w:after="0" w:line="259" w:lineRule="auto"/>
              <w:ind w:left="284" w:right="0" w:firstLine="0"/>
              <w:jc w:val="left"/>
            </w:pPr>
            <w:r>
              <w:rPr>
                <w:b/>
                <w:sz w:val="20"/>
              </w:rPr>
              <w:t xml:space="preserve"> </w:t>
            </w:r>
          </w:p>
          <w:p w:rsidR="00541870" w:rsidRDefault="005F0A18">
            <w:pPr>
              <w:spacing w:after="0" w:line="259" w:lineRule="auto"/>
              <w:ind w:left="0" w:right="113" w:firstLine="0"/>
              <w:jc w:val="right"/>
            </w:pPr>
            <w:r>
              <w:rPr>
                <w:b/>
                <w:sz w:val="20"/>
              </w:rPr>
              <w:t xml:space="preserve">OMAISHOIDON MAHDOLLISUUDET </w:t>
            </w:r>
          </w:p>
          <w:p w:rsidR="00541870" w:rsidRDefault="005F0A18">
            <w:pPr>
              <w:spacing w:after="0" w:line="259" w:lineRule="auto"/>
              <w:ind w:left="468" w:right="0" w:firstLine="0"/>
              <w:jc w:val="left"/>
            </w:pPr>
            <w:r>
              <w:rPr>
                <w:sz w:val="20"/>
              </w:rPr>
              <w:t xml:space="preserve"> </w:t>
            </w:r>
          </w:p>
          <w:p w:rsidR="00541870" w:rsidRDefault="005F0A18">
            <w:pPr>
              <w:numPr>
                <w:ilvl w:val="0"/>
                <w:numId w:val="18"/>
              </w:numPr>
              <w:spacing w:after="0" w:line="244" w:lineRule="auto"/>
              <w:ind w:right="0" w:hanging="318"/>
              <w:jc w:val="left"/>
            </w:pPr>
            <w:r>
              <w:rPr>
                <w:sz w:val="20"/>
              </w:rPr>
              <w:t xml:space="preserve">Parantaa kotona tapahtuvan hoidon edellytyksiä </w:t>
            </w:r>
          </w:p>
          <w:p w:rsidR="00541870" w:rsidRDefault="005F0A18">
            <w:pPr>
              <w:numPr>
                <w:ilvl w:val="0"/>
                <w:numId w:val="18"/>
              </w:numPr>
              <w:spacing w:after="0" w:line="244" w:lineRule="auto"/>
              <w:ind w:right="0" w:hanging="318"/>
              <w:jc w:val="left"/>
            </w:pPr>
            <w:r>
              <w:rPr>
                <w:sz w:val="20"/>
              </w:rPr>
              <w:t xml:space="preserve">Vähentää kodin ulkopuolisen pitkäaikaishoidon tarvetta </w:t>
            </w:r>
          </w:p>
          <w:p w:rsidR="00541870" w:rsidRDefault="005F0A18">
            <w:pPr>
              <w:numPr>
                <w:ilvl w:val="0"/>
                <w:numId w:val="18"/>
              </w:numPr>
              <w:spacing w:after="0" w:line="243" w:lineRule="auto"/>
              <w:ind w:right="0" w:hanging="318"/>
              <w:jc w:val="left"/>
            </w:pPr>
            <w:r>
              <w:rPr>
                <w:sz w:val="20"/>
              </w:rPr>
              <w:t xml:space="preserve">Varmistaa toimijoiden yhteistyön avulla oikea-aikaisen ja joustavan tuen </w:t>
            </w:r>
          </w:p>
          <w:p w:rsidR="00541870" w:rsidRDefault="005F0A18">
            <w:pPr>
              <w:numPr>
                <w:ilvl w:val="0"/>
                <w:numId w:val="18"/>
              </w:numPr>
              <w:spacing w:after="0" w:line="259" w:lineRule="auto"/>
              <w:ind w:right="0" w:hanging="318"/>
              <w:jc w:val="left"/>
            </w:pPr>
            <w:r>
              <w:rPr>
                <w:sz w:val="20"/>
              </w:rPr>
              <w:t xml:space="preserve">Teknologian hyödyntäminen </w:t>
            </w:r>
          </w:p>
        </w:tc>
        <w:tc>
          <w:tcPr>
            <w:tcW w:w="425" w:type="dxa"/>
            <w:tcBorders>
              <w:top w:val="single" w:sz="6" w:space="0" w:color="000000"/>
              <w:left w:val="single" w:sz="6" w:space="0" w:color="000000"/>
              <w:bottom w:val="nil"/>
              <w:right w:val="nil"/>
            </w:tcBorders>
            <w:vAlign w:val="bottom"/>
          </w:tcPr>
          <w:p w:rsidR="00541870" w:rsidRDefault="005F0A18">
            <w:pPr>
              <w:spacing w:after="227" w:line="259" w:lineRule="auto"/>
              <w:ind w:left="107" w:right="0" w:firstLine="0"/>
              <w:jc w:val="left"/>
            </w:pPr>
            <w:r>
              <w:rPr>
                <w:rFonts w:ascii="Wingdings" w:eastAsia="Wingdings" w:hAnsi="Wingdings" w:cs="Wingdings"/>
                <w:sz w:val="20"/>
              </w:rPr>
              <w:t></w:t>
            </w:r>
            <w:r>
              <w:rPr>
                <w:rFonts w:ascii="Arial" w:eastAsia="Arial" w:hAnsi="Arial" w:cs="Arial"/>
                <w:sz w:val="20"/>
              </w:rPr>
              <w:t xml:space="preserve"> </w:t>
            </w:r>
          </w:p>
          <w:p w:rsidR="00541870" w:rsidRDefault="005F0A18">
            <w:pPr>
              <w:spacing w:after="229" w:line="259" w:lineRule="auto"/>
              <w:ind w:left="107" w:right="0" w:firstLine="0"/>
              <w:jc w:val="left"/>
            </w:pPr>
            <w:r>
              <w:rPr>
                <w:rFonts w:ascii="Wingdings" w:eastAsia="Wingdings" w:hAnsi="Wingdings" w:cs="Wingdings"/>
                <w:sz w:val="20"/>
              </w:rPr>
              <w:t></w:t>
            </w:r>
            <w:r>
              <w:rPr>
                <w:rFonts w:ascii="Arial" w:eastAsia="Arial" w:hAnsi="Arial" w:cs="Arial"/>
                <w:sz w:val="20"/>
              </w:rPr>
              <w:t xml:space="preserve"> </w:t>
            </w:r>
          </w:p>
          <w:p w:rsidR="00541870" w:rsidRDefault="005F0A18">
            <w:pPr>
              <w:spacing w:after="0" w:line="259" w:lineRule="auto"/>
              <w:ind w:left="107" w:right="0" w:firstLine="0"/>
              <w:jc w:val="left"/>
            </w:pPr>
            <w:r>
              <w:rPr>
                <w:rFonts w:ascii="Wingdings" w:eastAsia="Wingdings" w:hAnsi="Wingdings" w:cs="Wingdings"/>
                <w:sz w:val="20"/>
              </w:rPr>
              <w:t></w:t>
            </w:r>
            <w:r>
              <w:rPr>
                <w:rFonts w:ascii="Arial" w:eastAsia="Arial" w:hAnsi="Arial" w:cs="Arial"/>
                <w:sz w:val="20"/>
              </w:rPr>
              <w:t xml:space="preserve"> </w:t>
            </w:r>
          </w:p>
        </w:tc>
        <w:tc>
          <w:tcPr>
            <w:tcW w:w="3544" w:type="dxa"/>
            <w:tcBorders>
              <w:top w:val="single" w:sz="6" w:space="0" w:color="000000"/>
              <w:left w:val="nil"/>
              <w:bottom w:val="nil"/>
              <w:right w:val="single" w:sz="6" w:space="0" w:color="000000"/>
            </w:tcBorders>
          </w:tcPr>
          <w:p w:rsidR="00541870" w:rsidRDefault="005F0A18">
            <w:pPr>
              <w:spacing w:after="0" w:line="259" w:lineRule="auto"/>
              <w:ind w:left="47" w:right="0" w:firstLine="0"/>
              <w:jc w:val="center"/>
            </w:pPr>
            <w:r>
              <w:rPr>
                <w:b/>
                <w:sz w:val="20"/>
              </w:rPr>
              <w:t xml:space="preserve"> </w:t>
            </w:r>
          </w:p>
          <w:p w:rsidR="00541870" w:rsidRDefault="005F0A18">
            <w:pPr>
              <w:spacing w:after="0" w:line="259" w:lineRule="auto"/>
              <w:ind w:left="0" w:right="2" w:firstLine="0"/>
              <w:jc w:val="center"/>
            </w:pPr>
            <w:r>
              <w:rPr>
                <w:b/>
                <w:sz w:val="20"/>
              </w:rPr>
              <w:t xml:space="preserve">OMAISHOIDON UHAT </w:t>
            </w:r>
          </w:p>
          <w:p w:rsidR="00541870" w:rsidRDefault="005F0A18">
            <w:pPr>
              <w:spacing w:after="0" w:line="259" w:lineRule="auto"/>
              <w:ind w:left="42" w:right="0" w:firstLine="0"/>
              <w:jc w:val="left"/>
            </w:pPr>
            <w:r>
              <w:rPr>
                <w:sz w:val="20"/>
              </w:rPr>
              <w:t xml:space="preserve"> </w:t>
            </w:r>
          </w:p>
          <w:p w:rsidR="00541870" w:rsidRDefault="005F0A18">
            <w:pPr>
              <w:spacing w:after="0" w:line="238" w:lineRule="auto"/>
              <w:ind w:left="0" w:right="0" w:firstLine="0"/>
              <w:jc w:val="left"/>
            </w:pPr>
            <w:r>
              <w:rPr>
                <w:sz w:val="20"/>
              </w:rPr>
              <w:t xml:space="preserve">Yhteiskunnan kovat arvot ja asenteet vähentävät halukkuutta omaishoitoon Julkisen talouden heikkeneminen vähentää omaishoitajien tukemista  </w:t>
            </w:r>
          </w:p>
          <w:p w:rsidR="00541870" w:rsidRDefault="005F0A18">
            <w:pPr>
              <w:spacing w:after="0" w:line="259" w:lineRule="auto"/>
              <w:ind w:left="0" w:right="0" w:firstLine="0"/>
              <w:jc w:val="left"/>
            </w:pPr>
            <w:r>
              <w:rPr>
                <w:sz w:val="20"/>
              </w:rPr>
              <w:t xml:space="preserve">Tietämättömyys työelämän joustoista aiheuttaa siirtymistä pois työelämästä ja lisää rekrytointitarvetta ja epävarmuutta </w:t>
            </w:r>
          </w:p>
        </w:tc>
      </w:tr>
      <w:tr w:rsidR="00541870">
        <w:trPr>
          <w:trHeight w:val="690"/>
        </w:trPr>
        <w:tc>
          <w:tcPr>
            <w:tcW w:w="3970" w:type="dxa"/>
            <w:tcBorders>
              <w:top w:val="nil"/>
              <w:left w:val="single" w:sz="6" w:space="0" w:color="000000"/>
              <w:bottom w:val="nil"/>
              <w:right w:val="single" w:sz="6" w:space="0" w:color="000000"/>
            </w:tcBorders>
          </w:tcPr>
          <w:p w:rsidR="00541870" w:rsidRDefault="005F0A18">
            <w:pPr>
              <w:spacing w:after="0" w:line="259" w:lineRule="auto"/>
              <w:ind w:left="468" w:right="0" w:firstLine="0"/>
              <w:jc w:val="left"/>
            </w:pPr>
            <w:r>
              <w:rPr>
                <w:sz w:val="20"/>
              </w:rPr>
              <w:t xml:space="preserve"> </w:t>
            </w:r>
          </w:p>
        </w:tc>
        <w:tc>
          <w:tcPr>
            <w:tcW w:w="425" w:type="dxa"/>
            <w:tcBorders>
              <w:top w:val="nil"/>
              <w:left w:val="single" w:sz="6" w:space="0" w:color="000000"/>
              <w:bottom w:val="nil"/>
              <w:right w:val="nil"/>
            </w:tcBorders>
          </w:tcPr>
          <w:p w:rsidR="00541870" w:rsidRDefault="005F0A18">
            <w:pPr>
              <w:spacing w:after="0" w:line="259" w:lineRule="auto"/>
              <w:ind w:left="107" w:right="0" w:firstLine="0"/>
              <w:jc w:val="left"/>
            </w:pPr>
            <w:r>
              <w:rPr>
                <w:rFonts w:ascii="Wingdings" w:eastAsia="Wingdings" w:hAnsi="Wingdings" w:cs="Wingdings"/>
                <w:sz w:val="20"/>
              </w:rPr>
              <w:t></w:t>
            </w:r>
            <w:r>
              <w:rPr>
                <w:rFonts w:ascii="Arial" w:eastAsia="Arial" w:hAnsi="Arial" w:cs="Arial"/>
                <w:sz w:val="20"/>
              </w:rPr>
              <w:t xml:space="preserve"> </w:t>
            </w:r>
          </w:p>
        </w:tc>
        <w:tc>
          <w:tcPr>
            <w:tcW w:w="3544" w:type="dxa"/>
            <w:tcBorders>
              <w:top w:val="nil"/>
              <w:left w:val="nil"/>
              <w:bottom w:val="nil"/>
              <w:right w:val="single" w:sz="6" w:space="0" w:color="000000"/>
            </w:tcBorders>
          </w:tcPr>
          <w:p w:rsidR="00541870" w:rsidRDefault="005F0A18">
            <w:pPr>
              <w:spacing w:after="0" w:line="259" w:lineRule="auto"/>
              <w:ind w:left="0" w:right="0" w:firstLine="0"/>
              <w:jc w:val="left"/>
            </w:pPr>
            <w:r>
              <w:rPr>
                <w:sz w:val="20"/>
              </w:rPr>
              <w:t xml:space="preserve">Työikäisenä omaishoitajana toimiminen heikentää taloudellista asemaa ja tulevaa eläketurvaa </w:t>
            </w:r>
          </w:p>
        </w:tc>
      </w:tr>
      <w:tr w:rsidR="00541870">
        <w:trPr>
          <w:trHeight w:val="230"/>
        </w:trPr>
        <w:tc>
          <w:tcPr>
            <w:tcW w:w="3970" w:type="dxa"/>
            <w:tcBorders>
              <w:top w:val="nil"/>
              <w:left w:val="single" w:sz="6" w:space="0" w:color="000000"/>
              <w:bottom w:val="nil"/>
              <w:right w:val="single" w:sz="6" w:space="0" w:color="000000"/>
            </w:tcBorders>
          </w:tcPr>
          <w:p w:rsidR="00541870" w:rsidRDefault="00541870">
            <w:pPr>
              <w:spacing w:after="160" w:line="259" w:lineRule="auto"/>
              <w:ind w:left="0" w:right="0" w:firstLine="0"/>
              <w:jc w:val="left"/>
            </w:pPr>
          </w:p>
        </w:tc>
        <w:tc>
          <w:tcPr>
            <w:tcW w:w="425" w:type="dxa"/>
            <w:tcBorders>
              <w:top w:val="nil"/>
              <w:left w:val="single" w:sz="6" w:space="0" w:color="000000"/>
              <w:bottom w:val="nil"/>
              <w:right w:val="nil"/>
            </w:tcBorders>
          </w:tcPr>
          <w:p w:rsidR="00541870" w:rsidRDefault="005F0A18">
            <w:pPr>
              <w:spacing w:after="0" w:line="259" w:lineRule="auto"/>
              <w:ind w:left="107" w:right="0" w:firstLine="0"/>
              <w:jc w:val="left"/>
            </w:pPr>
            <w:r>
              <w:rPr>
                <w:rFonts w:ascii="Wingdings" w:eastAsia="Wingdings" w:hAnsi="Wingdings" w:cs="Wingdings"/>
                <w:sz w:val="20"/>
              </w:rPr>
              <w:t></w:t>
            </w:r>
            <w:r>
              <w:rPr>
                <w:rFonts w:ascii="Arial" w:eastAsia="Arial" w:hAnsi="Arial" w:cs="Arial"/>
                <w:sz w:val="20"/>
              </w:rPr>
              <w:t xml:space="preserve"> </w:t>
            </w:r>
          </w:p>
        </w:tc>
        <w:tc>
          <w:tcPr>
            <w:tcW w:w="3544" w:type="dxa"/>
            <w:tcBorders>
              <w:top w:val="nil"/>
              <w:left w:val="nil"/>
              <w:bottom w:val="nil"/>
              <w:right w:val="single" w:sz="6" w:space="0" w:color="000000"/>
            </w:tcBorders>
          </w:tcPr>
          <w:p w:rsidR="00541870" w:rsidRDefault="005F0A18">
            <w:pPr>
              <w:spacing w:after="0" w:line="259" w:lineRule="auto"/>
              <w:ind w:left="0" w:right="0" w:firstLine="0"/>
              <w:jc w:val="left"/>
            </w:pPr>
            <w:r>
              <w:rPr>
                <w:sz w:val="20"/>
              </w:rPr>
              <w:t xml:space="preserve">Omaishoitajat ylikuormittuvat  </w:t>
            </w:r>
          </w:p>
        </w:tc>
      </w:tr>
      <w:tr w:rsidR="00541870">
        <w:trPr>
          <w:trHeight w:val="460"/>
        </w:trPr>
        <w:tc>
          <w:tcPr>
            <w:tcW w:w="3970" w:type="dxa"/>
            <w:tcBorders>
              <w:top w:val="nil"/>
              <w:left w:val="single" w:sz="6" w:space="0" w:color="000000"/>
              <w:bottom w:val="nil"/>
              <w:right w:val="single" w:sz="6" w:space="0" w:color="000000"/>
            </w:tcBorders>
          </w:tcPr>
          <w:p w:rsidR="00541870" w:rsidRDefault="00541870">
            <w:pPr>
              <w:spacing w:after="160" w:line="259" w:lineRule="auto"/>
              <w:ind w:left="0" w:right="0" w:firstLine="0"/>
              <w:jc w:val="left"/>
            </w:pPr>
          </w:p>
        </w:tc>
        <w:tc>
          <w:tcPr>
            <w:tcW w:w="425" w:type="dxa"/>
            <w:tcBorders>
              <w:top w:val="nil"/>
              <w:left w:val="single" w:sz="6" w:space="0" w:color="000000"/>
              <w:bottom w:val="nil"/>
              <w:right w:val="nil"/>
            </w:tcBorders>
          </w:tcPr>
          <w:p w:rsidR="00541870" w:rsidRDefault="005F0A18">
            <w:pPr>
              <w:spacing w:after="0" w:line="259" w:lineRule="auto"/>
              <w:ind w:left="107" w:right="0" w:firstLine="0"/>
              <w:jc w:val="left"/>
            </w:pPr>
            <w:r>
              <w:rPr>
                <w:rFonts w:ascii="Wingdings" w:eastAsia="Wingdings" w:hAnsi="Wingdings" w:cs="Wingdings"/>
                <w:sz w:val="20"/>
              </w:rPr>
              <w:t></w:t>
            </w:r>
            <w:r>
              <w:rPr>
                <w:rFonts w:ascii="Arial" w:eastAsia="Arial" w:hAnsi="Arial" w:cs="Arial"/>
                <w:sz w:val="20"/>
              </w:rPr>
              <w:t xml:space="preserve"> </w:t>
            </w:r>
          </w:p>
        </w:tc>
        <w:tc>
          <w:tcPr>
            <w:tcW w:w="3544" w:type="dxa"/>
            <w:tcBorders>
              <w:top w:val="nil"/>
              <w:left w:val="nil"/>
              <w:bottom w:val="nil"/>
              <w:right w:val="single" w:sz="6" w:space="0" w:color="000000"/>
            </w:tcBorders>
          </w:tcPr>
          <w:p w:rsidR="00541870" w:rsidRDefault="005F0A18">
            <w:pPr>
              <w:spacing w:after="0" w:line="259" w:lineRule="auto"/>
              <w:ind w:left="0" w:right="0" w:firstLine="0"/>
              <w:jc w:val="left"/>
            </w:pPr>
            <w:r>
              <w:rPr>
                <w:sz w:val="20"/>
              </w:rPr>
              <w:t xml:space="preserve">Omaishoitoon turvaudutaan, vaikka muu hoitomuoto olisi parempi </w:t>
            </w:r>
          </w:p>
        </w:tc>
      </w:tr>
      <w:tr w:rsidR="00541870">
        <w:trPr>
          <w:trHeight w:val="697"/>
        </w:trPr>
        <w:tc>
          <w:tcPr>
            <w:tcW w:w="3970" w:type="dxa"/>
            <w:tcBorders>
              <w:top w:val="nil"/>
              <w:left w:val="single" w:sz="6" w:space="0" w:color="000000"/>
              <w:bottom w:val="single" w:sz="6" w:space="0" w:color="000000"/>
              <w:right w:val="single" w:sz="6" w:space="0" w:color="000000"/>
            </w:tcBorders>
          </w:tcPr>
          <w:p w:rsidR="00541870" w:rsidRDefault="00541870">
            <w:pPr>
              <w:spacing w:after="160" w:line="259" w:lineRule="auto"/>
              <w:ind w:left="0" w:right="0" w:firstLine="0"/>
              <w:jc w:val="left"/>
            </w:pPr>
          </w:p>
        </w:tc>
        <w:tc>
          <w:tcPr>
            <w:tcW w:w="425" w:type="dxa"/>
            <w:tcBorders>
              <w:top w:val="nil"/>
              <w:left w:val="single" w:sz="6" w:space="0" w:color="000000"/>
              <w:bottom w:val="single" w:sz="6" w:space="0" w:color="000000"/>
              <w:right w:val="nil"/>
            </w:tcBorders>
          </w:tcPr>
          <w:p w:rsidR="00541870" w:rsidRDefault="005F0A18">
            <w:pPr>
              <w:spacing w:after="0" w:line="259" w:lineRule="auto"/>
              <w:ind w:left="107" w:right="0" w:firstLine="0"/>
              <w:jc w:val="left"/>
            </w:pPr>
            <w:r>
              <w:rPr>
                <w:rFonts w:ascii="Wingdings" w:eastAsia="Wingdings" w:hAnsi="Wingdings" w:cs="Wingdings"/>
                <w:sz w:val="20"/>
              </w:rPr>
              <w:t></w:t>
            </w:r>
            <w:r>
              <w:rPr>
                <w:rFonts w:ascii="Arial" w:eastAsia="Arial" w:hAnsi="Arial" w:cs="Arial"/>
                <w:sz w:val="20"/>
              </w:rPr>
              <w:t xml:space="preserve"> </w:t>
            </w:r>
          </w:p>
        </w:tc>
        <w:tc>
          <w:tcPr>
            <w:tcW w:w="3544" w:type="dxa"/>
            <w:tcBorders>
              <w:top w:val="nil"/>
              <w:left w:val="nil"/>
              <w:bottom w:val="single" w:sz="6" w:space="0" w:color="000000"/>
              <w:right w:val="single" w:sz="6" w:space="0" w:color="000000"/>
            </w:tcBorders>
          </w:tcPr>
          <w:p w:rsidR="00541870" w:rsidRDefault="005F0A18">
            <w:pPr>
              <w:spacing w:after="0" w:line="238" w:lineRule="auto"/>
              <w:ind w:left="0" w:right="0" w:firstLine="0"/>
              <w:jc w:val="left"/>
            </w:pPr>
            <w:r>
              <w:rPr>
                <w:sz w:val="20"/>
              </w:rPr>
              <w:t xml:space="preserve">Sukulaissuhteiden löyhentyminen heikentää omaishoidon mahdollisuuksia </w:t>
            </w:r>
          </w:p>
          <w:p w:rsidR="00541870" w:rsidRDefault="005F0A18">
            <w:pPr>
              <w:spacing w:after="0" w:line="259" w:lineRule="auto"/>
              <w:ind w:left="42" w:right="0" w:firstLine="0"/>
              <w:jc w:val="left"/>
            </w:pPr>
            <w:r>
              <w:rPr>
                <w:sz w:val="20"/>
              </w:rPr>
              <w:t xml:space="preserve"> </w:t>
            </w:r>
          </w:p>
        </w:tc>
      </w:tr>
    </w:tbl>
    <w:p w:rsidR="00541870" w:rsidRDefault="005F0A18">
      <w:pPr>
        <w:spacing w:after="19" w:line="259" w:lineRule="auto"/>
        <w:ind w:left="709" w:right="0" w:firstLine="0"/>
        <w:jc w:val="left"/>
      </w:pPr>
      <w:r>
        <w:rPr>
          <w:rFonts w:ascii="Arial" w:eastAsia="Arial" w:hAnsi="Arial" w:cs="Arial"/>
          <w:color w:val="FF0000"/>
          <w:sz w:val="20"/>
        </w:rPr>
        <w:t xml:space="preserve"> </w:t>
      </w:r>
    </w:p>
    <w:p w:rsidR="00541870" w:rsidRDefault="005F0A18">
      <w:pPr>
        <w:spacing w:after="0" w:line="259" w:lineRule="auto"/>
        <w:ind w:left="709" w:right="0" w:firstLine="0"/>
        <w:jc w:val="left"/>
      </w:pPr>
      <w:r>
        <w:rPr>
          <w:b/>
          <w:sz w:val="24"/>
        </w:rPr>
        <w:t xml:space="preserve"> </w:t>
      </w:r>
    </w:p>
    <w:p w:rsidR="00541870" w:rsidRDefault="005F0A18">
      <w:pPr>
        <w:pStyle w:val="Otsikko4"/>
        <w:spacing w:after="10" w:line="249" w:lineRule="auto"/>
        <w:ind w:left="704" w:right="420"/>
        <w:jc w:val="left"/>
      </w:pPr>
      <w:r>
        <w:rPr>
          <w:sz w:val="24"/>
        </w:rPr>
        <w:t xml:space="preserve">Omaishoito turvaa kotona asumisen </w:t>
      </w:r>
    </w:p>
    <w:p w:rsidR="00541870" w:rsidRDefault="005F0A18">
      <w:pPr>
        <w:spacing w:after="1" w:line="259" w:lineRule="auto"/>
        <w:ind w:left="709" w:right="0" w:firstLine="0"/>
        <w:jc w:val="left"/>
      </w:pPr>
      <w:r>
        <w:rPr>
          <w:rFonts w:ascii="Arial" w:eastAsia="Arial" w:hAnsi="Arial" w:cs="Arial"/>
        </w:rPr>
        <w:t xml:space="preserve"> </w:t>
      </w:r>
    </w:p>
    <w:p w:rsidR="00541870" w:rsidRDefault="005F0A18">
      <w:pPr>
        <w:ind w:left="704" w:right="613"/>
      </w:pPr>
      <w:r>
        <w:lastRenderedPageBreak/>
        <w:t>Omaishoitajien avulla ja heitä tehtävässään tukemalla kaikenikäisten, fyysiseltä, psyykkiseltä ja kognitiiviselta toimintakyvyltään erilaisten ihmisten on mahdollista asua kotona tutussa ympäristössä. Omaishoito yhtenä vaihtoehtoisena hoitomuotona helpotta</w:t>
      </w:r>
      <w:r>
        <w:t>a väestön ikääntymisen vuoksi hyvinvointipalveluihin kohdistuvia määrällisiä ja laadullisia haasteita. Omaishoitajien jaksamisen tukeminen vähentää hoito- ja hoiva-alan työvoimatarvetta ja julkisia menoja, sillä ilman omaishoitajan antamaa huolenpitoa moni</w:t>
      </w:r>
      <w:r>
        <w:t xml:space="preserve"> hoidettava olisi sijoitettuna kodin ulkopuoliseen pitkäaikaishoitoon tai tarvitsisi runsaasti sosiaali- ja terveyspalveluja.  </w:t>
      </w:r>
    </w:p>
    <w:p w:rsidR="00541870" w:rsidRDefault="005F0A18">
      <w:pPr>
        <w:ind w:left="694" w:right="613" w:firstLine="240"/>
      </w:pPr>
      <w:r>
        <w:t>Hyvin tuettu omaishoito vähentää omaishoitajan uupumisen vaaraa. Riittävillä, tarpeiden mukaan räätälöidyillä, joustavilla ja oi</w:t>
      </w:r>
      <w:r>
        <w:t xml:space="preserve">kea-aikaisilla palveluilla on mahdollista turvata omaishoitajan ja hänen hoidettavansa hyvinvointi. Hoivatyötä tekevä omainen kokee usein työnsä palkitsevaksi.  </w:t>
      </w:r>
    </w:p>
    <w:p w:rsidR="00541870" w:rsidRDefault="005F0A18">
      <w:pPr>
        <w:spacing w:after="0" w:line="259" w:lineRule="auto"/>
        <w:ind w:left="709" w:right="0" w:firstLine="0"/>
        <w:jc w:val="left"/>
      </w:pPr>
      <w:r>
        <w:rPr>
          <w:rFonts w:ascii="Arial" w:eastAsia="Arial" w:hAnsi="Arial" w:cs="Arial"/>
          <w:b/>
        </w:rPr>
        <w:t xml:space="preserve"> </w:t>
      </w:r>
    </w:p>
    <w:p w:rsidR="00541870" w:rsidRDefault="005F0A18">
      <w:pPr>
        <w:pStyle w:val="Otsikko4"/>
        <w:spacing w:after="10" w:line="249" w:lineRule="auto"/>
        <w:ind w:left="704" w:right="420"/>
        <w:jc w:val="left"/>
      </w:pPr>
      <w:r>
        <w:rPr>
          <w:sz w:val="24"/>
        </w:rPr>
        <w:t xml:space="preserve">Omaishoitajille annettu tuki ei ole riittävää  </w:t>
      </w:r>
    </w:p>
    <w:p w:rsidR="00541870" w:rsidRDefault="005F0A18">
      <w:pPr>
        <w:spacing w:after="0" w:line="259" w:lineRule="auto"/>
        <w:ind w:left="709" w:right="0" w:firstLine="0"/>
        <w:jc w:val="left"/>
      </w:pPr>
      <w:r>
        <w:rPr>
          <w:rFonts w:ascii="Arial" w:eastAsia="Arial" w:hAnsi="Arial" w:cs="Arial"/>
        </w:rPr>
        <w:t xml:space="preserve"> </w:t>
      </w:r>
    </w:p>
    <w:p w:rsidR="00541870" w:rsidRDefault="005F0A18">
      <w:pPr>
        <w:ind w:left="704" w:right="613"/>
      </w:pPr>
      <w:r>
        <w:t>Nykyisin omaishoidon tuki, kuten suurin os</w:t>
      </w:r>
      <w:r>
        <w:t>a kunnan järjestämistä sosiaalipalveluista, on säännelty väljällä puitelainsäädännöllä, joka antaa sijaa kunnan laajalle harkintavallan käytölle. Väljä puitelaki ja määrärahasidonnaisuus ovat johtaneet siihen, että erilaisia sosiaalipalveluja tarvitsevat h</w:t>
      </w:r>
      <w:r>
        <w:t xml:space="preserve">enkilöt ovat asuinkunnastaan riippuen keskenään hyvin eriarvoisessa asemassa. Tämä koskee myös omaishoidon tuen hakijoita ja saajia. </w:t>
      </w:r>
    </w:p>
    <w:p w:rsidR="00541870" w:rsidRDefault="005F0A18">
      <w:pPr>
        <w:ind w:left="694" w:right="613" w:firstLine="240"/>
      </w:pPr>
      <w:r>
        <w:t>Omaisiaan hoitavia on maassamme paljon. Vain osa sitovaa ja raskasta hoitoa toteuttavista henkilöistä on saanut omaishoito</w:t>
      </w:r>
      <w:r>
        <w:t>sopimuksen kuntansa kanssa. Tämä johtuu ainakin osittain kuntien taloudellisesta tilanteesta ja omaishoidon tuen määrärahasidonnaisuudesta. Omaishoidon tuen saaminen voi olla vaikeaa erityisesti lapsille ja mielenterveyskuntoutujille, joilla ei ole fyysise</w:t>
      </w:r>
      <w:r>
        <w:t xml:space="preserve">n toimintakyvyn vajeita ja joiden hoidon ja huolenpidon tarpeita ei tämän vuoksi tunnisteta.  Ilman tukea omaistaan hoitavan jaksaminen on koetuksella ja uupumisen vaara on suuri.  </w:t>
      </w:r>
    </w:p>
    <w:p w:rsidR="00541870" w:rsidRDefault="005F0A18">
      <w:pPr>
        <w:ind w:left="694" w:right="613" w:firstLine="240"/>
      </w:pPr>
      <w:r>
        <w:t>Omaishoitosopimuksen kunnan kanssa tehneetkään eivät aina saa riittävää tu</w:t>
      </w:r>
      <w:r>
        <w:t xml:space="preserve">kea, sillä tuen ja palvelujen tarjonta vaihtelee kunnasta toiseen. Ongelmana on myös se, että omaishoidon tuen hoitopalkkioiden myöntämiselle ei ole olemassa yhtenäisiä, valtakunnallisia kriteereitä.  </w:t>
      </w:r>
    </w:p>
    <w:p w:rsidR="00541870" w:rsidRDefault="005F0A18">
      <w:pPr>
        <w:ind w:left="694" w:right="613" w:firstLine="240"/>
      </w:pPr>
      <w:r>
        <w:t>Omaishoitajan tiedot ja taidot voivat olla puutteellis</w:t>
      </w:r>
      <w:r>
        <w:t>et, jolloin liiallisesta kuormittumisesta voi seurata omaishoitajan terveyden vakava heikkeminen tai kaltoinkohtelun uhkaa. Jos omaishoitotilannetta ei tarkastella hoitajan ja hoidettavan vuorovaikutussuhteena, vaarana on keskittyminen liikaa omaishoitajan</w:t>
      </w:r>
      <w:r>
        <w:t xml:space="preserve"> mielipiteisiin ja hoidettavan näkemysten laiminlyönti.  </w:t>
      </w:r>
    </w:p>
    <w:p w:rsidR="00541870" w:rsidRDefault="005F0A18">
      <w:pPr>
        <w:ind w:left="694" w:right="613" w:firstLine="240"/>
      </w:pPr>
      <w:r>
        <w:t xml:space="preserve">Omaishoidon toimijoiden yhteistyö ei ole niin toimivaa kuin olisi tarpeen. Tällöin heikkoutena voi olla myös se, että omaishoitajille ja heidän hoidettavilleen suunnattu tuen ja palvelujen tarjonta </w:t>
      </w:r>
      <w:r>
        <w:t xml:space="preserve">ei ole tarpeeksi monipuolista, kattavaa ja saumatonta. Etenkään järjestöjen ja seurakuntien osaamista ja palveluja ei osata vielä riittävästi käyttää täydentämään kunnan palveluja.  </w:t>
      </w:r>
    </w:p>
    <w:p w:rsidR="00541870" w:rsidRDefault="005F0A18">
      <w:pPr>
        <w:ind w:left="694" w:right="613" w:firstLine="240"/>
      </w:pPr>
      <w:r>
        <w:t>Omaishoidon hoitopalkkiot vaihtelevat kunnittain paljon. Lisäksi niiden j</w:t>
      </w:r>
      <w:r>
        <w:t xml:space="preserve">a sosiaalietuuksien yhteensovittamiseen liittyy ongelmia.  </w:t>
      </w:r>
    </w:p>
    <w:p w:rsidR="00541870" w:rsidRDefault="005F0A18">
      <w:pPr>
        <w:spacing w:after="0" w:line="259" w:lineRule="auto"/>
        <w:ind w:left="709" w:right="0" w:firstLine="0"/>
        <w:jc w:val="left"/>
      </w:pPr>
      <w:r>
        <w:rPr>
          <w:rFonts w:ascii="Arial" w:eastAsia="Arial" w:hAnsi="Arial" w:cs="Arial"/>
        </w:rPr>
        <w:t xml:space="preserve"> </w:t>
      </w:r>
    </w:p>
    <w:p w:rsidR="00541870" w:rsidRDefault="005F0A18">
      <w:pPr>
        <w:spacing w:after="0" w:line="259" w:lineRule="auto"/>
        <w:ind w:left="709" w:right="0" w:firstLine="0"/>
        <w:jc w:val="left"/>
      </w:pPr>
      <w:r>
        <w:rPr>
          <w:rFonts w:ascii="Arial" w:eastAsia="Arial" w:hAnsi="Arial" w:cs="Arial"/>
        </w:rPr>
        <w:t xml:space="preserve"> </w:t>
      </w:r>
    </w:p>
    <w:p w:rsidR="00541870" w:rsidRDefault="005F0A18">
      <w:pPr>
        <w:pStyle w:val="Otsikko4"/>
        <w:spacing w:after="10" w:line="249" w:lineRule="auto"/>
        <w:ind w:left="704" w:right="420"/>
        <w:jc w:val="left"/>
      </w:pPr>
      <w:r>
        <w:rPr>
          <w:sz w:val="24"/>
        </w:rPr>
        <w:t xml:space="preserve">Toimijoiden yhteistyö ja omaishoitajan tukeminen parantavat omaishoidon edellytyksiä </w:t>
      </w:r>
    </w:p>
    <w:p w:rsidR="00541870" w:rsidRDefault="005F0A18">
      <w:pPr>
        <w:spacing w:after="0" w:line="259" w:lineRule="auto"/>
        <w:ind w:left="709" w:right="0" w:firstLine="0"/>
        <w:jc w:val="left"/>
      </w:pPr>
      <w:r>
        <w:rPr>
          <w:rFonts w:ascii="Arial" w:eastAsia="Arial" w:hAnsi="Arial" w:cs="Arial"/>
        </w:rPr>
        <w:t xml:space="preserve"> </w:t>
      </w:r>
    </w:p>
    <w:p w:rsidR="00541870" w:rsidRDefault="005F0A18">
      <w:pPr>
        <w:ind w:left="704" w:right="613"/>
      </w:pPr>
      <w:r>
        <w:t>Omaishoidon tukeminen sekä omaishoitajien ja heidän hoidettaviensa hyvinvoinnin varmistaminen on kansant</w:t>
      </w:r>
      <w:r>
        <w:t>aloudellinen etu. Omaishoitoa tukemalla voidaan mahdollistaa hoitoa ja huolenpitoa tarvitsevien henkilöiden kotona asuminen ja heidän omaishoitajiensa jaksaminen. Yksilöllisesti räätälöidyin palveluin tuettu omaishoito edistää hoidettavien ja omaishoitajie</w:t>
      </w:r>
      <w:r>
        <w:t xml:space="preserve">n terveyttä ja hyvinvointia, vähentää omaishoitajan kuormittumista sekä vähentää tarvetta kodin ulkopuoliseen pitkäaikaishoitoon.  Oikea-aikainen ja joustava tuki, joka toteutetaan omaishoidon toimijoiden yhteistyötä </w:t>
      </w:r>
      <w:r>
        <w:lastRenderedPageBreak/>
        <w:t>tehostamalla ja järjestöjen sekä seurak</w:t>
      </w:r>
      <w:r>
        <w:t xml:space="preserve">untien osaamista hyödyntämällä, tukee omaishoidon onnistumista. Toimijoiden saumaton yhteistyö turvaa omaishoitajalle ja hoidettavalle avun myös äkillisissä ja yllättävissä tilanteissa. </w:t>
      </w:r>
    </w:p>
    <w:p w:rsidR="00541870" w:rsidRDefault="005F0A18">
      <w:pPr>
        <w:ind w:left="694" w:right="613" w:firstLine="240"/>
      </w:pPr>
      <w:r>
        <w:t xml:space="preserve">Kaikkien yhteiskunnan sektorien tuki, esteettömät ja kotona asumista </w:t>
      </w:r>
      <w:r>
        <w:t xml:space="preserve">tukevat asuin- ja elinympäristöt sekä teknologian hyödyntäminen parantavat omaishoidon edellytyksiä. Ammattilaisille oppilaitoksissa ja työpaikoilla annettava omaishoidon osaamiseen liittyvä koulutus lisää omaishoitajien tukemisessa tarvittavia tietoja ja </w:t>
      </w:r>
      <w:r>
        <w:t xml:space="preserve">taitoja. Omaishoitajien työn arvostus ja heidän hyväksymisensä aidoiksi yhteistyökumppaneiksi edistää omaishoitajien jaksamista.  </w:t>
      </w:r>
    </w:p>
    <w:p w:rsidR="00541870" w:rsidRDefault="005F0A18">
      <w:pPr>
        <w:spacing w:after="5" w:line="234" w:lineRule="auto"/>
        <w:ind w:left="709" w:right="8159" w:firstLine="0"/>
        <w:jc w:val="left"/>
      </w:pPr>
      <w:r>
        <w:rPr>
          <w:rFonts w:ascii="Arial" w:eastAsia="Arial" w:hAnsi="Arial" w:cs="Arial"/>
          <w:b/>
        </w:rPr>
        <w:t xml:space="preserve"> </w:t>
      </w:r>
      <w:r>
        <w:rPr>
          <w:b/>
          <w:sz w:val="24"/>
        </w:rPr>
        <w:t xml:space="preserve"> </w:t>
      </w:r>
    </w:p>
    <w:p w:rsidR="00541870" w:rsidRDefault="005F0A18">
      <w:pPr>
        <w:pStyle w:val="Otsikko4"/>
        <w:spacing w:after="10" w:line="249" w:lineRule="auto"/>
        <w:ind w:left="704" w:right="420"/>
        <w:jc w:val="left"/>
      </w:pPr>
      <w:r>
        <w:rPr>
          <w:sz w:val="24"/>
        </w:rPr>
        <w:t>Kovenevat arvot ja tiukkeneva talous voivat estää omaishoidon  kehittämisen</w:t>
      </w:r>
      <w:r>
        <w:rPr>
          <w:color w:val="FF0000"/>
          <w:sz w:val="24"/>
        </w:rPr>
        <w:t xml:space="preserve"> </w:t>
      </w:r>
    </w:p>
    <w:p w:rsidR="00541870" w:rsidRDefault="005F0A18">
      <w:pPr>
        <w:spacing w:after="1" w:line="259" w:lineRule="auto"/>
        <w:ind w:left="709" w:right="0" w:firstLine="0"/>
        <w:jc w:val="left"/>
      </w:pPr>
      <w:r>
        <w:rPr>
          <w:rFonts w:ascii="Arial" w:eastAsia="Arial" w:hAnsi="Arial" w:cs="Arial"/>
          <w:color w:val="FF0000"/>
        </w:rPr>
        <w:t xml:space="preserve"> </w:t>
      </w:r>
    </w:p>
    <w:p w:rsidR="00541870" w:rsidRDefault="005F0A18">
      <w:pPr>
        <w:ind w:left="704" w:right="613"/>
      </w:pPr>
      <w:r>
        <w:t>Omaishoidon uhkana voivat olla yhteiskunnan toimintatavat, arvot ja asenteet sekä niiden pohjalta toteutetut tai toteuttamatta jääneet toimenpiteet. Omaishoitajaksi ei haluta tai uskalleta ryhtyä, jos omaishoitoa ei arvosteta eikä sitä tueta tarpeen mukais</w:t>
      </w:r>
      <w:r>
        <w:t xml:space="preserve">esti. Omaishoitajiksi ryhtyvien määrää voivat vähentää myös perhekoon pienentyminen, parisuhteiden purkautuminen, yksin elävien määrän lisääntyminen sekä perheiden ja sukujen hajaantuminen kauas toisistaan. Näistä syistä johtuen monilla henkilöillä ei ole </w:t>
      </w:r>
      <w:r>
        <w:t xml:space="preserve">omaishoitajaksi haluavaa tai kykenevää läheistä.  </w:t>
      </w:r>
    </w:p>
    <w:p w:rsidR="00541870" w:rsidRDefault="005F0A18">
      <w:pPr>
        <w:ind w:left="694" w:right="613" w:firstLine="240"/>
      </w:pPr>
      <w:r>
        <w:t>Työikäisen henkilön ryhtyminen omaishoitajaksi voi olla mahdotonta taloudellisista syistä, sillä hoitopalkkion määrä saattaa olla riittämätön toimeentulon turvaamiseksi. Työntekijät ja työnantajat ovat ede</w:t>
      </w:r>
      <w:r>
        <w:t>lleen laajalti tietämättömiä työelämän joustot mahdollistavasta lainsäädännöstä tai sen suomia mahdollisuuksia joustoihin ei haluta tai voida käyttää hyväksi. Omaishoitajaksi ryhtymisen halukkuutta vähentää myös, jos omaishoitoa pidetään vain keinona vähen</w:t>
      </w:r>
      <w:r>
        <w:t xml:space="preserve">tää kustannuksia eikä omaishoitaja voi luottaa saavansa tarpeellista tukea. Omaishoitaja saattaa tuolloin pelätä, että omaishoidon tukeminen lopetetaan ja hoitajan vastuulle jää voimavaroihin nähden liian suuri taakka.  </w:t>
      </w:r>
    </w:p>
    <w:p w:rsidR="00541870" w:rsidRDefault="005F0A18">
      <w:pPr>
        <w:ind w:left="694" w:right="613" w:firstLine="240"/>
      </w:pPr>
      <w:r>
        <w:t>Julkisen talouden heikentyminen voi</w:t>
      </w:r>
      <w:r>
        <w:t xml:space="preserve"> vähentää julkisen sektorin mahdollisuuksia omaishoitajien tukemiseen. Tiukassa taloustilanteessa kunnat voivat varata riittämättömästi määrärahoja omaishoidon tukemiseen, jolloin kaikki tukeen oikeutetut eivät saa tukea tai omaishoitosopimuksia irtisanota</w:t>
      </w:r>
      <w:r>
        <w:t xml:space="preserve">an, vaikka omaishoitotilanne jatkuisi entisellään.  </w:t>
      </w:r>
    </w:p>
    <w:p w:rsidR="00541870" w:rsidRDefault="005F0A18">
      <w:pPr>
        <w:spacing w:after="323"/>
        <w:ind w:left="694" w:right="613" w:firstLine="240"/>
      </w:pPr>
      <w:r>
        <w:t>Myös läheisten muodostaman tukiverkoston puutteellisuus voi lisätä omaishoitajan kuormittumista. Ilman tukea jääneen omaishoitajan kuormittuminen voi johtaa hänen fyysisen ja psyykkisen terveytensä heikk</w:t>
      </w:r>
      <w:r>
        <w:t xml:space="preserve">enemiseen sekä ongelmiin sosiaalisissa suhteissa. Omaisiaan hoitavat eivät aina osaa, jaksa tai halua hakea tukea. Näin voi käydä myös erittäin sitovassa ja raskaassa omaishoitotilanteessa, jos omaishoitaja tai hoidettava vierastaa ajatusta ulkopuolisesta </w:t>
      </w:r>
      <w:r>
        <w:t>avusta. Omaishoitoon saatetaan turvautua myös sellaisissa tilanteissa, joissa jokin muu hoitomuoto olisi hoidettavalle parempi. Vaihtoehtoisten hoitopaikkojen riittämättömyys saattaa pitkittää omaishoitotilannetta kohtuuttomasti vaarantaen sekä hoidettavan</w:t>
      </w:r>
      <w:r>
        <w:t xml:space="preserve"> että omaishoitajan hyvinvoinnin. </w:t>
      </w:r>
      <w:r>
        <w:rPr>
          <w:sz w:val="20"/>
        </w:rPr>
        <w:t xml:space="preserve">  </w:t>
      </w:r>
    </w:p>
    <w:p w:rsidR="00541870" w:rsidRDefault="005F0A18">
      <w:pPr>
        <w:spacing w:after="209" w:line="259" w:lineRule="auto"/>
        <w:ind w:left="709" w:right="0" w:firstLine="0"/>
        <w:jc w:val="left"/>
      </w:pPr>
      <w:r>
        <w:rPr>
          <w:rFonts w:ascii="Arial" w:eastAsia="Arial" w:hAnsi="Arial" w:cs="Arial"/>
          <w:b/>
          <w:sz w:val="32"/>
        </w:rPr>
        <w:t xml:space="preserve"> </w:t>
      </w:r>
    </w:p>
    <w:p w:rsidR="00541870" w:rsidRDefault="005F0A18">
      <w:pPr>
        <w:spacing w:after="211" w:line="259" w:lineRule="auto"/>
        <w:ind w:left="709" w:right="0" w:firstLine="0"/>
        <w:jc w:val="left"/>
      </w:pPr>
      <w:r>
        <w:rPr>
          <w:rFonts w:ascii="Arial" w:eastAsia="Arial" w:hAnsi="Arial" w:cs="Arial"/>
          <w:b/>
          <w:sz w:val="32"/>
        </w:rPr>
        <w:t xml:space="preserve"> </w:t>
      </w:r>
    </w:p>
    <w:p w:rsidR="00541870" w:rsidRDefault="005F0A18">
      <w:pPr>
        <w:spacing w:after="0" w:line="259" w:lineRule="auto"/>
        <w:ind w:left="709" w:right="0" w:firstLine="0"/>
        <w:jc w:val="left"/>
      </w:pPr>
      <w:r>
        <w:rPr>
          <w:rFonts w:ascii="Arial" w:eastAsia="Arial" w:hAnsi="Arial" w:cs="Arial"/>
          <w:b/>
          <w:sz w:val="32"/>
        </w:rPr>
        <w:t xml:space="preserve"> </w:t>
      </w:r>
    </w:p>
    <w:p w:rsidR="00541870" w:rsidRDefault="005F0A18">
      <w:pPr>
        <w:spacing w:after="294" w:line="259" w:lineRule="auto"/>
        <w:ind w:left="709" w:right="0" w:firstLine="0"/>
        <w:jc w:val="left"/>
      </w:pPr>
      <w:r>
        <w:rPr>
          <w:sz w:val="24"/>
        </w:rPr>
        <w:t xml:space="preserve"> </w:t>
      </w:r>
    </w:p>
    <w:p w:rsidR="00541870" w:rsidRDefault="005F0A18">
      <w:pPr>
        <w:spacing w:after="209" w:line="259" w:lineRule="auto"/>
        <w:ind w:left="174" w:right="0" w:firstLine="0"/>
        <w:jc w:val="center"/>
      </w:pPr>
      <w:r>
        <w:rPr>
          <w:rFonts w:ascii="Arial" w:eastAsia="Arial" w:hAnsi="Arial" w:cs="Arial"/>
          <w:b/>
          <w:sz w:val="32"/>
        </w:rPr>
        <w:t xml:space="preserve"> </w:t>
      </w:r>
    </w:p>
    <w:p w:rsidR="00541870" w:rsidRDefault="005F0A18">
      <w:pPr>
        <w:spacing w:after="0" w:line="259" w:lineRule="auto"/>
        <w:ind w:left="174" w:right="0" w:firstLine="0"/>
        <w:jc w:val="center"/>
      </w:pPr>
      <w:r>
        <w:rPr>
          <w:rFonts w:ascii="Arial" w:eastAsia="Arial" w:hAnsi="Arial" w:cs="Arial"/>
          <w:b/>
          <w:sz w:val="32"/>
        </w:rPr>
        <w:t xml:space="preserve"> </w:t>
      </w:r>
    </w:p>
    <w:p w:rsidR="00541870" w:rsidRDefault="005F0A18">
      <w:pPr>
        <w:spacing w:after="0" w:line="259" w:lineRule="auto"/>
        <w:ind w:left="709" w:right="0" w:firstLine="0"/>
        <w:jc w:val="left"/>
      </w:pPr>
      <w:r>
        <w:rPr>
          <w:sz w:val="24"/>
        </w:rPr>
        <w:t xml:space="preserve"> </w:t>
      </w:r>
    </w:p>
    <w:p w:rsidR="00541870" w:rsidRDefault="005F0A18">
      <w:pPr>
        <w:spacing w:after="0" w:line="259" w:lineRule="auto"/>
        <w:ind w:left="709" w:right="0" w:firstLine="0"/>
        <w:jc w:val="left"/>
      </w:pPr>
      <w:r>
        <w:rPr>
          <w:sz w:val="24"/>
        </w:rPr>
        <w:lastRenderedPageBreak/>
        <w:t xml:space="preserve"> </w:t>
      </w:r>
    </w:p>
    <w:p w:rsidR="00541870" w:rsidRDefault="005F0A18">
      <w:pPr>
        <w:spacing w:after="0" w:line="259" w:lineRule="auto"/>
        <w:ind w:left="709" w:right="0" w:firstLine="0"/>
        <w:jc w:val="left"/>
      </w:pPr>
      <w:r>
        <w:rPr>
          <w:sz w:val="24"/>
        </w:rPr>
        <w:t xml:space="preserve"> </w:t>
      </w:r>
    </w:p>
    <w:p w:rsidR="00541870" w:rsidRDefault="005F0A18">
      <w:pPr>
        <w:spacing w:after="0" w:line="259" w:lineRule="auto"/>
        <w:ind w:left="709" w:right="0" w:firstLine="0"/>
        <w:jc w:val="left"/>
      </w:pPr>
      <w:r>
        <w:rPr>
          <w:sz w:val="24"/>
        </w:rPr>
        <w:t xml:space="preserve"> </w:t>
      </w:r>
    </w:p>
    <w:p w:rsidR="00541870" w:rsidRDefault="005F0A18">
      <w:pPr>
        <w:spacing w:after="0" w:line="259" w:lineRule="auto"/>
        <w:ind w:left="709" w:right="0" w:firstLine="0"/>
        <w:jc w:val="left"/>
      </w:pPr>
      <w:r>
        <w:rPr>
          <w:sz w:val="24"/>
        </w:rPr>
        <w:t xml:space="preserve"> </w:t>
      </w:r>
    </w:p>
    <w:p w:rsidR="00541870" w:rsidRDefault="005F0A18">
      <w:pPr>
        <w:spacing w:after="0" w:line="259" w:lineRule="auto"/>
        <w:ind w:left="709" w:right="0" w:firstLine="0"/>
        <w:jc w:val="left"/>
      </w:pPr>
      <w:r>
        <w:rPr>
          <w:sz w:val="24"/>
        </w:rPr>
        <w:t xml:space="preserve"> </w:t>
      </w:r>
    </w:p>
    <w:p w:rsidR="00541870" w:rsidRDefault="005F0A18">
      <w:pPr>
        <w:spacing w:after="0" w:line="259" w:lineRule="auto"/>
        <w:ind w:left="709" w:right="0" w:firstLine="0"/>
        <w:jc w:val="left"/>
      </w:pPr>
      <w:r>
        <w:rPr>
          <w:sz w:val="24"/>
        </w:rPr>
        <w:t xml:space="preserve"> </w:t>
      </w:r>
    </w:p>
    <w:p w:rsidR="00541870" w:rsidRDefault="005F0A18">
      <w:pPr>
        <w:spacing w:after="0" w:line="259" w:lineRule="auto"/>
        <w:ind w:left="709" w:right="0" w:firstLine="0"/>
        <w:jc w:val="left"/>
      </w:pPr>
      <w:r>
        <w:rPr>
          <w:sz w:val="24"/>
        </w:rPr>
        <w:t xml:space="preserve"> </w:t>
      </w:r>
    </w:p>
    <w:p w:rsidR="00541870" w:rsidRDefault="005F0A18">
      <w:pPr>
        <w:spacing w:after="0" w:line="259" w:lineRule="auto"/>
        <w:ind w:left="709" w:right="0" w:firstLine="0"/>
        <w:jc w:val="left"/>
      </w:pPr>
      <w:r>
        <w:rPr>
          <w:sz w:val="24"/>
        </w:rPr>
        <w:t xml:space="preserve"> </w:t>
      </w:r>
    </w:p>
    <w:p w:rsidR="00541870" w:rsidRDefault="005F0A18">
      <w:pPr>
        <w:spacing w:after="0" w:line="259" w:lineRule="auto"/>
        <w:ind w:left="709" w:right="0" w:firstLine="0"/>
        <w:jc w:val="left"/>
      </w:pPr>
      <w:r>
        <w:rPr>
          <w:sz w:val="24"/>
        </w:rPr>
        <w:t xml:space="preserve"> </w:t>
      </w:r>
    </w:p>
    <w:p w:rsidR="00541870" w:rsidRDefault="005F0A18">
      <w:pPr>
        <w:spacing w:after="0" w:line="259" w:lineRule="auto"/>
        <w:ind w:left="709" w:right="0" w:firstLine="0"/>
        <w:jc w:val="left"/>
      </w:pPr>
      <w:r>
        <w:rPr>
          <w:sz w:val="24"/>
        </w:rPr>
        <w:t xml:space="preserve"> </w:t>
      </w:r>
    </w:p>
    <w:p w:rsidR="00541870" w:rsidRDefault="005F0A18">
      <w:pPr>
        <w:spacing w:after="405" w:line="259" w:lineRule="auto"/>
        <w:ind w:left="709" w:right="0" w:firstLine="0"/>
        <w:jc w:val="left"/>
      </w:pPr>
      <w:r>
        <w:rPr>
          <w:sz w:val="24"/>
        </w:rPr>
        <w:t xml:space="preserve"> </w:t>
      </w:r>
    </w:p>
    <w:p w:rsidR="00541870" w:rsidRDefault="005F0A18">
      <w:pPr>
        <w:pStyle w:val="Otsikko1"/>
        <w:spacing w:after="84"/>
        <w:ind w:right="1480"/>
      </w:pPr>
      <w:r>
        <w:t xml:space="preserve">OSA III:  TYÖRYHMÄN EHDOTUKSET </w:t>
      </w:r>
    </w:p>
    <w:p w:rsidR="00541870" w:rsidRDefault="005F0A18">
      <w:pPr>
        <w:spacing w:after="0" w:line="259" w:lineRule="auto"/>
        <w:ind w:left="709" w:right="0" w:firstLine="0"/>
        <w:jc w:val="left"/>
      </w:pPr>
      <w:r>
        <w:rPr>
          <w:rFonts w:ascii="Arial" w:eastAsia="Arial" w:hAnsi="Arial" w:cs="Arial"/>
          <w:b/>
          <w:sz w:val="32"/>
        </w:rPr>
        <w:t xml:space="preserve"> </w:t>
      </w:r>
    </w:p>
    <w:p w:rsidR="00541870" w:rsidRDefault="005F0A18">
      <w:pPr>
        <w:spacing w:after="0" w:line="259" w:lineRule="auto"/>
        <w:ind w:left="0" w:right="0" w:firstLine="0"/>
        <w:jc w:val="left"/>
      </w:pPr>
      <w:r>
        <w:br w:type="page"/>
      </w:r>
    </w:p>
    <w:p w:rsidR="00541870" w:rsidRDefault="005F0A18">
      <w:pPr>
        <w:pStyle w:val="Otsikko2"/>
        <w:ind w:left="1601" w:right="86" w:hanging="907"/>
      </w:pPr>
      <w:r>
        <w:lastRenderedPageBreak/>
        <w:t xml:space="preserve">5  </w:t>
      </w:r>
      <w:r>
        <w:tab/>
        <w:t xml:space="preserve">KANSALLINEN OMAISHOIDON KEHITTÄMISOHJELMA  </w:t>
      </w:r>
    </w:p>
    <w:p w:rsidR="00541870" w:rsidRDefault="005F0A18">
      <w:pPr>
        <w:spacing w:after="0" w:line="259" w:lineRule="auto"/>
        <w:ind w:left="709" w:right="0" w:firstLine="0"/>
        <w:jc w:val="left"/>
      </w:pPr>
      <w:r>
        <w:rPr>
          <w:sz w:val="24"/>
        </w:rPr>
        <w:t xml:space="preserve"> </w:t>
      </w:r>
    </w:p>
    <w:p w:rsidR="00541870" w:rsidRDefault="005F0A18">
      <w:pPr>
        <w:spacing w:after="0" w:line="259" w:lineRule="auto"/>
        <w:ind w:left="709" w:right="0" w:firstLine="0"/>
        <w:jc w:val="left"/>
      </w:pPr>
      <w:r>
        <w:rPr>
          <w:b/>
        </w:rPr>
        <w:t xml:space="preserve"> </w:t>
      </w:r>
    </w:p>
    <w:p w:rsidR="00541870" w:rsidRDefault="005F0A18">
      <w:pPr>
        <w:pStyle w:val="Otsikko3"/>
        <w:spacing w:after="5" w:line="248" w:lineRule="auto"/>
        <w:ind w:left="704" w:right="2"/>
        <w:jc w:val="both"/>
      </w:pPr>
      <w:r>
        <w:rPr>
          <w:rFonts w:ascii="Times New Roman" w:eastAsia="Times New Roman" w:hAnsi="Times New Roman" w:cs="Times New Roman"/>
          <w:b/>
          <w:sz w:val="22"/>
        </w:rPr>
        <w:t xml:space="preserve">Lähtökohtana perustuslaki ja kansainväliset sopimukset  </w:t>
      </w:r>
    </w:p>
    <w:p w:rsidR="00541870" w:rsidRDefault="005F0A18">
      <w:pPr>
        <w:spacing w:after="0" w:line="259" w:lineRule="auto"/>
        <w:ind w:left="709" w:right="0" w:firstLine="0"/>
        <w:jc w:val="left"/>
      </w:pPr>
      <w:r>
        <w:rPr>
          <w:sz w:val="24"/>
        </w:rPr>
        <w:t xml:space="preserve"> </w:t>
      </w:r>
    </w:p>
    <w:p w:rsidR="00541870" w:rsidRDefault="005F0A18">
      <w:pPr>
        <w:ind w:left="704" w:right="613"/>
      </w:pPr>
      <w:r>
        <w:t>Perustusalain 19 §:n mukaan jokaisella, joka ei kykene hankkimaan ihmisarvoisen elämän edellyttämää turvaa, on oikeus välttämättömään huolenpitoon. Lisäksi julkisen vallan on turvattava, sen mukaan kuin lailla tarkemmin säädetään, jokaiselle riittävät sosi</w:t>
      </w:r>
      <w:r>
        <w:t xml:space="preserve">aali- ja terveyspalvelut ja edistettävä väestön terveyttä. Julkisen vallan on myös tuettava perheen ja muiden lapsen huolenpidosta vastaavien mahdollisuuksia turvata lapsen hyvinvointi ja yksilöllinen kasvu.  </w:t>
      </w:r>
    </w:p>
    <w:p w:rsidR="00541870" w:rsidRDefault="005F0A18">
      <w:pPr>
        <w:ind w:left="694" w:right="613" w:firstLine="240"/>
      </w:pPr>
      <w:r>
        <w:t>Perustuslain 6 §:n mukaan ihmiset ovat yhdenve</w:t>
      </w:r>
      <w:r>
        <w:t xml:space="preserve">rtaisia lain edessä. Ketään ei saa ilman hyväksyttävää perustetta asettaa eri asemaan esimerkiksi iän, terveydentilan, vammaisuuden tai muun henkilöön liittyvän syyn perusteella. </w:t>
      </w:r>
    </w:p>
    <w:p w:rsidR="00541870" w:rsidRDefault="005F0A18">
      <w:pPr>
        <w:ind w:left="694" w:right="613" w:firstLine="240"/>
      </w:pPr>
      <w:r>
        <w:t xml:space="preserve">Perustuslain 22 §:n mukaan julkisen vallan on turvattava perusoikeuksien ja </w:t>
      </w:r>
      <w:r>
        <w:t xml:space="preserve">ihmisoikeuksien toteutuminen. </w:t>
      </w:r>
    </w:p>
    <w:p w:rsidR="00541870" w:rsidRDefault="005F0A18">
      <w:pPr>
        <w:ind w:left="694" w:right="613" w:firstLine="240"/>
      </w:pPr>
      <w:r>
        <w:t>Suomi ratifioi vuonna 1991 YK:n lapsen oikeuksien sopimuksen, joka painottaa lapsen oikeutta asua kotonaan vanhempiensa kanssa. Sopimus edellyttää, että lapsen etu otetaan huomioon kaikessa lapsia koskevassa viranomaistyössä.</w:t>
      </w:r>
      <w:r>
        <w:t xml:space="preserve">  </w:t>
      </w:r>
    </w:p>
    <w:p w:rsidR="00541870" w:rsidRDefault="005F0A18">
      <w:pPr>
        <w:ind w:left="694" w:right="613" w:firstLine="240"/>
      </w:pPr>
      <w:r>
        <w:t>Vuonna 2002 Suomi ratifioi ikäihmisten suojelua koskevan Euroopan sosiaalisen peruskirjan. Peruskirjan artikla 23:n mukaan kaikilla ikääntyneillä on oltava mahdollisuus viettää itsenäistä elämää tutussa ympäristössä niin kauan kuin he haluavat ja ovat s</w:t>
      </w:r>
      <w:r>
        <w:t>iihen kykeneviä. Tämä tulee toteuttaa huolehtimalla heidän tarpeitaan ja terveydentilaansa vastaavien asuntojen sekä asumisen, terveydenhuollon ja muiden palvelujen riittävästä saatavuudesta. Suomi on saanut Euroopan sosiaalisten oikeuksien komitealta huom</w:t>
      </w:r>
      <w:r>
        <w:t>autuksen siitä, että lainsäädäntömme sallii vanhusten asettamisen eriarvoiseen asemaan. Komitea edellyttää, että omaishoidon tuen kriteerejä yhdenmukaistetaan. Suomi raportoi tehdyistä toimenpiteistä 2016. Kansallisella omaishoidon kehittämisohjelmalla vas</w:t>
      </w:r>
      <w:r>
        <w:t xml:space="preserve">tataan osaltaan huomautukseen.   </w:t>
      </w:r>
    </w:p>
    <w:p w:rsidR="00541870" w:rsidRDefault="005F0A18">
      <w:pPr>
        <w:ind w:left="694" w:right="613" w:firstLine="240"/>
      </w:pPr>
      <w:r>
        <w:t>Vammaisten henkilöiden oikeuksia koskeva yleissopimus edellyttää, että vammaiselle henkilölle taataan tasapuolinen kohtelu kaikilla elämänalueilla.  Hänellä on oltava oikeus ja mahdollisuus olla yhteiskunnan täysivaltainen</w:t>
      </w:r>
      <w:r>
        <w:t xml:space="preserve"> jäsen. Yleissopimuksen artikla 19:n mukaisesti vammaisella henkilöllä tulee olla mahdollisuus valita asumismuotonsa ja se, keiden kanssa asuu. Hänen tulee saada tarvittavat palvelut valitussa asumismuodossa asumisen ja osallisuutensa tukemiseksi. Myös hän</w:t>
      </w:r>
      <w:r>
        <w:t xml:space="preserve">en perheenjäsentensä tulee saada tarvitsemansa apu, jotta vammainen henkilö voi asua kotonaan. </w:t>
      </w:r>
    </w:p>
    <w:p w:rsidR="00541870" w:rsidRDefault="005F0A18">
      <w:pPr>
        <w:spacing w:after="2" w:line="259" w:lineRule="auto"/>
        <w:ind w:left="949" w:right="0" w:firstLine="0"/>
        <w:jc w:val="left"/>
      </w:pPr>
      <w:r>
        <w:t xml:space="preserve"> </w:t>
      </w:r>
    </w:p>
    <w:p w:rsidR="00541870" w:rsidRDefault="005F0A18">
      <w:pPr>
        <w:spacing w:after="0" w:line="259" w:lineRule="auto"/>
        <w:ind w:left="709" w:right="0" w:firstLine="0"/>
        <w:jc w:val="left"/>
      </w:pPr>
      <w:r>
        <w:rPr>
          <w:sz w:val="24"/>
        </w:rPr>
        <w:t xml:space="preserve"> </w:t>
      </w:r>
    </w:p>
    <w:p w:rsidR="00541870" w:rsidRDefault="005F0A18">
      <w:pPr>
        <w:pStyle w:val="Otsikko3"/>
        <w:spacing w:after="5" w:line="248" w:lineRule="auto"/>
        <w:ind w:left="704" w:right="2"/>
        <w:jc w:val="both"/>
      </w:pPr>
      <w:r>
        <w:rPr>
          <w:rFonts w:ascii="Times New Roman" w:eastAsia="Times New Roman" w:hAnsi="Times New Roman" w:cs="Times New Roman"/>
          <w:b/>
          <w:sz w:val="22"/>
        </w:rPr>
        <w:t xml:space="preserve">Omaishoidon kehittämisohjelman tavoitteet ja ydinsisältö </w:t>
      </w:r>
    </w:p>
    <w:p w:rsidR="00541870" w:rsidRDefault="005F0A18">
      <w:pPr>
        <w:spacing w:after="0" w:line="259" w:lineRule="auto"/>
        <w:ind w:left="709" w:right="0" w:firstLine="0"/>
        <w:jc w:val="left"/>
      </w:pPr>
      <w:r>
        <w:rPr>
          <w:sz w:val="24"/>
        </w:rPr>
        <w:t xml:space="preserve"> </w:t>
      </w:r>
    </w:p>
    <w:p w:rsidR="00541870" w:rsidRDefault="005F0A18">
      <w:pPr>
        <w:ind w:left="704" w:right="613"/>
      </w:pPr>
      <w:r>
        <w:t>Omaishoidon kehittämisohjelma turvaa perustuslain ja kansainvälisten sopimusvelvoitteiden toteutumista. Lisäksi se edistää osaltaan sosiaali- ja terveydenhuollon palvelurakenteen uudistamisen tavoitteita. Omaishoito on osa lähipalveluja. Omaishoidon kehitt</w:t>
      </w:r>
      <w:r>
        <w:t xml:space="preserve">ämisohjelman tavoitteet on sovitettu yhteen uudistuvan sosiaalihuoltolain, sosiaali- ja terveydenhuollon järjestämisestä annettavan lain, asiakasmaksujärjestelmän uudistamisen, itsemääräämisoikeudesta annettavan lain ja vanhuspalvelulain, laatusuositusten </w:t>
      </w:r>
      <w:r>
        <w:t xml:space="preserve">sekä uudistuvan vammaislainsäädännön kanssa. </w:t>
      </w:r>
    </w:p>
    <w:p w:rsidR="00541870" w:rsidRDefault="005F0A18">
      <w:pPr>
        <w:spacing w:after="0" w:line="259" w:lineRule="auto"/>
        <w:ind w:left="709" w:right="0" w:firstLine="0"/>
        <w:jc w:val="left"/>
      </w:pPr>
      <w:r>
        <w:rPr>
          <w:sz w:val="24"/>
        </w:rPr>
        <w:t xml:space="preserve"> </w:t>
      </w:r>
    </w:p>
    <w:p w:rsidR="00541870" w:rsidRDefault="005F0A18">
      <w:pPr>
        <w:ind w:left="694" w:right="613" w:firstLine="240"/>
      </w:pPr>
      <w:r>
        <w:t xml:space="preserve">Suomen sosiaali- ja terveyspolitiikan keskeisiä tavoitteita ovat ennaltaehkäisevän ja toimintakykyä edistävän toiminnan vahvistaminen sekä kotona asuminen mahdollisimman pitkään ja laitoshoidon vähentäminen. </w:t>
      </w:r>
      <w:r>
        <w:t xml:space="preserve">Omaishoidon </w:t>
      </w:r>
      <w:r>
        <w:lastRenderedPageBreak/>
        <w:t>kehittämisohjelmalla varmistetaan, että omaishoidosta kehittyy merkittävä hoitomuoto, joka osaltaan mahdollistaa toimintakyvyltään erilaisten henkilöiden kotona asumisen. Henkilöitä, joilla ei ole omaishoitajaksi soveltuvaa omaista tai läheistä</w:t>
      </w:r>
      <w:r>
        <w:t xml:space="preserve"> tai jotka eivät halua valita omaishoitoa ei aseteta eriarvoiseen asemaan, vaan myös heidän kotona asumistaan tuetaan tarpeen mukaisin palveluin. </w:t>
      </w:r>
    </w:p>
    <w:p w:rsidR="00541870" w:rsidRDefault="005F0A18">
      <w:pPr>
        <w:ind w:left="694" w:right="613" w:firstLine="240"/>
      </w:pPr>
      <w:r>
        <w:t xml:space="preserve">Kehittämisohjelma sisältää omaishoidon arvoperustan, vision omaishoidon tilanteesta vuonna 2020, omaishoidon </w:t>
      </w:r>
      <w:r>
        <w:t>uudet määritelmät (sopimusomaishoito ja muu omaishoito, joita kumpaakin yhdessä tarkoitettaessa käytetään jatkossa käsitettä omaishoito), vaihtoehtoiset mallit sopimusomaishoidon järjestämiseksi (vahvennettu kuntamalli ja Kelan rahoitusmalli), arvion tarvi</w:t>
      </w:r>
      <w:r>
        <w:t>ttavista säädösmuutoksista sekä arvion uudistuksen kustannus- ja muista vaikutuksista. Kehittämisohjelma sisältää myös toimenpideohjelman, johon on koottu omaishoidon kehittämisen tavoitteet ja niiden toteuttamiseksi tarvittavat toimenpiteet.</w:t>
      </w:r>
      <w:r>
        <w:rPr>
          <w:sz w:val="20"/>
        </w:rPr>
        <w:t xml:space="preserve"> </w:t>
      </w:r>
    </w:p>
    <w:p w:rsidR="00541870" w:rsidRDefault="005F0A18">
      <w:pPr>
        <w:spacing w:after="66" w:line="259" w:lineRule="auto"/>
        <w:ind w:left="709" w:right="0" w:firstLine="0"/>
        <w:jc w:val="left"/>
      </w:pPr>
      <w:r>
        <w:rPr>
          <w:sz w:val="20"/>
        </w:rPr>
        <w:t xml:space="preserve"> </w:t>
      </w:r>
    </w:p>
    <w:p w:rsidR="00541870" w:rsidRDefault="005F0A18">
      <w:pPr>
        <w:spacing w:after="0" w:line="259" w:lineRule="auto"/>
        <w:ind w:left="709" w:right="0" w:firstLine="0"/>
        <w:jc w:val="left"/>
      </w:pPr>
      <w:r>
        <w:rPr>
          <w:rFonts w:ascii="Arial" w:eastAsia="Arial" w:hAnsi="Arial" w:cs="Arial"/>
          <w:sz w:val="28"/>
        </w:rPr>
        <w:t xml:space="preserve"> </w:t>
      </w:r>
    </w:p>
    <w:p w:rsidR="00541870" w:rsidRDefault="005F0A18">
      <w:pPr>
        <w:pStyle w:val="Otsikko3"/>
        <w:tabs>
          <w:tab w:val="center" w:pos="904"/>
          <w:tab w:val="center" w:pos="2098"/>
        </w:tabs>
        <w:ind w:left="0" w:firstLine="0"/>
      </w:pPr>
      <w:r>
        <w:rPr>
          <w:rFonts w:ascii="Calibri" w:eastAsia="Calibri" w:hAnsi="Calibri" w:cs="Calibri"/>
          <w:sz w:val="22"/>
        </w:rPr>
        <w:tab/>
      </w:r>
      <w:r>
        <w:t xml:space="preserve">5.1  </w:t>
      </w:r>
      <w:r>
        <w:tab/>
        <w:t>A</w:t>
      </w:r>
      <w:r>
        <w:t xml:space="preserve">RVOT  </w:t>
      </w:r>
    </w:p>
    <w:p w:rsidR="00541870" w:rsidRDefault="005F0A18">
      <w:pPr>
        <w:spacing w:after="0" w:line="259" w:lineRule="auto"/>
        <w:ind w:left="709" w:right="0" w:firstLine="0"/>
        <w:jc w:val="left"/>
      </w:pPr>
      <w:r>
        <w:rPr>
          <w:rFonts w:ascii="Arial" w:eastAsia="Arial" w:hAnsi="Arial" w:cs="Arial"/>
          <w:b/>
        </w:rPr>
        <w:t xml:space="preserve"> </w:t>
      </w:r>
    </w:p>
    <w:p w:rsidR="00541870" w:rsidRDefault="005F0A18">
      <w:pPr>
        <w:ind w:left="704" w:right="613"/>
      </w:pPr>
      <w:r>
        <w:t xml:space="preserve">Omaishoidon strategian arvopohjan ydin on ihmisarvon kunnioittaminen, itsemääräämisoikeus, yhdenvertaisuus, luottamus ja turvallisuus. Nämä arvot ohjaavat käytännön toimintaa omaishoitotilanteissa. </w:t>
      </w:r>
    </w:p>
    <w:p w:rsidR="00541870" w:rsidRDefault="005F0A18">
      <w:pPr>
        <w:spacing w:after="0" w:line="259" w:lineRule="auto"/>
        <w:ind w:left="709" w:right="0" w:firstLine="0"/>
        <w:jc w:val="left"/>
      </w:pPr>
      <w:r>
        <w:t xml:space="preserve"> </w:t>
      </w:r>
    </w:p>
    <w:p w:rsidR="00541870" w:rsidRDefault="005F0A18">
      <w:pPr>
        <w:pStyle w:val="Otsikko4"/>
        <w:ind w:left="704" w:right="2"/>
      </w:pPr>
      <w:r>
        <w:t xml:space="preserve">Ihmisarvon kunnioittaminen </w:t>
      </w:r>
    </w:p>
    <w:p w:rsidR="00541870" w:rsidRDefault="005F0A18">
      <w:pPr>
        <w:numPr>
          <w:ilvl w:val="0"/>
          <w:numId w:val="8"/>
        </w:numPr>
        <w:ind w:right="613" w:hanging="360"/>
      </w:pPr>
      <w:r>
        <w:t xml:space="preserve">hoidettavaa ja omaishoitajaa arvostetaan ja kohdellaan hyvin </w:t>
      </w:r>
    </w:p>
    <w:p w:rsidR="00541870" w:rsidRDefault="005F0A18">
      <w:pPr>
        <w:numPr>
          <w:ilvl w:val="0"/>
          <w:numId w:val="8"/>
        </w:numPr>
        <w:ind w:right="613" w:hanging="360"/>
      </w:pPr>
      <w:r>
        <w:t>erilaisuus ja yksilölliset tarpeet hyväksytään ja otetaan huomioon</w:t>
      </w:r>
      <w:r>
        <w:rPr>
          <w:rFonts w:ascii="Arial" w:eastAsia="Arial" w:hAnsi="Arial" w:cs="Arial"/>
        </w:rPr>
        <w:t xml:space="preserve">  </w:t>
      </w:r>
    </w:p>
    <w:p w:rsidR="00541870" w:rsidRDefault="005F0A18">
      <w:pPr>
        <w:spacing w:after="0" w:line="259" w:lineRule="auto"/>
        <w:ind w:left="1429" w:right="0" w:firstLine="0"/>
        <w:jc w:val="left"/>
      </w:pPr>
      <w:r>
        <w:t xml:space="preserve"> </w:t>
      </w:r>
    </w:p>
    <w:p w:rsidR="00541870" w:rsidRDefault="005F0A18">
      <w:pPr>
        <w:pStyle w:val="Otsikko4"/>
        <w:ind w:left="704" w:right="2"/>
      </w:pPr>
      <w:r>
        <w:t xml:space="preserve">Itsemäärämisoikeus </w:t>
      </w:r>
    </w:p>
    <w:p w:rsidR="00541870" w:rsidRDefault="005F0A18">
      <w:pPr>
        <w:numPr>
          <w:ilvl w:val="0"/>
          <w:numId w:val="9"/>
        </w:numPr>
        <w:ind w:right="613" w:hanging="360"/>
      </w:pPr>
      <w:r>
        <w:t>omaisella sekä hoitoa ja huolenpitoa tarvitsevalla henkilöllä on vapaus valita omaishoidon, muiden hoit</w:t>
      </w:r>
      <w:r>
        <w:t xml:space="preserve">omuotojen ja näiden yhdistämisen välillä  </w:t>
      </w:r>
    </w:p>
    <w:p w:rsidR="00541870" w:rsidRDefault="005F0A18">
      <w:pPr>
        <w:numPr>
          <w:ilvl w:val="0"/>
          <w:numId w:val="9"/>
        </w:numPr>
        <w:ind w:right="613" w:hanging="360"/>
      </w:pPr>
      <w:r>
        <w:t xml:space="preserve">omaishoitajalla ja hoidettavalla on valinnan mahdollisuuksia omaishoitoa tukevissa palveluissa </w:t>
      </w:r>
    </w:p>
    <w:p w:rsidR="00541870" w:rsidRDefault="005F0A18">
      <w:pPr>
        <w:numPr>
          <w:ilvl w:val="0"/>
          <w:numId w:val="9"/>
        </w:numPr>
        <w:ind w:right="613" w:hanging="360"/>
      </w:pPr>
      <w:r>
        <w:t xml:space="preserve">palveluja valittaessa otetaan huomioon hoidettavan etu ja mielipide  </w:t>
      </w:r>
    </w:p>
    <w:p w:rsidR="00541870" w:rsidRDefault="005F0A18">
      <w:pPr>
        <w:numPr>
          <w:ilvl w:val="0"/>
          <w:numId w:val="9"/>
        </w:numPr>
        <w:ind w:right="613" w:hanging="360"/>
      </w:pPr>
      <w:r>
        <w:t>omaishoitajan ja hänen hoidettavansa toimijuutt</w:t>
      </w:r>
      <w:r>
        <w:t xml:space="preserve">a tuetaan ja vahvistetaan </w:t>
      </w:r>
    </w:p>
    <w:p w:rsidR="00541870" w:rsidRDefault="005F0A18">
      <w:pPr>
        <w:spacing w:after="0" w:line="259" w:lineRule="auto"/>
        <w:ind w:left="709" w:right="0" w:firstLine="0"/>
        <w:jc w:val="left"/>
      </w:pPr>
      <w:r>
        <w:rPr>
          <w:rFonts w:ascii="Arial" w:eastAsia="Arial" w:hAnsi="Arial" w:cs="Arial"/>
        </w:rPr>
        <w:t xml:space="preserve"> </w:t>
      </w:r>
    </w:p>
    <w:p w:rsidR="00541870" w:rsidRDefault="005F0A18">
      <w:pPr>
        <w:pStyle w:val="Otsikko4"/>
        <w:ind w:left="704" w:right="2"/>
      </w:pPr>
      <w:r>
        <w:t xml:space="preserve">Yhdenvertaisuus </w:t>
      </w:r>
    </w:p>
    <w:p w:rsidR="00541870" w:rsidRDefault="005F0A18">
      <w:pPr>
        <w:numPr>
          <w:ilvl w:val="0"/>
          <w:numId w:val="10"/>
        </w:numPr>
        <w:ind w:right="613" w:hanging="360"/>
      </w:pPr>
      <w:r>
        <w:t xml:space="preserve">omaishoitajien ja hoidettavien asema on asuinkunnasta riippumaton </w:t>
      </w:r>
    </w:p>
    <w:p w:rsidR="00541870" w:rsidRDefault="005F0A18">
      <w:pPr>
        <w:numPr>
          <w:ilvl w:val="0"/>
          <w:numId w:val="10"/>
        </w:numPr>
        <w:ind w:right="613" w:hanging="360"/>
      </w:pPr>
      <w:r>
        <w:t xml:space="preserve">eri sairaus-, vammais- ja ikäryhmiin kuuluvat hoidettavat ovat yhdenvertaisessa asemassa </w:t>
      </w:r>
    </w:p>
    <w:p w:rsidR="00541870" w:rsidRDefault="005F0A18">
      <w:pPr>
        <w:numPr>
          <w:ilvl w:val="0"/>
          <w:numId w:val="10"/>
        </w:numPr>
        <w:ind w:right="613" w:hanging="360"/>
      </w:pPr>
      <w:r>
        <w:t xml:space="preserve">toimintakyvyn sekä hoidon, huolenpidon ja palvelujen </w:t>
      </w:r>
      <w:r>
        <w:t xml:space="preserve">laaja-alainen tarpeen arviointi turvaavat yhdenvertaisuuden  </w:t>
      </w:r>
    </w:p>
    <w:p w:rsidR="00541870" w:rsidRDefault="005F0A18">
      <w:pPr>
        <w:spacing w:after="0" w:line="259" w:lineRule="auto"/>
        <w:ind w:left="709" w:right="0" w:firstLine="0"/>
        <w:jc w:val="left"/>
      </w:pPr>
      <w:r>
        <w:rPr>
          <w:rFonts w:ascii="Arial" w:eastAsia="Arial" w:hAnsi="Arial" w:cs="Arial"/>
        </w:rPr>
        <w:t xml:space="preserve"> </w:t>
      </w:r>
    </w:p>
    <w:p w:rsidR="00541870" w:rsidRDefault="005F0A18">
      <w:pPr>
        <w:pStyle w:val="Otsikko4"/>
        <w:ind w:left="704" w:right="2"/>
      </w:pPr>
      <w:r>
        <w:t xml:space="preserve">Turvallisuus </w:t>
      </w:r>
    </w:p>
    <w:p w:rsidR="00541870" w:rsidRDefault="005F0A18">
      <w:pPr>
        <w:numPr>
          <w:ilvl w:val="0"/>
          <w:numId w:val="11"/>
        </w:numPr>
        <w:ind w:right="613" w:hanging="360"/>
      </w:pPr>
      <w:r>
        <w:t xml:space="preserve">omaishoitoa tuetaan suunnitelmallisesti ja omaishoitotilanteen mahdollisiin muutoksiin varaudutaan etukäteen </w:t>
      </w:r>
    </w:p>
    <w:p w:rsidR="00541870" w:rsidRDefault="005F0A18">
      <w:pPr>
        <w:numPr>
          <w:ilvl w:val="0"/>
          <w:numId w:val="11"/>
        </w:numPr>
        <w:ind w:right="613" w:hanging="360"/>
      </w:pPr>
      <w:r>
        <w:t xml:space="preserve">sosiaalisen tuen ja palvelujen saatavuus turvataan </w:t>
      </w:r>
    </w:p>
    <w:p w:rsidR="00541870" w:rsidRDefault="005F0A18">
      <w:pPr>
        <w:numPr>
          <w:ilvl w:val="0"/>
          <w:numId w:val="11"/>
        </w:numPr>
        <w:ind w:right="613" w:hanging="360"/>
      </w:pPr>
      <w:r>
        <w:t xml:space="preserve">kodin ja muun elinympäristön turvallisuudesta huolehditaan </w:t>
      </w:r>
    </w:p>
    <w:p w:rsidR="00541870" w:rsidRDefault="005F0A18">
      <w:pPr>
        <w:numPr>
          <w:ilvl w:val="0"/>
          <w:numId w:val="11"/>
        </w:numPr>
        <w:ind w:right="613" w:hanging="360"/>
      </w:pPr>
      <w:r>
        <w:t xml:space="preserve">kaltoinkohtelua ja väkivaltaa ehkäistään riittävällä tuella </w:t>
      </w:r>
    </w:p>
    <w:p w:rsidR="00541870" w:rsidRDefault="005F0A18">
      <w:pPr>
        <w:spacing w:after="0" w:line="259" w:lineRule="auto"/>
        <w:ind w:left="709" w:right="0" w:firstLine="0"/>
        <w:jc w:val="left"/>
      </w:pPr>
      <w:r>
        <w:t xml:space="preserve"> </w:t>
      </w:r>
    </w:p>
    <w:p w:rsidR="00541870" w:rsidRDefault="005F0A18">
      <w:pPr>
        <w:spacing w:after="0" w:line="259" w:lineRule="auto"/>
        <w:ind w:left="709" w:right="0" w:firstLine="0"/>
        <w:jc w:val="left"/>
      </w:pPr>
      <w:r>
        <w:t xml:space="preserve"> </w:t>
      </w:r>
    </w:p>
    <w:p w:rsidR="00541870" w:rsidRDefault="005F0A18">
      <w:pPr>
        <w:pStyle w:val="Otsikko4"/>
        <w:ind w:left="704" w:right="2"/>
      </w:pPr>
      <w:r>
        <w:t xml:space="preserve">Luottamus </w:t>
      </w:r>
    </w:p>
    <w:p w:rsidR="00541870" w:rsidRDefault="005F0A18">
      <w:pPr>
        <w:numPr>
          <w:ilvl w:val="0"/>
          <w:numId w:val="12"/>
        </w:numPr>
        <w:ind w:right="613" w:hanging="360"/>
      </w:pPr>
      <w:r>
        <w:t xml:space="preserve">omaishoitaja voi luottaa tehtyihin sopimuksiin ja niiden jatkuvuuteen </w:t>
      </w:r>
    </w:p>
    <w:p w:rsidR="00541870" w:rsidRDefault="005F0A18">
      <w:pPr>
        <w:numPr>
          <w:ilvl w:val="0"/>
          <w:numId w:val="12"/>
        </w:numPr>
        <w:ind w:right="613" w:hanging="360"/>
      </w:pPr>
      <w:r>
        <w:t>omaishoitajan, hoidettavan, ammattilaisten ja mui</w:t>
      </w:r>
      <w:r>
        <w:t xml:space="preserve">den auttajien välillä vallitsee keskinäinen luottamus  </w:t>
      </w:r>
    </w:p>
    <w:p w:rsidR="00541870" w:rsidRDefault="005F0A18">
      <w:pPr>
        <w:numPr>
          <w:ilvl w:val="0"/>
          <w:numId w:val="12"/>
        </w:numPr>
        <w:ind w:right="613" w:hanging="360"/>
      </w:pPr>
      <w:r>
        <w:t xml:space="preserve">omaishoitajan ja hänen hoidettavansa oman elämänsä asiantuntijuuteen luotetaan </w:t>
      </w:r>
    </w:p>
    <w:p w:rsidR="00541870" w:rsidRDefault="005F0A18">
      <w:pPr>
        <w:numPr>
          <w:ilvl w:val="0"/>
          <w:numId w:val="12"/>
        </w:numPr>
        <w:ind w:right="613" w:hanging="360"/>
      </w:pPr>
      <w:r>
        <w:lastRenderedPageBreak/>
        <w:t xml:space="preserve">hoidettava voi luottaa siihen, että hänen palvelunsa järjestetään yksilöllisesti ja asiakaslähtöisesti </w:t>
      </w:r>
    </w:p>
    <w:p w:rsidR="00541870" w:rsidRDefault="005F0A18">
      <w:pPr>
        <w:spacing w:after="0" w:line="259" w:lineRule="auto"/>
        <w:ind w:left="709" w:right="0" w:firstLine="0"/>
        <w:jc w:val="left"/>
      </w:pPr>
      <w:r>
        <w:rPr>
          <w:sz w:val="24"/>
        </w:rPr>
        <w:t xml:space="preserve"> </w:t>
      </w:r>
    </w:p>
    <w:p w:rsidR="00541870" w:rsidRDefault="005F0A18">
      <w:pPr>
        <w:spacing w:after="0" w:line="259" w:lineRule="auto"/>
        <w:ind w:left="709" w:right="0" w:firstLine="0"/>
        <w:jc w:val="left"/>
      </w:pPr>
      <w:r>
        <w:rPr>
          <w:sz w:val="24"/>
        </w:rPr>
        <w:t xml:space="preserve"> </w:t>
      </w:r>
    </w:p>
    <w:p w:rsidR="00541870" w:rsidRDefault="005F0A18">
      <w:pPr>
        <w:spacing w:after="16" w:line="259" w:lineRule="auto"/>
        <w:ind w:left="709" w:right="0" w:firstLine="0"/>
        <w:jc w:val="left"/>
      </w:pPr>
      <w:r>
        <w:rPr>
          <w:sz w:val="24"/>
        </w:rPr>
        <w:t xml:space="preserve"> </w:t>
      </w:r>
    </w:p>
    <w:p w:rsidR="00541870" w:rsidRDefault="005F0A18">
      <w:pPr>
        <w:pStyle w:val="Otsikko3"/>
        <w:tabs>
          <w:tab w:val="center" w:pos="904"/>
          <w:tab w:val="center" w:pos="3126"/>
        </w:tabs>
        <w:ind w:left="0" w:firstLine="0"/>
      </w:pPr>
      <w:r>
        <w:rPr>
          <w:rFonts w:ascii="Calibri" w:eastAsia="Calibri" w:hAnsi="Calibri" w:cs="Calibri"/>
          <w:sz w:val="22"/>
        </w:rPr>
        <w:tab/>
      </w:r>
      <w:r>
        <w:t xml:space="preserve">5.2 </w:t>
      </w:r>
      <w:r>
        <w:tab/>
        <w:t>VISI</w:t>
      </w:r>
      <w:r>
        <w:t xml:space="preserve">O VUODELLE 2020 </w:t>
      </w:r>
    </w:p>
    <w:p w:rsidR="00541870" w:rsidRDefault="005F0A18">
      <w:pPr>
        <w:spacing w:after="1" w:line="259" w:lineRule="auto"/>
        <w:ind w:left="709" w:right="0" w:firstLine="0"/>
        <w:jc w:val="left"/>
      </w:pPr>
      <w:r>
        <w:rPr>
          <w:rFonts w:ascii="Arial" w:eastAsia="Arial" w:hAnsi="Arial" w:cs="Arial"/>
        </w:rPr>
        <w:t xml:space="preserve"> </w:t>
      </w:r>
    </w:p>
    <w:p w:rsidR="00541870" w:rsidRDefault="005F0A18">
      <w:pPr>
        <w:spacing w:after="5" w:line="248" w:lineRule="auto"/>
        <w:ind w:left="704" w:right="623"/>
      </w:pPr>
      <w:r>
        <w:rPr>
          <w:b/>
        </w:rPr>
        <w:t>Omaishoito on sopimusomaishoitona tai muuna omaishoitona toimijoiden yhteistyönä toteutettu arvostettu hoitomuoto. Omaishoito mahdollistaa osaltaan kaikenikäisten hoitoa ja huolenpitoa tarvitsevien toimintakyvyltään heikentyneiden, sairaiden tai vammaisten</w:t>
      </w:r>
      <w:r>
        <w:rPr>
          <w:b/>
        </w:rPr>
        <w:t xml:space="preserve"> henkilöiden kotona asumisen. Omaishoitotilanteiden riittävä tukeminen edistää hoidettavien ja omaishoitajien hyvinvointia.  </w:t>
      </w:r>
    </w:p>
    <w:p w:rsidR="00541870" w:rsidRDefault="005F0A18">
      <w:pPr>
        <w:spacing w:after="277" w:line="259" w:lineRule="auto"/>
        <w:ind w:left="709" w:right="0" w:firstLine="0"/>
        <w:jc w:val="left"/>
      </w:pPr>
      <w:r>
        <w:rPr>
          <w:rFonts w:ascii="Arial" w:eastAsia="Arial" w:hAnsi="Arial" w:cs="Arial"/>
          <w:b/>
        </w:rPr>
        <w:t xml:space="preserve"> </w:t>
      </w:r>
    </w:p>
    <w:p w:rsidR="00541870" w:rsidRDefault="005F0A18">
      <w:pPr>
        <w:spacing w:after="34" w:line="259" w:lineRule="auto"/>
        <w:ind w:left="709" w:right="0" w:firstLine="0"/>
        <w:jc w:val="left"/>
      </w:pPr>
      <w:r>
        <w:rPr>
          <w:rFonts w:ascii="Arial" w:eastAsia="Arial" w:hAnsi="Arial" w:cs="Arial"/>
          <w:b/>
          <w:i/>
          <w:sz w:val="28"/>
        </w:rPr>
        <w:t xml:space="preserve"> </w:t>
      </w:r>
    </w:p>
    <w:p w:rsidR="00541870" w:rsidRDefault="005F0A18">
      <w:pPr>
        <w:pStyle w:val="Otsikko3"/>
        <w:ind w:left="1601" w:right="623" w:hanging="907"/>
      </w:pPr>
      <w:r>
        <w:t xml:space="preserve">5.3  </w:t>
      </w:r>
      <w:r>
        <w:tab/>
        <w:t xml:space="preserve">VUOTEEN 2020 MENNESSÄ SAAVUTETUT OMAISHOIDON TAVOITTEET </w:t>
      </w:r>
    </w:p>
    <w:p w:rsidR="00541870" w:rsidRDefault="005F0A18">
      <w:pPr>
        <w:spacing w:after="0" w:line="259" w:lineRule="auto"/>
        <w:ind w:left="709" w:right="0" w:firstLine="0"/>
        <w:jc w:val="left"/>
      </w:pPr>
      <w:r>
        <w:rPr>
          <w:b/>
          <w:sz w:val="24"/>
        </w:rPr>
        <w:t xml:space="preserve"> </w:t>
      </w:r>
    </w:p>
    <w:p w:rsidR="00541870" w:rsidRDefault="005F0A18">
      <w:pPr>
        <w:pStyle w:val="Otsikko4"/>
        <w:ind w:left="1120" w:right="590" w:hanging="426"/>
      </w:pPr>
      <w:r>
        <w:t>1.</w:t>
      </w:r>
      <w:r>
        <w:rPr>
          <w:rFonts w:ascii="Arial" w:eastAsia="Arial" w:hAnsi="Arial" w:cs="Arial"/>
        </w:rPr>
        <w:t xml:space="preserve"> </w:t>
      </w:r>
      <w:r>
        <w:rPr>
          <w:rFonts w:ascii="Arial" w:eastAsia="Arial" w:hAnsi="Arial" w:cs="Arial"/>
        </w:rPr>
        <w:tab/>
      </w:r>
      <w:r>
        <w:t>Omaishoitajien keskinäinen yhdenvertaisuus ja nykyistä va</w:t>
      </w:r>
      <w:r>
        <w:t xml:space="preserve">hvempi asema on saavutettu   </w:t>
      </w:r>
    </w:p>
    <w:p w:rsidR="00541870" w:rsidRDefault="005F0A18">
      <w:pPr>
        <w:spacing w:after="0" w:line="259" w:lineRule="auto"/>
        <w:ind w:left="1288" w:right="0" w:firstLine="0"/>
        <w:jc w:val="left"/>
      </w:pPr>
      <w:r>
        <w:t xml:space="preserve"> </w:t>
      </w:r>
    </w:p>
    <w:p w:rsidR="00541870" w:rsidRDefault="005F0A18">
      <w:pPr>
        <w:ind w:left="704" w:right="613"/>
      </w:pPr>
      <w:r>
        <w:t>Kunta selvittää hoidettavan palvelutarpeet ennen niihin vastaavan hoitomuodon tai hoitomuotojen valitsemista. Kun henkilöllä todetaan palvelutarpeita, selvitetään, onko hänen oman etunsa ja toiveidensa mukaista vastata niihi</w:t>
      </w:r>
      <w:r>
        <w:t>n osittain tai kokonaan sopimusomaishoidolla tai muulla omaishoidolla, jos hoitajaksi halukas ja kykenevä henkilö on olemassa. Subjektiivinen oikeus sopimusomaishoitoon, sopimusomaishoitajan hoitopalkkioon ja vapaaseen lakisääteisten edellytysten toteutues</w:t>
      </w:r>
      <w:r>
        <w:t xml:space="preserve">sa on vahvistanut koko maan laajuisesti niiden henkilöiden keskinäistä yhdenvertaisuutta, joiden kohdalla sopimusomaishoidon kriteerit täyttyvät. </w:t>
      </w:r>
    </w:p>
    <w:p w:rsidR="00541870" w:rsidRDefault="005F0A18">
      <w:pPr>
        <w:ind w:left="694" w:right="613" w:firstLine="240"/>
      </w:pPr>
      <w:r>
        <w:t>Omaishoitajilla on mahdollisuus vaikuttaa tasavertaisina sopimuskumppanina omaishoidon toimeksiantosopimuksen</w:t>
      </w:r>
      <w:r>
        <w:t xml:space="preserve"> sisältöön. Omaishoitajien käytännön asiantuntemusta hyödynnetään hoidettavan hoito- ja palvelusuunnitelmaa laadittaessa. Sopimusomaishoitajien tiedonsaantia hoidettavan hoitoon ja huolenpitoon liittyvistä asioista sekä mahdollisuuksiaan asioida tarvittaes</w:t>
      </w:r>
      <w:r>
        <w:t>sa hoidettavan puolesta on parannettu ottaen huomioon hoidettavan tietosuoja. Sosiaali- ja terveysalan ammattilaisten koulutukseen on sisällytetty riittävästi tietoa omaishoitajuudesta sekä omaishoitotilanteiden tunnistamisesta ja tukemisesta, jotta omaish</w:t>
      </w:r>
      <w:r>
        <w:t xml:space="preserve">oitajia tukeva tarpeenmukainen moniammatillinen toimintamalli toteutuu. </w:t>
      </w:r>
    </w:p>
    <w:p w:rsidR="00541870" w:rsidRDefault="005F0A18">
      <w:pPr>
        <w:spacing w:after="0" w:line="259" w:lineRule="auto"/>
        <w:ind w:left="1495" w:right="0" w:firstLine="0"/>
        <w:jc w:val="left"/>
      </w:pPr>
      <w:r>
        <w:rPr>
          <w:rFonts w:ascii="Arial" w:eastAsia="Arial" w:hAnsi="Arial" w:cs="Arial"/>
          <w:i/>
        </w:rPr>
        <w:t xml:space="preserve"> </w:t>
      </w:r>
    </w:p>
    <w:p w:rsidR="00541870" w:rsidRDefault="005F0A18">
      <w:pPr>
        <w:pStyle w:val="Otsikko4"/>
        <w:ind w:left="1120" w:right="2" w:hanging="426"/>
      </w:pPr>
      <w:r>
        <w:t>2.</w:t>
      </w:r>
      <w:r>
        <w:rPr>
          <w:rFonts w:ascii="Arial" w:eastAsia="Arial" w:hAnsi="Arial" w:cs="Arial"/>
        </w:rPr>
        <w:t xml:space="preserve"> </w:t>
      </w:r>
      <w:r>
        <w:rPr>
          <w:rFonts w:ascii="Arial" w:eastAsia="Arial" w:hAnsi="Arial" w:cs="Arial"/>
        </w:rPr>
        <w:tab/>
      </w:r>
      <w:r>
        <w:t xml:space="preserve">Sitova ja vaativa omaishoito on sopimusomaishoidon piirissä ja muuta omaishoitoa tuetaan sosiaalihuoltolain mukaisin palveluin  </w:t>
      </w:r>
    </w:p>
    <w:p w:rsidR="00541870" w:rsidRDefault="005F0A18">
      <w:pPr>
        <w:spacing w:after="0" w:line="259" w:lineRule="auto"/>
        <w:ind w:left="1429" w:right="0" w:firstLine="0"/>
        <w:jc w:val="left"/>
      </w:pPr>
      <w:r>
        <w:t xml:space="preserve"> </w:t>
      </w:r>
    </w:p>
    <w:p w:rsidR="00541870" w:rsidRDefault="005F0A18">
      <w:pPr>
        <w:ind w:left="704" w:right="613"/>
      </w:pPr>
      <w:r>
        <w:t>Sopimusomaishoitajien määrä on kasvanut vuoden 2012 noin 40 500:sta noin 60 000:een vuoteen 2020 mennessä. Sopimusomaishoidosta on tullut merkittävä hoitomuoto. Sopimusomaishoidon aseman vahvistuminen on käynnistynyt keskittymällä omaishoitosopimuksen tehn</w:t>
      </w:r>
      <w:r>
        <w:t xml:space="preserve">eiden omaishoitajien ja omaishoitoperheiden tuen ja palvelujen kehittämiseen. Uusien sopimusomaishoitajien määrän kasvu on nopeutunut vähitellen monipuolistuneen tuen ja palveluiden, omaishoitajien juridisen aseman vahvistumisen sekä omaishoitomyönteisten </w:t>
      </w:r>
      <w:r>
        <w:t xml:space="preserve">asenteiden kehittymisen myötä. Uusi sosiaalihuoltolaki on lisännyt tukea niille omaishoitajille, jotka vastaavat hoidettavan hoito- ja palvelusuunnitelmaan kirjatusta hoidosta tai huolenpidosta ilman sopimusomaishoidon toimeksiantosopimusta. </w:t>
      </w:r>
    </w:p>
    <w:p w:rsidR="00541870" w:rsidRDefault="005F0A18">
      <w:pPr>
        <w:spacing w:after="0" w:line="259" w:lineRule="auto"/>
        <w:ind w:left="2014" w:right="0" w:firstLine="0"/>
        <w:jc w:val="left"/>
      </w:pPr>
      <w:r>
        <w:rPr>
          <w:sz w:val="24"/>
        </w:rPr>
        <w:lastRenderedPageBreak/>
        <w:t xml:space="preserve"> </w:t>
      </w:r>
    </w:p>
    <w:p w:rsidR="00541870" w:rsidRDefault="005F0A18">
      <w:pPr>
        <w:pStyle w:val="Otsikko4"/>
        <w:ind w:left="1120" w:right="2" w:hanging="426"/>
      </w:pPr>
      <w:r>
        <w:t>3.</w:t>
      </w:r>
      <w:r>
        <w:rPr>
          <w:rFonts w:ascii="Arial" w:eastAsia="Arial" w:hAnsi="Arial" w:cs="Arial"/>
        </w:rPr>
        <w:t xml:space="preserve"> </w:t>
      </w:r>
      <w:r>
        <w:t xml:space="preserve">Sopimusomaishoitoa tukevien palvelujen ja hoitopalkkioiden järjestämis- ja rahoitusmalli turvaa omaishoitajien yhdenvertaisuuden </w:t>
      </w:r>
    </w:p>
    <w:p w:rsidR="00541870" w:rsidRDefault="005F0A18">
      <w:pPr>
        <w:spacing w:after="8" w:line="259" w:lineRule="auto"/>
        <w:ind w:left="709" w:right="0" w:firstLine="0"/>
        <w:jc w:val="left"/>
      </w:pPr>
      <w:r>
        <w:rPr>
          <w:rFonts w:ascii="Arial" w:eastAsia="Arial" w:hAnsi="Arial" w:cs="Arial"/>
        </w:rPr>
        <w:t xml:space="preserve"> </w:t>
      </w:r>
      <w:r>
        <w:rPr>
          <w:rFonts w:ascii="Arial" w:eastAsia="Arial" w:hAnsi="Arial" w:cs="Arial"/>
        </w:rPr>
        <w:tab/>
        <w:t xml:space="preserve"> </w:t>
      </w:r>
    </w:p>
    <w:p w:rsidR="00541870" w:rsidRDefault="005F0A18">
      <w:pPr>
        <w:ind w:left="704" w:right="613"/>
      </w:pPr>
      <w:r>
        <w:t>Työryhmä on hahmotellut kaksi vaihtoehtoista sopimusomaishoitoon kuuluvien palkkioiden ja palvelujen järjestämisen ja raho</w:t>
      </w:r>
      <w:r>
        <w:t xml:space="preserve">ituksen mallia, jotka on nimetty vahvennetuksi kuntamalliksi ja Kelan rahoitusmalliksi. Mallien kuvaukset ovat kappaleessa 5.7. </w:t>
      </w:r>
    </w:p>
    <w:p w:rsidR="00541870" w:rsidRDefault="005F0A18">
      <w:pPr>
        <w:spacing w:after="0" w:line="259" w:lineRule="auto"/>
        <w:ind w:left="709" w:right="0" w:firstLine="0"/>
        <w:jc w:val="left"/>
      </w:pPr>
      <w:r>
        <w:t xml:space="preserve"> </w:t>
      </w:r>
    </w:p>
    <w:p w:rsidR="00541870" w:rsidRDefault="005F0A18">
      <w:pPr>
        <w:pStyle w:val="Otsikko4"/>
        <w:tabs>
          <w:tab w:val="center" w:pos="792"/>
          <w:tab w:val="center" w:pos="3830"/>
        </w:tabs>
        <w:ind w:left="0" w:firstLine="0"/>
        <w:jc w:val="left"/>
      </w:pPr>
      <w:r>
        <w:rPr>
          <w:rFonts w:ascii="Calibri" w:eastAsia="Calibri" w:hAnsi="Calibri" w:cs="Calibri"/>
          <w:b w:val="0"/>
        </w:rPr>
        <w:tab/>
      </w:r>
      <w:r>
        <w:t>4.</w:t>
      </w:r>
      <w:r>
        <w:rPr>
          <w:rFonts w:ascii="Arial" w:eastAsia="Arial" w:hAnsi="Arial" w:cs="Arial"/>
        </w:rPr>
        <w:t xml:space="preserve"> </w:t>
      </w:r>
      <w:r>
        <w:rPr>
          <w:rFonts w:ascii="Arial" w:eastAsia="Arial" w:hAnsi="Arial" w:cs="Arial"/>
        </w:rPr>
        <w:tab/>
      </w:r>
      <w:r>
        <w:t xml:space="preserve">Sopimusomaishoitajien hoitopalkkiot on määritelty laissa </w:t>
      </w:r>
    </w:p>
    <w:p w:rsidR="00541870" w:rsidRDefault="005F0A18">
      <w:pPr>
        <w:spacing w:after="1" w:line="259" w:lineRule="auto"/>
        <w:ind w:left="1429" w:right="0" w:firstLine="0"/>
        <w:jc w:val="left"/>
      </w:pPr>
      <w:r>
        <w:rPr>
          <w:rFonts w:ascii="Arial" w:eastAsia="Arial" w:hAnsi="Arial" w:cs="Arial"/>
        </w:rPr>
        <w:t xml:space="preserve"> </w:t>
      </w:r>
    </w:p>
    <w:p w:rsidR="00541870" w:rsidRDefault="005F0A18">
      <w:pPr>
        <w:ind w:left="704" w:right="613"/>
      </w:pPr>
      <w:r>
        <w:t>Omaishoitopalkkiot turvaavat sopimusomaishoitajalle kohtuullisen korvauksen hoidosta ja huolenpidosta. Laissa on määritelty kolme hoitopalkkioluokkaa sopimusomaishoitajan antaman hoidon ja huolenpidon sitovuuden ja vaativuuden mukaan. Hoitopalkkio on korva</w:t>
      </w:r>
      <w:r>
        <w:t>us omaishoitajan suorittamasta hoitotehtävästä, ei sosiaaliturvaetuus. Hoitopalkkioiden tasoa on nostettu, mikä hyödyttää pienituloisimpia sopimusomaishoitajia enemmän kuin hoitopalkkion verottomuus. Hoitopalkkion veronalaisuus myös turvaa sopimusomaishoit</w:t>
      </w:r>
      <w:r>
        <w:t>ajien eläke- ja sairausturvan sekä kuntien ja valtion verotulot, joita tarvitaan muun muassa palvelujen rahoitukseen. Hoitopalkkion saanti ei ole sidoksissa vammaisetuuksien tai lasten kotihoidon tuen saantiin. Tarvittavat muutokset omaishoitopalkkion ja s</w:t>
      </w:r>
      <w:r>
        <w:t xml:space="preserve">osiaalietuuksien yhteensovittamiseksi on tehty. </w:t>
      </w:r>
    </w:p>
    <w:p w:rsidR="00541870" w:rsidRDefault="005F0A18">
      <w:pPr>
        <w:spacing w:after="0" w:line="259" w:lineRule="auto"/>
        <w:ind w:left="2014" w:right="0" w:firstLine="0"/>
        <w:jc w:val="left"/>
      </w:pPr>
      <w:r>
        <w:rPr>
          <w:rFonts w:ascii="Arial" w:eastAsia="Arial" w:hAnsi="Arial" w:cs="Arial"/>
        </w:rPr>
        <w:t xml:space="preserve"> </w:t>
      </w:r>
      <w:r>
        <w:rPr>
          <w:rFonts w:ascii="Arial" w:eastAsia="Arial" w:hAnsi="Arial" w:cs="Arial"/>
          <w:b/>
        </w:rPr>
        <w:t xml:space="preserve"> </w:t>
      </w:r>
    </w:p>
    <w:p w:rsidR="00541870" w:rsidRDefault="005F0A18">
      <w:pPr>
        <w:pStyle w:val="Otsikko4"/>
        <w:ind w:left="1120" w:right="2" w:hanging="426"/>
      </w:pPr>
      <w:r>
        <w:t>5.</w:t>
      </w:r>
      <w:r>
        <w:rPr>
          <w:rFonts w:ascii="Arial" w:eastAsia="Arial" w:hAnsi="Arial" w:cs="Arial"/>
        </w:rPr>
        <w:t xml:space="preserve"> </w:t>
      </w:r>
      <w:r>
        <w:t xml:space="preserve">Omaisiaan ja läheisiään hoitavien, heidän hoidettaviensa ja koko omaishoitoperheen hyvinvointi on turvattu  </w:t>
      </w:r>
    </w:p>
    <w:p w:rsidR="00541870" w:rsidRDefault="005F0A18">
      <w:pPr>
        <w:spacing w:after="1" w:line="259" w:lineRule="auto"/>
        <w:ind w:left="1429" w:right="0" w:firstLine="0"/>
        <w:jc w:val="left"/>
      </w:pPr>
      <w:r>
        <w:rPr>
          <w:rFonts w:ascii="Arial" w:eastAsia="Arial" w:hAnsi="Arial" w:cs="Arial"/>
        </w:rPr>
        <w:t xml:space="preserve"> </w:t>
      </w:r>
    </w:p>
    <w:p w:rsidR="00541870" w:rsidRDefault="005F0A18">
      <w:pPr>
        <w:ind w:left="704" w:right="613"/>
      </w:pPr>
      <w:r>
        <w:t>Kunnat ovat turvanneet omaishoitajien ja hoidettavien hyvinvoinnin tarpeenmukaisin, yksilö</w:t>
      </w:r>
      <w:r>
        <w:t>llisin palvelukokonaisuuksin. Toimiva palveluohjaus on järjestetty tarvittaessa vastuutyöntekijän ja moniammatillisen tiimin avulla.</w:t>
      </w:r>
      <w:r>
        <w:rPr>
          <w:i/>
        </w:rPr>
        <w:t xml:space="preserve"> </w:t>
      </w:r>
      <w:r>
        <w:t xml:space="preserve"> Kunta ja muut toimijat tukevat omaishoitajaa hänen omaishoitajan roolissaan ja hänelle annetaan mahdollisuus lepoon, virki</w:t>
      </w:r>
      <w:r>
        <w:t>stykseen sekä riittävään valmennuksen ja ohjauksen tehtäväänsä. Kunta järjestää sopimusomaishoitajille maksuttomat aloitustarkastukset ja muut tarpeen mukaiset terveystarkastukset hoidon laadun turvaamiseksi ja omaishoitajan jaksamisen tukemiseksi. Omaisho</w:t>
      </w:r>
      <w:r>
        <w:t xml:space="preserve">itajat toteuttavat hoidettavien toimintakykyä ylläpitäviä ja edistäviä toimintatapoja. </w:t>
      </w:r>
    </w:p>
    <w:p w:rsidR="00541870" w:rsidRDefault="005F0A18">
      <w:pPr>
        <w:ind w:left="694" w:right="613" w:firstLine="240"/>
      </w:pPr>
      <w:r>
        <w:t>Kunnat ovat kehittäneet omaishoitajien kuntoutusta ja tarjoavat sitä suunnitelmallisesti. Kela on asettanut omaishoitajien kuntoutuksen yhdeksi harkinnanvaraisen kuntou</w:t>
      </w:r>
      <w:r>
        <w:t xml:space="preserve">tuksen painoalueeksi ja lisännyt tähän tarkoitukseen käytettäviä määrärahoja. Omaishoitajien kuntoutuksen kehittämistä varten Kela on toteuttanut uusien kuntoutusmallien tutkimusta, jolla on selvitetty niiden kustannusvaikuttavuus. </w:t>
      </w:r>
    </w:p>
    <w:p w:rsidR="00541870" w:rsidRDefault="005F0A18">
      <w:pPr>
        <w:spacing w:after="0" w:line="259" w:lineRule="auto"/>
        <w:ind w:left="949" w:right="0" w:firstLine="0"/>
        <w:jc w:val="left"/>
      </w:pPr>
      <w:r>
        <w:t xml:space="preserve"> </w:t>
      </w:r>
    </w:p>
    <w:p w:rsidR="00541870" w:rsidRDefault="005F0A18">
      <w:pPr>
        <w:pStyle w:val="Otsikko4"/>
        <w:ind w:left="1120" w:right="2" w:hanging="426"/>
      </w:pPr>
      <w:r>
        <w:t>6.</w:t>
      </w:r>
      <w:r>
        <w:rPr>
          <w:rFonts w:ascii="Arial" w:eastAsia="Arial" w:hAnsi="Arial" w:cs="Arial"/>
        </w:rPr>
        <w:t xml:space="preserve"> </w:t>
      </w:r>
      <w:r>
        <w:t>Ansiotyön ja omais</w:t>
      </w:r>
      <w:r>
        <w:t xml:space="preserve">hoidon yhteensovittamiseen kehitettyjä joustoja hyödynnetään </w:t>
      </w:r>
    </w:p>
    <w:p w:rsidR="00541870" w:rsidRDefault="005F0A18">
      <w:pPr>
        <w:spacing w:after="0" w:line="259" w:lineRule="auto"/>
        <w:ind w:left="1135" w:right="0" w:firstLine="0"/>
        <w:jc w:val="left"/>
      </w:pPr>
      <w:r>
        <w:t xml:space="preserve"> </w:t>
      </w:r>
    </w:p>
    <w:p w:rsidR="00541870" w:rsidRDefault="005F0A18">
      <w:pPr>
        <w:ind w:left="704" w:right="613"/>
      </w:pPr>
      <w:r>
        <w:t xml:space="preserve">Työelämässä on toimivia mahdollisuuksia ryhtyä sopimus- tai muuksi omaishoitajaksi ansiotyön ohessa. Lainsäädännön suomia mahdollisuuksia työn ja omaishoidon yhteensovittamiseen hyödynnetään. </w:t>
      </w:r>
      <w:r>
        <w:t>Työpaikalla työntekijän omaishoitotilanne on tiedossa ja työntekijän toimiminen omaishoitajana mahdollistetaan sovittamalla yhteen työntekijän tarpeet ja työpaikan tuotanto- ja palvelutoiminta. Työpaikoilla voidaan tukea omaishoitajana toimimista työ- ja t</w:t>
      </w:r>
      <w:r>
        <w:t>yöaikajärjestelyillä kuten etätyöllä, työaikapankilla ja vuosilomajärjestelyillä, vuorotteluvapaalla, osittaisella hoitovapaalla tai laissa säädetyllä vapaalla perheenjäsenen tai muun läheisen hoitamiseksi. Työnantajien ja työntekijöiden järjestöt ovat teh</w:t>
      </w:r>
      <w:r>
        <w:t xml:space="preserve">ostaneet joustoja koskevaa neuvontaa ja ohjausta. Työpaikoilla on kehitetty hyviä käytäntöjä edistämään esimerkiksi vammaisten lasten vanhempien mahdollisuuksia sovittaa yhteen omaishoito ja ansiotyö </w:t>
      </w:r>
      <w:r>
        <w:lastRenderedPageBreak/>
        <w:t>sekä luotu käytäntöjä, joilla työntekijät voivat ansioty</w:t>
      </w:r>
      <w:r>
        <w:t xml:space="preserve">ön ohella joustavasti hoitaa omia vanhempiaan. </w:t>
      </w:r>
    </w:p>
    <w:p w:rsidR="00541870" w:rsidRDefault="005F0A18">
      <w:pPr>
        <w:spacing w:after="0" w:line="259" w:lineRule="auto"/>
        <w:ind w:left="1429" w:right="0" w:firstLine="0"/>
        <w:jc w:val="left"/>
      </w:pPr>
      <w:r>
        <w:rPr>
          <w:rFonts w:ascii="Arial" w:eastAsia="Arial" w:hAnsi="Arial" w:cs="Arial"/>
        </w:rPr>
        <w:t xml:space="preserve"> </w:t>
      </w:r>
    </w:p>
    <w:p w:rsidR="00541870" w:rsidRDefault="005F0A18">
      <w:pPr>
        <w:pStyle w:val="Otsikko4"/>
        <w:tabs>
          <w:tab w:val="center" w:pos="792"/>
          <w:tab w:val="center" w:pos="4328"/>
        </w:tabs>
        <w:ind w:left="0" w:firstLine="0"/>
        <w:jc w:val="left"/>
      </w:pPr>
      <w:r>
        <w:rPr>
          <w:rFonts w:ascii="Calibri" w:eastAsia="Calibri" w:hAnsi="Calibri" w:cs="Calibri"/>
          <w:b w:val="0"/>
        </w:rPr>
        <w:tab/>
      </w:r>
      <w:r>
        <w:t>7.</w:t>
      </w:r>
      <w:r>
        <w:rPr>
          <w:rFonts w:ascii="Arial" w:eastAsia="Arial" w:hAnsi="Arial" w:cs="Arial"/>
        </w:rPr>
        <w:t xml:space="preserve"> </w:t>
      </w:r>
      <w:r>
        <w:rPr>
          <w:rFonts w:ascii="Arial" w:eastAsia="Arial" w:hAnsi="Arial" w:cs="Arial"/>
        </w:rPr>
        <w:tab/>
      </w:r>
      <w:r>
        <w:t xml:space="preserve">Omaishoitoon liittyviä asiakasmaksuja on sisällytetty maksukattoon </w:t>
      </w:r>
    </w:p>
    <w:p w:rsidR="00541870" w:rsidRDefault="005F0A18">
      <w:pPr>
        <w:spacing w:after="0" w:line="259" w:lineRule="auto"/>
        <w:ind w:left="1429" w:right="0" w:firstLine="0"/>
        <w:jc w:val="left"/>
      </w:pPr>
      <w:r>
        <w:rPr>
          <w:rFonts w:ascii="Arial" w:eastAsia="Arial" w:hAnsi="Arial" w:cs="Arial"/>
          <w:b/>
        </w:rPr>
        <w:t xml:space="preserve"> </w:t>
      </w:r>
    </w:p>
    <w:p w:rsidR="00541870" w:rsidRDefault="005F0A18">
      <w:pPr>
        <w:ind w:left="704" w:right="613"/>
      </w:pPr>
      <w:r>
        <w:t>Omaishoitoon liittyvät asiakasmaksut on otettu huomioon sosiaali- ja terveydenhuollon asiakasmaksujärjestelmän uudistuksessa. Mahdollisuudet säätää omaishoidon hoitopalkkio etuoikeutetuksi tuloksi sosiaali- ja terveydenhuollon tulosidonnaisia asiakasmaksuj</w:t>
      </w:r>
      <w:r>
        <w:t xml:space="preserve">a määrättäessä on selvitetty. Omaishoitajan antamasta hoidosta ei peritä hoidettavalta asiakasmaksua. </w:t>
      </w:r>
      <w:r>
        <w:rPr>
          <w:b/>
        </w:rPr>
        <w:t xml:space="preserve"> </w:t>
      </w:r>
    </w:p>
    <w:p w:rsidR="00541870" w:rsidRDefault="005F0A18">
      <w:pPr>
        <w:spacing w:after="0" w:line="259" w:lineRule="auto"/>
        <w:ind w:left="709" w:right="0" w:firstLine="0"/>
        <w:jc w:val="left"/>
      </w:pPr>
      <w:r>
        <w:rPr>
          <w:rFonts w:ascii="Arial" w:eastAsia="Arial" w:hAnsi="Arial" w:cs="Arial"/>
          <w:b/>
        </w:rPr>
        <w:t xml:space="preserve"> </w:t>
      </w:r>
    </w:p>
    <w:p w:rsidR="00541870" w:rsidRDefault="005F0A18">
      <w:pPr>
        <w:pStyle w:val="Otsikko4"/>
        <w:ind w:left="1120" w:right="2" w:hanging="426"/>
      </w:pPr>
      <w:r>
        <w:t>8.</w:t>
      </w:r>
      <w:r>
        <w:rPr>
          <w:rFonts w:ascii="Arial" w:eastAsia="Arial" w:hAnsi="Arial" w:cs="Arial"/>
        </w:rPr>
        <w:t xml:space="preserve"> </w:t>
      </w:r>
      <w:r>
        <w:rPr>
          <w:rFonts w:ascii="Arial" w:eastAsia="Arial" w:hAnsi="Arial" w:cs="Arial"/>
        </w:rPr>
        <w:tab/>
      </w:r>
      <w:r>
        <w:t xml:space="preserve">Omaishoidon toimijoiden yhteistyötä on vahvistettu eri hallinnonalojen toimenpitein </w:t>
      </w:r>
    </w:p>
    <w:p w:rsidR="00541870" w:rsidRDefault="005F0A18">
      <w:pPr>
        <w:spacing w:after="0" w:line="259" w:lineRule="auto"/>
        <w:ind w:left="1429" w:right="0" w:firstLine="0"/>
        <w:jc w:val="left"/>
      </w:pPr>
      <w:r>
        <w:rPr>
          <w:sz w:val="24"/>
        </w:rPr>
        <w:t xml:space="preserve"> </w:t>
      </w:r>
    </w:p>
    <w:p w:rsidR="00541870" w:rsidRDefault="005F0A18">
      <w:pPr>
        <w:ind w:left="704" w:right="613"/>
      </w:pPr>
      <w:r>
        <w:t>Kotona asumisen ja omaishoidon edellytykset on otettu huomi</w:t>
      </w:r>
      <w:r>
        <w:t>oon laaja-alaisesti kuntastrategioissa ja kuntien hyvinvointisuunnitelmissa. Asukkaiden hyvinvoinnista sekä asuin- ja elinympäristöjen esteettömyydestä ja turvallisuudesta on huolehdittu sosiaali- ja terveydenhuollon lisäksi ympäristösuunnittelusta, asumis</w:t>
      </w:r>
      <w:r>
        <w:t xml:space="preserve">esta, rakentamisesta, liikennesuunnittelusta, kulttuuri- ja liikuntapalveluista, opetuksesta ja elinkeinotoiminnasta vastaavilla toimialoilla sekä palo- ja pelastustoimessa. </w:t>
      </w:r>
    </w:p>
    <w:p w:rsidR="00541870" w:rsidRDefault="005F0A18">
      <w:pPr>
        <w:spacing w:after="0" w:line="259" w:lineRule="auto"/>
        <w:ind w:left="2014" w:right="0" w:firstLine="0"/>
        <w:jc w:val="left"/>
      </w:pPr>
      <w:r>
        <w:rPr>
          <w:sz w:val="24"/>
        </w:rPr>
        <w:t xml:space="preserve"> </w:t>
      </w:r>
    </w:p>
    <w:p w:rsidR="00541870" w:rsidRDefault="005F0A18">
      <w:pPr>
        <w:pStyle w:val="Otsikko4"/>
        <w:tabs>
          <w:tab w:val="center" w:pos="792"/>
          <w:tab w:val="center" w:pos="4396"/>
        </w:tabs>
        <w:ind w:left="0" w:firstLine="0"/>
        <w:jc w:val="left"/>
      </w:pPr>
      <w:r>
        <w:rPr>
          <w:rFonts w:ascii="Calibri" w:eastAsia="Calibri" w:hAnsi="Calibri" w:cs="Calibri"/>
          <w:b w:val="0"/>
        </w:rPr>
        <w:tab/>
      </w:r>
      <w:r>
        <w:t>9.</w:t>
      </w:r>
      <w:r>
        <w:rPr>
          <w:rFonts w:ascii="Arial" w:eastAsia="Arial" w:hAnsi="Arial" w:cs="Arial"/>
        </w:rPr>
        <w:t xml:space="preserve"> </w:t>
      </w:r>
      <w:r>
        <w:rPr>
          <w:rFonts w:ascii="Arial" w:eastAsia="Arial" w:hAnsi="Arial" w:cs="Arial"/>
        </w:rPr>
        <w:tab/>
      </w:r>
      <w:r>
        <w:t xml:space="preserve">Järjestöjen ja seurakuntien rooli omaishoitajien tukena on selkiytetty </w:t>
      </w:r>
    </w:p>
    <w:p w:rsidR="00541870" w:rsidRDefault="005F0A18">
      <w:pPr>
        <w:spacing w:after="0" w:line="259" w:lineRule="auto"/>
        <w:ind w:left="2014" w:right="0" w:firstLine="0"/>
        <w:jc w:val="left"/>
      </w:pPr>
      <w:r>
        <w:rPr>
          <w:rFonts w:ascii="Arial" w:eastAsia="Arial" w:hAnsi="Arial" w:cs="Arial"/>
        </w:rPr>
        <w:t xml:space="preserve"> </w:t>
      </w:r>
    </w:p>
    <w:p w:rsidR="00541870" w:rsidRDefault="005F0A18">
      <w:pPr>
        <w:ind w:left="704" w:right="613"/>
      </w:pPr>
      <w:r>
        <w:t xml:space="preserve">Neuvontaa, koulutusta, valmennusta, vertaistukea, virkistystoimintaa ja vapaaehtoistyötä suositellaan </w:t>
      </w:r>
      <w:r>
        <w:rPr>
          <w:strike/>
        </w:rPr>
        <w:t>j</w:t>
      </w:r>
      <w:r>
        <w:t>ärjestöjen ja seurakuntien tehtäväkenttään kuuluvaksi niiltä osin kuin ne eivät sisälly kunnan lakisääteisiin tehtäviin. Järjestöt ja yhdistykset tekevät</w:t>
      </w:r>
      <w:r>
        <w:t xml:space="preserve"> yhteistyötä keskenään ja kunnan kanssa toiminnan vaikuttavuuden parantamiseksi ja juurtumisen edistämiseksi. Kehittämishankkeilla kehitetään muun muassa toimintamalleja ansiotyön ja omaishoitajuuden yhteensovittamiseen.  RAY lisää järjestöjen avustusten s</w:t>
      </w:r>
      <w:r>
        <w:t>ystemaattisuutta ja pitkäjänteisyyttä. Myös sopimusomaishoitajat voivat osallistua RAY-rahoitteiseen toimintaan. Myös EU:n rahastojen ja ohjelmien kautta saatavaa rahoitusta hyödynnetään omaishoidon kehittämishankkeissa. Palveluja tuottavien järjestöjen ja</w:t>
      </w:r>
      <w:r>
        <w:t xml:space="preserve"> yritysten keskinäinen asema kunnan järjestämisvastuun alaisten palvelujen tuottajina on selkiytetty ottamalla huomioon järjestöjen erityisasiantuntemus erilaisten sairauksien ja vammojen hoidossa. </w:t>
      </w:r>
      <w:r>
        <w:rPr>
          <w:b/>
          <w:i/>
        </w:rPr>
        <w:t xml:space="preserve"> </w:t>
      </w:r>
    </w:p>
    <w:p w:rsidR="00541870" w:rsidRDefault="005F0A18">
      <w:pPr>
        <w:ind w:left="694" w:right="613" w:firstLine="240"/>
      </w:pPr>
      <w:r>
        <w:t>Toteuttamalla edellä kuvatut omaishoidon kehittämisen strategiset tavoitteet kyetään hillitsemään sosiaali- ja terveydenhuollon menojen kasvupaineita, joita aiheutuu etenkin väestön ikääntymisestä. Omaishoidon kehittäminen hillitsee menojen kasvua erityise</w:t>
      </w:r>
      <w:r>
        <w:t>sti vähentämällä ympärivuorokautisen hoidon palveluiden ja kotihoidon palveluiden tarvetta. Vaikka omaishoitoa kehitetään ja tuen kattavuutta laajennetaan, tapahtuu suurin osa omaishoidosta ja läheisavusta vuonna 2020 edelleen sopimusomaishoidon ulkopuolel</w:t>
      </w:r>
      <w:r>
        <w:t xml:space="preserve">la. Tästä muusta omaishoidosta ja omaisten antaman avun tukemisesta huolehditaan hoidettavalle ja omaishoitajalle annettavien riittävien julkisten palvelujen sekä järjestöjen, seurakuntien palveluiden ja muun epävirallisen tuen avulla. </w:t>
      </w:r>
    </w:p>
    <w:p w:rsidR="00541870" w:rsidRDefault="005F0A18">
      <w:pPr>
        <w:spacing w:after="0" w:line="259" w:lineRule="auto"/>
        <w:ind w:left="709" w:right="0" w:firstLine="0"/>
        <w:jc w:val="left"/>
      </w:pPr>
      <w:r>
        <w:rPr>
          <w:sz w:val="24"/>
        </w:rPr>
        <w:t xml:space="preserve"> </w:t>
      </w:r>
    </w:p>
    <w:p w:rsidR="00541870" w:rsidRDefault="005F0A18">
      <w:pPr>
        <w:spacing w:after="0" w:line="259" w:lineRule="auto"/>
        <w:ind w:left="709" w:right="0" w:firstLine="0"/>
        <w:jc w:val="left"/>
      </w:pPr>
      <w:r>
        <w:rPr>
          <w:sz w:val="24"/>
        </w:rPr>
        <w:t xml:space="preserve"> </w:t>
      </w:r>
    </w:p>
    <w:p w:rsidR="00541870" w:rsidRDefault="005F0A18">
      <w:pPr>
        <w:spacing w:after="16" w:line="259" w:lineRule="auto"/>
        <w:ind w:left="709" w:right="0" w:firstLine="0"/>
        <w:jc w:val="left"/>
      </w:pPr>
      <w:r>
        <w:rPr>
          <w:sz w:val="24"/>
        </w:rPr>
        <w:t xml:space="preserve"> </w:t>
      </w:r>
    </w:p>
    <w:p w:rsidR="00541870" w:rsidRDefault="005F0A18">
      <w:pPr>
        <w:pStyle w:val="Otsikko3"/>
        <w:ind w:left="1601" w:right="623" w:hanging="907"/>
      </w:pPr>
      <w:r>
        <w:t xml:space="preserve">5.4  </w:t>
      </w:r>
      <w:r>
        <w:tab/>
        <w:t xml:space="preserve">OMAISHOIDON UUSI MÄÄRITELMÄ JA OMAISHOIDON ERI MUODOT </w:t>
      </w:r>
    </w:p>
    <w:p w:rsidR="00541870" w:rsidRDefault="005F0A18">
      <w:pPr>
        <w:spacing w:after="0" w:line="259" w:lineRule="auto"/>
        <w:ind w:left="709" w:right="0" w:firstLine="0"/>
        <w:jc w:val="left"/>
      </w:pPr>
      <w:r>
        <w:rPr>
          <w:b/>
          <w:sz w:val="24"/>
        </w:rPr>
        <w:t xml:space="preserve"> </w:t>
      </w:r>
    </w:p>
    <w:p w:rsidR="00541870" w:rsidRDefault="005F0A18">
      <w:pPr>
        <w:ind w:left="704" w:right="613"/>
      </w:pPr>
      <w:r>
        <w:t xml:space="preserve">Omaishoito on hoitomuoto, joka tukee heikentyneen toimintakyvyn, sairauden tai vamman vuoksi hoitoa tai huolenpitoa tarvitsevien kaikenikäisten henkilöiden kotona </w:t>
      </w:r>
      <w:r>
        <w:lastRenderedPageBreak/>
        <w:t xml:space="preserve">asumista. Huolenpito voi olla </w:t>
      </w:r>
      <w:r>
        <w:t>myös hoidettavan päivittäisten toimien tukemista, ohjausta tai valvontaa. Tuen,</w:t>
      </w:r>
      <w:r>
        <w:rPr>
          <w:b/>
          <w:i/>
        </w:rPr>
        <w:t xml:space="preserve"> </w:t>
      </w:r>
      <w:r>
        <w:t>ohjauksen ja valvonnan tarve koskee erityisesti henkilöitä, joilla on mielenterveysongelmia, aivovamma tai muistisairaus, kehitysvammaisia henkilöitä, sekä muita henkilöitä, jo</w:t>
      </w:r>
      <w:r>
        <w:t xml:space="preserve">illa on psyykkisen tai kognitiivisen toimintakyvyn vajeita. Omaishoitoon voi sisältyä myös hoidettavan auttamista kodin ulkopuolisissa toiminnoissa. </w:t>
      </w:r>
    </w:p>
    <w:p w:rsidR="00541870" w:rsidRDefault="005F0A18">
      <w:pPr>
        <w:ind w:left="694" w:right="613" w:firstLine="240"/>
      </w:pPr>
      <w:r>
        <w:t>Kunta selvittää palveluja hakevan henkilön palvelutarpeet monipuolisesti ja luotettavia arviointimenetelmi</w:t>
      </w:r>
      <w:r>
        <w:t>ä käyttäen yhteistyössä hoidettavan henkilön ja hänen omaisensa tai läheisensä kanssa. Palvelutarpeiden selvittäminen on riippumaton siitä, mikä hoitomuoto tai hoitomuotojen yhdistelmä hoidettavalle mahdollisesti valitaan. Palvelutarpeita selvitettäessä ki</w:t>
      </w:r>
      <w:r>
        <w:t>innitetään huomiota henkilön fyysiseen, psyykkiseen, kognitiiviseen ja sosiaaliseen toimintakykyyn, voimavaroihin, kuntoutumisen mahdollisuuteen ja asuin- ja elinympäristön toimivuuteen sekä hänen hoitoonsa ja huolenpitoonsa osallistuvien omaisten ja lähei</w:t>
      </w:r>
      <w:r>
        <w:t xml:space="preserve">sten voimavaroihin ja tarpeisiin.  </w:t>
      </w:r>
    </w:p>
    <w:p w:rsidR="00541870" w:rsidRDefault="005F0A18">
      <w:pPr>
        <w:ind w:left="694" w:right="613" w:firstLine="240"/>
      </w:pPr>
      <w:r>
        <w:t>Jos palvelutarpeita todetaan, kunta tekee hoito- ja palvelusuunnitelman yhdessä hoidettavan henkilön ja hänen omaisensa tai läheisensä kanssa. Hoito- ja palvelusuunnitelmaa tehtäessä kunnan palvelujen järjestämisestä vas</w:t>
      </w:r>
      <w:r>
        <w:t>taava toimija arvioi yhdessä hoidettavan ja hänen omaisensa tai läheisensä kanssa, voidaanko palvelutarpeisiin tai osaan niistä vastata omaishoidolla. Omaishoito voidaan valita hoitomuodoksi, jos se on hoidettavan edun ja toiveiden mukaista ja hänellä on o</w:t>
      </w:r>
      <w:r>
        <w:t xml:space="preserve">maishoitajaksi halukas, kykenevä ja soveltuva omainen tai muu läheinen ihminen. </w:t>
      </w:r>
    </w:p>
    <w:p w:rsidR="00541870" w:rsidRDefault="005F0A18">
      <w:pPr>
        <w:ind w:left="694" w:right="613" w:firstLine="240"/>
      </w:pPr>
      <w:r>
        <w:t xml:space="preserve">Hoidettavan hoito- ja palvelusuunnitelmaan kirjataan, miltä osin omaishoitaja vastaa hoidettavan hoidosta ja huolenpidosta ja miltä osin niihin mahdollisesti vastataan muilla </w:t>
      </w:r>
      <w:r>
        <w:t>palveluilla. Lisäksi suunnitelmaan kirjataan palvelut ja muut tukitoimet, joita hoidettava tarvitsee omaishoitajan antaman hoidon ja huolenpidon lisäksi. Mikäli omaishoitaja saa tehtävänsä tueksi palveluja, ne kirjataan hänelle erikseen laadittavaan palvel</w:t>
      </w:r>
      <w:r>
        <w:t xml:space="preserve">u- ja hoitosuunnitelmaan.  </w:t>
      </w:r>
    </w:p>
    <w:p w:rsidR="00541870" w:rsidRDefault="005F0A18">
      <w:pPr>
        <w:ind w:left="694" w:right="613" w:firstLine="240"/>
      </w:pPr>
      <w:r>
        <w:t>Omaishoito voidaan toteuttaa joko sopimusomaishoitona tai muuna omaishoitona. Sopimusomaishoidosta säädetään uudessa erityislaissa ja muun omaishoidon tukemisesta uudessa sosiaalihuoltolaissa. Kunta ja muut toimijat voivat tukea</w:t>
      </w:r>
      <w:r>
        <w:t xml:space="preserve"> sekä sopimusomaishoitoa että muuta omaishoitoa myös muilla kuin lakisääteisillä palveluilla. </w:t>
      </w:r>
    </w:p>
    <w:p w:rsidR="00541870" w:rsidRDefault="005F0A18">
      <w:pPr>
        <w:spacing w:after="0" w:line="259" w:lineRule="auto"/>
        <w:ind w:left="709" w:right="0" w:firstLine="0"/>
        <w:jc w:val="left"/>
      </w:pPr>
      <w:r>
        <w:rPr>
          <w:b/>
        </w:rPr>
        <w:t xml:space="preserve"> </w:t>
      </w:r>
    </w:p>
    <w:p w:rsidR="00541870" w:rsidRDefault="005F0A18">
      <w:pPr>
        <w:spacing w:after="0" w:line="259" w:lineRule="auto"/>
        <w:ind w:left="709" w:right="0" w:firstLine="0"/>
        <w:jc w:val="left"/>
      </w:pPr>
      <w:r>
        <w:rPr>
          <w:b/>
        </w:rPr>
        <w:t xml:space="preserve"> </w:t>
      </w:r>
    </w:p>
    <w:p w:rsidR="00541870" w:rsidRDefault="005F0A18">
      <w:pPr>
        <w:spacing w:after="16" w:line="259" w:lineRule="auto"/>
        <w:ind w:left="709" w:right="0" w:firstLine="0"/>
        <w:jc w:val="left"/>
      </w:pPr>
      <w:r>
        <w:rPr>
          <w:sz w:val="24"/>
        </w:rPr>
        <w:t xml:space="preserve"> </w:t>
      </w:r>
    </w:p>
    <w:p w:rsidR="00541870" w:rsidRDefault="005F0A18">
      <w:pPr>
        <w:pStyle w:val="Otsikko3"/>
        <w:tabs>
          <w:tab w:val="center" w:pos="904"/>
          <w:tab w:val="center" w:pos="3156"/>
        </w:tabs>
        <w:ind w:left="0" w:firstLine="0"/>
      </w:pPr>
      <w:r>
        <w:rPr>
          <w:rFonts w:ascii="Calibri" w:eastAsia="Calibri" w:hAnsi="Calibri" w:cs="Calibri"/>
          <w:sz w:val="22"/>
        </w:rPr>
        <w:tab/>
      </w:r>
      <w:r>
        <w:t xml:space="preserve">5.5  </w:t>
      </w:r>
      <w:r>
        <w:tab/>
        <w:t xml:space="preserve">SOPIMUSOMAISHOITO </w:t>
      </w:r>
    </w:p>
    <w:p w:rsidR="00541870" w:rsidRDefault="005F0A18">
      <w:pPr>
        <w:spacing w:after="0" w:line="259" w:lineRule="auto"/>
        <w:ind w:left="709" w:right="0" w:firstLine="0"/>
        <w:jc w:val="left"/>
      </w:pPr>
      <w:r>
        <w:rPr>
          <w:rFonts w:ascii="Arial" w:eastAsia="Arial" w:hAnsi="Arial" w:cs="Arial"/>
        </w:rPr>
        <w:t xml:space="preserve"> </w:t>
      </w:r>
    </w:p>
    <w:p w:rsidR="00541870" w:rsidRDefault="005F0A18">
      <w:pPr>
        <w:pStyle w:val="Otsikko4"/>
        <w:tabs>
          <w:tab w:val="center" w:pos="792"/>
          <w:tab w:val="center" w:pos="2708"/>
        </w:tabs>
        <w:ind w:left="0" w:firstLine="0"/>
        <w:jc w:val="left"/>
      </w:pPr>
      <w:r>
        <w:rPr>
          <w:rFonts w:ascii="Calibri" w:eastAsia="Calibri" w:hAnsi="Calibri" w:cs="Calibri"/>
          <w:b w:val="0"/>
        </w:rPr>
        <w:tab/>
      </w:r>
      <w:r>
        <w:t>1.</w:t>
      </w:r>
      <w:r>
        <w:rPr>
          <w:rFonts w:ascii="Arial" w:eastAsia="Arial" w:hAnsi="Arial" w:cs="Arial"/>
        </w:rPr>
        <w:t xml:space="preserve"> </w:t>
      </w:r>
      <w:r>
        <w:rPr>
          <w:rFonts w:ascii="Arial" w:eastAsia="Arial" w:hAnsi="Arial" w:cs="Arial"/>
        </w:rPr>
        <w:tab/>
      </w:r>
      <w:r>
        <w:t xml:space="preserve">Omaishoitosopimuksen osapuolet </w:t>
      </w:r>
    </w:p>
    <w:p w:rsidR="00541870" w:rsidRDefault="005F0A18">
      <w:pPr>
        <w:spacing w:after="1" w:line="259" w:lineRule="auto"/>
        <w:ind w:left="709" w:right="0" w:firstLine="0"/>
        <w:jc w:val="left"/>
      </w:pPr>
      <w:r>
        <w:rPr>
          <w:rFonts w:ascii="Arial" w:eastAsia="Arial" w:hAnsi="Arial" w:cs="Arial"/>
        </w:rPr>
        <w:t xml:space="preserve"> </w:t>
      </w:r>
    </w:p>
    <w:p w:rsidR="00541870" w:rsidRDefault="005F0A18">
      <w:pPr>
        <w:ind w:left="704" w:right="613"/>
      </w:pPr>
      <w:r>
        <w:t xml:space="preserve">Sopimusomaishoito perustuu toimeksiantosopimukseen (omaishoitosopimus), joka tehdään hoitajan ja kunnan välillä. Kunta on sopimuksen osapuoli riippumatta siitä, säädetäänkö omaishoidon </w:t>
      </w:r>
      <w:r>
        <w:rPr>
          <w:i/>
        </w:rPr>
        <w:t>hoitopalkkion</w:t>
      </w:r>
      <w:r>
        <w:t xml:space="preserve"> järjestämis- ja rahoitusvastuu kunnalle vai Kelalle (ks. </w:t>
      </w:r>
      <w:r>
        <w:t>kappale 5.7). Kunnan on perusteltua olla sopimuksen osapuoli, koska sillä on vastuu välttämättömän huolenpidon ja palvelujen järjestämisestä ja hoitomuodon valinnasta. Toimeksiantosopimuksella kunta antaa omaishoitajan hoidettavaksi tehtäviä, joiden järjes</w:t>
      </w:r>
      <w:r>
        <w:t xml:space="preserve">tämisestä sen olisi huolehdittava muulla tavalla, jos omaishoito ei olisi mahdollinen. Sopimusomaishoitajan antamasta hoidosta ei peritä hoidettavalta asiakasmaksua.  </w:t>
      </w:r>
    </w:p>
    <w:p w:rsidR="00541870" w:rsidRDefault="005F0A18">
      <w:pPr>
        <w:ind w:left="694" w:right="613" w:firstLine="240"/>
      </w:pPr>
      <w:r>
        <w:t>Työryhmässä on ollut esillä myös vaihtoehto, että omaishoitosopimus tehtäisiin omaishoit</w:t>
      </w:r>
      <w:r>
        <w:t>ajan ja Kelan välillä, jos Kelalla olisi järjestämis- ja rahoitusvastuu hoitopalkkion osalta. Kelan olisi perusteltua olla sopimuskumppanina, jos haluttaisiin painottaa omaishoitosopimuksen rinnastusta työsopimukseen, jonka ydinsisältö on työsuorituksen te</w:t>
      </w:r>
      <w:r>
        <w:t>keminen vastiketta vastaan. Sopimusomaishoidossa on kuitenkin kyse laajemmasta kokonaisuudesta, johon kytkeytyvät olennaisena osana myös kunnan järjestämät omaishoitoa tukevat palvelut ja muut tukitoimet (esim. kodin varustaminen omaishoitoon soveltuvaksi)</w:t>
      </w:r>
      <w:r>
        <w:t xml:space="preserve">. </w:t>
      </w:r>
    </w:p>
    <w:p w:rsidR="00541870" w:rsidRDefault="005F0A18">
      <w:pPr>
        <w:spacing w:after="0" w:line="259" w:lineRule="auto"/>
        <w:ind w:left="709" w:right="0" w:firstLine="0"/>
        <w:jc w:val="left"/>
      </w:pPr>
      <w:r>
        <w:rPr>
          <w:rFonts w:ascii="Arial" w:eastAsia="Arial" w:hAnsi="Arial" w:cs="Arial"/>
          <w:b/>
        </w:rPr>
        <w:lastRenderedPageBreak/>
        <w:t xml:space="preserve"> </w:t>
      </w:r>
    </w:p>
    <w:p w:rsidR="00541870" w:rsidRDefault="005F0A18">
      <w:pPr>
        <w:spacing w:after="0" w:line="259" w:lineRule="auto"/>
        <w:ind w:left="709" w:right="0" w:firstLine="0"/>
        <w:jc w:val="left"/>
      </w:pPr>
      <w:r>
        <w:rPr>
          <w:rFonts w:ascii="Arial" w:eastAsia="Arial" w:hAnsi="Arial" w:cs="Arial"/>
          <w:b/>
        </w:rPr>
        <w:t xml:space="preserve"> </w:t>
      </w:r>
    </w:p>
    <w:p w:rsidR="00541870" w:rsidRDefault="005F0A18">
      <w:pPr>
        <w:tabs>
          <w:tab w:val="center" w:pos="792"/>
          <w:tab w:val="center" w:pos="2721"/>
        </w:tabs>
        <w:spacing w:after="5" w:line="248" w:lineRule="auto"/>
        <w:ind w:left="0" w:right="0" w:firstLine="0"/>
        <w:jc w:val="left"/>
      </w:pPr>
      <w:r>
        <w:rPr>
          <w:rFonts w:ascii="Calibri" w:eastAsia="Calibri" w:hAnsi="Calibri" w:cs="Calibri"/>
        </w:rPr>
        <w:tab/>
      </w:r>
      <w:r>
        <w:rPr>
          <w:b/>
        </w:rPr>
        <w:t>2.</w:t>
      </w:r>
      <w:r>
        <w:rPr>
          <w:rFonts w:ascii="Arial" w:eastAsia="Arial" w:hAnsi="Arial" w:cs="Arial"/>
          <w:b/>
        </w:rPr>
        <w:t xml:space="preserve"> </w:t>
      </w:r>
      <w:r>
        <w:rPr>
          <w:rFonts w:ascii="Arial" w:eastAsia="Arial" w:hAnsi="Arial" w:cs="Arial"/>
          <w:b/>
        </w:rPr>
        <w:tab/>
      </w:r>
      <w:r>
        <w:rPr>
          <w:b/>
        </w:rPr>
        <w:t xml:space="preserve">Sopimusomaishoidon edellytykset    </w:t>
      </w:r>
    </w:p>
    <w:p w:rsidR="00541870" w:rsidRDefault="005F0A18">
      <w:pPr>
        <w:spacing w:after="0" w:line="259" w:lineRule="auto"/>
        <w:ind w:left="709" w:right="0" w:firstLine="0"/>
        <w:jc w:val="left"/>
      </w:pPr>
      <w:r>
        <w:rPr>
          <w:rFonts w:ascii="Arial" w:eastAsia="Arial" w:hAnsi="Arial" w:cs="Arial"/>
        </w:rPr>
        <w:t xml:space="preserve"> </w:t>
      </w:r>
    </w:p>
    <w:p w:rsidR="00541870" w:rsidRDefault="005F0A18">
      <w:pPr>
        <w:pStyle w:val="Otsikko4"/>
        <w:spacing w:line="249" w:lineRule="auto"/>
        <w:ind w:left="704"/>
        <w:jc w:val="left"/>
      </w:pPr>
      <w:r>
        <w:rPr>
          <w:b w:val="0"/>
          <w:u w:val="single" w:color="000000"/>
        </w:rPr>
        <w:t>Sitova ja vaativa hoidon tarve</w:t>
      </w:r>
      <w:r>
        <w:rPr>
          <w:b w:val="0"/>
        </w:rPr>
        <w:t xml:space="preserve"> </w:t>
      </w:r>
    </w:p>
    <w:p w:rsidR="00541870" w:rsidRDefault="005F0A18">
      <w:pPr>
        <w:spacing w:after="1" w:line="259" w:lineRule="auto"/>
        <w:ind w:left="709" w:right="0" w:firstLine="0"/>
        <w:jc w:val="left"/>
      </w:pPr>
      <w:r>
        <w:rPr>
          <w:rFonts w:ascii="Arial" w:eastAsia="Arial" w:hAnsi="Arial" w:cs="Arial"/>
        </w:rPr>
        <w:t xml:space="preserve"> </w:t>
      </w:r>
    </w:p>
    <w:p w:rsidR="00541870" w:rsidRDefault="005F0A18">
      <w:pPr>
        <w:ind w:left="704" w:right="613"/>
      </w:pPr>
      <w:r>
        <w:t xml:space="preserve">Työryhmä ehdottaa, että sopimusomaishoidon avulla voidaan vastata sellaisten henkilöiden hoidon ja huolenpidon tarpeeseen, jotka tarvitsevat </w:t>
      </w:r>
      <w:r>
        <w:rPr>
          <w:i/>
        </w:rPr>
        <w:t>sitovaa</w:t>
      </w:r>
      <w:r>
        <w:t xml:space="preserve"> ja </w:t>
      </w:r>
      <w:r>
        <w:rPr>
          <w:i/>
        </w:rPr>
        <w:t xml:space="preserve">vaativaa </w:t>
      </w:r>
      <w:r>
        <w:t>hoitoa tai huolenpitoa heikentyneen toimintakyvyn, sairauden tai vamman vuoksi. Huolenpito voi olla myös sitovaa ja vaativaa hoidettavan päivittäisten toimien tukemista, ohjausta tai valvontaa. Vaativuus ja sitovuus määritellään tarkemmin hoitopalkkion mää</w:t>
      </w:r>
      <w:r>
        <w:t xml:space="preserve">räytymisperusteissa (ks. kappale 5.6).  </w:t>
      </w:r>
    </w:p>
    <w:p w:rsidR="00541870" w:rsidRDefault="005F0A18">
      <w:pPr>
        <w:ind w:left="694" w:right="613" w:firstLine="240"/>
      </w:pPr>
      <w:r>
        <w:t>Sopimusomaishoidon edellytysten nykyistä tarkemman määrittelyn tavoitteena on parantaa omaishoitajien ja hoidettavien yhdenvertaisuutta verrattuna nykyiseen lainsäädäntöön. Nykyisen lain mukaan kunta voi myöntää oma</w:t>
      </w:r>
      <w:r>
        <w:t>ishoidon tukea, jos henkilö tarvitsee hoitoa tai muuta huolenpitoa alentuneen toimintakyvyn, sairauden, vamman tai muun vastaavanlaisen syyn vuoksi ilman, että laissa määriteltäisiin tarkemmin, miten usein hoidon tai huolenpidon tarpeen tulee esiintyä ja m</w:t>
      </w:r>
      <w:r>
        <w:t xml:space="preserve">iten intensiivistä sitoutumista sen tyydyttäminen vaatii hoitajalta. Tavoitteena on myös varmistaa tuki erityisesti sitoville ja vaativille omaishoitotilanteille.   </w:t>
      </w:r>
    </w:p>
    <w:p w:rsidR="00541870" w:rsidRDefault="005F0A18">
      <w:pPr>
        <w:ind w:left="694" w:right="613" w:firstLine="240"/>
      </w:pPr>
      <w:r>
        <w:t xml:space="preserve"> Jos henkilön hoidon ja huolenpidon tarve ei ole niin vaativaa ja omaishoitajan toteuttama</w:t>
      </w:r>
      <w:r>
        <w:t xml:space="preserve"> osuus hoidosta ja huolenpidosta niin sitovaa, että se vastaisi sopimusomaishoidolle asetettuja perusteita, niin tarpeeseen voidaan vastata muulla omaishoidolla ja sitä tarvittaessa tukevilla palveluilla (ks. kappale 5.9). Myös silloin, kun omaishoitaja he</w:t>
      </w:r>
      <w:r>
        <w:t xml:space="preserve">nkilön hoidon ja huolenpidon vaativuuden ja sitovuuden perusteiden täyttymisestä huolimatta ei halua ryhtyä sopimusomaishoitajaksi, kyseessä on muu omaishoito. </w:t>
      </w:r>
    </w:p>
    <w:p w:rsidR="00541870" w:rsidRDefault="005F0A18">
      <w:pPr>
        <w:ind w:left="694" w:right="613" w:firstLine="240"/>
      </w:pPr>
      <w:r>
        <w:t>Hoito ja huolenpito voidaan järjestää joko kokonaan tai osittain sopimusomaishoitona. Omaishoit</w:t>
      </w:r>
      <w:r>
        <w:t>osopimus voidaan näin ollen tehdä myös työssäkäyvän omaishoitajan kanssa, jos omaishoitaja vastaa omaisensa vaativasta hoidosta ja huolenpidosta sitovasti ansiotyönsä ohella. Omaishoitosopimus voidaan tehdä myös silloin, kun hoidettava viettää osan arkipäi</w:t>
      </w:r>
      <w:r>
        <w:t>vistään kotinsa ulkopuolella, esimerkiksi päivähoidossa, päivätoiminnassa tai suorittamassa oppivelvollisuuttaan, mutta tarvitsee sitovaa ja vaativaa hoitoa muina aikoina. Omaishoitosopimus voidaan tehdä myös tilanteissa, joissa hoidettava asuu osan vuodes</w:t>
      </w:r>
      <w:r>
        <w:t xml:space="preserve">ta kodin ulkopuolella.  </w:t>
      </w:r>
    </w:p>
    <w:p w:rsidR="00541870" w:rsidRDefault="005F0A18">
      <w:pPr>
        <w:ind w:left="694" w:right="613" w:firstLine="240"/>
      </w:pPr>
      <w:r>
        <w:t xml:space="preserve">Omaishoitosopimuksen tekeminen edellyttää pääsääntöisesti, että sopimusomaishoidon oletetaan kestävän vähintään kolme kuukautta. Saattohoidon tai muun raskaan siirtymävaiheen aikana sopimus voidaan harkinnan mukaan tehdä myös tätä </w:t>
      </w:r>
      <w:r>
        <w:t>lyhyemmäksi ajaksi.  Omaishoitosopimus ei tule kysymykseen tapauksissa, joissa hoidettava on kunnan järjestämässä ympärivuorokautisessa hoidossa kodin ulkopuolella säännöllisesti yli 14 vuorokautta kalenterikuukaudessa. Tällöin kyseessä voi olla muun omais</w:t>
      </w:r>
      <w:r>
        <w:t xml:space="preserve">hoidon piiriin kuuluva omaisen tai läheisen antama hoito ja huolenpito, jossa omaishoitajaa tuetaan tarpeellisin sosiaalipalveluin.  </w:t>
      </w:r>
    </w:p>
    <w:p w:rsidR="00541870" w:rsidRDefault="005F0A18">
      <w:pPr>
        <w:spacing w:after="0" w:line="259" w:lineRule="auto"/>
        <w:ind w:left="709" w:right="0" w:firstLine="0"/>
        <w:jc w:val="left"/>
      </w:pPr>
      <w:r>
        <w:rPr>
          <w:rFonts w:ascii="Arial" w:eastAsia="Arial" w:hAnsi="Arial" w:cs="Arial"/>
        </w:rPr>
        <w:t xml:space="preserve"> </w:t>
      </w:r>
    </w:p>
    <w:p w:rsidR="00541870" w:rsidRDefault="005F0A18">
      <w:pPr>
        <w:pStyle w:val="Otsikko4"/>
        <w:spacing w:line="249" w:lineRule="auto"/>
        <w:ind w:left="704"/>
        <w:jc w:val="left"/>
      </w:pPr>
      <w:r>
        <w:rPr>
          <w:b w:val="0"/>
          <w:u w:val="single" w:color="000000"/>
        </w:rPr>
        <w:t>Halukas, kykenevä ja soveltuva hoitaja</w:t>
      </w:r>
      <w:r>
        <w:rPr>
          <w:b w:val="0"/>
        </w:rPr>
        <w:t xml:space="preserve"> </w:t>
      </w:r>
    </w:p>
    <w:p w:rsidR="00541870" w:rsidRDefault="005F0A18">
      <w:pPr>
        <w:spacing w:after="1" w:line="259" w:lineRule="auto"/>
        <w:ind w:left="709" w:right="0" w:firstLine="0"/>
        <w:jc w:val="left"/>
      </w:pPr>
      <w:r>
        <w:rPr>
          <w:rFonts w:ascii="Arial" w:eastAsia="Arial" w:hAnsi="Arial" w:cs="Arial"/>
        </w:rPr>
        <w:t xml:space="preserve"> </w:t>
      </w:r>
    </w:p>
    <w:p w:rsidR="00541870" w:rsidRDefault="005F0A18">
      <w:pPr>
        <w:ind w:left="704" w:right="613"/>
      </w:pPr>
      <w:r>
        <w:t>Sopimusomaishoidon edellytyksenä on, että hoidettavalla henkilöllä on omainen tai muu läheinen henkilö, joka on halukas, kykenevä ja soveltuva toimimaan sopimusomaishoitajana. Sopimusomaishoitajan tulee pääsääntöisesti olla täysi-ikäinen. Kunnan sosiaalihu</w:t>
      </w:r>
      <w:r>
        <w:t>ollosta vastaava viranomainen selvittää sopimusomaishoitajaksi halukkaan henkilön kyvyn ja soveltuvuuden tehtävään. Tätä varten terveydenhoitaja tekee henkilölle tarvittaessa terveystarkastuksen, jonka järjestäminen on kunnille uusi harkinnanvarainen sopim</w:t>
      </w:r>
      <w:r>
        <w:t xml:space="preserve">usomaishoitoon liittyvä tehtävä.  Terveystarkastusta ei </w:t>
      </w:r>
      <w:r>
        <w:lastRenderedPageBreak/>
        <w:t xml:space="preserve">välttämättä tarvita esimerkiksi tilanteessa, jossa sopimusomaishoitajaksi halukkaalla henkilöllä ei ole pitkäaikaissairauksia ja hän on työterveyshuollon piirissä.  </w:t>
      </w:r>
    </w:p>
    <w:p w:rsidR="00541870" w:rsidRDefault="005F0A18">
      <w:pPr>
        <w:spacing w:after="0" w:line="259" w:lineRule="auto"/>
        <w:ind w:left="709" w:right="0" w:firstLine="0"/>
        <w:jc w:val="left"/>
      </w:pPr>
      <w:r>
        <w:rPr>
          <w:rFonts w:ascii="Arial" w:eastAsia="Arial" w:hAnsi="Arial" w:cs="Arial"/>
        </w:rPr>
        <w:t xml:space="preserve"> </w:t>
      </w:r>
    </w:p>
    <w:p w:rsidR="00541870" w:rsidRDefault="005F0A18">
      <w:pPr>
        <w:pStyle w:val="Otsikko4"/>
        <w:spacing w:line="249" w:lineRule="auto"/>
        <w:ind w:left="704"/>
        <w:jc w:val="left"/>
      </w:pPr>
      <w:r>
        <w:rPr>
          <w:b w:val="0"/>
          <w:u w:val="single" w:color="000000"/>
        </w:rPr>
        <w:t>Soveltuva koti</w:t>
      </w:r>
      <w:r>
        <w:rPr>
          <w:b w:val="0"/>
        </w:rPr>
        <w:t xml:space="preserve"> </w:t>
      </w:r>
    </w:p>
    <w:p w:rsidR="00541870" w:rsidRDefault="005F0A18">
      <w:pPr>
        <w:spacing w:after="1" w:line="259" w:lineRule="auto"/>
        <w:ind w:left="709" w:right="0" w:firstLine="0"/>
        <w:jc w:val="left"/>
      </w:pPr>
      <w:r>
        <w:rPr>
          <w:rFonts w:ascii="Arial" w:eastAsia="Arial" w:hAnsi="Arial" w:cs="Arial"/>
        </w:rPr>
        <w:t xml:space="preserve"> </w:t>
      </w:r>
    </w:p>
    <w:p w:rsidR="00541870" w:rsidRDefault="005F0A18">
      <w:pPr>
        <w:ind w:left="704" w:right="613"/>
      </w:pPr>
      <w:r>
        <w:t>Sopimusomaisho</w:t>
      </w:r>
      <w:r>
        <w:t>ito tapahtuu pääsääntöisesti hoidettavan tai hänen ja hoitajan yhteisessä kodissa. Se voi tapahtua myös hoitajan kodissa. Tällaisten tilanteiden osalta rajanveto sopimusomaishoidon ja perhehoidon välillä on täsmennettävä sopimusomaishoitoa ja perhehoitoa k</w:t>
      </w:r>
      <w:r>
        <w:t xml:space="preserve">oskevien lainsäädännön uudistusten yhteydessä. Kodin, jossa hoito tapahtuu, on sovelluttava omaishoitoon sellaisenaan tai tarpeellisten muutostöiden ja apuvälineiden järjestämisen jälkeen. </w:t>
      </w:r>
    </w:p>
    <w:p w:rsidR="00541870" w:rsidRDefault="005F0A18">
      <w:pPr>
        <w:spacing w:after="0" w:line="259" w:lineRule="auto"/>
        <w:ind w:left="1429" w:right="0" w:firstLine="0"/>
        <w:jc w:val="left"/>
      </w:pPr>
      <w:r>
        <w:rPr>
          <w:rFonts w:ascii="Arial" w:eastAsia="Arial" w:hAnsi="Arial" w:cs="Arial"/>
        </w:rPr>
        <w:t xml:space="preserve"> </w:t>
      </w:r>
    </w:p>
    <w:p w:rsidR="00541870" w:rsidRDefault="005F0A18">
      <w:pPr>
        <w:pStyle w:val="Otsikko4"/>
        <w:spacing w:line="249" w:lineRule="auto"/>
        <w:ind w:left="704"/>
        <w:jc w:val="left"/>
      </w:pPr>
      <w:r>
        <w:rPr>
          <w:b w:val="0"/>
          <w:u w:val="single" w:color="000000"/>
        </w:rPr>
        <w:t>Hoidettavan  toivomukset ja etu</w:t>
      </w:r>
      <w:r>
        <w:rPr>
          <w:b w:val="0"/>
        </w:rPr>
        <w:t xml:space="preserve"> </w:t>
      </w:r>
    </w:p>
    <w:p w:rsidR="00541870" w:rsidRDefault="005F0A18">
      <w:pPr>
        <w:spacing w:after="1" w:line="259" w:lineRule="auto"/>
        <w:ind w:left="709" w:right="0" w:firstLine="0"/>
        <w:jc w:val="left"/>
      </w:pPr>
      <w:r>
        <w:rPr>
          <w:rFonts w:ascii="Arial" w:eastAsia="Arial" w:hAnsi="Arial" w:cs="Arial"/>
        </w:rPr>
        <w:t xml:space="preserve"> </w:t>
      </w:r>
    </w:p>
    <w:p w:rsidR="00541870" w:rsidRDefault="005F0A18">
      <w:pPr>
        <w:ind w:left="704" w:right="613"/>
      </w:pPr>
      <w:r>
        <w:t>Sopimusomaishoidon edellytyks</w:t>
      </w:r>
      <w:r>
        <w:t xml:space="preserve">enä on, että hoidettava hyväksyy hoitajan sopimusomaishoitajakseen ja että sopimusomaishoito on muutenkin hoidettavan toiveiden ja edun mukaista. Asiakkaan tahdon selvittämisestä säädetään sosiaalihuollon asiakkaan asemasta ja oikeuksista annetussa laissa </w:t>
      </w:r>
      <w:r>
        <w:t xml:space="preserve">(812 /2000). </w:t>
      </w:r>
    </w:p>
    <w:p w:rsidR="00541870" w:rsidRDefault="005F0A18">
      <w:pPr>
        <w:spacing w:after="0" w:line="259" w:lineRule="auto"/>
        <w:ind w:left="709" w:right="0" w:firstLine="0"/>
        <w:jc w:val="left"/>
      </w:pPr>
      <w:r>
        <w:t xml:space="preserve"> </w:t>
      </w:r>
    </w:p>
    <w:p w:rsidR="00541870" w:rsidRDefault="005F0A18">
      <w:pPr>
        <w:spacing w:after="0" w:line="259" w:lineRule="auto"/>
        <w:ind w:left="709" w:right="0" w:firstLine="0"/>
        <w:jc w:val="left"/>
      </w:pPr>
      <w:r>
        <w:rPr>
          <w:rFonts w:ascii="Arial" w:eastAsia="Arial" w:hAnsi="Arial" w:cs="Arial"/>
        </w:rPr>
        <w:t xml:space="preserve"> </w:t>
      </w:r>
    </w:p>
    <w:p w:rsidR="00541870" w:rsidRDefault="005F0A18">
      <w:pPr>
        <w:tabs>
          <w:tab w:val="center" w:pos="792"/>
          <w:tab w:val="center" w:pos="4508"/>
        </w:tabs>
        <w:spacing w:after="5" w:line="248" w:lineRule="auto"/>
        <w:ind w:left="0" w:right="0" w:firstLine="0"/>
        <w:jc w:val="left"/>
      </w:pPr>
      <w:r>
        <w:rPr>
          <w:rFonts w:ascii="Calibri" w:eastAsia="Calibri" w:hAnsi="Calibri" w:cs="Calibri"/>
        </w:rPr>
        <w:tab/>
      </w:r>
      <w:r>
        <w:rPr>
          <w:b/>
        </w:rPr>
        <w:t>3.</w:t>
      </w:r>
      <w:r>
        <w:rPr>
          <w:rFonts w:ascii="Arial" w:eastAsia="Arial" w:hAnsi="Arial" w:cs="Arial"/>
          <w:b/>
        </w:rPr>
        <w:t xml:space="preserve"> </w:t>
      </w:r>
      <w:r>
        <w:rPr>
          <w:rFonts w:ascii="Arial" w:eastAsia="Arial" w:hAnsi="Arial" w:cs="Arial"/>
          <w:b/>
        </w:rPr>
        <w:tab/>
      </w:r>
      <w:r>
        <w:rPr>
          <w:b/>
        </w:rPr>
        <w:t xml:space="preserve">Sopimusomaishoitajan etuudet sekä hoitoa tukevat palvelut ja muu tuki </w:t>
      </w:r>
    </w:p>
    <w:p w:rsidR="00541870" w:rsidRDefault="005F0A18">
      <w:pPr>
        <w:spacing w:after="0" w:line="259" w:lineRule="auto"/>
        <w:ind w:left="709" w:right="0" w:firstLine="0"/>
        <w:jc w:val="left"/>
      </w:pPr>
      <w:r>
        <w:rPr>
          <w:rFonts w:ascii="Arial" w:eastAsia="Arial" w:hAnsi="Arial" w:cs="Arial"/>
        </w:rPr>
        <w:t xml:space="preserve"> </w:t>
      </w:r>
    </w:p>
    <w:p w:rsidR="00541870" w:rsidRDefault="005F0A18">
      <w:pPr>
        <w:pStyle w:val="Otsikko4"/>
        <w:spacing w:line="249" w:lineRule="auto"/>
        <w:ind w:left="704"/>
        <w:jc w:val="left"/>
      </w:pPr>
      <w:r>
        <w:rPr>
          <w:b w:val="0"/>
          <w:u w:val="single" w:color="000000"/>
        </w:rPr>
        <w:t>Hoitopalkkio</w:t>
      </w:r>
      <w:r>
        <w:rPr>
          <w:b w:val="0"/>
        </w:rPr>
        <w:t xml:space="preserve"> </w:t>
      </w:r>
    </w:p>
    <w:p w:rsidR="00541870" w:rsidRDefault="005F0A18">
      <w:pPr>
        <w:spacing w:after="0" w:line="259" w:lineRule="auto"/>
        <w:ind w:left="709" w:right="0" w:firstLine="0"/>
        <w:jc w:val="left"/>
      </w:pPr>
      <w:r>
        <w:rPr>
          <w:sz w:val="24"/>
        </w:rPr>
        <w:t xml:space="preserve"> </w:t>
      </w:r>
    </w:p>
    <w:p w:rsidR="00541870" w:rsidRDefault="005F0A18">
      <w:pPr>
        <w:spacing w:after="1" w:line="239" w:lineRule="auto"/>
        <w:ind w:right="433"/>
        <w:jc w:val="left"/>
      </w:pPr>
      <w:r>
        <w:t>Sopimusomaishoitajalle maksetaan hoitopalkkio. Sopimusomaishoidossa otetaan nykyisten kahden lakisääteisen vähimmäispalkkion sijaan käyttöön kolme valtakunnallista hoitopalkkioluokkaa, jotka määräytyvät hoidettavan hoidon ja huolenpidon vaativuuden ja sito</w:t>
      </w:r>
      <w:r>
        <w:t>vuuden mukaan (ks. kappale 5.6). Hoitopalkkioiden määrää tarkistetaan vuosittain palkkakertoimella. Hoitopalkkio säilyy veronalaisena tulona. Kunta voi halutessaan maksaa hoitopalkkioon kuntakohtaista lisää. Hoitopalkkion maksaminen voidaan keskeyttää hoid</w:t>
      </w:r>
      <w:r>
        <w:t>ettavasta tai hoitajasta johtuvasta terveydellisestä tai muusta syystä.</w:t>
      </w:r>
      <w:r>
        <w:rPr>
          <w:sz w:val="24"/>
        </w:rPr>
        <w:t xml:space="preserve"> </w:t>
      </w:r>
    </w:p>
    <w:p w:rsidR="00541870" w:rsidRDefault="005F0A18">
      <w:pPr>
        <w:spacing w:after="0" w:line="259" w:lineRule="auto"/>
        <w:ind w:left="709" w:right="0" w:firstLine="0"/>
        <w:jc w:val="left"/>
      </w:pPr>
      <w:r>
        <w:rPr>
          <w:rFonts w:ascii="Arial" w:eastAsia="Arial" w:hAnsi="Arial" w:cs="Arial"/>
        </w:rPr>
        <w:t xml:space="preserve"> </w:t>
      </w:r>
    </w:p>
    <w:p w:rsidR="00541870" w:rsidRDefault="005F0A18">
      <w:pPr>
        <w:pStyle w:val="Otsikko4"/>
        <w:spacing w:line="249" w:lineRule="auto"/>
        <w:ind w:left="704"/>
        <w:jc w:val="left"/>
      </w:pPr>
      <w:r>
        <w:rPr>
          <w:b w:val="0"/>
          <w:u w:val="single" w:color="000000"/>
        </w:rPr>
        <w:t>Vapaa</w:t>
      </w:r>
      <w:r>
        <w:rPr>
          <w:b w:val="0"/>
        </w:rPr>
        <w:t xml:space="preserve"> </w:t>
      </w:r>
    </w:p>
    <w:p w:rsidR="00541870" w:rsidRDefault="005F0A18">
      <w:pPr>
        <w:spacing w:after="0" w:line="259" w:lineRule="auto"/>
        <w:ind w:left="709" w:right="0" w:firstLine="0"/>
        <w:jc w:val="left"/>
      </w:pPr>
      <w:r>
        <w:rPr>
          <w:rFonts w:ascii="Arial" w:eastAsia="Arial" w:hAnsi="Arial" w:cs="Arial"/>
          <w:b/>
        </w:rPr>
        <w:t xml:space="preserve"> </w:t>
      </w:r>
    </w:p>
    <w:p w:rsidR="00541870" w:rsidRDefault="005F0A18">
      <w:pPr>
        <w:ind w:left="704" w:right="613"/>
      </w:pPr>
      <w:r>
        <w:t xml:space="preserve">Sopimusomaishoitajalle kuuluu aina oikeus lakisääteiseen vapaaseen, jonka aikana kunta järjestää hoidettavalle sopimusomaishoitoa korvaavan hoidon. Nykyisin oikeus </w:t>
      </w:r>
      <w:r>
        <w:t>lakisääteiseen vapaaseen on sidoksissa siihen, onko omaishoitajan antama hoito ja huolenpito ympärivuorokautista tai päivittäin jatkuvaa. Vapaaoikeuden ulottaminen kaikkia sopimusomaishoitajia koskevaksi laajentaa kunnan järjestämisvastuuta lakisääteisen v</w:t>
      </w:r>
      <w:r>
        <w:t xml:space="preserve">apaan aikaisten hoidettavan palvelujen osalta. </w:t>
      </w:r>
    </w:p>
    <w:p w:rsidR="00541870" w:rsidRDefault="005F0A18">
      <w:pPr>
        <w:ind w:left="694" w:right="613" w:firstLine="240"/>
      </w:pPr>
      <w:r>
        <w:t>Lakisääteisen vapaan määrä muutetaan riippuvaiseksi hoitopalkkioluokasta. Lakisääteinen vapaa on kahteen ylimpään palkkioluokkaan kuuluvilla kolme ja alimpaan palkkioluokkaan kuuluvilla kaksi vuorokautta kale</w:t>
      </w:r>
      <w:r>
        <w:t xml:space="preserve">nterikuukautta kohti. Nykyisin lakisääteinen vapaa on siihen oikeutetuille aina kolme vuorokautta kalenterikuukautta kohti. </w:t>
      </w:r>
    </w:p>
    <w:p w:rsidR="00541870" w:rsidRDefault="005F0A18">
      <w:pPr>
        <w:ind w:left="694" w:right="613" w:firstLine="240"/>
      </w:pPr>
      <w:r>
        <w:t>Kunta voi järjestää sopimusomaishoitajalle lakisääteisen vapaan lisäksi nykyiseen tapaan myös muita vapaita harkintansa mukaan. Kun</w:t>
      </w:r>
      <w:r>
        <w:t>ta päättää, miten hoidettavan hoito järjestetään lakisääteisen ja muun vapaan aikana kuitenkin niin, että hoidettavan ja sopimusomaishoitajan mielipide otetaan huomioon. Lisäämällä kotiin annettavaa tukea, toimeksiantosuhteista sijaishoitoa ja palvelusetel</w:t>
      </w:r>
      <w:r>
        <w:t>in käyttöä hoidettaville turvataan heille soveltuva hoito omaishoitajan vapaan aikana ja kannustetaan sopimusomaishoitajia pitämään vapaansa. Lakisääteisen vapaan aikaisen vapaan aikaisesta omaishoitoa korvaavasta palvelusta peritään kuten nykyisinkin alen</w:t>
      </w:r>
      <w:r>
        <w:t xml:space="preserve">nettu maksu.   </w:t>
      </w:r>
    </w:p>
    <w:p w:rsidR="00541870" w:rsidRDefault="005F0A18">
      <w:pPr>
        <w:ind w:left="694" w:right="613" w:firstLine="240"/>
      </w:pPr>
      <w:r>
        <w:t xml:space="preserve">Omaisen vapaan tai muun poissaolon ajaksi kunta voi nykyiseen tapaan tehdä toimeksiantosopimuksen sijaishoitajan kanssa.  </w:t>
      </w:r>
    </w:p>
    <w:p w:rsidR="00541870" w:rsidRDefault="005F0A18">
      <w:pPr>
        <w:spacing w:after="0" w:line="259" w:lineRule="auto"/>
        <w:ind w:left="709" w:right="0" w:firstLine="0"/>
        <w:jc w:val="left"/>
      </w:pPr>
      <w:r>
        <w:rPr>
          <w:sz w:val="24"/>
        </w:rPr>
        <w:lastRenderedPageBreak/>
        <w:t xml:space="preserve"> </w:t>
      </w:r>
    </w:p>
    <w:p w:rsidR="00541870" w:rsidRDefault="005F0A18">
      <w:pPr>
        <w:pStyle w:val="Otsikko4"/>
        <w:spacing w:line="249" w:lineRule="auto"/>
        <w:ind w:left="704"/>
        <w:jc w:val="left"/>
      </w:pPr>
      <w:r>
        <w:rPr>
          <w:b w:val="0"/>
          <w:u w:val="single" w:color="000000"/>
        </w:rPr>
        <w:t>Eläke- ja muu vakuutusturva</w:t>
      </w:r>
      <w:r>
        <w:rPr>
          <w:b w:val="0"/>
        </w:rPr>
        <w:t xml:space="preserve"> </w:t>
      </w:r>
    </w:p>
    <w:p w:rsidR="00541870" w:rsidRDefault="005F0A18">
      <w:pPr>
        <w:spacing w:after="0" w:line="259" w:lineRule="auto"/>
        <w:ind w:left="709" w:right="0" w:firstLine="0"/>
        <w:jc w:val="left"/>
      </w:pPr>
      <w:r>
        <w:rPr>
          <w:rFonts w:ascii="Arial" w:eastAsia="Arial" w:hAnsi="Arial" w:cs="Arial"/>
          <w:b/>
        </w:rPr>
        <w:t xml:space="preserve"> </w:t>
      </w:r>
    </w:p>
    <w:p w:rsidR="00541870" w:rsidRDefault="005F0A18">
      <w:pPr>
        <w:ind w:left="704" w:right="613"/>
      </w:pPr>
      <w:r>
        <w:t>Sopimusomaishoitajalla on oikeus eläketurvaan ja tapaturmavakuutukseen. Tarve sopimu</w:t>
      </w:r>
      <w:r>
        <w:t xml:space="preserve">somaishoitajan vastuuvakuutukseen sekä työttömyysturvaa koskeviin muutoksiin selvitetään erikseen.    </w:t>
      </w:r>
    </w:p>
    <w:p w:rsidR="00541870" w:rsidRDefault="005F0A18">
      <w:pPr>
        <w:spacing w:after="0" w:line="259" w:lineRule="auto"/>
        <w:ind w:left="709" w:right="0" w:firstLine="0"/>
        <w:jc w:val="left"/>
      </w:pPr>
      <w:r>
        <w:rPr>
          <w:sz w:val="24"/>
        </w:rPr>
        <w:t xml:space="preserve"> </w:t>
      </w:r>
    </w:p>
    <w:p w:rsidR="00541870" w:rsidRDefault="005F0A18">
      <w:pPr>
        <w:pStyle w:val="Otsikko4"/>
        <w:spacing w:line="249" w:lineRule="auto"/>
        <w:ind w:left="704"/>
        <w:jc w:val="left"/>
      </w:pPr>
      <w:r>
        <w:rPr>
          <w:b w:val="0"/>
          <w:u w:val="single" w:color="000000"/>
        </w:rPr>
        <w:t>Valmennus, ohjaus ja muu tuki</w:t>
      </w:r>
      <w:r>
        <w:rPr>
          <w:b w:val="0"/>
        </w:rPr>
        <w:t xml:space="preserve"> </w:t>
      </w:r>
    </w:p>
    <w:p w:rsidR="00541870" w:rsidRDefault="005F0A18">
      <w:pPr>
        <w:spacing w:after="0" w:line="259" w:lineRule="auto"/>
        <w:ind w:left="709" w:right="0" w:firstLine="0"/>
        <w:jc w:val="left"/>
      </w:pPr>
      <w:r>
        <w:rPr>
          <w:rFonts w:ascii="Arial" w:eastAsia="Arial" w:hAnsi="Arial" w:cs="Arial"/>
          <w:b/>
        </w:rPr>
        <w:t xml:space="preserve"> </w:t>
      </w:r>
    </w:p>
    <w:p w:rsidR="00541870" w:rsidRDefault="005F0A18">
      <w:pPr>
        <w:ind w:left="704" w:right="613"/>
      </w:pPr>
      <w:r>
        <w:t>Kunta huolehtii, että sopimusomaishoitaja saa tarpeellisen valmennuksen ja ohjauksen hänen tehtäväänsä. Valmennus tote</w:t>
      </w:r>
      <w:r>
        <w:t>utetaan yhteistyössä järjestöjen kanssa hyödyntäen niiden kehittämiä valmennusohjelmia. Kunta myös seuraa sopimusomaishoitajan ja hoidettavan terveydentilaa ja toimintakykyä säännöllisesti sopimuskauden aikana ja tukee sopimusomaishoitajan jaksamista tarpe</w:t>
      </w:r>
      <w:r>
        <w:t xml:space="preserve">en mukaan. Kunnan järjestämien palvelujen lisäksi sopimusomaishoitaja voi saada kuntoutusta Kelasta ja muilta toimijoilta sekä vertaistukea, valmennusta ja neuvontaa järjestöiltä, seurakunnilta ja lähiyhteisöiltä. </w:t>
      </w:r>
    </w:p>
    <w:p w:rsidR="00541870" w:rsidRDefault="005F0A18">
      <w:pPr>
        <w:spacing w:after="0" w:line="259" w:lineRule="auto"/>
        <w:ind w:left="709" w:right="0" w:firstLine="0"/>
        <w:jc w:val="left"/>
      </w:pPr>
      <w:r>
        <w:rPr>
          <w:rFonts w:ascii="Arial" w:eastAsia="Arial" w:hAnsi="Arial" w:cs="Arial"/>
          <w:b/>
        </w:rPr>
        <w:t xml:space="preserve"> </w:t>
      </w:r>
    </w:p>
    <w:p w:rsidR="00541870" w:rsidRDefault="005F0A18">
      <w:pPr>
        <w:pStyle w:val="Otsikko4"/>
        <w:spacing w:line="249" w:lineRule="auto"/>
        <w:ind w:left="704"/>
        <w:jc w:val="left"/>
      </w:pPr>
      <w:r>
        <w:rPr>
          <w:b w:val="0"/>
          <w:u w:val="single" w:color="000000"/>
        </w:rPr>
        <w:t>Omaishoitoa tukevat palvelut</w:t>
      </w:r>
      <w:r>
        <w:rPr>
          <w:b w:val="0"/>
        </w:rPr>
        <w:t xml:space="preserve"> </w:t>
      </w:r>
    </w:p>
    <w:p w:rsidR="00541870" w:rsidRDefault="005F0A18">
      <w:pPr>
        <w:spacing w:after="1" w:line="259" w:lineRule="auto"/>
        <w:ind w:left="709" w:right="0" w:firstLine="0"/>
        <w:jc w:val="left"/>
      </w:pPr>
      <w:r>
        <w:rPr>
          <w:rFonts w:ascii="Arial" w:eastAsia="Arial" w:hAnsi="Arial" w:cs="Arial"/>
        </w:rPr>
        <w:t xml:space="preserve"> </w:t>
      </w:r>
    </w:p>
    <w:p w:rsidR="00541870" w:rsidRDefault="005F0A18">
      <w:pPr>
        <w:ind w:left="704" w:right="613"/>
      </w:pPr>
      <w:r>
        <w:t>Sopimusomaishoitoon voi sisältyä sopimusomaishoitajan lakisääteisen ja muu vapaan aikaisen sopimusomaishoitoa korvaavan hoidettavan hoidon lisäksi muita kunnan järjestämiä hoidettavalle annettavia tarpeellisia sosiaali- ja terveyspalveluita sekä sopimusoma</w:t>
      </w:r>
      <w:r>
        <w:t xml:space="preserve">ishoitoa tukevia palveluita sopimusomaishoitajalle. Kunta tekee palveluista muutoksenhakukelpoiset päätökset kyseisiä palveluita koskevan lainsäädännön mukaisesti.  </w:t>
      </w:r>
    </w:p>
    <w:p w:rsidR="00541870" w:rsidRDefault="005F0A18">
      <w:pPr>
        <w:spacing w:after="0" w:line="259" w:lineRule="auto"/>
        <w:ind w:left="709" w:right="0" w:firstLine="0"/>
        <w:jc w:val="left"/>
      </w:pPr>
      <w:r>
        <w:rPr>
          <w:rFonts w:ascii="Arial" w:eastAsia="Arial" w:hAnsi="Arial" w:cs="Arial"/>
          <w:b/>
        </w:rPr>
        <w:t xml:space="preserve"> </w:t>
      </w:r>
    </w:p>
    <w:p w:rsidR="00541870" w:rsidRDefault="005F0A18">
      <w:pPr>
        <w:pStyle w:val="Otsikko4"/>
        <w:spacing w:line="249" w:lineRule="auto"/>
        <w:ind w:left="704"/>
        <w:jc w:val="left"/>
      </w:pPr>
      <w:r>
        <w:rPr>
          <w:b w:val="0"/>
          <w:u w:val="single" w:color="000000"/>
        </w:rPr>
        <w:t>Vastuutyöntekijä</w:t>
      </w:r>
      <w:r>
        <w:rPr>
          <w:b w:val="0"/>
        </w:rPr>
        <w:t xml:space="preserve"> </w:t>
      </w:r>
    </w:p>
    <w:p w:rsidR="00541870" w:rsidRDefault="005F0A18">
      <w:pPr>
        <w:spacing w:after="1" w:line="259" w:lineRule="auto"/>
        <w:ind w:left="709" w:right="0" w:firstLine="0"/>
        <w:jc w:val="left"/>
      </w:pPr>
      <w:r>
        <w:rPr>
          <w:rFonts w:ascii="Arial" w:eastAsia="Arial" w:hAnsi="Arial" w:cs="Arial"/>
        </w:rPr>
        <w:t xml:space="preserve"> </w:t>
      </w:r>
    </w:p>
    <w:p w:rsidR="00541870" w:rsidRDefault="005F0A18">
      <w:pPr>
        <w:ind w:left="704" w:right="613"/>
      </w:pPr>
      <w:r>
        <w:t>Kunta nimeää sopimusomaishoidon tueksi vastuutyöntekijän silloin, ku</w:t>
      </w:r>
      <w:r>
        <w:t>n omaishoitaja ja hoidettava tarvitsevat tukea omaishoidon ja palvelujen toteuttamiseen ja yhteensovittamiseen liittyvissä asioissa. Vastuutyöntekijä varmistaa tarvittaessa moniammatillisen tiimin tukemana omaishoitotilanteen tuen ammattitaitoisen suunnitt</w:t>
      </w:r>
      <w:r>
        <w:t xml:space="preserve">elun ja koordinoinnin. Vastuutyöntekijän nimeäminen on kunnille uusi harkinnanvarainen tehtävä muiden kuin iäkkäiden osalta. Iäkkäille henkilöille tarpeen mukaan nimettävästä vastuutyöntekijästä on säädetty vanhuspalvelulaissa. </w:t>
      </w:r>
    </w:p>
    <w:p w:rsidR="00541870" w:rsidRDefault="005F0A18">
      <w:pPr>
        <w:spacing w:after="0" w:line="259" w:lineRule="auto"/>
        <w:ind w:left="709" w:right="0" w:firstLine="0"/>
        <w:jc w:val="left"/>
      </w:pPr>
      <w:r>
        <w:t xml:space="preserve"> </w:t>
      </w:r>
    </w:p>
    <w:p w:rsidR="00541870" w:rsidRDefault="005F0A18">
      <w:pPr>
        <w:spacing w:after="0" w:line="259" w:lineRule="auto"/>
        <w:ind w:left="709" w:right="0" w:firstLine="0"/>
        <w:jc w:val="left"/>
      </w:pPr>
      <w:r>
        <w:rPr>
          <w:rFonts w:ascii="Arial" w:eastAsia="Arial" w:hAnsi="Arial" w:cs="Arial"/>
          <w:b/>
        </w:rPr>
        <w:t xml:space="preserve"> </w:t>
      </w:r>
    </w:p>
    <w:p w:rsidR="00541870" w:rsidRDefault="005F0A18">
      <w:pPr>
        <w:pStyle w:val="Otsikko5"/>
        <w:tabs>
          <w:tab w:val="center" w:pos="792"/>
          <w:tab w:val="center" w:pos="2508"/>
        </w:tabs>
        <w:ind w:left="0" w:firstLine="0"/>
        <w:jc w:val="left"/>
      </w:pPr>
      <w:r>
        <w:rPr>
          <w:rFonts w:ascii="Calibri" w:eastAsia="Calibri" w:hAnsi="Calibri" w:cs="Calibri"/>
          <w:b w:val="0"/>
        </w:rPr>
        <w:tab/>
      </w:r>
      <w:r>
        <w:t>4.</w:t>
      </w:r>
      <w:r>
        <w:rPr>
          <w:rFonts w:ascii="Arial" w:eastAsia="Arial" w:hAnsi="Arial" w:cs="Arial"/>
        </w:rPr>
        <w:t xml:space="preserve"> </w:t>
      </w:r>
      <w:r>
        <w:rPr>
          <w:rFonts w:ascii="Arial" w:eastAsia="Arial" w:hAnsi="Arial" w:cs="Arial"/>
        </w:rPr>
        <w:tab/>
      </w:r>
      <w:r>
        <w:t>Oikeus sopimusomai</w:t>
      </w:r>
      <w:r>
        <w:t xml:space="preserve">shoitoon </w:t>
      </w:r>
    </w:p>
    <w:p w:rsidR="00541870" w:rsidRDefault="005F0A18">
      <w:pPr>
        <w:spacing w:after="1" w:line="259" w:lineRule="auto"/>
        <w:ind w:left="709" w:right="0" w:firstLine="0"/>
        <w:jc w:val="left"/>
      </w:pPr>
      <w:r>
        <w:rPr>
          <w:rFonts w:ascii="Arial" w:eastAsia="Arial" w:hAnsi="Arial" w:cs="Arial"/>
        </w:rPr>
        <w:t xml:space="preserve"> </w:t>
      </w:r>
    </w:p>
    <w:p w:rsidR="00541870" w:rsidRDefault="005F0A18">
      <w:pPr>
        <w:ind w:left="704" w:right="613"/>
      </w:pPr>
      <w:r>
        <w:t>Sopimusomaishoidon edellytysten olemassaolo arvioidaan kunnassa tehtävän henkilön palvelutarpeiden selvityksen yhteydessä. Olennaisia kysymyksiä ovat, tuleeko hoidettavalle henkilölle niin sanottu subjektiivinen oikeus saada hoitonsa järjestety</w:t>
      </w:r>
      <w:r>
        <w:t xml:space="preserve">ksi sopimusomaishoitona, jos sen laissa säädettävät edellytykset täyttyvät sekä se, mitä sopimusomaishoidon tukemiseen liittyviä osatekijöitä (hoitopalkkio, vapaat, erilaiset palvelut) mahdollinen subjektiivinen oikeus koskee.  </w:t>
      </w:r>
    </w:p>
    <w:p w:rsidR="00541870" w:rsidRDefault="005F0A18">
      <w:pPr>
        <w:ind w:left="694" w:right="613" w:firstLine="240"/>
      </w:pPr>
      <w:r>
        <w:t>Subjektiivisella oikeudella</w:t>
      </w:r>
      <w:r>
        <w:t xml:space="preserve"> tarkoitetaan sitä, että järjestämisvastuussa olevan tahon on myönnettävä palvelu tai etuus jokaiselle, joka täyttää laissa säädetyt  myöntämisedellytykset. Jos henkilöllä on palveluun tai etuuteen subjektiivinen oikeus, järjestämisvastuussa olevalla tahol</w:t>
      </w:r>
      <w:r>
        <w:t xml:space="preserve">la ei ole mahdollisuutta tapauskohtaiseen tarveharkintaan eikä määrärahojen puute tai vähäisyys voi olla syynä palvelun tai etuuden epäämiseen. </w:t>
      </w:r>
    </w:p>
    <w:p w:rsidR="00541870" w:rsidRDefault="005F0A18">
      <w:pPr>
        <w:ind w:left="694" w:right="613" w:firstLine="240"/>
      </w:pPr>
      <w:r>
        <w:t>Valittava sopimusomaishoidon järjestämismalli (ks. kohta 5.7) vaikuttaa osaltaan siihen, miten sopimusomaishoid</w:t>
      </w:r>
      <w:r>
        <w:t xml:space="preserve">on suhde käytettävissä oleviin määrärahoihin ja </w:t>
      </w:r>
      <w:r>
        <w:lastRenderedPageBreak/>
        <w:t xml:space="preserve">tapauskohtaiseen tarveharkintaan järjestyy, sillä kunta ja Kela ovat tässä mielessä hyvin erilaisia toimijoita.  </w:t>
      </w:r>
    </w:p>
    <w:p w:rsidR="00541870" w:rsidRDefault="005F0A18">
      <w:pPr>
        <w:spacing w:after="0" w:line="259" w:lineRule="auto"/>
        <w:ind w:left="949" w:right="0" w:firstLine="0"/>
        <w:jc w:val="left"/>
      </w:pPr>
      <w:r>
        <w:t xml:space="preserve"> </w:t>
      </w:r>
    </w:p>
    <w:p w:rsidR="00541870" w:rsidRDefault="005F0A18">
      <w:pPr>
        <w:pStyle w:val="Otsikko4"/>
        <w:spacing w:line="249" w:lineRule="auto"/>
        <w:ind w:left="704"/>
        <w:jc w:val="left"/>
      </w:pPr>
      <w:r>
        <w:rPr>
          <w:b w:val="0"/>
          <w:u w:val="single" w:color="000000"/>
        </w:rPr>
        <w:t>Vaihtoehto, jossa järjestämisvastuu sopimusomaishoidosta säilyy kokonaisuudessaan</w:t>
      </w:r>
      <w:r>
        <w:rPr>
          <w:b w:val="0"/>
        </w:rPr>
        <w:t xml:space="preserve"> </w:t>
      </w:r>
      <w:r>
        <w:rPr>
          <w:b w:val="0"/>
          <w:u w:val="single" w:color="000000"/>
        </w:rPr>
        <w:t>kunnalla</w:t>
      </w:r>
      <w:r>
        <w:rPr>
          <w:b w:val="0"/>
        </w:rPr>
        <w:t xml:space="preserve"> </w:t>
      </w:r>
    </w:p>
    <w:p w:rsidR="00541870" w:rsidRDefault="005F0A18">
      <w:pPr>
        <w:spacing w:after="1" w:line="259" w:lineRule="auto"/>
        <w:ind w:left="709" w:right="0" w:firstLine="0"/>
        <w:jc w:val="left"/>
      </w:pPr>
      <w:r>
        <w:rPr>
          <w:rFonts w:ascii="Arial" w:eastAsia="Arial" w:hAnsi="Arial" w:cs="Arial"/>
        </w:rPr>
        <w:t xml:space="preserve"> </w:t>
      </w:r>
    </w:p>
    <w:p w:rsidR="00541870" w:rsidRDefault="005F0A18">
      <w:pPr>
        <w:ind w:left="704" w:right="613"/>
      </w:pPr>
      <w:r>
        <w:t>Nykyisin suurin osa kunnan järjestämistä sosiaalipalveluista, mukaan lukien omaishoidon tuki, on säännelty väljällä puitelainsäädännöllä, joka antaa sijaa kunnan laajalle harkintavallan käytölle ja määrärahasidonnaisuudelle. Jos päädytään siihen, että ku</w:t>
      </w:r>
      <w:r>
        <w:t>nta vastaa sopimusomaishoidon järjestämisestä kokonaisuudessaan, uudessa laissa on selkeästi ilmaistava, muodostuuko ja miltä osin hoidettavalle henkilölle subjektiivinen oikeus saada perustuslain turvaama välttämätön hoitonsa ja huolenpitonsa nimenomaan s</w:t>
      </w:r>
      <w:r>
        <w:t xml:space="preserve">opimusomaishoitona vai jääkö hoitomuodon valinta nykyiseen tapaan viime kädessä kunnan päätettäväksi.  </w:t>
      </w:r>
    </w:p>
    <w:p w:rsidR="00541870" w:rsidRDefault="005F0A18">
      <w:pPr>
        <w:spacing w:after="46"/>
        <w:ind w:left="694" w:right="613" w:firstLine="240"/>
      </w:pPr>
      <w:r>
        <w:t xml:space="preserve">Myös useiden perustuslain säännösten kannalta on merkityksellistä, muodostuuko henkilölle subjektiivinen oikeus sopimusomaishoitoon vai ei. Työryhmä on </w:t>
      </w:r>
      <w:r>
        <w:t xml:space="preserve">tarkastellut kysymystä erityisesti suhteessa perustuslain 6 §:ssä säädettyyn yhdenvertaisuusperiaatteeseen. Yhdenvertaisuussäännöksen tarkoituksena on estää yksilöiden tai ryhmien asettaminen ilman yleisesti hyväksyttävää perustetta toisiaan edullisempaan </w:t>
      </w:r>
      <w:r>
        <w:t>tai epäedullisempaan asemaan. Samanlaisissa tilanteissa on ihmisiä kohdeltava samalla tavalla.</w:t>
      </w:r>
      <w:r>
        <w:rPr>
          <w:vertAlign w:val="superscript"/>
        </w:rPr>
        <w:footnoteReference w:id="2"/>
      </w:r>
      <w:r>
        <w:t xml:space="preserve"> </w:t>
      </w:r>
    </w:p>
    <w:p w:rsidR="00541870" w:rsidRDefault="005F0A18">
      <w:pPr>
        <w:ind w:left="694" w:right="613" w:firstLine="240"/>
      </w:pPr>
      <w:r>
        <w:t>Subjektiivinen oikeus sopimusomaishoitoon vahvistaisi koko maan laajuisesti niiden henkilöiden keskinäistä yhdenvertaisuutta, joiden kohdalla sopimusomaishoidon kriteerit täyttyvät. Nämä henkilöt ovat usein jo lähtökohtaisesti paremmassa asemassa kuin ne h</w:t>
      </w:r>
      <w:r>
        <w:t>oidon tarpeessa olevat henkilöt, joilla ei ole omaista tai muuta läheistä henkilöä tukenaan. Viimeksi mainittujen henkilöiden hoitomuodon valinta on viime kädessä riippuvainen kunnan ratkaisusta. Sosiaalihuollon asiakaslaki ja erityisesti vanhuspalvelulaki</w:t>
      </w:r>
      <w:r>
        <w:t xml:space="preserve"> tosin velvoittavat ottamaan huomioon asiakkaan omat toivomukset. Siitä huolimatta asiakkaan hoitomuodon valintaan vaikuttaa pitkälti kunnan palvelurakenne ja se, millaisia hoitopaikkoja on käytettävissä. Subjektiivinen oikeus sopimusomaishoitoon merkitsee</w:t>
      </w:r>
      <w:r>
        <w:t xml:space="preserve">, että sopimusomaishoidon kriteerien täyttyessä henkilöllä on suurempi vaikutusmahdollisuus oman hoitomuotonsa valinnassa kuin sellaisella henkilöllä, jonka kohdalla sopimusomaishoito ei ole mahdollinen. </w:t>
      </w:r>
    </w:p>
    <w:p w:rsidR="00541870" w:rsidRDefault="005F0A18">
      <w:pPr>
        <w:ind w:left="694" w:right="613" w:firstLine="240"/>
      </w:pPr>
      <w:r>
        <w:t>Työryhmä on arvioinut, että edellä kuvatussa tilant</w:t>
      </w:r>
      <w:r>
        <w:t>eessa yhdenvertaisuusperiaatteesta poikkeamiseen saattaisi olla yleisesti hyväksyttäviä perusteita. Väestön ikääntymisestä johtuvan palvelutarpeiden lisääntymiseen on varauduttava kaikin mahdollisin keinoin. Siksi sopimusomaishoidon houkuttelevuutta hoidon</w:t>
      </w:r>
      <w:r>
        <w:t xml:space="preserve"> järjestämismuotona on tarpeen vahvistaa, jotta entistä suurempi osa palvelutarpeista voidaan toteuttaa sen avulla. Tätä on painotettu muun muassa vanhuspalvelulain perusteluissa ja monissa muissa yhteyksissä. Siitä huolimatta nykyinen omaishoidon tuki on </w:t>
      </w:r>
      <w:r>
        <w:t>ollut monissa kunnissa kuntatalouden kiristyessä leikkausten kohteena, vaikka pidemmällä tähtäimellä tämä hoitomuoto olisi kunnan kokonaistalouden kannalta monia muita vaihtoehtoja taloudellisempi. Subjektiivinen oikeus sopimusomaishoitoon turvaisi myös ny</w:t>
      </w:r>
      <w:r>
        <w:t xml:space="preserve">kyistä paremmin hoidon jatkuvuutta, kun kunnan tarkoitukseen varaamien määrärahojen puute ei enää voisi johtaa sopimuksen päättymiseen.  </w:t>
      </w:r>
    </w:p>
    <w:p w:rsidR="00541870" w:rsidRDefault="005F0A18">
      <w:pPr>
        <w:ind w:left="694" w:right="613" w:firstLine="240"/>
      </w:pPr>
      <w:r>
        <w:t>Työryhmä pitää perusteltuna, että kunnan ollessa sopimusomaishoidon järjestämisvastuussa hoidettavalla henkilöllä on l</w:t>
      </w:r>
      <w:r>
        <w:t>aissa säädettävien edellytysten täyttyessä subjektiivinen oikeus sopimusomaishoitoon. Subjektiivinen oikeus koskisi sopimusomaishoitajan hoitopalkkiota, siihen liittyvää eläke- ja muuta sosiaaliturvaa sekä lakisääteistä vapaata, jonka aikana kunnan olisi j</w:t>
      </w:r>
      <w:r>
        <w:t xml:space="preserve">ärjestettävä hoidettavan hoito. Muut omaishoitoon liittyvät omaishoitajalle ja hoidettavalle annettavat palvelut pysyisivät harkinnanvaraisina ja määrärahasidonnaisina. </w:t>
      </w:r>
    </w:p>
    <w:p w:rsidR="00541870" w:rsidRDefault="005F0A18">
      <w:pPr>
        <w:spacing w:after="0" w:line="259" w:lineRule="auto"/>
        <w:ind w:left="709" w:right="0" w:firstLine="0"/>
        <w:jc w:val="left"/>
      </w:pPr>
      <w:r>
        <w:rPr>
          <w:sz w:val="24"/>
        </w:rPr>
        <w:t xml:space="preserve"> </w:t>
      </w:r>
    </w:p>
    <w:p w:rsidR="00541870" w:rsidRDefault="005F0A18">
      <w:pPr>
        <w:spacing w:after="0" w:line="259" w:lineRule="auto"/>
        <w:ind w:left="709" w:right="0" w:firstLine="0"/>
        <w:jc w:val="left"/>
      </w:pPr>
      <w:r>
        <w:rPr>
          <w:sz w:val="24"/>
        </w:rPr>
        <w:lastRenderedPageBreak/>
        <w:t xml:space="preserve"> </w:t>
      </w:r>
    </w:p>
    <w:p w:rsidR="00541870" w:rsidRDefault="005F0A18">
      <w:pPr>
        <w:pStyle w:val="Otsikko4"/>
        <w:spacing w:line="249" w:lineRule="auto"/>
        <w:ind w:left="704"/>
        <w:jc w:val="left"/>
      </w:pPr>
      <w:r>
        <w:rPr>
          <w:b w:val="0"/>
          <w:u w:val="single" w:color="000000"/>
        </w:rPr>
        <w:t>Vaihtoehto, jossa hoitopalkkion järjestämisvastuu siirtyy Kelalle</w:t>
      </w:r>
      <w:r>
        <w:rPr>
          <w:b w:val="0"/>
        </w:rPr>
        <w:t xml:space="preserve"> </w:t>
      </w:r>
    </w:p>
    <w:p w:rsidR="00541870" w:rsidRDefault="005F0A18">
      <w:pPr>
        <w:spacing w:after="0" w:line="259" w:lineRule="auto"/>
        <w:ind w:left="709" w:right="0" w:firstLine="0"/>
        <w:jc w:val="left"/>
      </w:pPr>
      <w:r>
        <w:rPr>
          <w:sz w:val="24"/>
        </w:rPr>
        <w:t xml:space="preserve"> </w:t>
      </w:r>
    </w:p>
    <w:p w:rsidR="00541870" w:rsidRDefault="005F0A18">
      <w:pPr>
        <w:ind w:left="704" w:right="613"/>
      </w:pPr>
      <w:r>
        <w:t>Työryhmä esit</w:t>
      </w:r>
      <w:r>
        <w:t>tää sopimusomaishoidon vaihtoehtoiseksi järjestämismalliksi niin sanottua Kelan rahoitusmallia, jossa vastuu sopimusomaishoitajalle maksettavan hoitopalkkion ja siihen liittyvän sosiaaliturvan osalta on Kelalla. Kelan rahoitusmallissa kysymys subjektiivise</w:t>
      </w:r>
      <w:r>
        <w:t>sta oikeudesta sopimusomaishoidon palkkioon näyttäytyy eri valossa kuin kunnan ollessa järjestämisvastuussa palkkion osalta. Kela on valtakunnallinen viranomainen ja sen tehtävät painottuvat erilaisten taloudellisten etuuksien maksamiseen. Etuuksien saanti</w:t>
      </w:r>
      <w:r>
        <w:t xml:space="preserve">perusteet on määritelty asianomaisissa laeissa varsin tarkoin, eikä tarveharkinnalle juurikaan ole sijaa. Käytännössä tämä merkitsisi, että Kela maksaisi hoitopalkkion kaikille lakisääteiset edellytykset täyttäville sopimusomaishoitajille.   </w:t>
      </w:r>
    </w:p>
    <w:p w:rsidR="00541870" w:rsidRDefault="005F0A18">
      <w:pPr>
        <w:ind w:left="694" w:right="613" w:firstLine="240"/>
      </w:pPr>
      <w:r>
        <w:t>Kelan rahoitu</w:t>
      </w:r>
      <w:r>
        <w:t xml:space="preserve">smallissakin kunta vastaa sopimusomaishoitoon liittyvien palvelujen järjestämisestä. Subjektiivinen oikeus koskee sopimusomaishoitajan hoitopalkkion lisäksi siihen liittyvää eläke- ja muuta sosiaaliturvaa sekä lakisääteistä vapaata, jonka aikana kunnan on </w:t>
      </w:r>
      <w:r>
        <w:t xml:space="preserve">järjestettävä hoidettavan hoito. Muut palvelut ovat määrärahasidonnaisia kuten silloinkin, kun järjestämisvastuu koko sopimusomaishoidosta on kunnalla. </w:t>
      </w:r>
    </w:p>
    <w:p w:rsidR="00541870" w:rsidRDefault="005F0A18">
      <w:pPr>
        <w:ind w:left="694" w:right="613" w:firstLine="240"/>
      </w:pPr>
      <w:r>
        <w:t xml:space="preserve">Rahoitusvastuun siirto Kelalle merkitsee, että valtion on varattava talousarvioonsa tarkoitusta varten </w:t>
      </w:r>
      <w:r>
        <w:t xml:space="preserve">arviomääräraha. Jos määräraha osoittautuu riittämättömäksi, lisätalousarviossa on varattava määrärahaan tarpeen mukainen lisäys.   </w:t>
      </w:r>
    </w:p>
    <w:p w:rsidR="00541870" w:rsidRDefault="005F0A18">
      <w:pPr>
        <w:pStyle w:val="Otsikko5"/>
        <w:tabs>
          <w:tab w:val="center" w:pos="792"/>
          <w:tab w:val="center" w:pos="3987"/>
        </w:tabs>
        <w:ind w:left="0" w:firstLine="0"/>
        <w:jc w:val="left"/>
      </w:pPr>
      <w:r>
        <w:rPr>
          <w:rFonts w:ascii="Calibri" w:eastAsia="Calibri" w:hAnsi="Calibri" w:cs="Calibri"/>
          <w:b w:val="0"/>
        </w:rPr>
        <w:tab/>
      </w:r>
      <w:r>
        <w:t>5.</w:t>
      </w:r>
      <w:r>
        <w:rPr>
          <w:rFonts w:ascii="Arial" w:eastAsia="Arial" w:hAnsi="Arial" w:cs="Arial"/>
        </w:rPr>
        <w:t xml:space="preserve"> </w:t>
      </w:r>
      <w:r>
        <w:rPr>
          <w:rFonts w:ascii="Arial" w:eastAsia="Arial" w:hAnsi="Arial" w:cs="Arial"/>
        </w:rPr>
        <w:tab/>
      </w:r>
      <w:r>
        <w:t xml:space="preserve">Omaishoitosopimuksen sisältö, voimassaolo ja tarkistaminen </w:t>
      </w:r>
    </w:p>
    <w:p w:rsidR="00541870" w:rsidRDefault="005F0A18">
      <w:pPr>
        <w:spacing w:after="1" w:line="259" w:lineRule="auto"/>
        <w:ind w:left="709" w:right="0" w:firstLine="0"/>
        <w:jc w:val="left"/>
      </w:pPr>
      <w:r>
        <w:rPr>
          <w:rFonts w:ascii="Arial" w:eastAsia="Arial" w:hAnsi="Arial" w:cs="Arial"/>
        </w:rPr>
        <w:t xml:space="preserve"> </w:t>
      </w:r>
    </w:p>
    <w:p w:rsidR="00541870" w:rsidRDefault="005F0A18">
      <w:pPr>
        <w:ind w:left="704" w:right="613"/>
      </w:pPr>
      <w:r>
        <w:t>Sopimusomaishoitajan ja kunnan väliseen omaishoitosopimuk</w:t>
      </w:r>
      <w:r>
        <w:t>seen sisältyy</w:t>
      </w:r>
      <w:r>
        <w:rPr>
          <w:strike/>
        </w:rPr>
        <w:t>:</w:t>
      </w:r>
      <w:r>
        <w:t xml:space="preserve">  </w:t>
      </w:r>
    </w:p>
    <w:p w:rsidR="00541870" w:rsidRDefault="005F0A18">
      <w:pPr>
        <w:numPr>
          <w:ilvl w:val="0"/>
          <w:numId w:val="13"/>
        </w:numPr>
        <w:ind w:right="613" w:hanging="360"/>
      </w:pPr>
      <w:r>
        <w:t xml:space="preserve">sopimusomaishoitajan tehtävät pääpiirteissään (tehtävien yksityiskohtaisempi kuvaus sisällytetään hoidettavan hoito- ja palvelusuunnitelmaan)  </w:t>
      </w:r>
    </w:p>
    <w:p w:rsidR="00541870" w:rsidRDefault="005F0A18">
      <w:pPr>
        <w:numPr>
          <w:ilvl w:val="0"/>
          <w:numId w:val="13"/>
        </w:numPr>
        <w:spacing w:after="1" w:line="239" w:lineRule="auto"/>
        <w:ind w:right="613" w:hanging="360"/>
      </w:pPr>
      <w:r>
        <w:t xml:space="preserve">sopimusomaishoitajan hoitopalkkioluokka ja palkkion määrä, joka kirjataan sopimukseen joko sopimusehtona, jos kunta vastaa hoitopalkkion myöntämisestä tai lisätietona, jos Kela vastaa hoitopalkkion myöntämisestä (ks. kohta 5.7)   </w:t>
      </w:r>
    </w:p>
    <w:p w:rsidR="00541870" w:rsidRDefault="005F0A18">
      <w:pPr>
        <w:numPr>
          <w:ilvl w:val="0"/>
          <w:numId w:val="13"/>
        </w:numPr>
        <w:ind w:right="613" w:hanging="360"/>
      </w:pPr>
      <w:r>
        <w:t>sopimusomaishoitajan laki</w:t>
      </w:r>
      <w:r>
        <w:t xml:space="preserve">sääteisen ja muun vapaan määrä </w:t>
      </w:r>
    </w:p>
    <w:p w:rsidR="00541870" w:rsidRDefault="005F0A18">
      <w:pPr>
        <w:numPr>
          <w:ilvl w:val="0"/>
          <w:numId w:val="13"/>
        </w:numPr>
        <w:ind w:right="613" w:hanging="360"/>
      </w:pPr>
      <w:r>
        <w:t xml:space="preserve">tarvittaessa oikeus vastuutyöntekijään </w:t>
      </w:r>
    </w:p>
    <w:p w:rsidR="00541870" w:rsidRDefault="005F0A18">
      <w:pPr>
        <w:numPr>
          <w:ilvl w:val="0"/>
          <w:numId w:val="13"/>
        </w:numPr>
        <w:ind w:right="613" w:hanging="360"/>
      </w:pPr>
      <w:r>
        <w:t xml:space="preserve">tieto sopimuksen voimassaolosta ja tarkistamisesta  </w:t>
      </w:r>
    </w:p>
    <w:p w:rsidR="00541870" w:rsidRDefault="005F0A18">
      <w:pPr>
        <w:numPr>
          <w:ilvl w:val="0"/>
          <w:numId w:val="13"/>
        </w:numPr>
        <w:ind w:right="613" w:hanging="360"/>
      </w:pPr>
      <w:r>
        <w:t xml:space="preserve">liitteinä hoidettavan hoito- ja palvelusuunnitelma sekä tarvittaessa omaishoitajan oma hoito- ja palvelusuunnitelma </w:t>
      </w:r>
    </w:p>
    <w:p w:rsidR="00541870" w:rsidRDefault="005F0A18">
      <w:pPr>
        <w:spacing w:after="0" w:line="259" w:lineRule="auto"/>
        <w:ind w:left="2014" w:right="0" w:firstLine="0"/>
        <w:jc w:val="left"/>
      </w:pPr>
      <w:r>
        <w:rPr>
          <w:rFonts w:ascii="Arial" w:eastAsia="Arial" w:hAnsi="Arial" w:cs="Arial"/>
        </w:rPr>
        <w:t xml:space="preserve"> </w:t>
      </w:r>
    </w:p>
    <w:p w:rsidR="00541870" w:rsidRDefault="005F0A18">
      <w:pPr>
        <w:ind w:left="704" w:right="613"/>
      </w:pPr>
      <w:r>
        <w:t>Omaishoitoso</w:t>
      </w:r>
      <w:r>
        <w:t>pimukseen ei ole tarpeen kirjata oikeuksia, jotka kuuluvat lain mukaan yhtäläisinä kaikille sopimusomaishoitajille (esim. eläke- ja tapaturmavakuutus ja sopimuksen irtisanomista koskevat ehdot), mutta niitä koskeva maininta voidaan sisällyttää myös omaisho</w:t>
      </w:r>
      <w:r>
        <w:t xml:space="preserve">itosopimukseen. Sopimukseen ei myöskään kirjata sopimusomaishoitajalle ja hoidettavalle annettavia palveluita, joista kunta tekee erikseen muutoksenhakukelpoiset päätökset.  </w:t>
      </w:r>
    </w:p>
    <w:p w:rsidR="00541870" w:rsidRDefault="005F0A18">
      <w:pPr>
        <w:ind w:left="694" w:right="613" w:firstLine="240"/>
      </w:pPr>
      <w:r>
        <w:t>Omaishoitosopimus on pääsääntöisesti voimassa toistaiseksi, mutta sitä tarkisteta</w:t>
      </w:r>
      <w:r>
        <w:t>an aina omaishoitotilanteen muuttuessa olennaisesti. Sopimus tarkistetaan myös aina hoidettavan tullessa täysi-ikäiseksi, millä tuetaan hoidettavan mahdollisuuksia itsenäistymiseen ja mahdolliseen muuttoon lapsuudenkodista. Sopimus voidaan tehdä määräaikai</w:t>
      </w:r>
      <w:r>
        <w:t>seksi omaishoitajan tai hoidettavan niin halutessa tai jos kunta arvioi, että hoidon ja huolenpidon tarve on tilapäinen esimerkiksi hoidettavan leikkauksesta kuntoutumisen tai sairaudesta toipumisen ajan. Sopimusosapuolten mahdollisuudesta irtautua sopimuk</w:t>
      </w:r>
      <w:r>
        <w:t xml:space="preserve">sesta säädetään laissa.  </w:t>
      </w:r>
    </w:p>
    <w:p w:rsidR="00541870" w:rsidRDefault="005F0A18">
      <w:pPr>
        <w:spacing w:after="0" w:line="259" w:lineRule="auto"/>
        <w:ind w:left="2014" w:right="0" w:firstLine="0"/>
        <w:jc w:val="left"/>
      </w:pPr>
      <w:r>
        <w:rPr>
          <w:rFonts w:ascii="Arial" w:eastAsia="Arial" w:hAnsi="Arial" w:cs="Arial"/>
        </w:rPr>
        <w:t xml:space="preserve"> </w:t>
      </w:r>
    </w:p>
    <w:p w:rsidR="00541870" w:rsidRDefault="005F0A18">
      <w:pPr>
        <w:spacing w:after="0" w:line="259" w:lineRule="auto"/>
        <w:ind w:left="709" w:right="0" w:firstLine="0"/>
        <w:jc w:val="left"/>
      </w:pPr>
      <w:r>
        <w:rPr>
          <w:sz w:val="24"/>
        </w:rPr>
        <w:t xml:space="preserve"> </w:t>
      </w:r>
    </w:p>
    <w:p w:rsidR="00541870" w:rsidRDefault="005F0A18">
      <w:pPr>
        <w:pStyle w:val="Otsikko5"/>
        <w:tabs>
          <w:tab w:val="center" w:pos="792"/>
          <w:tab w:val="center" w:pos="2504"/>
        </w:tabs>
        <w:ind w:left="0" w:firstLine="0"/>
        <w:jc w:val="left"/>
      </w:pPr>
      <w:r>
        <w:rPr>
          <w:rFonts w:ascii="Calibri" w:eastAsia="Calibri" w:hAnsi="Calibri" w:cs="Calibri"/>
          <w:b w:val="0"/>
        </w:rPr>
        <w:lastRenderedPageBreak/>
        <w:tab/>
      </w:r>
      <w:r>
        <w:t>6.</w:t>
      </w:r>
      <w:r>
        <w:rPr>
          <w:rFonts w:ascii="Arial" w:eastAsia="Arial" w:hAnsi="Arial" w:cs="Arial"/>
        </w:rPr>
        <w:t xml:space="preserve"> </w:t>
      </w:r>
      <w:r>
        <w:rPr>
          <w:rFonts w:ascii="Arial" w:eastAsia="Arial" w:hAnsi="Arial" w:cs="Arial"/>
        </w:rPr>
        <w:tab/>
      </w:r>
      <w:r>
        <w:t xml:space="preserve">Hoito- ja palvelusuunnitelma </w:t>
      </w:r>
    </w:p>
    <w:p w:rsidR="00541870" w:rsidRDefault="005F0A18">
      <w:pPr>
        <w:spacing w:after="0" w:line="259" w:lineRule="auto"/>
        <w:ind w:left="709" w:right="0" w:firstLine="0"/>
        <w:jc w:val="left"/>
      </w:pPr>
      <w:r>
        <w:rPr>
          <w:rFonts w:ascii="Arial" w:eastAsia="Arial" w:hAnsi="Arial" w:cs="Arial"/>
        </w:rPr>
        <w:t xml:space="preserve"> </w:t>
      </w:r>
    </w:p>
    <w:p w:rsidR="00541870" w:rsidRDefault="005F0A18">
      <w:pPr>
        <w:ind w:left="704" w:right="613"/>
      </w:pPr>
      <w:r>
        <w:t>Omaishoitosopimuksen liitteenä on aina hoidettavan hoito- ja palvelusuunnitelma. Hoidettavan hoito- ja palvelusuunnitelmaan kirjataan sopimusomaishoitajan antaman hoidon ja huolenpidon sisä</w:t>
      </w:r>
      <w:r>
        <w:t>ltö ja määrä. Kunta tekee sopimusomaishoidosta ja siihen sisältyvistä hoidettavan palveluista hoidettavalle muutoksenhakukelpoisen päätöksen. Hoito- ja palvelusuunnitelmaan kirjataan myös hoidettavan tarpeiden mukaiset sosiaalihuoltolain, vammaispalvelulai</w:t>
      </w:r>
      <w:r>
        <w:t>n, kehitysvammalain ja terveydenhuoltolain mukaiset palvelut, joista tehdään erilliset päätökset kyseisten lakien mukaisesti. Lisäksi hoito- ja palvelusuunnitelmaan kirjataan, miten hoidettavan hoito järjestetään omaishoitajan vapaan ja muun poissaolon aik</w:t>
      </w:r>
      <w:r>
        <w:t xml:space="preserve">ana sekä varautumis- ja kriisisuunnitelma omaishoitotilanteen äkillisten muutosten varalle.  </w:t>
      </w:r>
    </w:p>
    <w:p w:rsidR="00541870" w:rsidRDefault="005F0A18">
      <w:pPr>
        <w:ind w:left="694" w:right="613" w:firstLine="240"/>
      </w:pPr>
      <w:r>
        <w:t>Mikäli sopimusomaishoitaja tarvitsee tehtäväänsä tukevia palveluita, niistä tehdään hänelle oma hoito- ja palvelussuunnitelma, joka myös liitetään omaishoitosopim</w:t>
      </w:r>
      <w:r>
        <w:t xml:space="preserve">ukseen.  </w:t>
      </w:r>
    </w:p>
    <w:p w:rsidR="00541870" w:rsidRDefault="005F0A18">
      <w:pPr>
        <w:ind w:left="694" w:right="613" w:firstLine="240"/>
      </w:pPr>
      <w:r>
        <w:t xml:space="preserve">Kunta tarkistaa hoito- ja palvelusuunnitelmat säännöllisesti vuosittain, omaishoitotilanteen muuttuessa ja hoidettavan tai omaishoitajan pyynnöstä.  </w:t>
      </w:r>
    </w:p>
    <w:p w:rsidR="00541870" w:rsidRDefault="005F0A18">
      <w:pPr>
        <w:spacing w:after="0" w:line="259" w:lineRule="auto"/>
        <w:ind w:left="709" w:right="0" w:firstLine="0"/>
        <w:jc w:val="left"/>
      </w:pPr>
      <w:r>
        <w:rPr>
          <w:sz w:val="24"/>
        </w:rPr>
        <w:t xml:space="preserve"> </w:t>
      </w:r>
    </w:p>
    <w:p w:rsidR="00541870" w:rsidRDefault="005F0A18">
      <w:pPr>
        <w:spacing w:after="0" w:line="259" w:lineRule="auto"/>
        <w:ind w:left="709" w:right="0" w:firstLine="0"/>
        <w:jc w:val="left"/>
      </w:pPr>
      <w:r>
        <w:rPr>
          <w:sz w:val="24"/>
        </w:rPr>
        <w:t xml:space="preserve"> </w:t>
      </w:r>
    </w:p>
    <w:p w:rsidR="00541870" w:rsidRDefault="005F0A18">
      <w:pPr>
        <w:spacing w:after="0" w:line="259" w:lineRule="auto"/>
        <w:ind w:left="709" w:right="0" w:firstLine="0"/>
        <w:jc w:val="left"/>
      </w:pPr>
      <w:r>
        <w:rPr>
          <w:sz w:val="24"/>
        </w:rPr>
        <w:t xml:space="preserve"> </w:t>
      </w:r>
    </w:p>
    <w:p w:rsidR="00541870" w:rsidRDefault="005F0A18">
      <w:pPr>
        <w:spacing w:after="0" w:line="259" w:lineRule="auto"/>
        <w:ind w:left="709" w:right="0" w:firstLine="0"/>
        <w:jc w:val="left"/>
      </w:pPr>
      <w:r>
        <w:rPr>
          <w:sz w:val="24"/>
        </w:rPr>
        <w:t xml:space="preserve"> </w:t>
      </w:r>
    </w:p>
    <w:p w:rsidR="00541870" w:rsidRDefault="005F0A18">
      <w:pPr>
        <w:pStyle w:val="Otsikko5"/>
        <w:tabs>
          <w:tab w:val="center" w:pos="792"/>
          <w:tab w:val="center" w:pos="3427"/>
        </w:tabs>
        <w:ind w:left="0" w:firstLine="0"/>
        <w:jc w:val="left"/>
      </w:pPr>
      <w:r>
        <w:rPr>
          <w:rFonts w:ascii="Calibri" w:eastAsia="Calibri" w:hAnsi="Calibri" w:cs="Calibri"/>
          <w:b w:val="0"/>
        </w:rPr>
        <w:tab/>
      </w:r>
      <w:r>
        <w:t>7.</w:t>
      </w:r>
      <w:r>
        <w:rPr>
          <w:rFonts w:ascii="Arial" w:eastAsia="Arial" w:hAnsi="Arial" w:cs="Arial"/>
        </w:rPr>
        <w:t xml:space="preserve"> </w:t>
      </w:r>
      <w:r>
        <w:rPr>
          <w:rFonts w:ascii="Arial" w:eastAsia="Arial" w:hAnsi="Arial" w:cs="Arial"/>
        </w:rPr>
        <w:tab/>
      </w:r>
      <w:r>
        <w:t xml:space="preserve">Sopimusomaishoitoon liittyviä erityiskysymyksiä </w:t>
      </w:r>
    </w:p>
    <w:p w:rsidR="00541870" w:rsidRDefault="005F0A18">
      <w:pPr>
        <w:spacing w:after="1" w:line="259" w:lineRule="auto"/>
        <w:ind w:left="709" w:right="0" w:firstLine="0"/>
        <w:jc w:val="left"/>
      </w:pPr>
      <w:r>
        <w:rPr>
          <w:rFonts w:ascii="Arial" w:eastAsia="Arial" w:hAnsi="Arial" w:cs="Arial"/>
        </w:rPr>
        <w:t xml:space="preserve"> </w:t>
      </w:r>
    </w:p>
    <w:p w:rsidR="00541870" w:rsidRDefault="005F0A18">
      <w:pPr>
        <w:spacing w:after="1" w:line="239" w:lineRule="auto"/>
        <w:ind w:right="306"/>
        <w:jc w:val="left"/>
      </w:pPr>
      <w:r>
        <w:t>Pääsääntöisesti perheessä voi olla yhtä hoidettavaa kohti yksi sopimusomaishoitaja. Joissakin tilanteissa voidaan sopia, että sopimusomaishoitaja hoitaa yhtä aikaa useampaa henkilöä, esimerkiksi kahta vammaista lastaan tai sairaita vanhempiaan. Tällaisessa</w:t>
      </w:r>
      <w:r>
        <w:t xml:space="preserve"> tilanteessa palkkiot ja vapaat sovitetaan yhteen uudessa laissa säädettävällä tavalla. Erityistilanteessa, jossa perheessä on useampia kuin yksi sairas tai vammainen henkilö, myös sopimusomaishoitajia voi olla samassa perheessä enemmän kuin yksi.  </w:t>
      </w:r>
    </w:p>
    <w:p w:rsidR="00541870" w:rsidRDefault="005F0A18">
      <w:pPr>
        <w:ind w:left="694" w:right="613" w:firstLine="240"/>
      </w:pPr>
      <w:r>
        <w:t>Yhteis</w:t>
      </w:r>
      <w:r>
        <w:t>huoltajuustilanteissa sopimusomaishoito voidaan jakaa lapsen vanhempien kesken, jos se on tarkoituksenmukaista ja lapsen edun mukaista. Jos sopimusomaishoito on jaettu erillään asuvien vanhempien kesken, vapaavuorokaudet sisältyvät lapsen poissaolojaksoon.</w:t>
      </w:r>
      <w:r>
        <w:t xml:space="preserve"> </w:t>
      </w:r>
    </w:p>
    <w:p w:rsidR="00541870" w:rsidRDefault="005F0A18">
      <w:pPr>
        <w:ind w:left="694" w:right="613" w:firstLine="240"/>
      </w:pPr>
      <w:r>
        <w:t>Jos perheeseen kuuluu sopimusomaishoitajan ja hänen hoitamansa henkilön lisäksi muita perheenjäseniä, heidän ei katsota olevan hoidettavan omaishoitajia. Näiden muiden perheenjäsenten sopimusomaishoidossa olevalle henkilölle antama apu on luonteeltaan mu</w:t>
      </w:r>
      <w:r>
        <w:t xml:space="preserve">uta perhesuhteisiin kuuluvaa läheisapua. Sopimusomaishoitajan sijaishoitajana voi kuitenkin toimia myös perheenjäsen.  </w:t>
      </w:r>
    </w:p>
    <w:p w:rsidR="00541870" w:rsidRDefault="005F0A18">
      <w:pPr>
        <w:ind w:left="694" w:right="613" w:firstLine="240"/>
      </w:pPr>
      <w:r>
        <w:t>Sopimusomaishoitaja ei voi toimia samanaikaisesti hoidettavansa henkilökohtaisena avustajana. Sen sijaan sopimusomaishoidossa oleva vamm</w:t>
      </w:r>
      <w:r>
        <w:t xml:space="preserve">ainen henkilö voi saada henkilökohtaisen avustajan esimerkiksi kodin ulkopuolisiin toimintoihin. </w:t>
      </w:r>
    </w:p>
    <w:p w:rsidR="00541870" w:rsidRDefault="005F0A18">
      <w:pPr>
        <w:spacing w:after="42" w:line="259" w:lineRule="auto"/>
        <w:ind w:left="949" w:right="0" w:firstLine="0"/>
        <w:jc w:val="left"/>
      </w:pPr>
      <w:r>
        <w:t xml:space="preserve"> </w:t>
      </w:r>
    </w:p>
    <w:p w:rsidR="00541870" w:rsidRDefault="005F0A18">
      <w:pPr>
        <w:spacing w:after="0" w:line="259" w:lineRule="auto"/>
        <w:ind w:left="709" w:right="0" w:firstLine="0"/>
        <w:jc w:val="left"/>
      </w:pPr>
      <w:r>
        <w:rPr>
          <w:rFonts w:ascii="Arial" w:eastAsia="Arial" w:hAnsi="Arial" w:cs="Arial"/>
          <w:sz w:val="28"/>
        </w:rPr>
        <w:t xml:space="preserve"> </w:t>
      </w:r>
    </w:p>
    <w:p w:rsidR="00541870" w:rsidRDefault="005F0A18">
      <w:pPr>
        <w:spacing w:after="0" w:line="259" w:lineRule="auto"/>
        <w:ind w:left="709" w:right="0" w:firstLine="0"/>
        <w:jc w:val="left"/>
      </w:pPr>
      <w:r>
        <w:rPr>
          <w:rFonts w:ascii="Arial" w:eastAsia="Arial" w:hAnsi="Arial" w:cs="Arial"/>
          <w:sz w:val="28"/>
        </w:rPr>
        <w:t xml:space="preserve"> </w:t>
      </w:r>
    </w:p>
    <w:p w:rsidR="00541870" w:rsidRDefault="005F0A18">
      <w:pPr>
        <w:pStyle w:val="Otsikko3"/>
        <w:tabs>
          <w:tab w:val="center" w:pos="942"/>
          <w:tab w:val="center" w:pos="4913"/>
        </w:tabs>
        <w:ind w:left="0" w:firstLine="0"/>
      </w:pPr>
      <w:r>
        <w:rPr>
          <w:rFonts w:ascii="Calibri" w:eastAsia="Calibri" w:hAnsi="Calibri" w:cs="Calibri"/>
          <w:sz w:val="22"/>
        </w:rPr>
        <w:tab/>
      </w:r>
      <w:r>
        <w:t xml:space="preserve">5.6.  </w:t>
      </w:r>
      <w:r>
        <w:tab/>
        <w:t xml:space="preserve">SOPIMUSOMAISHOIDON HOITOPALKKIOLUOKAT </w:t>
      </w:r>
    </w:p>
    <w:p w:rsidR="00541870" w:rsidRDefault="005F0A18">
      <w:pPr>
        <w:spacing w:after="0" w:line="259" w:lineRule="auto"/>
        <w:ind w:left="709" w:right="0" w:firstLine="0"/>
        <w:jc w:val="left"/>
      </w:pPr>
      <w:r>
        <w:rPr>
          <w:rFonts w:ascii="Arial" w:eastAsia="Arial" w:hAnsi="Arial" w:cs="Arial"/>
          <w:b/>
        </w:rPr>
        <w:t xml:space="preserve"> </w:t>
      </w:r>
    </w:p>
    <w:p w:rsidR="00541870" w:rsidRDefault="005F0A18">
      <w:pPr>
        <w:ind w:left="704" w:right="613"/>
      </w:pPr>
      <w:r>
        <w:t xml:space="preserve">Sopimusomaishoitoon kuuluu aina sopimusomaishoitajalle maksettava hoitopalkkio. Sopimusomaishoidossa otetaan käyttöön kolme valtakunnallista hoitopalkkioluokkaa. Hoitopalkkioluokkiin sijoittumisen perusteet kirjataan lakiin.  </w:t>
      </w:r>
    </w:p>
    <w:p w:rsidR="00541870" w:rsidRDefault="005F0A18">
      <w:pPr>
        <w:ind w:left="694" w:right="613" w:firstLine="240"/>
      </w:pPr>
      <w:r>
        <w:t>Hoitopalkkion saantiperusteet</w:t>
      </w:r>
      <w:r>
        <w:t xml:space="preserve"> muodostuvat hoidettavan hoidon ja huolenpidon vaativuudesta ja sitovuudesta. Vaativuudella tarkoitetaan hoidettavan toimintakykyyn liittyvää hoidon ja huolenpidon sisältöä ja määrää. Lasten kohdalla hoidon vaativuutta arvioidaan suhteessa ikätasoiseen hoi</w:t>
      </w:r>
      <w:r>
        <w:t xml:space="preserve">toon. Sitovuudella tarkoitetaan sopimusomaishoitajan antaman hoidon ja huolenpidon ajallista määrää ja säännöllisyyttä. Hoitopalkkioiden perusteiden soveltamisesta käytäntöön laaditaan valtakunnallinen ohjeistus.  </w:t>
      </w:r>
    </w:p>
    <w:p w:rsidR="00541870" w:rsidRDefault="005F0A18">
      <w:pPr>
        <w:ind w:left="694" w:right="613" w:firstLine="240"/>
      </w:pPr>
      <w:r>
        <w:lastRenderedPageBreak/>
        <w:t>Hoitopalkkioiden tasoa nostetaan nykyises</w:t>
      </w:r>
      <w:r>
        <w:t xml:space="preserve">tä. Hoitopalkkioiden määrät ovat 500, 700 ja 1 100 euroa kuukaudessa (vuoden 2013 tasossa). Hoitopalkkioiden määrää tarkistetaan vuosittain palkkakertoimella. Hoitopalkkio säilyy veronalaisena tulona.  </w:t>
      </w:r>
    </w:p>
    <w:p w:rsidR="00541870" w:rsidRDefault="005F0A18">
      <w:pPr>
        <w:ind w:left="694" w:right="613" w:firstLine="240"/>
      </w:pPr>
      <w:r>
        <w:t>Kaikissa hoitopalkkioluokissa hoidettava voi saada ta</w:t>
      </w:r>
      <w:r>
        <w:t xml:space="preserve">rpeenmukaisia palveluja ja sopimusomaishoitaja palveluja, jotka tukevat hänen jaksamistaan. Kahteen ylimpään hoitopalkkioluokkaan kuuluu kolme ja alimpaan palkkioluokkaan kaksi sopimusomaishoitajan lakisääteistä vapaavuorokautta kalenterikuukautta kohti. </w:t>
      </w:r>
    </w:p>
    <w:p w:rsidR="00541870" w:rsidRDefault="005F0A18">
      <w:pPr>
        <w:ind w:left="694" w:right="613" w:firstLine="240"/>
      </w:pPr>
      <w:r>
        <w:t>Hoitopalkkioiden saantiperusteet kuvataan taulukossa 2. Hoidon ja huolenpidon vaativuus ja sitovuus jaetaan kahteen tasoon (I ja II). Ylimmän palkkion saaminen edellyttää ylempää tasoa (I) sekä vaativuudessa että sitovuudessa. Saattohoidon kuuluu aina ylim</w:t>
      </w:r>
      <w:r>
        <w:t xml:space="preserve">pään hoitopalkkioluokkaan. Keskimmäisen palkkion saaminen edellyttää, että joko hoidon ja huolenpidon vaativuus tai sitovuus on ylempää tasoa (I). Alimmassa palkkioluokassa hoidon ja huolenpidon vaativuus ja sitovuus ovat alempaa tasoa (II).  Taulukossa 3 </w:t>
      </w:r>
      <w:r>
        <w:t xml:space="preserve">hoitopalkkioiden määräytymistä kuvataan matriisin avulla. </w:t>
      </w:r>
    </w:p>
    <w:p w:rsidR="00541870" w:rsidRDefault="005F0A18">
      <w:pPr>
        <w:ind w:left="694" w:right="613" w:firstLine="240"/>
      </w:pPr>
      <w:r>
        <w:t>Jos kunnassa tai kuntayhtymässä arvioidaan, että kuntakohtaisten lisien maksaminen palkkioihin on perusteltua niiden palvelujärjestelmän ja -rakenteen kannalta, kuntakohtaisten lisien maksaminen on</w:t>
      </w:r>
      <w:r>
        <w:t xml:space="preserve"> mahdollista.  </w:t>
      </w:r>
    </w:p>
    <w:p w:rsidR="00541870" w:rsidRDefault="00541870">
      <w:pPr>
        <w:sectPr w:rsidR="00541870">
          <w:headerReference w:type="even" r:id="rId41"/>
          <w:headerReference w:type="default" r:id="rId42"/>
          <w:headerReference w:type="first" r:id="rId43"/>
          <w:pgSz w:w="11904" w:h="16840"/>
          <w:pgMar w:top="963" w:right="1529" w:bottom="573" w:left="1446" w:header="708" w:footer="708" w:gutter="0"/>
          <w:cols w:space="708"/>
          <w:titlePg/>
        </w:sectPr>
      </w:pPr>
    </w:p>
    <w:p w:rsidR="00541870" w:rsidRDefault="005F0A18">
      <w:pPr>
        <w:spacing w:after="0" w:line="259" w:lineRule="auto"/>
        <w:ind w:left="2590" w:right="0"/>
        <w:jc w:val="center"/>
      </w:pPr>
      <w:r>
        <w:rPr>
          <w:sz w:val="24"/>
        </w:rPr>
        <w:lastRenderedPageBreak/>
        <w:t xml:space="preserve">49 </w:t>
      </w:r>
    </w:p>
    <w:p w:rsidR="00541870" w:rsidRDefault="005F0A18">
      <w:pPr>
        <w:spacing w:after="0" w:line="259" w:lineRule="auto"/>
        <w:ind w:left="2640" w:right="0" w:firstLine="0"/>
        <w:jc w:val="center"/>
      </w:pPr>
      <w:r>
        <w:rPr>
          <w:sz w:val="24"/>
        </w:rPr>
        <w:t xml:space="preserve"> </w:t>
      </w:r>
    </w:p>
    <w:p w:rsidR="00541870" w:rsidRDefault="005F0A18">
      <w:pPr>
        <w:spacing w:after="0" w:line="259" w:lineRule="auto"/>
        <w:ind w:left="2640" w:right="0" w:firstLine="0"/>
        <w:jc w:val="center"/>
      </w:pPr>
      <w:r>
        <w:rPr>
          <w:sz w:val="24"/>
        </w:rPr>
        <w:t xml:space="preserve"> </w:t>
      </w:r>
    </w:p>
    <w:p w:rsidR="00541870" w:rsidRDefault="005F0A18">
      <w:pPr>
        <w:tabs>
          <w:tab w:val="right" w:pos="11818"/>
        </w:tabs>
        <w:ind w:left="0" w:right="0" w:firstLine="0"/>
        <w:jc w:val="left"/>
      </w:pPr>
      <w:r>
        <w:rPr>
          <w:b/>
        </w:rPr>
        <w:t>Taulukko 2.</w:t>
      </w:r>
      <w:r>
        <w:t xml:space="preserve">  </w:t>
      </w:r>
      <w:r>
        <w:tab/>
        <w:t xml:space="preserve">Työryhmän ehdotus sopimusomaishoidon hoitopalkkioluokkiin sijoittumisen perusteiksi ja hoitopalkkioiden määräksi </w:t>
      </w:r>
    </w:p>
    <w:p w:rsidR="00541870" w:rsidRDefault="005F0A18">
      <w:pPr>
        <w:spacing w:after="0" w:line="259" w:lineRule="auto"/>
        <w:ind w:left="0" w:right="0" w:firstLine="0"/>
        <w:jc w:val="left"/>
      </w:pPr>
      <w:r>
        <w:rPr>
          <w:sz w:val="24"/>
        </w:rPr>
        <w:t xml:space="preserve"> </w:t>
      </w:r>
    </w:p>
    <w:p w:rsidR="00541870" w:rsidRDefault="005F0A18">
      <w:pPr>
        <w:spacing w:after="0" w:line="259" w:lineRule="auto"/>
        <w:ind w:left="0" w:right="0" w:firstLine="0"/>
        <w:jc w:val="left"/>
      </w:pPr>
      <w:r>
        <w:rPr>
          <w:sz w:val="24"/>
        </w:rPr>
        <w:t xml:space="preserve"> </w:t>
      </w:r>
    </w:p>
    <w:tbl>
      <w:tblPr>
        <w:tblStyle w:val="TableGrid"/>
        <w:tblW w:w="13858" w:type="dxa"/>
        <w:tblInd w:w="-108" w:type="dxa"/>
        <w:tblCellMar>
          <w:top w:w="12" w:type="dxa"/>
          <w:left w:w="108" w:type="dxa"/>
          <w:bottom w:w="0" w:type="dxa"/>
          <w:right w:w="115" w:type="dxa"/>
        </w:tblCellMar>
        <w:tblLook w:val="04A0" w:firstRow="1" w:lastRow="0" w:firstColumn="1" w:lastColumn="0" w:noHBand="0" w:noVBand="1"/>
      </w:tblPr>
      <w:tblGrid>
        <w:gridCol w:w="1923"/>
        <w:gridCol w:w="11935"/>
      </w:tblGrid>
      <w:tr w:rsidR="00541870">
        <w:trPr>
          <w:trHeight w:val="722"/>
        </w:trPr>
        <w:tc>
          <w:tcPr>
            <w:tcW w:w="1668" w:type="dxa"/>
            <w:tcBorders>
              <w:top w:val="double" w:sz="6" w:space="0" w:color="000000"/>
              <w:left w:val="double" w:sz="6" w:space="0" w:color="000000"/>
              <w:bottom w:val="single" w:sz="6" w:space="0" w:color="000000"/>
              <w:right w:val="single" w:sz="6" w:space="0" w:color="000000"/>
            </w:tcBorders>
          </w:tcPr>
          <w:p w:rsidR="00541870" w:rsidRDefault="005F0A18">
            <w:pPr>
              <w:spacing w:after="0" w:line="259" w:lineRule="auto"/>
              <w:ind w:left="0" w:right="0" w:firstLine="0"/>
              <w:jc w:val="left"/>
            </w:pPr>
            <w:r>
              <w:rPr>
                <w:sz w:val="20"/>
              </w:rPr>
              <w:t xml:space="preserve">PALKKIOLUOKAT </w:t>
            </w:r>
          </w:p>
        </w:tc>
        <w:tc>
          <w:tcPr>
            <w:tcW w:w="12190" w:type="dxa"/>
            <w:tcBorders>
              <w:top w:val="double" w:sz="6" w:space="0" w:color="000000"/>
              <w:left w:val="single" w:sz="6" w:space="0" w:color="000000"/>
              <w:bottom w:val="single" w:sz="6" w:space="0" w:color="000000"/>
              <w:right w:val="double" w:sz="6" w:space="0" w:color="000000"/>
            </w:tcBorders>
          </w:tcPr>
          <w:p w:rsidR="00541870" w:rsidRDefault="005F0A18">
            <w:pPr>
              <w:spacing w:after="0" w:line="238" w:lineRule="auto"/>
              <w:ind w:left="0" w:right="0" w:firstLine="0"/>
              <w:jc w:val="left"/>
            </w:pPr>
            <w:r>
              <w:rPr>
                <w:sz w:val="20"/>
              </w:rPr>
              <w:t xml:space="preserve">KAIKISSA SOPIMUSOMAISHOIDON PALKKIOLUOKISSA OMAISHOITOTILANNETTA TUETAAN HOITO- JA PALVELUSUUNNITELMAAN KIRJATUIN PALVELUIN  </w:t>
            </w:r>
          </w:p>
          <w:p w:rsidR="00541870" w:rsidRDefault="005F0A18">
            <w:pPr>
              <w:spacing w:after="0" w:line="259" w:lineRule="auto"/>
              <w:ind w:left="0" w:right="0" w:firstLine="0"/>
              <w:jc w:val="left"/>
            </w:pPr>
            <w:r>
              <w:rPr>
                <w:sz w:val="20"/>
              </w:rPr>
              <w:t xml:space="preserve"> </w:t>
            </w:r>
          </w:p>
        </w:tc>
      </w:tr>
      <w:tr w:rsidR="00541870">
        <w:trPr>
          <w:trHeight w:val="1165"/>
        </w:trPr>
        <w:tc>
          <w:tcPr>
            <w:tcW w:w="1668" w:type="dxa"/>
            <w:tcBorders>
              <w:top w:val="single" w:sz="6" w:space="0" w:color="000000"/>
              <w:left w:val="double" w:sz="6" w:space="0" w:color="000000"/>
              <w:bottom w:val="single" w:sz="6" w:space="0" w:color="000000"/>
              <w:right w:val="single" w:sz="6" w:space="0" w:color="000000"/>
            </w:tcBorders>
          </w:tcPr>
          <w:p w:rsidR="00541870" w:rsidRDefault="005F0A18">
            <w:pPr>
              <w:spacing w:after="0" w:line="259" w:lineRule="auto"/>
              <w:ind w:left="0" w:right="0" w:firstLine="0"/>
              <w:jc w:val="left"/>
            </w:pPr>
            <w:r>
              <w:rPr>
                <w:sz w:val="20"/>
              </w:rPr>
              <w:t xml:space="preserve">Ylin </w:t>
            </w:r>
          </w:p>
          <w:p w:rsidR="00541870" w:rsidRDefault="005F0A18">
            <w:pPr>
              <w:spacing w:after="0" w:line="259" w:lineRule="auto"/>
              <w:ind w:left="0" w:right="0" w:firstLine="0"/>
              <w:jc w:val="left"/>
            </w:pPr>
            <w:r>
              <w:rPr>
                <w:sz w:val="20"/>
              </w:rPr>
              <w:t xml:space="preserve"> </w:t>
            </w:r>
          </w:p>
          <w:p w:rsidR="00541870" w:rsidRDefault="005F0A18">
            <w:pPr>
              <w:spacing w:after="0" w:line="259" w:lineRule="auto"/>
              <w:ind w:left="0" w:right="0" w:firstLine="0"/>
              <w:jc w:val="left"/>
            </w:pPr>
            <w:r>
              <w:rPr>
                <w:sz w:val="20"/>
              </w:rPr>
              <w:t xml:space="preserve">1100 € </w:t>
            </w:r>
          </w:p>
        </w:tc>
        <w:tc>
          <w:tcPr>
            <w:tcW w:w="12190" w:type="dxa"/>
            <w:tcBorders>
              <w:top w:val="single" w:sz="6" w:space="0" w:color="000000"/>
              <w:left w:val="single" w:sz="6" w:space="0" w:color="000000"/>
              <w:bottom w:val="single" w:sz="6" w:space="0" w:color="000000"/>
              <w:right w:val="double" w:sz="6" w:space="0" w:color="000000"/>
            </w:tcBorders>
          </w:tcPr>
          <w:p w:rsidR="00541870" w:rsidRDefault="005F0A18">
            <w:pPr>
              <w:spacing w:after="0" w:line="238" w:lineRule="auto"/>
              <w:ind w:left="0" w:right="65" w:firstLine="0"/>
              <w:jc w:val="left"/>
            </w:pPr>
            <w:r>
              <w:rPr>
                <w:b/>
                <w:sz w:val="20"/>
              </w:rPr>
              <w:t>I Vaativuus</w:t>
            </w:r>
            <w:r>
              <w:rPr>
                <w:sz w:val="20"/>
              </w:rPr>
              <w:t>: Hoidettava tarvitsee heikentyneen toimintakyvyn, sairauden tai vamman vuoksi runsaasti jatkuvaa ta</w:t>
            </w:r>
            <w:r>
              <w:rPr>
                <w:sz w:val="20"/>
              </w:rPr>
              <w:t xml:space="preserve">i lähes jatkuvaa ympärivuorokautista hoitoa, huolenpitoa, tukea, ohjausta ja/tai valvontaa, minkä vuoksi hän voi olla yksin korkeintaan aivan lyhyitä ajanjaksoja vuorokaudessa. </w:t>
            </w:r>
            <w:r>
              <w:rPr>
                <w:b/>
                <w:sz w:val="20"/>
              </w:rPr>
              <w:t>I Sitovuus</w:t>
            </w:r>
            <w:r>
              <w:rPr>
                <w:sz w:val="20"/>
              </w:rPr>
              <w:t>: Sopimusomaishoitaja vastaa tarvittavien palvelujen tukemana hoidett</w:t>
            </w:r>
            <w:r>
              <w:rPr>
                <w:sz w:val="20"/>
              </w:rPr>
              <w:t xml:space="preserve">avan hoito- ja palvelusuunnitelmaan kirjatusta hoidosta, huolenpidosta, tuesta, ohjauksesta ja/tai valvonnasta ajallisesti siinä määrin, että hänen ei olisi mahdollista tehdä ansiotyötä kodin ulkopuolella. </w:t>
            </w:r>
          </w:p>
          <w:p w:rsidR="00541870" w:rsidRDefault="005F0A18">
            <w:pPr>
              <w:spacing w:after="0" w:line="259" w:lineRule="auto"/>
              <w:ind w:left="0" w:right="0" w:firstLine="0"/>
              <w:jc w:val="left"/>
            </w:pPr>
            <w:r>
              <w:rPr>
                <w:sz w:val="20"/>
              </w:rPr>
              <w:t xml:space="preserve"> </w:t>
            </w:r>
          </w:p>
        </w:tc>
      </w:tr>
      <w:tr w:rsidR="00541870">
        <w:trPr>
          <w:trHeight w:val="2774"/>
        </w:trPr>
        <w:tc>
          <w:tcPr>
            <w:tcW w:w="1668" w:type="dxa"/>
            <w:tcBorders>
              <w:top w:val="single" w:sz="6" w:space="0" w:color="000000"/>
              <w:left w:val="double" w:sz="6" w:space="0" w:color="000000"/>
              <w:bottom w:val="single" w:sz="6" w:space="0" w:color="000000"/>
              <w:right w:val="single" w:sz="6" w:space="0" w:color="000000"/>
            </w:tcBorders>
          </w:tcPr>
          <w:p w:rsidR="00541870" w:rsidRDefault="005F0A18">
            <w:pPr>
              <w:spacing w:after="0" w:line="259" w:lineRule="auto"/>
              <w:ind w:left="0" w:right="0" w:firstLine="0"/>
              <w:jc w:val="left"/>
            </w:pPr>
            <w:r>
              <w:rPr>
                <w:sz w:val="20"/>
              </w:rPr>
              <w:t xml:space="preserve">Keskimmäinen </w:t>
            </w:r>
          </w:p>
          <w:p w:rsidR="00541870" w:rsidRDefault="005F0A18">
            <w:pPr>
              <w:spacing w:after="0" w:line="259" w:lineRule="auto"/>
              <w:ind w:left="0" w:right="0" w:firstLine="0"/>
              <w:jc w:val="left"/>
            </w:pPr>
            <w:r>
              <w:rPr>
                <w:sz w:val="20"/>
              </w:rPr>
              <w:t xml:space="preserve"> </w:t>
            </w:r>
          </w:p>
          <w:p w:rsidR="00541870" w:rsidRDefault="005F0A18">
            <w:pPr>
              <w:spacing w:after="0" w:line="259" w:lineRule="auto"/>
              <w:ind w:left="0" w:right="0" w:firstLine="0"/>
              <w:jc w:val="left"/>
            </w:pPr>
            <w:r>
              <w:rPr>
                <w:sz w:val="20"/>
              </w:rPr>
              <w:t xml:space="preserve">700 € </w:t>
            </w:r>
          </w:p>
          <w:p w:rsidR="00541870" w:rsidRDefault="005F0A18">
            <w:pPr>
              <w:spacing w:after="0" w:line="259" w:lineRule="auto"/>
              <w:ind w:left="0" w:right="0" w:firstLine="0"/>
              <w:jc w:val="left"/>
            </w:pPr>
            <w:r>
              <w:rPr>
                <w:sz w:val="20"/>
              </w:rPr>
              <w:t xml:space="preserve"> </w:t>
            </w:r>
          </w:p>
          <w:p w:rsidR="00541870" w:rsidRDefault="005F0A18">
            <w:pPr>
              <w:spacing w:after="0" w:line="259" w:lineRule="auto"/>
              <w:ind w:left="0" w:right="0" w:firstLine="0"/>
              <w:jc w:val="left"/>
            </w:pPr>
            <w:r>
              <w:rPr>
                <w:sz w:val="20"/>
              </w:rPr>
              <w:t xml:space="preserve"> </w:t>
            </w:r>
          </w:p>
          <w:p w:rsidR="00541870" w:rsidRDefault="005F0A18">
            <w:pPr>
              <w:spacing w:after="0" w:line="259" w:lineRule="auto"/>
              <w:ind w:left="0" w:right="0" w:firstLine="0"/>
              <w:jc w:val="left"/>
            </w:pPr>
            <w:r>
              <w:rPr>
                <w:sz w:val="20"/>
              </w:rPr>
              <w:t xml:space="preserve"> </w:t>
            </w:r>
          </w:p>
        </w:tc>
        <w:tc>
          <w:tcPr>
            <w:tcW w:w="12190" w:type="dxa"/>
            <w:tcBorders>
              <w:top w:val="single" w:sz="6" w:space="0" w:color="000000"/>
              <w:left w:val="single" w:sz="6" w:space="0" w:color="000000"/>
              <w:bottom w:val="single" w:sz="6" w:space="0" w:color="000000"/>
              <w:right w:val="double" w:sz="6" w:space="0" w:color="000000"/>
            </w:tcBorders>
          </w:tcPr>
          <w:p w:rsidR="00541870" w:rsidRDefault="005F0A18">
            <w:pPr>
              <w:numPr>
                <w:ilvl w:val="0"/>
                <w:numId w:val="19"/>
              </w:numPr>
              <w:spacing w:after="3" w:line="238" w:lineRule="auto"/>
              <w:ind w:right="78" w:firstLine="0"/>
              <w:jc w:val="left"/>
            </w:pPr>
            <w:r>
              <w:rPr>
                <w:b/>
                <w:sz w:val="20"/>
              </w:rPr>
              <w:t>Vaativuus</w:t>
            </w:r>
            <w:r>
              <w:rPr>
                <w:sz w:val="20"/>
              </w:rPr>
              <w:t>: Hoidettava tarvitsee heikentyneen toimintakyvyn, sairauden tai vamman vuoksi runsaasti jatkuvaa tai lähes jatkuvaa ympärivuorokautista hoitoa, huolenpitoa, tukea, ohjausta ja/tai valvontaa, minkä vuoksi hän voi olla yksin korkeintaan aivan lyhyitä ajanja</w:t>
            </w:r>
            <w:r>
              <w:rPr>
                <w:sz w:val="20"/>
              </w:rPr>
              <w:t xml:space="preserve">ksoja vuorokaudessa.  </w:t>
            </w:r>
            <w:r>
              <w:rPr>
                <w:b/>
                <w:sz w:val="20"/>
              </w:rPr>
              <w:t>II Sitovuus</w:t>
            </w:r>
            <w:r>
              <w:rPr>
                <w:sz w:val="20"/>
              </w:rPr>
              <w:t>: Sopimusomaishoitaja vastaa osaltaan hoidettavan hoito- ja palvelusuunnitelmaan kirjatusta hoidosta, huolenpidosta, tuesta, ohjauksesta ja/tai valvonnasta sellaisten tarvittavien palvelujen tukemana, että hänen on tai olis</w:t>
            </w:r>
            <w:r>
              <w:rPr>
                <w:sz w:val="20"/>
              </w:rPr>
              <w:t>i mahdollista tehdä osa- tai kokoaikaista ansiotyötä ja hyödyntää tarvittaessa erilaisia työelämän joustoja. Hoidettava voi olla arkisin esimerkiksi päivätoiminnassa, päivähoidossa, työssä tai hän voi opiskella tai hän voi saada säännöllistä ympärivuorokau</w:t>
            </w:r>
            <w:r>
              <w:rPr>
                <w:sz w:val="20"/>
              </w:rPr>
              <w:t xml:space="preserve">tista kodin ulkopuolella järjestettävää hoitoa enintään 14 vuorokautta kuukaudessa. </w:t>
            </w:r>
          </w:p>
          <w:p w:rsidR="00541870" w:rsidRDefault="005F0A18">
            <w:pPr>
              <w:spacing w:after="0" w:line="259" w:lineRule="auto"/>
              <w:ind w:left="0" w:right="0" w:firstLine="0"/>
              <w:jc w:val="left"/>
            </w:pPr>
            <w:r>
              <w:rPr>
                <w:b/>
                <w:sz w:val="20"/>
              </w:rPr>
              <w:t>TAI</w:t>
            </w:r>
            <w:r>
              <w:rPr>
                <w:sz w:val="20"/>
              </w:rPr>
              <w:t xml:space="preserve"> </w:t>
            </w:r>
          </w:p>
          <w:p w:rsidR="00541870" w:rsidRDefault="005F0A18">
            <w:pPr>
              <w:numPr>
                <w:ilvl w:val="0"/>
                <w:numId w:val="19"/>
              </w:numPr>
              <w:spacing w:after="0" w:line="238" w:lineRule="auto"/>
              <w:ind w:right="78" w:firstLine="0"/>
              <w:jc w:val="left"/>
            </w:pPr>
            <w:r>
              <w:rPr>
                <w:b/>
                <w:sz w:val="20"/>
              </w:rPr>
              <w:t>Vaativuus</w:t>
            </w:r>
            <w:r>
              <w:rPr>
                <w:sz w:val="20"/>
              </w:rPr>
              <w:t>: Hoidettava tarvitsee heikentyneen toimintakyvyn, sairauden tai vamman vuoksi päivittäin hoitoa, huolenpitoa, tukea, ohjausta ja/tai valvontaa arjessa selviytymiseen. Hoidettavalla on sen verran omia voimavaroja, että hän selviytyy yksin joitakin ajanjaks</w:t>
            </w:r>
            <w:r>
              <w:rPr>
                <w:sz w:val="20"/>
              </w:rPr>
              <w:t xml:space="preserve">oja vuorokaudesta.  </w:t>
            </w:r>
            <w:r>
              <w:rPr>
                <w:b/>
                <w:sz w:val="20"/>
              </w:rPr>
              <w:t>I Sitovuus</w:t>
            </w:r>
            <w:r>
              <w:rPr>
                <w:sz w:val="20"/>
              </w:rPr>
              <w:t>: Sopimusomaishoitaja vastaa tarvittavien palvelujen tukemana hoidettavan hoito- ja palvelusuunnitelmaan kirjatusta hoidosta, huolenpidosta, tuesta, ohjauksesta ja/tai valvonnasta sellaiselta osalta, että hänen ei olisi mahdol</w:t>
            </w:r>
            <w:r>
              <w:rPr>
                <w:sz w:val="20"/>
              </w:rPr>
              <w:t xml:space="preserve">lista tehdä ansiotyötä kodin ulkopuolella. </w:t>
            </w:r>
          </w:p>
          <w:p w:rsidR="00541870" w:rsidRDefault="005F0A18">
            <w:pPr>
              <w:spacing w:after="0" w:line="259" w:lineRule="auto"/>
              <w:ind w:left="0" w:right="0" w:firstLine="0"/>
              <w:jc w:val="left"/>
            </w:pPr>
            <w:r>
              <w:rPr>
                <w:sz w:val="20"/>
              </w:rPr>
              <w:t xml:space="preserve"> </w:t>
            </w:r>
          </w:p>
        </w:tc>
      </w:tr>
      <w:tr w:rsidR="00541870">
        <w:trPr>
          <w:trHeight w:val="1625"/>
        </w:trPr>
        <w:tc>
          <w:tcPr>
            <w:tcW w:w="1668" w:type="dxa"/>
            <w:tcBorders>
              <w:top w:val="single" w:sz="6" w:space="0" w:color="000000"/>
              <w:left w:val="double" w:sz="6" w:space="0" w:color="000000"/>
              <w:bottom w:val="single" w:sz="6" w:space="0" w:color="000000"/>
              <w:right w:val="single" w:sz="6" w:space="0" w:color="000000"/>
            </w:tcBorders>
          </w:tcPr>
          <w:p w:rsidR="00541870" w:rsidRDefault="005F0A18">
            <w:pPr>
              <w:spacing w:after="0" w:line="259" w:lineRule="auto"/>
              <w:ind w:left="0" w:right="0" w:firstLine="0"/>
              <w:jc w:val="left"/>
            </w:pPr>
            <w:r>
              <w:rPr>
                <w:sz w:val="20"/>
              </w:rPr>
              <w:t xml:space="preserve">Alin </w:t>
            </w:r>
          </w:p>
          <w:p w:rsidR="00541870" w:rsidRDefault="005F0A18">
            <w:pPr>
              <w:spacing w:after="0" w:line="259" w:lineRule="auto"/>
              <w:ind w:left="0" w:right="0" w:firstLine="0"/>
              <w:jc w:val="left"/>
            </w:pPr>
            <w:r>
              <w:rPr>
                <w:sz w:val="20"/>
              </w:rPr>
              <w:t xml:space="preserve"> </w:t>
            </w:r>
          </w:p>
          <w:p w:rsidR="00541870" w:rsidRDefault="005F0A18">
            <w:pPr>
              <w:spacing w:after="0" w:line="259" w:lineRule="auto"/>
              <w:ind w:left="0" w:right="0" w:firstLine="0"/>
              <w:jc w:val="left"/>
            </w:pPr>
            <w:r>
              <w:rPr>
                <w:sz w:val="20"/>
              </w:rPr>
              <w:t xml:space="preserve">500 € </w:t>
            </w:r>
          </w:p>
          <w:p w:rsidR="00541870" w:rsidRDefault="005F0A18">
            <w:pPr>
              <w:spacing w:after="0" w:line="259" w:lineRule="auto"/>
              <w:ind w:left="0" w:right="0" w:firstLine="0"/>
              <w:jc w:val="left"/>
            </w:pPr>
            <w:r>
              <w:rPr>
                <w:sz w:val="20"/>
              </w:rPr>
              <w:t xml:space="preserve"> </w:t>
            </w:r>
          </w:p>
          <w:p w:rsidR="00541870" w:rsidRDefault="005F0A18">
            <w:pPr>
              <w:spacing w:after="0" w:line="259" w:lineRule="auto"/>
              <w:ind w:left="0" w:right="0" w:firstLine="0"/>
              <w:jc w:val="left"/>
            </w:pPr>
            <w:r>
              <w:rPr>
                <w:sz w:val="20"/>
              </w:rPr>
              <w:t xml:space="preserve"> </w:t>
            </w:r>
          </w:p>
        </w:tc>
        <w:tc>
          <w:tcPr>
            <w:tcW w:w="12190" w:type="dxa"/>
            <w:tcBorders>
              <w:top w:val="single" w:sz="6" w:space="0" w:color="000000"/>
              <w:left w:val="single" w:sz="6" w:space="0" w:color="000000"/>
              <w:bottom w:val="single" w:sz="6" w:space="0" w:color="000000"/>
              <w:right w:val="double" w:sz="6" w:space="0" w:color="000000"/>
            </w:tcBorders>
          </w:tcPr>
          <w:p w:rsidR="00541870" w:rsidRDefault="005F0A18">
            <w:pPr>
              <w:spacing w:after="1" w:line="238" w:lineRule="auto"/>
              <w:ind w:left="0" w:right="91" w:firstLine="0"/>
              <w:jc w:val="left"/>
            </w:pPr>
            <w:r>
              <w:rPr>
                <w:b/>
                <w:sz w:val="20"/>
              </w:rPr>
              <w:t>II Vaativuus</w:t>
            </w:r>
            <w:r>
              <w:rPr>
                <w:sz w:val="20"/>
              </w:rPr>
              <w:t>: Hoidettava tarvitsee heikentyneen toimintakyvyn, sairauden tai vamman vuoksi päivittäin hoitoa, huolenpitoa, tukea, ohjausta ja/tai valvontaa arjessa selviytymiseen. Hoidettavalla on sen verran omia voimavaroja, että hän selviytyy yksin joitakin ajanjaks</w:t>
            </w:r>
            <w:r>
              <w:rPr>
                <w:sz w:val="20"/>
              </w:rPr>
              <w:t xml:space="preserve">oja vuorokaudesta. </w:t>
            </w:r>
            <w:r>
              <w:rPr>
                <w:b/>
                <w:sz w:val="20"/>
              </w:rPr>
              <w:t>II Sitovuus</w:t>
            </w:r>
            <w:r>
              <w:rPr>
                <w:sz w:val="20"/>
              </w:rPr>
              <w:t>: Sopimusomaishoitaja vastaa osaltaan hoidettavan hoito- ja palvelusuunnitelmaan kirjatusta hoidosta, huolenpidosta, tuesta, ohjauksesta ja/tai valvonnasta sellaisten tarvittavien palvelujen tukemana, että hänen on tai olisi m</w:t>
            </w:r>
            <w:r>
              <w:rPr>
                <w:sz w:val="20"/>
              </w:rPr>
              <w:t>ahdollista tehdä osa- tai kokoaikaista ansiotyötä ja hyödyntää tarvittaessa erilaisia työelämän joustoja. Hoidettava voi olla arkisin esimerkiksi päivätoiminnassa, päivähoidossa, työssä tai hän voi opiskella tai hän voi saada säännöllistä ympärivuorokautis</w:t>
            </w:r>
            <w:r>
              <w:rPr>
                <w:sz w:val="20"/>
              </w:rPr>
              <w:t xml:space="preserve">ta kodin ulkopuolella järjestettävää hoitoa enintään 14 vuorokautta kuukaudessa. </w:t>
            </w:r>
          </w:p>
          <w:p w:rsidR="00541870" w:rsidRDefault="005F0A18">
            <w:pPr>
              <w:spacing w:after="0" w:line="259" w:lineRule="auto"/>
              <w:ind w:left="0" w:right="0" w:firstLine="0"/>
              <w:jc w:val="left"/>
            </w:pPr>
            <w:r>
              <w:rPr>
                <w:b/>
                <w:sz w:val="20"/>
              </w:rPr>
              <w:t xml:space="preserve"> </w:t>
            </w:r>
          </w:p>
        </w:tc>
      </w:tr>
      <w:tr w:rsidR="00541870">
        <w:trPr>
          <w:trHeight w:val="721"/>
        </w:trPr>
        <w:tc>
          <w:tcPr>
            <w:tcW w:w="13858" w:type="dxa"/>
            <w:gridSpan w:val="2"/>
            <w:tcBorders>
              <w:top w:val="single" w:sz="6" w:space="0" w:color="000000"/>
              <w:left w:val="double" w:sz="6" w:space="0" w:color="000000"/>
              <w:bottom w:val="double" w:sz="6" w:space="0" w:color="000000"/>
              <w:right w:val="double" w:sz="6" w:space="0" w:color="000000"/>
            </w:tcBorders>
          </w:tcPr>
          <w:p w:rsidR="00541870" w:rsidRDefault="005F0A18">
            <w:pPr>
              <w:spacing w:after="0" w:line="238" w:lineRule="auto"/>
              <w:ind w:left="0" w:right="0" w:firstLine="0"/>
              <w:jc w:val="left"/>
            </w:pPr>
            <w:r>
              <w:rPr>
                <w:sz w:val="20"/>
              </w:rPr>
              <w:t>Hoidettavan oppivelvollisuuden suorittaminen ei vaikuta hoitopalkkioluokkaan. Saattohoitotilanteet kuuluvat aina ylimpään hoitopalkkioluokkaan. Kaikkien hoitopalkkioluokki</w:t>
            </w:r>
            <w:r>
              <w:rPr>
                <w:sz w:val="20"/>
              </w:rPr>
              <w:t xml:space="preserve">en osalta voidaan sopia palkkion alentamisesta, jos sopimusomaishoitaja niin haluaa.  </w:t>
            </w:r>
          </w:p>
          <w:p w:rsidR="00541870" w:rsidRDefault="005F0A18">
            <w:pPr>
              <w:spacing w:after="0" w:line="259" w:lineRule="auto"/>
              <w:ind w:left="0" w:right="0" w:firstLine="0"/>
              <w:jc w:val="left"/>
            </w:pPr>
            <w:r>
              <w:rPr>
                <w:sz w:val="20"/>
              </w:rPr>
              <w:t xml:space="preserve"> </w:t>
            </w:r>
          </w:p>
        </w:tc>
      </w:tr>
    </w:tbl>
    <w:p w:rsidR="00541870" w:rsidRDefault="005F0A18">
      <w:pPr>
        <w:spacing w:after="0" w:line="259" w:lineRule="auto"/>
        <w:ind w:left="0" w:right="0" w:firstLine="0"/>
        <w:jc w:val="left"/>
      </w:pPr>
      <w:r>
        <w:rPr>
          <w:b/>
        </w:rPr>
        <w:t xml:space="preserve"> </w:t>
      </w:r>
    </w:p>
    <w:p w:rsidR="00541870" w:rsidRDefault="005F0A18">
      <w:pPr>
        <w:spacing w:after="913" w:line="259" w:lineRule="auto"/>
        <w:ind w:left="0" w:right="0" w:firstLine="0"/>
        <w:jc w:val="left"/>
      </w:pPr>
      <w:r>
        <w:rPr>
          <w:b/>
        </w:rPr>
        <w:lastRenderedPageBreak/>
        <w:t xml:space="preserve"> </w:t>
      </w:r>
    </w:p>
    <w:p w:rsidR="00541870" w:rsidRDefault="005F0A18">
      <w:pPr>
        <w:spacing w:after="0" w:line="259" w:lineRule="auto"/>
        <w:ind w:left="0" w:right="0" w:firstLine="0"/>
        <w:jc w:val="left"/>
      </w:pPr>
      <w:r>
        <w:rPr>
          <w:sz w:val="24"/>
        </w:rPr>
        <w:t xml:space="preserve"> </w:t>
      </w:r>
    </w:p>
    <w:p w:rsidR="00541870" w:rsidRDefault="005F0A18">
      <w:pPr>
        <w:spacing w:after="0" w:line="259" w:lineRule="auto"/>
        <w:ind w:left="0" w:right="0" w:firstLine="0"/>
        <w:jc w:val="left"/>
      </w:pPr>
      <w:r>
        <w:rPr>
          <w:sz w:val="24"/>
        </w:rPr>
        <w:t xml:space="preserve"> </w:t>
      </w:r>
    </w:p>
    <w:p w:rsidR="00541870" w:rsidRDefault="005F0A18">
      <w:pPr>
        <w:pStyle w:val="Otsikko4"/>
        <w:spacing w:after="0" w:line="259" w:lineRule="auto"/>
        <w:ind w:left="10" w:right="4499"/>
        <w:jc w:val="right"/>
      </w:pPr>
      <w:r>
        <w:rPr>
          <w:b w:val="0"/>
          <w:sz w:val="24"/>
        </w:rPr>
        <w:t xml:space="preserve">50 </w:t>
      </w:r>
    </w:p>
    <w:p w:rsidR="00541870" w:rsidRDefault="005F0A18">
      <w:pPr>
        <w:spacing w:after="0" w:line="259" w:lineRule="auto"/>
        <w:ind w:left="0" w:right="4559" w:firstLine="0"/>
        <w:jc w:val="right"/>
      </w:pPr>
      <w:r>
        <w:rPr>
          <w:sz w:val="24"/>
        </w:rPr>
        <w:t xml:space="preserve"> </w:t>
      </w:r>
    </w:p>
    <w:p w:rsidR="00541870" w:rsidRDefault="005F0A18">
      <w:pPr>
        <w:spacing w:after="0" w:line="259" w:lineRule="auto"/>
        <w:ind w:left="0" w:right="4559" w:firstLine="0"/>
        <w:jc w:val="right"/>
      </w:pPr>
      <w:r>
        <w:rPr>
          <w:sz w:val="24"/>
        </w:rPr>
        <w:t xml:space="preserve"> </w:t>
      </w:r>
    </w:p>
    <w:p w:rsidR="00541870" w:rsidRDefault="005F0A18">
      <w:pPr>
        <w:tabs>
          <w:tab w:val="center" w:pos="4718"/>
        </w:tabs>
        <w:ind w:left="0" w:right="0" w:firstLine="0"/>
        <w:jc w:val="left"/>
      </w:pPr>
      <w:r>
        <w:rPr>
          <w:b/>
        </w:rPr>
        <w:t xml:space="preserve">Taulukko 3.  </w:t>
      </w:r>
      <w:r>
        <w:rPr>
          <w:b/>
        </w:rPr>
        <w:tab/>
      </w:r>
      <w:r>
        <w:t xml:space="preserve">Sopimusomaishoidon hoitopalkkioluokkien määrittäminen matriisin avulla </w:t>
      </w:r>
    </w:p>
    <w:p w:rsidR="00541870" w:rsidRDefault="005F0A18">
      <w:pPr>
        <w:spacing w:after="0" w:line="259" w:lineRule="auto"/>
        <w:ind w:left="0" w:right="0" w:firstLine="0"/>
        <w:jc w:val="left"/>
      </w:pPr>
      <w:r>
        <w:t xml:space="preserve"> </w:t>
      </w:r>
    </w:p>
    <w:tbl>
      <w:tblPr>
        <w:tblStyle w:val="TableGrid"/>
        <w:tblW w:w="13150" w:type="dxa"/>
        <w:tblInd w:w="-108" w:type="dxa"/>
        <w:tblCellMar>
          <w:top w:w="12" w:type="dxa"/>
          <w:left w:w="107" w:type="dxa"/>
          <w:bottom w:w="0" w:type="dxa"/>
          <w:right w:w="53" w:type="dxa"/>
        </w:tblCellMar>
        <w:tblLook w:val="04A0" w:firstRow="1" w:lastRow="0" w:firstColumn="1" w:lastColumn="0" w:noHBand="0" w:noVBand="1"/>
      </w:tblPr>
      <w:tblGrid>
        <w:gridCol w:w="392"/>
        <w:gridCol w:w="3260"/>
        <w:gridCol w:w="4536"/>
        <w:gridCol w:w="4962"/>
      </w:tblGrid>
      <w:tr w:rsidR="00541870">
        <w:trPr>
          <w:trHeight w:val="491"/>
        </w:trPr>
        <w:tc>
          <w:tcPr>
            <w:tcW w:w="3652" w:type="dxa"/>
            <w:gridSpan w:val="2"/>
            <w:vMerge w:val="restart"/>
            <w:tcBorders>
              <w:top w:val="double" w:sz="6" w:space="0" w:color="000000"/>
              <w:left w:val="double" w:sz="6" w:space="0" w:color="000000"/>
              <w:bottom w:val="single" w:sz="6" w:space="0" w:color="000000"/>
              <w:right w:val="single" w:sz="6" w:space="0" w:color="000000"/>
            </w:tcBorders>
          </w:tcPr>
          <w:p w:rsidR="00541870" w:rsidRDefault="005F0A18">
            <w:pPr>
              <w:spacing w:after="0" w:line="259" w:lineRule="auto"/>
              <w:ind w:left="1" w:right="0" w:firstLine="0"/>
              <w:jc w:val="left"/>
            </w:pPr>
            <w:r>
              <w:rPr>
                <w:sz w:val="20"/>
              </w:rPr>
              <w:t xml:space="preserve"> </w:t>
            </w:r>
          </w:p>
          <w:p w:rsidR="00541870" w:rsidRDefault="005F0A18">
            <w:pPr>
              <w:spacing w:after="0" w:line="259" w:lineRule="auto"/>
              <w:ind w:left="1" w:right="0" w:firstLine="0"/>
              <w:jc w:val="left"/>
            </w:pPr>
            <w:r>
              <w:rPr>
                <w:sz w:val="20"/>
              </w:rPr>
              <w:t xml:space="preserve">PALKKIOLUOKKA 1 = 1100 €* </w:t>
            </w:r>
          </w:p>
          <w:p w:rsidR="00541870" w:rsidRDefault="005F0A18">
            <w:pPr>
              <w:spacing w:after="0" w:line="259" w:lineRule="auto"/>
              <w:ind w:left="1" w:right="0" w:firstLine="0"/>
              <w:jc w:val="left"/>
            </w:pPr>
            <w:r>
              <w:rPr>
                <w:sz w:val="20"/>
              </w:rPr>
              <w:t xml:space="preserve">PALKKIOLUOKKA 2 = 700 € </w:t>
            </w:r>
          </w:p>
          <w:p w:rsidR="00541870" w:rsidRDefault="005F0A18">
            <w:pPr>
              <w:spacing w:after="0" w:line="259" w:lineRule="auto"/>
              <w:ind w:left="1" w:right="0" w:firstLine="0"/>
              <w:jc w:val="left"/>
            </w:pPr>
            <w:r>
              <w:rPr>
                <w:sz w:val="20"/>
              </w:rPr>
              <w:t xml:space="preserve">PALKKIOLUOKKA 3 = 500 € </w:t>
            </w:r>
          </w:p>
          <w:p w:rsidR="00541870" w:rsidRDefault="005F0A18">
            <w:pPr>
              <w:spacing w:after="0" w:line="259" w:lineRule="auto"/>
              <w:ind w:left="1" w:right="0" w:firstLine="0"/>
              <w:jc w:val="left"/>
            </w:pPr>
            <w:r>
              <w:rPr>
                <w:sz w:val="20"/>
              </w:rPr>
              <w:t xml:space="preserve"> </w:t>
            </w:r>
          </w:p>
          <w:p w:rsidR="00541870" w:rsidRDefault="005F0A18">
            <w:pPr>
              <w:spacing w:after="0" w:line="259" w:lineRule="auto"/>
              <w:ind w:left="1" w:right="0" w:firstLine="0"/>
              <w:jc w:val="left"/>
            </w:pPr>
            <w:r>
              <w:rPr>
                <w:sz w:val="20"/>
              </w:rPr>
              <w:t xml:space="preserve"> </w:t>
            </w:r>
          </w:p>
          <w:p w:rsidR="00541870" w:rsidRDefault="005F0A18">
            <w:pPr>
              <w:spacing w:after="0" w:line="259" w:lineRule="auto"/>
              <w:ind w:left="1" w:right="0" w:firstLine="0"/>
              <w:jc w:val="left"/>
            </w:pPr>
            <w:r>
              <w:rPr>
                <w:sz w:val="20"/>
              </w:rPr>
              <w:t xml:space="preserve">*Saattohoitotilanteet kuuluvat aina ylimpään palkkioluokkaan </w:t>
            </w:r>
          </w:p>
        </w:tc>
        <w:tc>
          <w:tcPr>
            <w:tcW w:w="9498" w:type="dxa"/>
            <w:gridSpan w:val="2"/>
            <w:tcBorders>
              <w:top w:val="double" w:sz="6" w:space="0" w:color="000000"/>
              <w:left w:val="single" w:sz="6" w:space="0" w:color="000000"/>
              <w:bottom w:val="single" w:sz="6" w:space="0" w:color="000000"/>
              <w:right w:val="double" w:sz="6" w:space="0" w:color="000000"/>
            </w:tcBorders>
          </w:tcPr>
          <w:p w:rsidR="00541870" w:rsidRDefault="005F0A18">
            <w:pPr>
              <w:spacing w:after="0" w:line="259" w:lineRule="auto"/>
              <w:ind w:left="0" w:right="56" w:firstLine="0"/>
              <w:jc w:val="center"/>
            </w:pPr>
            <w:r>
              <w:rPr>
                <w:b/>
                <w:sz w:val="20"/>
              </w:rPr>
              <w:t xml:space="preserve">SITOVUUS </w:t>
            </w:r>
          </w:p>
          <w:p w:rsidR="00541870" w:rsidRDefault="005F0A18">
            <w:pPr>
              <w:spacing w:after="0" w:line="259" w:lineRule="auto"/>
              <w:ind w:left="0" w:right="5" w:firstLine="0"/>
              <w:jc w:val="center"/>
            </w:pPr>
            <w:r>
              <w:rPr>
                <w:b/>
                <w:sz w:val="20"/>
              </w:rPr>
              <w:t xml:space="preserve"> </w:t>
            </w:r>
          </w:p>
        </w:tc>
      </w:tr>
      <w:tr w:rsidR="00541870">
        <w:trPr>
          <w:trHeight w:val="2545"/>
        </w:trPr>
        <w:tc>
          <w:tcPr>
            <w:tcW w:w="0" w:type="auto"/>
            <w:gridSpan w:val="2"/>
            <w:vMerge/>
            <w:tcBorders>
              <w:top w:val="nil"/>
              <w:left w:val="double" w:sz="6" w:space="0" w:color="000000"/>
              <w:bottom w:val="single" w:sz="6" w:space="0" w:color="000000"/>
              <w:right w:val="single" w:sz="6" w:space="0" w:color="000000"/>
            </w:tcBorders>
          </w:tcPr>
          <w:p w:rsidR="00541870" w:rsidRDefault="00541870">
            <w:pPr>
              <w:spacing w:after="160" w:line="259" w:lineRule="auto"/>
              <w:ind w:left="0" w:right="0" w:firstLine="0"/>
              <w:jc w:val="left"/>
            </w:pPr>
          </w:p>
        </w:tc>
        <w:tc>
          <w:tcPr>
            <w:tcW w:w="4536" w:type="dxa"/>
            <w:tcBorders>
              <w:top w:val="single" w:sz="6" w:space="0" w:color="000000"/>
              <w:left w:val="single" w:sz="6" w:space="0" w:color="000000"/>
              <w:bottom w:val="single" w:sz="6" w:space="0" w:color="000000"/>
              <w:right w:val="single" w:sz="6" w:space="0" w:color="000000"/>
            </w:tcBorders>
          </w:tcPr>
          <w:p w:rsidR="00541870" w:rsidRDefault="005F0A18">
            <w:pPr>
              <w:spacing w:after="0" w:line="259" w:lineRule="auto"/>
              <w:ind w:left="1" w:right="0" w:firstLine="0"/>
              <w:jc w:val="left"/>
            </w:pPr>
            <w:r>
              <w:rPr>
                <w:b/>
                <w:sz w:val="20"/>
              </w:rPr>
              <w:t>I Sitovuus</w:t>
            </w:r>
            <w:r>
              <w:rPr>
                <w:sz w:val="20"/>
              </w:rPr>
              <w:t>: Sopimusomaishoitaja vastaa tarvittavien palvelujen tukemana hoidettavan hoito- ja palvelusuunnitelmaan kirjatusta hoidosta, huolenpidosta, tuesta, ohjauksesta ja/tai valvonnasta ajallisesti siinä määrin, että hänen ei olisi mahdollista tehdä ansiotyötä k</w:t>
            </w:r>
            <w:r>
              <w:rPr>
                <w:sz w:val="20"/>
              </w:rPr>
              <w:t xml:space="preserve">odin ulkopuolella. </w:t>
            </w:r>
          </w:p>
        </w:tc>
        <w:tc>
          <w:tcPr>
            <w:tcW w:w="4962" w:type="dxa"/>
            <w:tcBorders>
              <w:top w:val="single" w:sz="6" w:space="0" w:color="000000"/>
              <w:left w:val="single" w:sz="6" w:space="0" w:color="000000"/>
              <w:bottom w:val="single" w:sz="6" w:space="0" w:color="000000"/>
              <w:right w:val="double" w:sz="6" w:space="0" w:color="000000"/>
            </w:tcBorders>
          </w:tcPr>
          <w:p w:rsidR="00541870" w:rsidRDefault="005F0A18">
            <w:pPr>
              <w:spacing w:after="1" w:line="238" w:lineRule="auto"/>
              <w:ind w:left="1" w:right="0" w:firstLine="0"/>
              <w:jc w:val="left"/>
            </w:pPr>
            <w:r>
              <w:rPr>
                <w:b/>
                <w:sz w:val="20"/>
              </w:rPr>
              <w:t>II Sitovuus</w:t>
            </w:r>
            <w:r>
              <w:rPr>
                <w:sz w:val="20"/>
              </w:rPr>
              <w:t xml:space="preserve">: Sopimusomaishoitaja vastaa osaltaan hoidettavan hoito- ja palvelusuunnitelmaan kirjatusta hoidosta, huolenpidosta, tuesta, ohjauksesta ja/tai valvonnasta sellaisten tarvittavien palvelujen tukemana, että hänen on tai olisi </w:t>
            </w:r>
            <w:r>
              <w:rPr>
                <w:sz w:val="20"/>
              </w:rPr>
              <w:t>mahdollista tehdä osa- tai kokoaikaista ansiotyötä ja hyödyntää tarvittaessa erilaisia työelämän joustoja. Hoidettava voi olla arkisin esimerkiksi päivätoiminnassa, päivähoidossa, työssä tai hän voi opiskella tai hän voi saada säännöllistä ympärivuorokauti</w:t>
            </w:r>
            <w:r>
              <w:rPr>
                <w:sz w:val="20"/>
              </w:rPr>
              <w:t xml:space="preserve">sta kodin ulkopuolella järjestettävää hoitoa enintään 14 vrk/kk.  </w:t>
            </w:r>
          </w:p>
          <w:p w:rsidR="00541870" w:rsidRDefault="005F0A18">
            <w:pPr>
              <w:spacing w:after="0" w:line="259" w:lineRule="auto"/>
              <w:ind w:left="1" w:right="0" w:firstLine="0"/>
              <w:jc w:val="left"/>
            </w:pPr>
            <w:r>
              <w:rPr>
                <w:sz w:val="20"/>
              </w:rPr>
              <w:t xml:space="preserve"> </w:t>
            </w:r>
          </w:p>
        </w:tc>
      </w:tr>
      <w:tr w:rsidR="00541870">
        <w:trPr>
          <w:trHeight w:val="2315"/>
        </w:trPr>
        <w:tc>
          <w:tcPr>
            <w:tcW w:w="392" w:type="dxa"/>
            <w:vMerge w:val="restart"/>
            <w:tcBorders>
              <w:top w:val="single" w:sz="6" w:space="0" w:color="000000"/>
              <w:left w:val="double" w:sz="6" w:space="0" w:color="000000"/>
              <w:bottom w:val="double" w:sz="6" w:space="0" w:color="000000"/>
              <w:right w:val="single" w:sz="6" w:space="0" w:color="000000"/>
            </w:tcBorders>
          </w:tcPr>
          <w:p w:rsidR="00541870" w:rsidRDefault="005F0A18">
            <w:pPr>
              <w:spacing w:after="0" w:line="259" w:lineRule="auto"/>
              <w:ind w:left="11" w:right="0" w:firstLine="0"/>
              <w:jc w:val="left"/>
            </w:pPr>
            <w:r>
              <w:rPr>
                <w:rFonts w:ascii="Calibri" w:eastAsia="Calibri" w:hAnsi="Calibri" w:cs="Calibri"/>
                <w:noProof/>
              </w:rPr>
              <mc:AlternateContent>
                <mc:Choice Requires="wpg">
                  <w:drawing>
                    <wp:inline distT="0" distB="0" distL="0" distR="0">
                      <wp:extent cx="140870" cy="787092"/>
                      <wp:effectExtent l="0" t="0" r="0" b="0"/>
                      <wp:docPr id="78979" name="Group 78979"/>
                      <wp:cNvGraphicFramePr/>
                      <a:graphic xmlns:a="http://schemas.openxmlformats.org/drawingml/2006/main">
                        <a:graphicData uri="http://schemas.microsoft.com/office/word/2010/wordprocessingGroup">
                          <wpg:wgp>
                            <wpg:cNvGrpSpPr/>
                            <wpg:grpSpPr>
                              <a:xfrm>
                                <a:off x="0" y="0"/>
                                <a:ext cx="140870" cy="787092"/>
                                <a:chOff x="0" y="0"/>
                                <a:chExt cx="140870" cy="787092"/>
                              </a:xfrm>
                            </wpg:grpSpPr>
                            <wps:wsp>
                              <wps:cNvPr id="3330" name="Rectangle 3330"/>
                              <wps:cNvSpPr/>
                              <wps:spPr>
                                <a:xfrm rot="-5399999">
                                  <a:off x="-429736" y="169997"/>
                                  <a:ext cx="1046832" cy="187358"/>
                                </a:xfrm>
                                <a:prstGeom prst="rect">
                                  <a:avLst/>
                                </a:prstGeom>
                                <a:ln>
                                  <a:noFill/>
                                </a:ln>
                              </wps:spPr>
                              <wps:txbx>
                                <w:txbxContent>
                                  <w:p w:rsidR="00541870" w:rsidRDefault="005F0A18">
                                    <w:pPr>
                                      <w:spacing w:after="160" w:line="259" w:lineRule="auto"/>
                                      <w:ind w:left="0" w:right="0" w:firstLine="0"/>
                                      <w:jc w:val="left"/>
                                    </w:pPr>
                                    <w:r>
                                      <w:rPr>
                                        <w:b/>
                                        <w:sz w:val="20"/>
                                      </w:rPr>
                                      <w:t xml:space="preserve">VAATIVUUS </w:t>
                                    </w:r>
                                  </w:p>
                                </w:txbxContent>
                              </wps:txbx>
                              <wps:bodyPr horzOverflow="overflow" vert="horz" lIns="0" tIns="0" rIns="0" bIns="0" rtlCol="0">
                                <a:noAutofit/>
                              </wps:bodyPr>
                            </wps:wsp>
                          </wpg:wgp>
                        </a:graphicData>
                      </a:graphic>
                    </wp:inline>
                  </w:drawing>
                </mc:Choice>
                <mc:Fallback xmlns:a="http://schemas.openxmlformats.org/drawingml/2006/main">
                  <w:pict>
                    <v:group id="Group 78979" style="width:11.0921pt;height:61.9757pt;mso-position-horizontal-relative:char;mso-position-vertical-relative:line" coordsize="1408,7870">
                      <v:rect id="Rectangle 3330" style="position:absolute;width:10468;height:1873;left:-4297;top:169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b w:val="1"/>
                                  <w:sz w:val="20"/>
                                </w:rPr>
                                <w:t xml:space="preserve">VAATIVUUS </w:t>
                              </w:r>
                            </w:p>
                          </w:txbxContent>
                        </v:textbox>
                      </v:rect>
                    </v:group>
                  </w:pict>
                </mc:Fallback>
              </mc:AlternateContent>
            </w:r>
          </w:p>
        </w:tc>
        <w:tc>
          <w:tcPr>
            <w:tcW w:w="3259" w:type="dxa"/>
            <w:tcBorders>
              <w:top w:val="single" w:sz="6" w:space="0" w:color="000000"/>
              <w:left w:val="single" w:sz="6" w:space="0" w:color="000000"/>
              <w:bottom w:val="single" w:sz="6" w:space="0" w:color="000000"/>
              <w:right w:val="single" w:sz="6" w:space="0" w:color="000000"/>
            </w:tcBorders>
          </w:tcPr>
          <w:p w:rsidR="00541870" w:rsidRDefault="005F0A18">
            <w:pPr>
              <w:spacing w:after="0" w:line="238" w:lineRule="auto"/>
              <w:ind w:left="0" w:right="0" w:firstLine="0"/>
              <w:jc w:val="left"/>
            </w:pPr>
            <w:r>
              <w:rPr>
                <w:b/>
                <w:sz w:val="20"/>
              </w:rPr>
              <w:t>I Vaativuus</w:t>
            </w:r>
            <w:r>
              <w:rPr>
                <w:sz w:val="20"/>
              </w:rPr>
              <w:t>: Hoidettava tarvitsee heikentyneen toimintakyvyn, sairauden tai vamman vuoksi runsaasti jatkuvaa tai lähes jatkuvaa ympärivuorokautista hoitoa, huolenpitoa, tukea, ohjausta ja/tai valvontaa, minkä vuoksi hän voi olla yksin korkeintaan aivan lyhyitä ajanja</w:t>
            </w:r>
            <w:r>
              <w:rPr>
                <w:sz w:val="20"/>
              </w:rPr>
              <w:t xml:space="preserve">ksoja vuorokaudessa.   </w:t>
            </w:r>
          </w:p>
          <w:p w:rsidR="00541870" w:rsidRDefault="005F0A18">
            <w:pPr>
              <w:spacing w:after="0" w:line="259" w:lineRule="auto"/>
              <w:ind w:left="0" w:right="0" w:firstLine="0"/>
              <w:jc w:val="left"/>
            </w:pPr>
            <w:r>
              <w:rPr>
                <w:sz w:val="20"/>
              </w:rPr>
              <w:t xml:space="preserve"> </w:t>
            </w:r>
          </w:p>
        </w:tc>
        <w:tc>
          <w:tcPr>
            <w:tcW w:w="4536" w:type="dxa"/>
            <w:tcBorders>
              <w:top w:val="single" w:sz="6" w:space="0" w:color="000000"/>
              <w:left w:val="single" w:sz="6" w:space="0" w:color="000000"/>
              <w:bottom w:val="single" w:sz="6" w:space="0" w:color="000000"/>
              <w:right w:val="single" w:sz="6" w:space="0" w:color="000000"/>
            </w:tcBorders>
            <w:vAlign w:val="center"/>
          </w:tcPr>
          <w:p w:rsidR="00541870" w:rsidRDefault="005F0A18">
            <w:pPr>
              <w:spacing w:after="0" w:line="259" w:lineRule="auto"/>
              <w:ind w:left="0" w:right="55" w:firstLine="0"/>
              <w:jc w:val="center"/>
            </w:pPr>
            <w:r>
              <w:rPr>
                <w:sz w:val="44"/>
              </w:rPr>
              <w:t xml:space="preserve">1 </w:t>
            </w:r>
          </w:p>
        </w:tc>
        <w:tc>
          <w:tcPr>
            <w:tcW w:w="4962" w:type="dxa"/>
            <w:tcBorders>
              <w:top w:val="single" w:sz="6" w:space="0" w:color="000000"/>
              <w:left w:val="single" w:sz="6" w:space="0" w:color="000000"/>
              <w:bottom w:val="single" w:sz="6" w:space="0" w:color="000000"/>
              <w:right w:val="double" w:sz="6" w:space="0" w:color="000000"/>
            </w:tcBorders>
            <w:vAlign w:val="center"/>
          </w:tcPr>
          <w:p w:rsidR="00541870" w:rsidRDefault="005F0A18">
            <w:pPr>
              <w:spacing w:after="0" w:line="259" w:lineRule="auto"/>
              <w:ind w:left="0" w:right="56" w:firstLine="0"/>
              <w:jc w:val="center"/>
            </w:pPr>
            <w:r>
              <w:rPr>
                <w:sz w:val="44"/>
              </w:rPr>
              <w:t xml:space="preserve">2 </w:t>
            </w:r>
          </w:p>
        </w:tc>
      </w:tr>
      <w:tr w:rsidR="00541870">
        <w:trPr>
          <w:trHeight w:val="2101"/>
        </w:trPr>
        <w:tc>
          <w:tcPr>
            <w:tcW w:w="0" w:type="auto"/>
            <w:vMerge/>
            <w:tcBorders>
              <w:top w:val="nil"/>
              <w:left w:val="double" w:sz="6" w:space="0" w:color="000000"/>
              <w:bottom w:val="double" w:sz="6" w:space="0" w:color="000000"/>
              <w:right w:val="single" w:sz="6" w:space="0" w:color="000000"/>
            </w:tcBorders>
          </w:tcPr>
          <w:p w:rsidR="00541870" w:rsidRDefault="00541870">
            <w:pPr>
              <w:spacing w:after="160" w:line="259" w:lineRule="auto"/>
              <w:ind w:left="0" w:right="0" w:firstLine="0"/>
              <w:jc w:val="left"/>
            </w:pPr>
          </w:p>
        </w:tc>
        <w:tc>
          <w:tcPr>
            <w:tcW w:w="3259" w:type="dxa"/>
            <w:tcBorders>
              <w:top w:val="single" w:sz="6" w:space="0" w:color="000000"/>
              <w:left w:val="single" w:sz="6" w:space="0" w:color="000000"/>
              <w:bottom w:val="double" w:sz="6" w:space="0" w:color="000000"/>
              <w:right w:val="single" w:sz="6" w:space="0" w:color="000000"/>
            </w:tcBorders>
          </w:tcPr>
          <w:p w:rsidR="00541870" w:rsidRDefault="005F0A18">
            <w:pPr>
              <w:spacing w:after="0" w:line="259" w:lineRule="auto"/>
              <w:ind w:left="0" w:right="0" w:firstLine="0"/>
              <w:jc w:val="left"/>
            </w:pPr>
            <w:r>
              <w:rPr>
                <w:b/>
                <w:sz w:val="20"/>
              </w:rPr>
              <w:t>II Vaativuus</w:t>
            </w:r>
            <w:r>
              <w:rPr>
                <w:sz w:val="20"/>
              </w:rPr>
              <w:t>: Hoidettava tarvitsee heikentyneen toimintakyvyn, sairauden tai vamman vuoksi jokapäiväistä hoitoa, huolenpitoa, tukea, ohjausta ja/tai valvontaa arjessa selviytymiseen. Hoidettavalla on sen verran omia voimavaroja, että hän selviytyy yksin joitakin ajanj</w:t>
            </w:r>
            <w:r>
              <w:rPr>
                <w:sz w:val="20"/>
              </w:rPr>
              <w:t xml:space="preserve">aksoja vuorokaudesta. </w:t>
            </w:r>
          </w:p>
        </w:tc>
        <w:tc>
          <w:tcPr>
            <w:tcW w:w="4536" w:type="dxa"/>
            <w:tcBorders>
              <w:top w:val="single" w:sz="6" w:space="0" w:color="000000"/>
              <w:left w:val="single" w:sz="6" w:space="0" w:color="000000"/>
              <w:bottom w:val="double" w:sz="6" w:space="0" w:color="000000"/>
              <w:right w:val="single" w:sz="6" w:space="0" w:color="000000"/>
            </w:tcBorders>
            <w:vAlign w:val="center"/>
          </w:tcPr>
          <w:p w:rsidR="00541870" w:rsidRDefault="005F0A18">
            <w:pPr>
              <w:spacing w:after="0" w:line="259" w:lineRule="auto"/>
              <w:ind w:left="0" w:right="55" w:firstLine="0"/>
              <w:jc w:val="center"/>
            </w:pPr>
            <w:r>
              <w:rPr>
                <w:sz w:val="44"/>
              </w:rPr>
              <w:t xml:space="preserve">2 </w:t>
            </w:r>
          </w:p>
        </w:tc>
        <w:tc>
          <w:tcPr>
            <w:tcW w:w="4962" w:type="dxa"/>
            <w:tcBorders>
              <w:top w:val="single" w:sz="6" w:space="0" w:color="000000"/>
              <w:left w:val="single" w:sz="6" w:space="0" w:color="000000"/>
              <w:bottom w:val="double" w:sz="6" w:space="0" w:color="000000"/>
              <w:right w:val="double" w:sz="6" w:space="0" w:color="000000"/>
            </w:tcBorders>
            <w:vAlign w:val="center"/>
          </w:tcPr>
          <w:p w:rsidR="00541870" w:rsidRDefault="005F0A18">
            <w:pPr>
              <w:spacing w:after="0" w:line="259" w:lineRule="auto"/>
              <w:ind w:left="0" w:right="56" w:firstLine="0"/>
              <w:jc w:val="center"/>
            </w:pPr>
            <w:r>
              <w:rPr>
                <w:sz w:val="44"/>
              </w:rPr>
              <w:t xml:space="preserve">3 </w:t>
            </w:r>
          </w:p>
        </w:tc>
      </w:tr>
    </w:tbl>
    <w:p w:rsidR="00541870" w:rsidRDefault="005F0A18">
      <w:pPr>
        <w:spacing w:after="1021" w:line="259" w:lineRule="auto"/>
        <w:ind w:left="0" w:right="0" w:firstLine="0"/>
        <w:jc w:val="left"/>
      </w:pPr>
      <w:r>
        <w:rPr>
          <w:rFonts w:ascii="Arial" w:eastAsia="Arial" w:hAnsi="Arial" w:cs="Arial"/>
          <w:b/>
        </w:rPr>
        <w:t xml:space="preserve"> </w:t>
      </w:r>
    </w:p>
    <w:p w:rsidR="00541870" w:rsidRDefault="005F0A18">
      <w:pPr>
        <w:spacing w:after="0" w:line="259" w:lineRule="auto"/>
        <w:ind w:left="0" w:right="0" w:firstLine="0"/>
        <w:jc w:val="left"/>
      </w:pPr>
      <w:r>
        <w:rPr>
          <w:sz w:val="24"/>
        </w:rPr>
        <w:t xml:space="preserve"> </w:t>
      </w:r>
    </w:p>
    <w:p w:rsidR="00541870" w:rsidRDefault="005F0A18">
      <w:pPr>
        <w:spacing w:after="0" w:line="259" w:lineRule="auto"/>
        <w:ind w:left="0" w:right="0" w:firstLine="0"/>
        <w:jc w:val="left"/>
      </w:pPr>
      <w:r>
        <w:rPr>
          <w:sz w:val="24"/>
        </w:rPr>
        <w:t xml:space="preserve"> </w:t>
      </w:r>
    </w:p>
    <w:p w:rsidR="00541870" w:rsidRDefault="00541870">
      <w:pPr>
        <w:sectPr w:rsidR="00541870">
          <w:headerReference w:type="even" r:id="rId44"/>
          <w:headerReference w:type="default" r:id="rId45"/>
          <w:headerReference w:type="first" r:id="rId46"/>
          <w:pgSz w:w="16840" w:h="11904" w:orient="landscape"/>
          <w:pgMar w:top="687" w:right="3604" w:bottom="569" w:left="1418" w:header="708" w:footer="708" w:gutter="0"/>
          <w:cols w:space="708"/>
        </w:sectPr>
      </w:pPr>
    </w:p>
    <w:p w:rsidR="00541870" w:rsidRDefault="005F0A18">
      <w:pPr>
        <w:spacing w:after="0" w:line="259" w:lineRule="auto"/>
        <w:ind w:left="2590" w:right="2581"/>
        <w:jc w:val="center"/>
      </w:pPr>
      <w:r>
        <w:rPr>
          <w:sz w:val="24"/>
        </w:rPr>
        <w:lastRenderedPageBreak/>
        <w:t xml:space="preserve">51 </w:t>
      </w:r>
    </w:p>
    <w:p w:rsidR="00541870" w:rsidRDefault="005F0A18">
      <w:pPr>
        <w:spacing w:after="0" w:line="259" w:lineRule="auto"/>
        <w:ind w:left="0" w:right="0" w:firstLine="0"/>
        <w:jc w:val="left"/>
      </w:pPr>
      <w:r>
        <w:rPr>
          <w:sz w:val="24"/>
        </w:rPr>
        <w:t xml:space="preserve"> </w:t>
      </w:r>
    </w:p>
    <w:p w:rsidR="00541870" w:rsidRDefault="005F0A18">
      <w:pPr>
        <w:spacing w:after="16" w:line="259" w:lineRule="auto"/>
        <w:ind w:left="0" w:right="0" w:firstLine="0"/>
        <w:jc w:val="left"/>
      </w:pPr>
      <w:r>
        <w:rPr>
          <w:sz w:val="24"/>
        </w:rPr>
        <w:t xml:space="preserve"> </w:t>
      </w:r>
    </w:p>
    <w:p w:rsidR="00541870" w:rsidRDefault="005F0A18">
      <w:pPr>
        <w:spacing w:after="0" w:line="247" w:lineRule="auto"/>
        <w:ind w:left="0" w:right="0" w:firstLine="0"/>
        <w:jc w:val="center"/>
      </w:pPr>
      <w:r>
        <w:rPr>
          <w:rFonts w:ascii="Arial" w:eastAsia="Arial" w:hAnsi="Arial" w:cs="Arial"/>
          <w:sz w:val="28"/>
        </w:rPr>
        <w:t xml:space="preserve">5.7  </w:t>
      </w:r>
      <w:r>
        <w:rPr>
          <w:rFonts w:ascii="Arial" w:eastAsia="Arial" w:hAnsi="Arial" w:cs="Arial"/>
          <w:sz w:val="28"/>
        </w:rPr>
        <w:tab/>
        <w:t xml:space="preserve">SOPIMUSOMAISHOIDON VAIHTOEHTOISET JÄRJESTÄMIS- JA RAHOITUSMALLIT   </w:t>
      </w:r>
    </w:p>
    <w:p w:rsidR="00541870" w:rsidRDefault="005F0A18">
      <w:pPr>
        <w:spacing w:after="0" w:line="259" w:lineRule="auto"/>
        <w:ind w:left="0" w:right="0" w:firstLine="0"/>
        <w:jc w:val="left"/>
      </w:pPr>
      <w:r>
        <w:rPr>
          <w:rFonts w:ascii="Arial" w:eastAsia="Arial" w:hAnsi="Arial" w:cs="Arial"/>
          <w:b/>
        </w:rPr>
        <w:t xml:space="preserve"> </w:t>
      </w:r>
    </w:p>
    <w:p w:rsidR="00541870" w:rsidRDefault="005F0A18">
      <w:pPr>
        <w:ind w:left="10" w:right="0"/>
      </w:pPr>
      <w:r>
        <w:t>Työryhmä ehdottaa sopimusomaishoidon järjestämiseen ja rahoittamiseen kahta vaihtoehtoista mallia: Vahvennettua kuntamallia ja Kelan rahoitusmallia. Järjestämis- ja rahoitusmallien pääpiirteet ja kuntien ja Kelan rooli mallien toteuttamisessa on kuvattu ku</w:t>
      </w:r>
      <w:r>
        <w:t xml:space="preserve">viossa 6.  </w:t>
      </w:r>
    </w:p>
    <w:p w:rsidR="00541870" w:rsidRDefault="005F0A18">
      <w:pPr>
        <w:spacing w:after="0" w:line="259" w:lineRule="auto"/>
        <w:ind w:left="1304" w:right="0" w:firstLine="0"/>
        <w:jc w:val="left"/>
      </w:pPr>
      <w:r>
        <w:rPr>
          <w:rFonts w:ascii="Arial" w:eastAsia="Arial" w:hAnsi="Arial" w:cs="Arial"/>
        </w:rPr>
        <w:t xml:space="preserve"> </w:t>
      </w:r>
    </w:p>
    <w:p w:rsidR="00541870" w:rsidRDefault="005F0A18">
      <w:pPr>
        <w:spacing w:after="0" w:line="259" w:lineRule="auto"/>
        <w:ind w:left="1304" w:right="0" w:firstLine="0"/>
        <w:jc w:val="left"/>
      </w:pPr>
      <w:r>
        <w:rPr>
          <w:rFonts w:ascii="Arial" w:eastAsia="Arial" w:hAnsi="Arial" w:cs="Arial"/>
        </w:rPr>
        <w:t xml:space="preserve"> </w:t>
      </w:r>
    </w:p>
    <w:p w:rsidR="00541870" w:rsidRDefault="005F0A18">
      <w:pPr>
        <w:spacing w:after="0" w:line="259" w:lineRule="auto"/>
        <w:ind w:left="284" w:right="0" w:firstLine="0"/>
        <w:jc w:val="left"/>
      </w:pPr>
      <w:r>
        <w:rPr>
          <w:rFonts w:ascii="Calibri" w:eastAsia="Calibri" w:hAnsi="Calibri" w:cs="Calibri"/>
          <w:noProof/>
        </w:rPr>
        <mc:AlternateContent>
          <mc:Choice Requires="wpg">
            <w:drawing>
              <wp:inline distT="0" distB="0" distL="0" distR="0">
                <wp:extent cx="4447706" cy="5560314"/>
                <wp:effectExtent l="0" t="0" r="0" b="0"/>
                <wp:docPr id="77972" name="Group 77972"/>
                <wp:cNvGraphicFramePr/>
                <a:graphic xmlns:a="http://schemas.openxmlformats.org/drawingml/2006/main">
                  <a:graphicData uri="http://schemas.microsoft.com/office/word/2010/wordprocessingGroup">
                    <wpg:wgp>
                      <wpg:cNvGrpSpPr/>
                      <wpg:grpSpPr>
                        <a:xfrm>
                          <a:off x="0" y="0"/>
                          <a:ext cx="4447706" cy="5560314"/>
                          <a:chOff x="0" y="0"/>
                          <a:chExt cx="4447706" cy="5560314"/>
                        </a:xfrm>
                      </wpg:grpSpPr>
                      <wps:wsp>
                        <wps:cNvPr id="3438" name="Rectangle 3438"/>
                        <wps:cNvSpPr/>
                        <wps:spPr>
                          <a:xfrm>
                            <a:off x="4370072" y="5377710"/>
                            <a:ext cx="103253" cy="206977"/>
                          </a:xfrm>
                          <a:prstGeom prst="rect">
                            <a:avLst/>
                          </a:prstGeom>
                          <a:ln>
                            <a:noFill/>
                          </a:ln>
                        </wps:spPr>
                        <wps:txbx>
                          <w:txbxContent>
                            <w:p w:rsidR="00541870" w:rsidRDefault="005F0A18">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90257" name="Picture 90257"/>
                          <pic:cNvPicPr/>
                        </pic:nvPicPr>
                        <pic:blipFill>
                          <a:blip r:embed="rId47"/>
                          <a:stretch>
                            <a:fillRect/>
                          </a:stretch>
                        </pic:blipFill>
                        <pic:spPr>
                          <a:xfrm>
                            <a:off x="-761" y="-1269"/>
                            <a:ext cx="4416552" cy="5562600"/>
                          </a:xfrm>
                          <a:prstGeom prst="rect">
                            <a:avLst/>
                          </a:prstGeom>
                        </pic:spPr>
                      </pic:pic>
                      <pic:pic xmlns:pic="http://schemas.openxmlformats.org/drawingml/2006/picture">
                        <pic:nvPicPr>
                          <pic:cNvPr id="3445" name="Picture 3445"/>
                          <pic:cNvPicPr/>
                        </pic:nvPicPr>
                        <pic:blipFill>
                          <a:blip r:embed="rId48"/>
                          <a:stretch>
                            <a:fillRect/>
                          </a:stretch>
                        </pic:blipFill>
                        <pic:spPr>
                          <a:xfrm>
                            <a:off x="2611374" y="5559552"/>
                            <a:ext cx="1493520" cy="762"/>
                          </a:xfrm>
                          <a:prstGeom prst="rect">
                            <a:avLst/>
                          </a:prstGeom>
                        </pic:spPr>
                      </pic:pic>
                    </wpg:wgp>
                  </a:graphicData>
                </a:graphic>
              </wp:inline>
            </w:drawing>
          </mc:Choice>
          <mc:Fallback xmlns:a="http://schemas.openxmlformats.org/drawingml/2006/main">
            <w:pict>
              <v:group id="Group 77972" style="width:350.213pt;height:437.82pt;mso-position-horizontal-relative:char;mso-position-vertical-relative:line" coordsize="44477,55603">
                <v:rect id="Rectangle 3438" style="position:absolute;width:1032;height:2069;left:43700;top:53777;" filled="f" stroked="f">
                  <v:textbox inset="0,0,0,0">
                    <w:txbxContent>
                      <w:p>
                        <w:pPr>
                          <w:spacing w:before="0" w:after="160" w:line="259" w:lineRule="auto"/>
                          <w:ind w:left="0" w:right="0" w:firstLine="0"/>
                          <w:jc w:val="left"/>
                        </w:pPr>
                        <w:r>
                          <w:rPr>
                            <w:rFonts w:cs="Arial" w:hAnsi="Arial" w:eastAsia="Arial" w:ascii="Arial"/>
                          </w:rPr>
                          <w:t xml:space="preserve">  </w:t>
                        </w:r>
                      </w:p>
                    </w:txbxContent>
                  </v:textbox>
                </v:rect>
                <v:shape id="Picture 90257" style="position:absolute;width:44165;height:55626;left:-7;top:-12;" filled="f">
                  <v:imagedata r:id="rId49"/>
                </v:shape>
                <v:shape id="Picture 3445" style="position:absolute;width:14935;height:7;left:26113;top:55595;" filled="f">
                  <v:imagedata r:id="rId50"/>
                </v:shape>
              </v:group>
            </w:pict>
          </mc:Fallback>
        </mc:AlternateContent>
      </w:r>
    </w:p>
    <w:p w:rsidR="00541870" w:rsidRDefault="005F0A18">
      <w:pPr>
        <w:spacing w:after="0" w:line="259" w:lineRule="auto"/>
        <w:ind w:left="1304" w:right="0" w:firstLine="0"/>
        <w:jc w:val="left"/>
      </w:pPr>
      <w:r>
        <w:rPr>
          <w:rFonts w:ascii="Arial" w:eastAsia="Arial" w:hAnsi="Arial" w:cs="Arial"/>
        </w:rPr>
        <w:t xml:space="preserve"> </w:t>
      </w:r>
    </w:p>
    <w:p w:rsidR="00541870" w:rsidRDefault="005F0A18">
      <w:pPr>
        <w:spacing w:after="12" w:line="250" w:lineRule="auto"/>
        <w:ind w:left="10" w:right="0"/>
        <w:jc w:val="left"/>
      </w:pPr>
      <w:r>
        <w:rPr>
          <w:rFonts w:ascii="Arial" w:eastAsia="Arial" w:hAnsi="Arial" w:cs="Arial"/>
          <w:b/>
          <w:sz w:val="18"/>
        </w:rPr>
        <w:t xml:space="preserve">Kuvio 6.  </w:t>
      </w:r>
      <w:r>
        <w:rPr>
          <w:rFonts w:ascii="Arial" w:eastAsia="Arial" w:hAnsi="Arial" w:cs="Arial"/>
          <w:sz w:val="18"/>
        </w:rPr>
        <w:t xml:space="preserve">Sopimusomaishoidon vaihtoehtoiset järjestämis- ja rahoitusmallit </w:t>
      </w:r>
    </w:p>
    <w:p w:rsidR="00541870" w:rsidRDefault="005F0A18">
      <w:pPr>
        <w:spacing w:after="0" w:line="259" w:lineRule="auto"/>
        <w:ind w:left="59" w:right="0" w:firstLine="0"/>
        <w:jc w:val="center"/>
      </w:pPr>
      <w:r>
        <w:rPr>
          <w:sz w:val="24"/>
        </w:rPr>
        <w:t xml:space="preserve"> </w:t>
      </w:r>
    </w:p>
    <w:p w:rsidR="00541870" w:rsidRDefault="005F0A18">
      <w:pPr>
        <w:spacing w:after="0" w:line="259" w:lineRule="auto"/>
        <w:ind w:left="59" w:right="0" w:firstLine="0"/>
        <w:jc w:val="center"/>
      </w:pPr>
      <w:r>
        <w:rPr>
          <w:sz w:val="24"/>
        </w:rPr>
        <w:t xml:space="preserve"> </w:t>
      </w:r>
    </w:p>
    <w:p w:rsidR="00541870" w:rsidRDefault="005F0A18">
      <w:pPr>
        <w:spacing w:after="5" w:line="248" w:lineRule="auto"/>
        <w:ind w:left="10" w:right="2"/>
      </w:pPr>
      <w:r>
        <w:rPr>
          <w:b/>
        </w:rPr>
        <w:t xml:space="preserve">Kummallekin järjestämis- ja rahoitusmallille on yhteistä: </w:t>
      </w:r>
    </w:p>
    <w:p w:rsidR="00541870" w:rsidRDefault="005F0A18">
      <w:pPr>
        <w:spacing w:after="0" w:line="259" w:lineRule="auto"/>
        <w:ind w:left="1304" w:right="0" w:firstLine="0"/>
        <w:jc w:val="left"/>
      </w:pPr>
      <w:r>
        <w:rPr>
          <w:rFonts w:ascii="Arial" w:eastAsia="Arial" w:hAnsi="Arial" w:cs="Arial"/>
        </w:rPr>
        <w:t xml:space="preserve"> </w:t>
      </w:r>
    </w:p>
    <w:p w:rsidR="00541870" w:rsidRDefault="005F0A18">
      <w:pPr>
        <w:numPr>
          <w:ilvl w:val="0"/>
          <w:numId w:val="14"/>
        </w:numPr>
        <w:ind w:right="0" w:hanging="360"/>
      </w:pPr>
      <w:r>
        <w:t xml:space="preserve">kunta selvittää hoidettavan palvelutarpeet yhdessä hoidettavan ja hänen omaisensa/läheisensä kanssa </w:t>
      </w:r>
    </w:p>
    <w:p w:rsidR="00541870" w:rsidRDefault="005F0A18">
      <w:pPr>
        <w:numPr>
          <w:ilvl w:val="0"/>
          <w:numId w:val="14"/>
        </w:numPr>
        <w:spacing w:after="1" w:line="239" w:lineRule="auto"/>
        <w:ind w:right="0" w:hanging="360"/>
      </w:pPr>
      <w:r>
        <w:t xml:space="preserve">kunta selvittää hoidettavan hoito- ja palvelusuunnitelman laatimisen yhteydessä, onko hoidon tai huolenpidon järjestäminen joko osittain tai </w:t>
      </w:r>
      <w:r>
        <w:lastRenderedPageBreak/>
        <w:t>kokonaan omaishoitona hoidettavan edun ja toiveiden mukaista, ja onko hänellä omaishoitajaksi halukas omainen tai m</w:t>
      </w:r>
      <w:r>
        <w:t xml:space="preserve">uu läheinen ihminen </w:t>
      </w:r>
    </w:p>
    <w:p w:rsidR="00541870" w:rsidRDefault="005F0A18">
      <w:pPr>
        <w:numPr>
          <w:ilvl w:val="0"/>
          <w:numId w:val="14"/>
        </w:numPr>
        <w:ind w:right="0" w:hanging="360"/>
      </w:pPr>
      <w:r>
        <w:t xml:space="preserve">kunta selvittää, onko sopimusomaishoitajaksi halukas henkilö kykenevä ja soveltuva huolehtimaan hoidosta tai muusta huolenpidosta </w:t>
      </w:r>
    </w:p>
    <w:p w:rsidR="00541870" w:rsidRDefault="005F0A18">
      <w:pPr>
        <w:numPr>
          <w:ilvl w:val="0"/>
          <w:numId w:val="14"/>
        </w:numPr>
        <w:ind w:right="0" w:hanging="360"/>
      </w:pPr>
      <w:r>
        <w:t xml:space="preserve">kunta laatii yhdessä hoidettavan ja hänen omaishoitajansa kanssa hoito- ja palvelusuunnitelman </w:t>
      </w:r>
    </w:p>
    <w:p w:rsidR="00541870" w:rsidRDefault="005F0A18">
      <w:pPr>
        <w:numPr>
          <w:ilvl w:val="0"/>
          <w:numId w:val="14"/>
        </w:numPr>
        <w:ind w:right="0" w:hanging="360"/>
      </w:pPr>
      <w:r>
        <w:t>kunta te</w:t>
      </w:r>
      <w:r>
        <w:t xml:space="preserve">kee hoidettavalle päätöksen sopimusomaishoidosta sekä päätökset omaishoitoa tukevista hoidettavan ja omaishoitajan palveluista  </w:t>
      </w:r>
    </w:p>
    <w:p w:rsidR="00541870" w:rsidRDefault="005F0A18">
      <w:pPr>
        <w:numPr>
          <w:ilvl w:val="0"/>
          <w:numId w:val="14"/>
        </w:numPr>
        <w:ind w:right="0" w:hanging="360"/>
      </w:pPr>
      <w:r>
        <w:t xml:space="preserve">kunta ja omaishoitaja tekevät toimeksiantosopimuksen sopimusomaishoidosta </w:t>
      </w:r>
    </w:p>
    <w:p w:rsidR="00541870" w:rsidRDefault="005F0A18">
      <w:pPr>
        <w:numPr>
          <w:ilvl w:val="0"/>
          <w:numId w:val="14"/>
        </w:numPr>
        <w:ind w:right="0" w:hanging="360"/>
      </w:pPr>
      <w:r>
        <w:t>kunta tarkistaa hoito- ja palvelusuunnitelman vuosit</w:t>
      </w:r>
      <w:r>
        <w:t xml:space="preserve">tain ja tarpeen mukaan muulloin   </w:t>
      </w:r>
    </w:p>
    <w:p w:rsidR="00541870" w:rsidRDefault="005F0A18">
      <w:pPr>
        <w:numPr>
          <w:ilvl w:val="0"/>
          <w:numId w:val="14"/>
        </w:numPr>
        <w:ind w:right="0" w:hanging="360"/>
      </w:pPr>
      <w:r>
        <w:t xml:space="preserve">sopimusomaishoidon hoitopalkkion myöntämisen perusteet ja hoitopalkkioluokat (3) ovat valtakunnallisesti yhtenäiset </w:t>
      </w:r>
    </w:p>
    <w:p w:rsidR="00541870" w:rsidRDefault="005F0A18">
      <w:pPr>
        <w:numPr>
          <w:ilvl w:val="0"/>
          <w:numId w:val="14"/>
        </w:numPr>
        <w:spacing w:after="1" w:line="239" w:lineRule="auto"/>
        <w:ind w:right="0" w:hanging="360"/>
      </w:pPr>
      <w:r>
        <w:t>kunnalla on vastuu sopimusomaishoitajan lakisääteisen vapaan, muiden sopimusomaishoitoa tukevien palvelu</w:t>
      </w:r>
      <w:r>
        <w:t xml:space="preserve">jen ja hoidettavalle annettavien palvelujen järjestämisestä ja rahoituksesta. Valtio osallistuu rahoitukseen valtionosuusjärjestelmän kautta. </w:t>
      </w:r>
    </w:p>
    <w:p w:rsidR="00541870" w:rsidRDefault="005F0A18">
      <w:pPr>
        <w:spacing w:after="0" w:line="259" w:lineRule="auto"/>
        <w:ind w:left="1996" w:right="0" w:firstLine="0"/>
        <w:jc w:val="left"/>
      </w:pPr>
      <w:r>
        <w:rPr>
          <w:rFonts w:ascii="Arial" w:eastAsia="Arial" w:hAnsi="Arial" w:cs="Arial"/>
        </w:rPr>
        <w:t xml:space="preserve"> </w:t>
      </w:r>
    </w:p>
    <w:p w:rsidR="00541870" w:rsidRDefault="005F0A18">
      <w:pPr>
        <w:spacing w:after="0" w:line="259" w:lineRule="auto"/>
        <w:ind w:left="1996" w:right="0" w:firstLine="0"/>
        <w:jc w:val="left"/>
      </w:pPr>
      <w:r>
        <w:t xml:space="preserve"> </w:t>
      </w:r>
    </w:p>
    <w:p w:rsidR="00541870" w:rsidRDefault="005F0A18">
      <w:pPr>
        <w:ind w:left="10" w:right="0"/>
      </w:pPr>
      <w:r>
        <w:rPr>
          <w:b/>
        </w:rPr>
        <w:t>Taulukossa 4</w:t>
      </w:r>
      <w:r>
        <w:t xml:space="preserve"> kuvataan järjestämis- ja rahoitusmallien eroja sekä arvioidaan niihin liittyviä vahvuuksia (+) j</w:t>
      </w:r>
      <w:r>
        <w:t xml:space="preserve">a heikkouksia (-).   </w:t>
      </w:r>
    </w:p>
    <w:p w:rsidR="00541870" w:rsidRDefault="005F0A18">
      <w:pPr>
        <w:spacing w:after="50" w:line="249" w:lineRule="auto"/>
        <w:ind w:left="0" w:right="6232" w:firstLine="0"/>
        <w:jc w:val="left"/>
      </w:pPr>
      <w:r>
        <w:rPr>
          <w:rFonts w:ascii="Arial" w:eastAsia="Arial" w:hAnsi="Arial" w:cs="Arial"/>
        </w:rPr>
        <w:t xml:space="preserve"> </w:t>
      </w:r>
      <w:r>
        <w:rPr>
          <w:rFonts w:ascii="Arial" w:eastAsia="Arial" w:hAnsi="Arial" w:cs="Arial"/>
          <w:sz w:val="18"/>
        </w:rPr>
        <w:t xml:space="preserve"> </w:t>
      </w:r>
    </w:p>
    <w:p w:rsidR="00541870" w:rsidRDefault="005F0A18">
      <w:pPr>
        <w:ind w:left="10" w:right="0"/>
      </w:pPr>
      <w:r>
        <w:rPr>
          <w:b/>
        </w:rPr>
        <w:t>Kuviossa 7</w:t>
      </w:r>
      <w:r>
        <w:t xml:space="preserve"> kuvataan sopimusomaishoidon ja muun omaishoidon palveluprosessin vaihtoehtoisten järjestämismallien palveluprosessien kulkua. Järjestämismallista riippumatta tarkoitus on, että hoidettava ja sopimusomaishoitajaksi haluka</w:t>
      </w:r>
      <w:r>
        <w:t xml:space="preserve">s omainen tai läheinen voivat halutessaan asioida pelkästään kunnan viranomaisten kanssa. Hakemus Kelalle voitaisiin toimittaa sähköisesti suoraan kunnasta. </w:t>
      </w:r>
    </w:p>
    <w:p w:rsidR="00541870" w:rsidRDefault="005F0A18">
      <w:pPr>
        <w:spacing w:after="5210" w:line="259" w:lineRule="auto"/>
        <w:ind w:left="1276" w:right="0" w:firstLine="0"/>
        <w:jc w:val="left"/>
      </w:pPr>
      <w:r>
        <w:rPr>
          <w:rFonts w:ascii="Arial" w:eastAsia="Arial" w:hAnsi="Arial" w:cs="Arial"/>
        </w:rPr>
        <w:t xml:space="preserve"> </w:t>
      </w:r>
    </w:p>
    <w:p w:rsidR="00541870" w:rsidRDefault="005F0A18">
      <w:pPr>
        <w:spacing w:after="0" w:line="259" w:lineRule="auto"/>
        <w:ind w:left="0" w:right="0" w:firstLine="0"/>
        <w:jc w:val="left"/>
      </w:pPr>
      <w:r>
        <w:rPr>
          <w:sz w:val="24"/>
        </w:rPr>
        <w:t xml:space="preserve"> </w:t>
      </w:r>
    </w:p>
    <w:p w:rsidR="00541870" w:rsidRDefault="005F0A18">
      <w:pPr>
        <w:spacing w:after="0" w:line="259" w:lineRule="auto"/>
        <w:ind w:left="0" w:right="0" w:firstLine="0"/>
        <w:jc w:val="left"/>
      </w:pPr>
      <w:r>
        <w:rPr>
          <w:sz w:val="24"/>
        </w:rPr>
        <w:t xml:space="preserve"> </w:t>
      </w:r>
    </w:p>
    <w:p w:rsidR="00541870" w:rsidRDefault="00541870">
      <w:pPr>
        <w:sectPr w:rsidR="00541870">
          <w:headerReference w:type="even" r:id="rId51"/>
          <w:headerReference w:type="default" r:id="rId52"/>
          <w:headerReference w:type="first" r:id="rId53"/>
          <w:pgSz w:w="11904" w:h="16840"/>
          <w:pgMar w:top="687" w:right="2152" w:bottom="573" w:left="2155" w:header="708" w:footer="708" w:gutter="0"/>
          <w:cols w:space="708"/>
        </w:sectPr>
      </w:pPr>
    </w:p>
    <w:p w:rsidR="00541870" w:rsidRDefault="005F0A18">
      <w:pPr>
        <w:pStyle w:val="Otsikko4"/>
        <w:spacing w:after="0" w:line="259" w:lineRule="auto"/>
        <w:ind w:left="10" w:right="6862"/>
        <w:jc w:val="right"/>
      </w:pPr>
      <w:r>
        <w:rPr>
          <w:b w:val="0"/>
          <w:sz w:val="24"/>
        </w:rPr>
        <w:lastRenderedPageBreak/>
        <w:t xml:space="preserve">53 </w:t>
      </w:r>
    </w:p>
    <w:p w:rsidR="00541870" w:rsidRDefault="005F0A18">
      <w:pPr>
        <w:spacing w:after="0" w:line="259" w:lineRule="auto"/>
        <w:ind w:left="0" w:right="0" w:firstLine="0"/>
        <w:jc w:val="left"/>
      </w:pPr>
      <w:r>
        <w:rPr>
          <w:sz w:val="24"/>
        </w:rPr>
        <w:t xml:space="preserve"> </w:t>
      </w:r>
    </w:p>
    <w:p w:rsidR="00541870" w:rsidRDefault="005F0A18">
      <w:pPr>
        <w:spacing w:after="0" w:line="259" w:lineRule="auto"/>
        <w:ind w:left="0" w:right="0" w:firstLine="0"/>
        <w:jc w:val="left"/>
      </w:pPr>
      <w:r>
        <w:rPr>
          <w:sz w:val="24"/>
        </w:rPr>
        <w:t xml:space="preserve"> </w:t>
      </w:r>
    </w:p>
    <w:p w:rsidR="00541870" w:rsidRDefault="005F0A18">
      <w:pPr>
        <w:tabs>
          <w:tab w:val="center" w:pos="1278"/>
          <w:tab w:val="center" w:pos="5506"/>
        </w:tabs>
        <w:ind w:left="0" w:right="0" w:firstLine="0"/>
        <w:jc w:val="left"/>
      </w:pPr>
      <w:r>
        <w:rPr>
          <w:b/>
        </w:rPr>
        <w:t xml:space="preserve"> </w:t>
      </w:r>
      <w:r>
        <w:rPr>
          <w:b/>
        </w:rPr>
        <w:tab/>
        <w:t xml:space="preserve">Taulukko 4.  </w:t>
      </w:r>
      <w:r>
        <w:rPr>
          <w:b/>
        </w:rPr>
        <w:tab/>
      </w:r>
      <w:r>
        <w:t>Vahvennetun kuntamallin ja Kelan rahoitusmallin erot sekä mallien arviointi</w:t>
      </w:r>
      <w:r>
        <w:rPr>
          <w:b/>
        </w:rPr>
        <w:t xml:space="preserve"> </w:t>
      </w:r>
    </w:p>
    <w:p w:rsidR="00541870" w:rsidRDefault="005F0A18">
      <w:pPr>
        <w:spacing w:after="0" w:line="259" w:lineRule="auto"/>
        <w:ind w:left="0" w:right="0" w:firstLine="0"/>
        <w:jc w:val="left"/>
      </w:pPr>
      <w:r>
        <w:rPr>
          <w:rFonts w:ascii="Arial" w:eastAsia="Arial" w:hAnsi="Arial" w:cs="Arial"/>
          <w:b/>
        </w:rPr>
        <w:t xml:space="preserve"> </w:t>
      </w:r>
    </w:p>
    <w:tbl>
      <w:tblPr>
        <w:tblStyle w:val="TableGrid"/>
        <w:tblW w:w="13466" w:type="dxa"/>
        <w:tblInd w:w="709" w:type="dxa"/>
        <w:tblCellMar>
          <w:top w:w="13" w:type="dxa"/>
          <w:left w:w="0" w:type="dxa"/>
          <w:bottom w:w="0" w:type="dxa"/>
          <w:right w:w="0" w:type="dxa"/>
        </w:tblCellMar>
        <w:tblLook w:val="04A0" w:firstRow="1" w:lastRow="0" w:firstColumn="1" w:lastColumn="0" w:noHBand="0" w:noVBand="1"/>
      </w:tblPr>
      <w:tblGrid>
        <w:gridCol w:w="2977"/>
        <w:gridCol w:w="425"/>
        <w:gridCol w:w="3260"/>
        <w:gridCol w:w="426"/>
        <w:gridCol w:w="2976"/>
        <w:gridCol w:w="426"/>
        <w:gridCol w:w="2976"/>
      </w:tblGrid>
      <w:tr w:rsidR="00541870">
        <w:trPr>
          <w:trHeight w:val="470"/>
        </w:trPr>
        <w:tc>
          <w:tcPr>
            <w:tcW w:w="2977" w:type="dxa"/>
            <w:tcBorders>
              <w:top w:val="single" w:sz="4" w:space="0" w:color="000000"/>
              <w:left w:val="single" w:sz="4" w:space="0" w:color="000000"/>
              <w:bottom w:val="single" w:sz="4" w:space="0" w:color="000000"/>
              <w:right w:val="single" w:sz="4" w:space="0" w:color="000000"/>
            </w:tcBorders>
          </w:tcPr>
          <w:p w:rsidR="00541870" w:rsidRDefault="005F0A18">
            <w:pPr>
              <w:spacing w:after="0" w:line="259" w:lineRule="auto"/>
              <w:ind w:left="108" w:right="0" w:firstLine="0"/>
              <w:jc w:val="left"/>
            </w:pPr>
            <w:r>
              <w:rPr>
                <w:b/>
                <w:sz w:val="20"/>
              </w:rPr>
              <w:t xml:space="preserve">Vahvennetussa kuntamallissa: </w:t>
            </w:r>
          </w:p>
        </w:tc>
        <w:tc>
          <w:tcPr>
            <w:tcW w:w="425" w:type="dxa"/>
            <w:tcBorders>
              <w:top w:val="single" w:sz="4" w:space="0" w:color="000000"/>
              <w:left w:val="single" w:sz="4" w:space="0" w:color="000000"/>
              <w:bottom w:val="single" w:sz="4" w:space="0" w:color="000000"/>
              <w:right w:val="nil"/>
            </w:tcBorders>
          </w:tcPr>
          <w:p w:rsidR="00541870" w:rsidRDefault="00541870">
            <w:pPr>
              <w:spacing w:after="160" w:line="259" w:lineRule="auto"/>
              <w:ind w:left="0" w:right="0" w:firstLine="0"/>
              <w:jc w:val="left"/>
            </w:pPr>
          </w:p>
        </w:tc>
        <w:tc>
          <w:tcPr>
            <w:tcW w:w="3260" w:type="dxa"/>
            <w:tcBorders>
              <w:top w:val="single" w:sz="4" w:space="0" w:color="000000"/>
              <w:left w:val="nil"/>
              <w:bottom w:val="single" w:sz="4" w:space="0" w:color="000000"/>
              <w:right w:val="single" w:sz="4" w:space="0" w:color="000000"/>
            </w:tcBorders>
          </w:tcPr>
          <w:p w:rsidR="00541870" w:rsidRDefault="005F0A18">
            <w:pPr>
              <w:spacing w:after="0" w:line="259" w:lineRule="auto"/>
              <w:ind w:left="148" w:right="0" w:firstLine="0"/>
              <w:jc w:val="left"/>
            </w:pPr>
            <w:r>
              <w:rPr>
                <w:b/>
                <w:sz w:val="20"/>
              </w:rPr>
              <w:t xml:space="preserve">Vahvuudet (+) ja heikkoudet (-) </w:t>
            </w:r>
          </w:p>
        </w:tc>
        <w:tc>
          <w:tcPr>
            <w:tcW w:w="426" w:type="dxa"/>
            <w:tcBorders>
              <w:top w:val="single" w:sz="4" w:space="0" w:color="000000"/>
              <w:left w:val="single" w:sz="4" w:space="0" w:color="000000"/>
              <w:bottom w:val="single" w:sz="4" w:space="0" w:color="000000"/>
              <w:right w:val="nil"/>
            </w:tcBorders>
          </w:tcPr>
          <w:p w:rsidR="00541870" w:rsidRDefault="00541870">
            <w:pPr>
              <w:spacing w:after="160" w:line="259" w:lineRule="auto"/>
              <w:ind w:left="0" w:right="0" w:firstLine="0"/>
              <w:jc w:val="left"/>
            </w:pPr>
          </w:p>
        </w:tc>
        <w:tc>
          <w:tcPr>
            <w:tcW w:w="2976" w:type="dxa"/>
            <w:tcBorders>
              <w:top w:val="single" w:sz="4" w:space="0" w:color="000000"/>
              <w:left w:val="nil"/>
              <w:bottom w:val="single" w:sz="4" w:space="0" w:color="000000"/>
              <w:right w:val="single" w:sz="4" w:space="0" w:color="000000"/>
            </w:tcBorders>
          </w:tcPr>
          <w:p w:rsidR="00541870" w:rsidRDefault="005F0A18">
            <w:pPr>
              <w:spacing w:after="0" w:line="259" w:lineRule="auto"/>
              <w:ind w:left="544" w:right="0" w:firstLine="0"/>
              <w:jc w:val="left"/>
            </w:pPr>
            <w:r>
              <w:rPr>
                <w:b/>
                <w:sz w:val="20"/>
              </w:rPr>
              <w:t xml:space="preserve">Kelan rahoitusmallissa: </w:t>
            </w:r>
          </w:p>
        </w:tc>
        <w:tc>
          <w:tcPr>
            <w:tcW w:w="3402" w:type="dxa"/>
            <w:gridSpan w:val="2"/>
            <w:tcBorders>
              <w:top w:val="single" w:sz="4" w:space="0" w:color="000000"/>
              <w:left w:val="single" w:sz="4" w:space="0" w:color="000000"/>
              <w:bottom w:val="single" w:sz="4" w:space="0" w:color="000000"/>
              <w:right w:val="single" w:sz="4" w:space="0" w:color="000000"/>
            </w:tcBorders>
          </w:tcPr>
          <w:p w:rsidR="00541870" w:rsidRDefault="005F0A18">
            <w:pPr>
              <w:spacing w:after="0" w:line="259" w:lineRule="auto"/>
              <w:ind w:left="0" w:right="116" w:firstLine="0"/>
              <w:jc w:val="center"/>
            </w:pPr>
            <w:r>
              <w:rPr>
                <w:b/>
                <w:sz w:val="20"/>
              </w:rPr>
              <w:t xml:space="preserve">Vahvuudet (+) ja heikkoudet (-) </w:t>
            </w:r>
          </w:p>
          <w:p w:rsidR="00541870" w:rsidRDefault="005F0A18">
            <w:pPr>
              <w:spacing w:after="0" w:line="259" w:lineRule="auto"/>
              <w:ind w:left="284" w:right="0" w:firstLine="0"/>
              <w:jc w:val="left"/>
            </w:pPr>
            <w:r>
              <w:rPr>
                <w:b/>
                <w:sz w:val="20"/>
              </w:rPr>
              <w:t xml:space="preserve"> </w:t>
            </w:r>
          </w:p>
        </w:tc>
      </w:tr>
      <w:tr w:rsidR="00541870">
        <w:trPr>
          <w:trHeight w:val="1174"/>
        </w:trPr>
        <w:tc>
          <w:tcPr>
            <w:tcW w:w="2977" w:type="dxa"/>
            <w:tcBorders>
              <w:top w:val="single" w:sz="4" w:space="0" w:color="000000"/>
              <w:left w:val="single" w:sz="4" w:space="0" w:color="000000"/>
              <w:bottom w:val="single" w:sz="4" w:space="0" w:color="000000"/>
              <w:right w:val="single" w:sz="4" w:space="0" w:color="000000"/>
            </w:tcBorders>
          </w:tcPr>
          <w:p w:rsidR="00541870" w:rsidRDefault="005F0A18">
            <w:pPr>
              <w:spacing w:after="0" w:line="259" w:lineRule="auto"/>
              <w:ind w:left="425" w:right="108" w:hanging="283"/>
            </w:pPr>
            <w:r>
              <w:rPr>
                <w:rFonts w:ascii="Segoe UI Symbol" w:eastAsia="Segoe UI Symbol" w:hAnsi="Segoe UI Symbol" w:cs="Segoe UI Symbol"/>
                <w:sz w:val="20"/>
              </w:rPr>
              <w:t></w:t>
            </w:r>
            <w:r>
              <w:rPr>
                <w:rFonts w:ascii="Arial" w:eastAsia="Arial" w:hAnsi="Arial" w:cs="Arial"/>
                <w:sz w:val="20"/>
              </w:rPr>
              <w:t xml:space="preserve"> </w:t>
            </w:r>
            <w:r>
              <w:rPr>
                <w:sz w:val="20"/>
              </w:rPr>
              <w:t xml:space="preserve">kunta vastaa hoitopalkkioiden järjestämisestä ja rahoituksesta ja valtio osallistuu rahoitukseen valtionosuusjärjestelmän kautta </w:t>
            </w:r>
          </w:p>
        </w:tc>
        <w:tc>
          <w:tcPr>
            <w:tcW w:w="425" w:type="dxa"/>
            <w:vMerge w:val="restart"/>
            <w:tcBorders>
              <w:top w:val="single" w:sz="4" w:space="0" w:color="000000"/>
              <w:left w:val="single" w:sz="4" w:space="0" w:color="000000"/>
              <w:bottom w:val="single" w:sz="4" w:space="0" w:color="000000"/>
              <w:right w:val="nil"/>
            </w:tcBorders>
          </w:tcPr>
          <w:p w:rsidR="00541870" w:rsidRDefault="005F0A18">
            <w:pPr>
              <w:spacing w:after="215" w:line="259" w:lineRule="auto"/>
              <w:ind w:left="108" w:right="0" w:firstLine="0"/>
              <w:jc w:val="left"/>
            </w:pPr>
            <w:r>
              <w:rPr>
                <w:rFonts w:ascii="Segoe UI Symbol" w:eastAsia="Segoe UI Symbol" w:hAnsi="Segoe UI Symbol" w:cs="Segoe UI Symbol"/>
                <w:sz w:val="20"/>
              </w:rPr>
              <w:t></w:t>
            </w:r>
            <w:r>
              <w:rPr>
                <w:rFonts w:ascii="Arial" w:eastAsia="Arial" w:hAnsi="Arial" w:cs="Arial"/>
                <w:sz w:val="20"/>
              </w:rPr>
              <w:t xml:space="preserve"> </w:t>
            </w:r>
          </w:p>
          <w:p w:rsidR="00541870" w:rsidRDefault="005F0A18">
            <w:pPr>
              <w:spacing w:after="445" w:line="259" w:lineRule="auto"/>
              <w:ind w:left="108" w:right="0" w:firstLine="0"/>
              <w:jc w:val="left"/>
            </w:pPr>
            <w:r>
              <w:rPr>
                <w:rFonts w:ascii="Segoe UI Symbol" w:eastAsia="Segoe UI Symbol" w:hAnsi="Segoe UI Symbol" w:cs="Segoe UI Symbol"/>
                <w:sz w:val="20"/>
              </w:rPr>
              <w:t></w:t>
            </w:r>
            <w:r>
              <w:rPr>
                <w:rFonts w:ascii="Arial" w:eastAsia="Arial" w:hAnsi="Arial" w:cs="Arial"/>
                <w:sz w:val="20"/>
              </w:rPr>
              <w:t xml:space="preserve"> </w:t>
            </w:r>
          </w:p>
          <w:p w:rsidR="00541870" w:rsidRDefault="005F0A18">
            <w:pPr>
              <w:spacing w:after="445" w:line="259" w:lineRule="auto"/>
              <w:ind w:left="108" w:right="0" w:firstLine="0"/>
              <w:jc w:val="left"/>
            </w:pPr>
            <w:r>
              <w:rPr>
                <w:rFonts w:ascii="Segoe UI Symbol" w:eastAsia="Segoe UI Symbol" w:hAnsi="Segoe UI Symbol" w:cs="Segoe UI Symbol"/>
                <w:sz w:val="20"/>
              </w:rPr>
              <w:t></w:t>
            </w:r>
            <w:r>
              <w:rPr>
                <w:rFonts w:ascii="Arial" w:eastAsia="Arial" w:hAnsi="Arial" w:cs="Arial"/>
                <w:sz w:val="20"/>
              </w:rPr>
              <w:t xml:space="preserve"> </w:t>
            </w:r>
          </w:p>
          <w:p w:rsidR="00541870" w:rsidRDefault="005F0A18">
            <w:pPr>
              <w:spacing w:after="216" w:line="259" w:lineRule="auto"/>
              <w:ind w:left="108" w:right="0" w:firstLine="0"/>
              <w:jc w:val="left"/>
            </w:pPr>
            <w:r>
              <w:rPr>
                <w:rFonts w:ascii="Segoe UI Symbol" w:eastAsia="Segoe UI Symbol" w:hAnsi="Segoe UI Symbol" w:cs="Segoe UI Symbol"/>
                <w:sz w:val="20"/>
              </w:rPr>
              <w:t></w:t>
            </w:r>
            <w:r>
              <w:rPr>
                <w:rFonts w:ascii="Arial" w:eastAsia="Arial" w:hAnsi="Arial" w:cs="Arial"/>
                <w:sz w:val="20"/>
              </w:rPr>
              <w:t xml:space="preserve"> </w:t>
            </w:r>
          </w:p>
          <w:p w:rsidR="00541870" w:rsidRDefault="005F0A18">
            <w:pPr>
              <w:spacing w:after="674" w:line="259" w:lineRule="auto"/>
              <w:ind w:left="108" w:right="0" w:firstLine="0"/>
              <w:jc w:val="left"/>
            </w:pPr>
            <w:r>
              <w:rPr>
                <w:rFonts w:ascii="Segoe UI Symbol" w:eastAsia="Segoe UI Symbol" w:hAnsi="Segoe UI Symbol" w:cs="Segoe UI Symbol"/>
                <w:sz w:val="20"/>
              </w:rPr>
              <w:t></w:t>
            </w:r>
            <w:r>
              <w:rPr>
                <w:rFonts w:ascii="Arial" w:eastAsia="Arial" w:hAnsi="Arial" w:cs="Arial"/>
                <w:sz w:val="20"/>
              </w:rPr>
              <w:t xml:space="preserve"> </w:t>
            </w:r>
          </w:p>
          <w:p w:rsidR="00541870" w:rsidRDefault="005F0A18">
            <w:pPr>
              <w:spacing w:after="653" w:line="259" w:lineRule="auto"/>
              <w:ind w:left="108" w:right="0" w:firstLine="0"/>
              <w:jc w:val="left"/>
            </w:pPr>
            <w:r>
              <w:rPr>
                <w:rFonts w:ascii="Segoe UI Symbol" w:eastAsia="Segoe UI Symbol" w:hAnsi="Segoe UI Symbol" w:cs="Segoe UI Symbol"/>
                <w:sz w:val="20"/>
              </w:rPr>
              <w:lastRenderedPageBreak/>
              <w:t></w:t>
            </w:r>
            <w:r>
              <w:rPr>
                <w:rFonts w:ascii="Arial" w:eastAsia="Arial" w:hAnsi="Arial" w:cs="Arial"/>
                <w:sz w:val="20"/>
              </w:rPr>
              <w:t xml:space="preserve"> </w:t>
            </w:r>
          </w:p>
          <w:p w:rsidR="00541870" w:rsidRDefault="005F0A18">
            <w:pPr>
              <w:spacing w:after="0" w:line="486" w:lineRule="auto"/>
              <w:ind w:left="108" w:right="133" w:firstLine="0"/>
              <w:jc w:val="left"/>
            </w:pPr>
            <w:r>
              <w:rPr>
                <w:rFonts w:ascii="Calibri" w:eastAsia="Calibri" w:hAnsi="Calibri" w:cs="Calibri"/>
                <w:sz w:val="20"/>
              </w:rPr>
              <w:t>‐</w:t>
            </w:r>
            <w:r>
              <w:rPr>
                <w:rFonts w:ascii="Arial" w:eastAsia="Arial" w:hAnsi="Arial" w:cs="Arial"/>
                <w:sz w:val="20"/>
              </w:rPr>
              <w:t xml:space="preserve"> - </w:t>
            </w:r>
          </w:p>
          <w:p w:rsidR="00541870" w:rsidRDefault="005F0A18">
            <w:pPr>
              <w:spacing w:after="0" w:line="259" w:lineRule="auto"/>
              <w:ind w:left="108" w:right="0" w:firstLine="0"/>
              <w:jc w:val="left"/>
            </w:pPr>
            <w:r>
              <w:rPr>
                <w:rFonts w:ascii="Arial" w:eastAsia="Arial" w:hAnsi="Arial" w:cs="Arial"/>
                <w:sz w:val="20"/>
              </w:rPr>
              <w:t xml:space="preserve">- </w:t>
            </w:r>
          </w:p>
        </w:tc>
        <w:tc>
          <w:tcPr>
            <w:tcW w:w="3260" w:type="dxa"/>
            <w:vMerge w:val="restart"/>
            <w:tcBorders>
              <w:top w:val="single" w:sz="4" w:space="0" w:color="000000"/>
              <w:left w:val="nil"/>
              <w:bottom w:val="single" w:sz="4" w:space="0" w:color="000000"/>
              <w:right w:val="single" w:sz="4" w:space="0" w:color="000000"/>
            </w:tcBorders>
          </w:tcPr>
          <w:p w:rsidR="00541870" w:rsidRDefault="005F0A18">
            <w:pPr>
              <w:spacing w:after="13" w:line="238" w:lineRule="auto"/>
              <w:ind w:left="0" w:right="0" w:firstLine="0"/>
            </w:pPr>
            <w:r>
              <w:rPr>
                <w:sz w:val="20"/>
              </w:rPr>
              <w:lastRenderedPageBreak/>
              <w:t xml:space="preserve">sopimusomaishoitajien yhdenvertaisuus lisääntyy </w:t>
            </w:r>
          </w:p>
          <w:p w:rsidR="00541870" w:rsidRDefault="005F0A18">
            <w:pPr>
              <w:spacing w:after="11" w:line="241" w:lineRule="auto"/>
              <w:ind w:left="0" w:right="107" w:firstLine="0"/>
            </w:pPr>
            <w:r>
              <w:rPr>
                <w:sz w:val="20"/>
              </w:rPr>
              <w:t xml:space="preserve">sopimuksen muuttaminen omaishoidon muutostilanteissa joustavampaa kuin kahden viranomaisen mallissa päätöksenteko todennäköisesti nopeampaa kuin kahden viranomaisen mallissa </w:t>
            </w:r>
          </w:p>
          <w:p w:rsidR="00541870" w:rsidRDefault="005F0A18">
            <w:pPr>
              <w:spacing w:after="1" w:line="241" w:lineRule="auto"/>
              <w:ind w:left="0" w:right="107" w:firstLine="0"/>
            </w:pPr>
            <w:r>
              <w:rPr>
                <w:sz w:val="20"/>
              </w:rPr>
              <w:t>yksinkertaisempi muutoksenhaku kuin kahden viranomaisen mallissa järjestämisvastu</w:t>
            </w:r>
            <w:r>
              <w:rPr>
                <w:sz w:val="20"/>
              </w:rPr>
              <w:t xml:space="preserve">un, kustannusten ja päätösten kohdistuminen samalle taholle tukee palvelujen kokonaisvaltaista suunnittelua valvonta kokonaisuudessaan (palvelut, palkkiot) yhdellä alueellisella toimijalla (Aluehallintovirastot valvovat kuntien toimintaa) </w:t>
            </w:r>
          </w:p>
          <w:p w:rsidR="00541870" w:rsidRDefault="005F0A18">
            <w:pPr>
              <w:spacing w:after="0" w:line="259" w:lineRule="auto"/>
              <w:ind w:left="0" w:right="107" w:firstLine="0"/>
            </w:pPr>
            <w:r>
              <w:rPr>
                <w:sz w:val="20"/>
              </w:rPr>
              <w:lastRenderedPageBreak/>
              <w:t>kunnittaiset/alu</w:t>
            </w:r>
            <w:r>
              <w:rPr>
                <w:sz w:val="20"/>
              </w:rPr>
              <w:t xml:space="preserve">eelliset erot päätöksissä voivat säilyä merkittävinä  riskinä omaishoidon palveluihin varattavien määrärahojen riittämättömyys  lisää kuntien omaishoitoon liittyviä menoja </w:t>
            </w:r>
          </w:p>
        </w:tc>
        <w:tc>
          <w:tcPr>
            <w:tcW w:w="426" w:type="dxa"/>
            <w:tcBorders>
              <w:top w:val="single" w:sz="4" w:space="0" w:color="000000"/>
              <w:left w:val="single" w:sz="4" w:space="0" w:color="000000"/>
              <w:bottom w:val="single" w:sz="4" w:space="0" w:color="000000"/>
              <w:right w:val="nil"/>
            </w:tcBorders>
          </w:tcPr>
          <w:p w:rsidR="00541870" w:rsidRDefault="005F0A18">
            <w:pPr>
              <w:spacing w:after="0" w:line="259" w:lineRule="auto"/>
              <w:ind w:left="108" w:right="0" w:firstLine="0"/>
              <w:jc w:val="left"/>
            </w:pPr>
            <w:r>
              <w:rPr>
                <w:rFonts w:ascii="Segoe UI Symbol" w:eastAsia="Segoe UI Symbol" w:hAnsi="Segoe UI Symbol" w:cs="Segoe UI Symbol"/>
                <w:sz w:val="20"/>
              </w:rPr>
              <w:lastRenderedPageBreak/>
              <w:t></w:t>
            </w:r>
            <w:r>
              <w:rPr>
                <w:rFonts w:ascii="Arial" w:eastAsia="Arial" w:hAnsi="Arial" w:cs="Arial"/>
                <w:sz w:val="20"/>
              </w:rPr>
              <w:t xml:space="preserve"> </w:t>
            </w:r>
          </w:p>
        </w:tc>
        <w:tc>
          <w:tcPr>
            <w:tcW w:w="2976" w:type="dxa"/>
            <w:tcBorders>
              <w:top w:val="single" w:sz="4" w:space="0" w:color="000000"/>
              <w:left w:val="nil"/>
              <w:bottom w:val="single" w:sz="4" w:space="0" w:color="000000"/>
              <w:right w:val="single" w:sz="4" w:space="0" w:color="000000"/>
            </w:tcBorders>
          </w:tcPr>
          <w:p w:rsidR="00541870" w:rsidRDefault="005F0A18">
            <w:pPr>
              <w:spacing w:after="0" w:line="259" w:lineRule="auto"/>
              <w:ind w:left="0" w:right="107" w:firstLine="0"/>
            </w:pPr>
            <w:r>
              <w:rPr>
                <w:sz w:val="20"/>
              </w:rPr>
              <w:t>Kela vastaa hoitopalkkioiden järjestämisestä</w:t>
            </w:r>
            <w:r>
              <w:rPr>
                <w:color w:val="FF0000"/>
                <w:sz w:val="20"/>
              </w:rPr>
              <w:t xml:space="preserve"> </w:t>
            </w:r>
            <w:r>
              <w:rPr>
                <w:sz w:val="20"/>
              </w:rPr>
              <w:t xml:space="preserve">ja ne rahoitetaan valtion varoista </w:t>
            </w:r>
          </w:p>
        </w:tc>
        <w:tc>
          <w:tcPr>
            <w:tcW w:w="426" w:type="dxa"/>
            <w:vMerge w:val="restart"/>
            <w:tcBorders>
              <w:top w:val="single" w:sz="4" w:space="0" w:color="000000"/>
              <w:left w:val="single" w:sz="4" w:space="0" w:color="000000"/>
              <w:bottom w:val="single" w:sz="4" w:space="0" w:color="000000"/>
              <w:right w:val="nil"/>
            </w:tcBorders>
          </w:tcPr>
          <w:p w:rsidR="00541870" w:rsidRDefault="005F0A18">
            <w:pPr>
              <w:spacing w:after="215" w:line="259" w:lineRule="auto"/>
              <w:ind w:left="142" w:right="0" w:firstLine="0"/>
              <w:jc w:val="left"/>
            </w:pPr>
            <w:r>
              <w:rPr>
                <w:rFonts w:ascii="Segoe UI Symbol" w:eastAsia="Segoe UI Symbol" w:hAnsi="Segoe UI Symbol" w:cs="Segoe UI Symbol"/>
                <w:sz w:val="20"/>
              </w:rPr>
              <w:t></w:t>
            </w:r>
            <w:r>
              <w:rPr>
                <w:rFonts w:ascii="Arial" w:eastAsia="Arial" w:hAnsi="Arial" w:cs="Arial"/>
                <w:sz w:val="20"/>
              </w:rPr>
              <w:t xml:space="preserve"> </w:t>
            </w:r>
          </w:p>
          <w:p w:rsidR="00541870" w:rsidRDefault="005F0A18">
            <w:pPr>
              <w:spacing w:after="216" w:line="259" w:lineRule="auto"/>
              <w:ind w:left="142" w:right="0" w:firstLine="0"/>
              <w:jc w:val="left"/>
            </w:pPr>
            <w:r>
              <w:rPr>
                <w:rFonts w:ascii="Segoe UI Symbol" w:eastAsia="Segoe UI Symbol" w:hAnsi="Segoe UI Symbol" w:cs="Segoe UI Symbol"/>
                <w:sz w:val="20"/>
              </w:rPr>
              <w:t></w:t>
            </w:r>
            <w:r>
              <w:rPr>
                <w:rFonts w:ascii="Arial" w:eastAsia="Arial" w:hAnsi="Arial" w:cs="Arial"/>
                <w:sz w:val="20"/>
              </w:rPr>
              <w:t xml:space="preserve"> </w:t>
            </w:r>
          </w:p>
          <w:p w:rsidR="00541870" w:rsidRDefault="005F0A18">
            <w:pPr>
              <w:spacing w:after="0" w:line="259" w:lineRule="auto"/>
              <w:ind w:left="142" w:right="0" w:firstLine="0"/>
              <w:jc w:val="left"/>
            </w:pPr>
            <w:r>
              <w:rPr>
                <w:rFonts w:ascii="Segoe UI Symbol" w:eastAsia="Segoe UI Symbol" w:hAnsi="Segoe UI Symbol" w:cs="Segoe UI Symbol"/>
                <w:sz w:val="20"/>
              </w:rPr>
              <w:t></w:t>
            </w:r>
            <w:r>
              <w:rPr>
                <w:rFonts w:ascii="Arial" w:eastAsia="Arial" w:hAnsi="Arial" w:cs="Arial"/>
                <w:sz w:val="20"/>
              </w:rPr>
              <w:t xml:space="preserve"> </w:t>
            </w:r>
          </w:p>
          <w:p w:rsidR="00541870" w:rsidRDefault="005F0A18">
            <w:pPr>
              <w:spacing w:after="0" w:line="259" w:lineRule="auto"/>
              <w:ind w:left="142" w:right="0" w:firstLine="0"/>
              <w:jc w:val="left"/>
            </w:pPr>
            <w:r>
              <w:rPr>
                <w:rFonts w:ascii="Segoe UI Symbol" w:eastAsia="Segoe UI Symbol" w:hAnsi="Segoe UI Symbol" w:cs="Segoe UI Symbol"/>
                <w:sz w:val="20"/>
              </w:rPr>
              <w:t></w:t>
            </w:r>
            <w:r>
              <w:rPr>
                <w:rFonts w:ascii="Arial" w:eastAsia="Arial" w:hAnsi="Arial" w:cs="Arial"/>
                <w:sz w:val="20"/>
              </w:rPr>
              <w:t xml:space="preserve"> </w:t>
            </w:r>
          </w:p>
          <w:p w:rsidR="00541870" w:rsidRDefault="005F0A18">
            <w:pPr>
              <w:spacing w:after="663" w:line="259" w:lineRule="auto"/>
              <w:ind w:left="0" w:right="81" w:firstLine="0"/>
              <w:jc w:val="center"/>
            </w:pPr>
            <w:r>
              <w:rPr>
                <w:rFonts w:ascii="Calibri" w:eastAsia="Calibri" w:hAnsi="Calibri" w:cs="Calibri"/>
                <w:sz w:val="20"/>
              </w:rPr>
              <w:t>‐</w:t>
            </w:r>
            <w:r>
              <w:rPr>
                <w:rFonts w:ascii="Arial" w:eastAsia="Arial" w:hAnsi="Arial" w:cs="Arial"/>
                <w:sz w:val="20"/>
              </w:rPr>
              <w:t xml:space="preserve"> </w:t>
            </w:r>
          </w:p>
          <w:p w:rsidR="00541870" w:rsidRDefault="005F0A18">
            <w:pPr>
              <w:spacing w:after="231" w:line="259" w:lineRule="auto"/>
              <w:ind w:left="0" w:right="76" w:firstLine="0"/>
              <w:jc w:val="center"/>
            </w:pPr>
            <w:r>
              <w:rPr>
                <w:rFonts w:ascii="Arial" w:eastAsia="Arial" w:hAnsi="Arial" w:cs="Arial"/>
                <w:sz w:val="20"/>
              </w:rPr>
              <w:t xml:space="preserve">- </w:t>
            </w:r>
          </w:p>
          <w:p w:rsidR="00541870" w:rsidRDefault="005F0A18">
            <w:pPr>
              <w:spacing w:after="221" w:line="259" w:lineRule="auto"/>
              <w:ind w:left="0" w:right="81" w:firstLine="0"/>
              <w:jc w:val="center"/>
            </w:pPr>
            <w:r>
              <w:rPr>
                <w:rFonts w:ascii="Calibri" w:eastAsia="Calibri" w:hAnsi="Calibri" w:cs="Calibri"/>
                <w:sz w:val="20"/>
              </w:rPr>
              <w:t>‐</w:t>
            </w:r>
            <w:r>
              <w:rPr>
                <w:rFonts w:ascii="Arial" w:eastAsia="Arial" w:hAnsi="Arial" w:cs="Arial"/>
                <w:sz w:val="20"/>
              </w:rPr>
              <w:t xml:space="preserve"> </w:t>
            </w:r>
          </w:p>
          <w:p w:rsidR="00541870" w:rsidRDefault="005F0A18">
            <w:pPr>
              <w:spacing w:after="221" w:line="259" w:lineRule="auto"/>
              <w:ind w:left="0" w:right="81" w:firstLine="0"/>
              <w:jc w:val="center"/>
            </w:pPr>
            <w:r>
              <w:rPr>
                <w:rFonts w:ascii="Calibri" w:eastAsia="Calibri" w:hAnsi="Calibri" w:cs="Calibri"/>
                <w:sz w:val="20"/>
              </w:rPr>
              <w:t>‐</w:t>
            </w:r>
            <w:r>
              <w:rPr>
                <w:rFonts w:ascii="Arial" w:eastAsia="Arial" w:hAnsi="Arial" w:cs="Arial"/>
                <w:sz w:val="20"/>
              </w:rPr>
              <w:t xml:space="preserve"> </w:t>
            </w:r>
          </w:p>
          <w:p w:rsidR="00541870" w:rsidRDefault="005F0A18">
            <w:pPr>
              <w:spacing w:after="682" w:line="259" w:lineRule="auto"/>
              <w:ind w:left="0" w:right="81" w:firstLine="0"/>
              <w:jc w:val="center"/>
            </w:pPr>
            <w:r>
              <w:rPr>
                <w:rFonts w:ascii="Calibri" w:eastAsia="Calibri" w:hAnsi="Calibri" w:cs="Calibri"/>
                <w:sz w:val="20"/>
              </w:rPr>
              <w:lastRenderedPageBreak/>
              <w:t>‐</w:t>
            </w:r>
            <w:r>
              <w:rPr>
                <w:rFonts w:ascii="Arial" w:eastAsia="Arial" w:hAnsi="Arial" w:cs="Arial"/>
                <w:sz w:val="20"/>
              </w:rPr>
              <w:t xml:space="preserve"> </w:t>
            </w:r>
          </w:p>
          <w:p w:rsidR="00541870" w:rsidRDefault="005F0A18">
            <w:pPr>
              <w:spacing w:after="432" w:line="259" w:lineRule="auto"/>
              <w:ind w:left="0" w:right="81" w:firstLine="0"/>
              <w:jc w:val="center"/>
            </w:pPr>
            <w:r>
              <w:rPr>
                <w:rFonts w:ascii="Calibri" w:eastAsia="Calibri" w:hAnsi="Calibri" w:cs="Calibri"/>
                <w:sz w:val="20"/>
              </w:rPr>
              <w:t>‐</w:t>
            </w:r>
            <w:r>
              <w:rPr>
                <w:rFonts w:ascii="Arial" w:eastAsia="Arial" w:hAnsi="Arial" w:cs="Arial"/>
                <w:sz w:val="20"/>
              </w:rPr>
              <w:t xml:space="preserve"> </w:t>
            </w:r>
          </w:p>
          <w:p w:rsidR="00541870" w:rsidRDefault="005F0A18">
            <w:pPr>
              <w:spacing w:after="231" w:line="259" w:lineRule="auto"/>
              <w:ind w:left="0" w:right="76" w:firstLine="0"/>
              <w:jc w:val="center"/>
            </w:pPr>
            <w:r>
              <w:rPr>
                <w:rFonts w:ascii="Arial" w:eastAsia="Arial" w:hAnsi="Arial" w:cs="Arial"/>
                <w:sz w:val="20"/>
              </w:rPr>
              <w:t xml:space="preserve">- </w:t>
            </w:r>
          </w:p>
          <w:p w:rsidR="00541870" w:rsidRDefault="005F0A18">
            <w:pPr>
              <w:spacing w:after="222" w:line="259" w:lineRule="auto"/>
              <w:ind w:left="0" w:right="81" w:firstLine="0"/>
              <w:jc w:val="center"/>
            </w:pPr>
            <w:r>
              <w:rPr>
                <w:rFonts w:ascii="Calibri" w:eastAsia="Calibri" w:hAnsi="Calibri" w:cs="Calibri"/>
                <w:sz w:val="20"/>
              </w:rPr>
              <w:t>‐</w:t>
            </w:r>
            <w:r>
              <w:rPr>
                <w:rFonts w:ascii="Arial" w:eastAsia="Arial" w:hAnsi="Arial" w:cs="Arial"/>
                <w:sz w:val="20"/>
              </w:rPr>
              <w:t xml:space="preserve"> </w:t>
            </w:r>
          </w:p>
          <w:p w:rsidR="00541870" w:rsidRDefault="005F0A18">
            <w:pPr>
              <w:spacing w:after="0" w:line="259" w:lineRule="auto"/>
              <w:ind w:left="0" w:right="47" w:firstLine="0"/>
              <w:jc w:val="right"/>
            </w:pPr>
            <w:r>
              <w:rPr>
                <w:rFonts w:ascii="Calibri" w:eastAsia="Calibri" w:hAnsi="Calibri" w:cs="Calibri"/>
                <w:sz w:val="20"/>
              </w:rPr>
              <w:t>‐</w:t>
            </w:r>
            <w:r>
              <w:rPr>
                <w:rFonts w:ascii="Arial" w:eastAsia="Arial" w:hAnsi="Arial" w:cs="Arial"/>
                <w:sz w:val="20"/>
              </w:rPr>
              <w:t xml:space="preserve"> </w:t>
            </w:r>
          </w:p>
          <w:p w:rsidR="00541870" w:rsidRDefault="005F0A18">
            <w:pPr>
              <w:spacing w:after="202" w:line="259" w:lineRule="auto"/>
              <w:ind w:left="0" w:right="47" w:firstLine="0"/>
              <w:jc w:val="right"/>
            </w:pPr>
            <w:r>
              <w:rPr>
                <w:rFonts w:ascii="Calibri" w:eastAsia="Calibri" w:hAnsi="Calibri" w:cs="Calibri"/>
                <w:sz w:val="20"/>
              </w:rPr>
              <w:t>‐</w:t>
            </w:r>
            <w:r>
              <w:rPr>
                <w:rFonts w:ascii="Arial" w:eastAsia="Arial" w:hAnsi="Arial" w:cs="Arial"/>
                <w:sz w:val="20"/>
              </w:rPr>
              <w:t xml:space="preserve"> </w:t>
            </w:r>
          </w:p>
          <w:p w:rsidR="00541870" w:rsidRDefault="005F0A18">
            <w:pPr>
              <w:spacing w:after="0" w:line="259" w:lineRule="auto"/>
              <w:ind w:left="0" w:right="58" w:firstLine="0"/>
              <w:jc w:val="right"/>
            </w:pPr>
            <w:r>
              <w:rPr>
                <w:sz w:val="20"/>
              </w:rPr>
              <w:t xml:space="preserve"> </w:t>
            </w:r>
          </w:p>
        </w:tc>
        <w:tc>
          <w:tcPr>
            <w:tcW w:w="2976" w:type="dxa"/>
            <w:vMerge w:val="restart"/>
            <w:tcBorders>
              <w:top w:val="single" w:sz="4" w:space="0" w:color="000000"/>
              <w:left w:val="nil"/>
              <w:bottom w:val="single" w:sz="4" w:space="0" w:color="000000"/>
              <w:right w:val="single" w:sz="4" w:space="0" w:color="000000"/>
            </w:tcBorders>
          </w:tcPr>
          <w:p w:rsidR="00541870" w:rsidRDefault="005F0A18">
            <w:pPr>
              <w:spacing w:after="13" w:line="238" w:lineRule="auto"/>
              <w:ind w:left="0" w:right="0" w:firstLine="0"/>
            </w:pPr>
            <w:r>
              <w:rPr>
                <w:sz w:val="20"/>
              </w:rPr>
              <w:lastRenderedPageBreak/>
              <w:t xml:space="preserve">sopimusomaishoitajien yhdenvertaisuus lisääntyy </w:t>
            </w:r>
          </w:p>
          <w:p w:rsidR="00541870" w:rsidRDefault="005F0A18">
            <w:pPr>
              <w:spacing w:after="0" w:line="248" w:lineRule="auto"/>
              <w:ind w:left="0" w:right="106" w:firstLine="0"/>
            </w:pPr>
            <w:r>
              <w:rPr>
                <w:sz w:val="20"/>
              </w:rPr>
              <w:t xml:space="preserve">yhdenmukaiset palkkiopäätökset koko maassa rahoitus turvatumpi tukee kuntataloutta </w:t>
            </w:r>
          </w:p>
          <w:p w:rsidR="00541870" w:rsidRDefault="005F0A18">
            <w:pPr>
              <w:spacing w:after="4" w:line="238" w:lineRule="auto"/>
              <w:ind w:left="0" w:right="105" w:firstLine="0"/>
            </w:pPr>
            <w:r>
              <w:rPr>
                <w:sz w:val="20"/>
              </w:rPr>
              <w:t xml:space="preserve">kahdesta viranomaisesta johtuva kaksivaiheinen päätöksenteko saattaa olla hitaampaa kuin päätöksenteko yhden viranomaisen mallissa muutoksenhaku kahden viranomaisen mallissa </w:t>
            </w:r>
          </w:p>
          <w:p w:rsidR="00541870" w:rsidRDefault="005F0A18">
            <w:pPr>
              <w:spacing w:after="5" w:line="237" w:lineRule="auto"/>
              <w:ind w:left="0" w:right="0" w:firstLine="0"/>
            </w:pPr>
            <w:r>
              <w:rPr>
                <w:sz w:val="20"/>
              </w:rPr>
              <w:t xml:space="preserve">kunta ja Kela tekevät toisiaan sitovia päätöksiä </w:t>
            </w:r>
          </w:p>
          <w:p w:rsidR="00541870" w:rsidRDefault="005F0A18">
            <w:pPr>
              <w:spacing w:after="2" w:line="238" w:lineRule="auto"/>
              <w:ind w:left="0" w:right="0" w:firstLine="0"/>
            </w:pPr>
            <w:r>
              <w:rPr>
                <w:sz w:val="20"/>
              </w:rPr>
              <w:t>palvelujen ja palkkioiden valvo</w:t>
            </w:r>
            <w:r>
              <w:rPr>
                <w:sz w:val="20"/>
              </w:rPr>
              <w:t xml:space="preserve">nta eri toimijoilla </w:t>
            </w:r>
          </w:p>
          <w:p w:rsidR="00541870" w:rsidRDefault="005F0A18">
            <w:pPr>
              <w:spacing w:after="2" w:line="238" w:lineRule="auto"/>
              <w:ind w:left="0" w:right="106" w:firstLine="0"/>
            </w:pPr>
            <w:r>
              <w:rPr>
                <w:sz w:val="20"/>
              </w:rPr>
              <w:t xml:space="preserve">kuntien ja Kelan välinen vastuun- ja tehtäväjako voi aiheuttaa ongelmia, </w:t>
            </w:r>
            <w:r>
              <w:rPr>
                <w:sz w:val="20"/>
              </w:rPr>
              <w:lastRenderedPageBreak/>
              <w:t xml:space="preserve">jos sitä ei kunnolla selkiytetä ja ohjeisteta </w:t>
            </w:r>
          </w:p>
          <w:p w:rsidR="00541870" w:rsidRDefault="005F0A18">
            <w:pPr>
              <w:spacing w:after="2" w:line="238" w:lineRule="auto"/>
              <w:ind w:left="0" w:right="106" w:firstLine="0"/>
            </w:pPr>
            <w:r>
              <w:rPr>
                <w:sz w:val="20"/>
              </w:rPr>
              <w:t xml:space="preserve">palkkioiden siirto Kelan vastuulle aiheuttaa tietojärjestelmän rakentamiskustannuksia Kelalle riskinä omaishoitoa tukevien palvelujen riittämättömyys  </w:t>
            </w:r>
          </w:p>
          <w:p w:rsidR="00541870" w:rsidRDefault="005F0A18">
            <w:pPr>
              <w:spacing w:after="0" w:line="259" w:lineRule="auto"/>
              <w:ind w:left="0" w:right="108" w:firstLine="0"/>
            </w:pPr>
            <w:r>
              <w:rPr>
                <w:sz w:val="20"/>
              </w:rPr>
              <w:t>lisää valtion omaishoitoon liittyviä menoja suurempi riski hoitopalkkion  tulkitsemiseksi eksportoitavak</w:t>
            </w:r>
            <w:r>
              <w:rPr>
                <w:sz w:val="20"/>
              </w:rPr>
              <w:t xml:space="preserve">si etuudeksi </w:t>
            </w:r>
          </w:p>
        </w:tc>
      </w:tr>
      <w:tr w:rsidR="00541870">
        <w:trPr>
          <w:trHeight w:val="715"/>
        </w:trPr>
        <w:tc>
          <w:tcPr>
            <w:tcW w:w="2977" w:type="dxa"/>
            <w:tcBorders>
              <w:top w:val="single" w:sz="4" w:space="0" w:color="000000"/>
              <w:left w:val="single" w:sz="4" w:space="0" w:color="000000"/>
              <w:bottom w:val="single" w:sz="4" w:space="0" w:color="000000"/>
              <w:right w:val="single" w:sz="4" w:space="0" w:color="000000"/>
            </w:tcBorders>
          </w:tcPr>
          <w:p w:rsidR="00541870" w:rsidRDefault="005F0A18">
            <w:pPr>
              <w:spacing w:after="0" w:line="259" w:lineRule="auto"/>
              <w:ind w:left="425" w:right="108" w:hanging="283"/>
            </w:pPr>
            <w:r>
              <w:rPr>
                <w:rFonts w:ascii="Segoe UI Symbol" w:eastAsia="Segoe UI Symbol" w:hAnsi="Segoe UI Symbol" w:cs="Segoe UI Symbol"/>
                <w:sz w:val="20"/>
              </w:rPr>
              <w:t></w:t>
            </w:r>
            <w:r>
              <w:rPr>
                <w:rFonts w:ascii="Arial" w:eastAsia="Arial" w:hAnsi="Arial" w:cs="Arial"/>
                <w:sz w:val="20"/>
              </w:rPr>
              <w:t xml:space="preserve"> </w:t>
            </w:r>
            <w:r>
              <w:rPr>
                <w:sz w:val="20"/>
              </w:rPr>
              <w:t xml:space="preserve">kunta tekee päätöksen sopimusomaishoitajan hoitopalkkiosta </w:t>
            </w:r>
          </w:p>
        </w:tc>
        <w:tc>
          <w:tcPr>
            <w:tcW w:w="0" w:type="auto"/>
            <w:vMerge/>
            <w:tcBorders>
              <w:top w:val="nil"/>
              <w:left w:val="single" w:sz="4" w:space="0" w:color="000000"/>
              <w:bottom w:val="nil"/>
              <w:right w:val="nil"/>
            </w:tcBorders>
          </w:tcPr>
          <w:p w:rsidR="00541870" w:rsidRDefault="00541870">
            <w:pPr>
              <w:spacing w:after="160" w:line="259" w:lineRule="auto"/>
              <w:ind w:left="0" w:right="0" w:firstLine="0"/>
              <w:jc w:val="left"/>
            </w:pPr>
          </w:p>
        </w:tc>
        <w:tc>
          <w:tcPr>
            <w:tcW w:w="0" w:type="auto"/>
            <w:vMerge/>
            <w:tcBorders>
              <w:top w:val="nil"/>
              <w:left w:val="nil"/>
              <w:bottom w:val="nil"/>
              <w:right w:val="single" w:sz="4" w:space="0" w:color="000000"/>
            </w:tcBorders>
          </w:tcPr>
          <w:p w:rsidR="00541870" w:rsidRDefault="00541870">
            <w:pPr>
              <w:spacing w:after="160" w:line="259" w:lineRule="auto"/>
              <w:ind w:left="0" w:right="0" w:firstLine="0"/>
              <w:jc w:val="left"/>
            </w:pPr>
          </w:p>
        </w:tc>
        <w:tc>
          <w:tcPr>
            <w:tcW w:w="426" w:type="dxa"/>
            <w:tcBorders>
              <w:top w:val="single" w:sz="4" w:space="0" w:color="000000"/>
              <w:left w:val="single" w:sz="4" w:space="0" w:color="000000"/>
              <w:bottom w:val="single" w:sz="4" w:space="0" w:color="000000"/>
              <w:right w:val="nil"/>
            </w:tcBorders>
          </w:tcPr>
          <w:p w:rsidR="00541870" w:rsidRDefault="005F0A18">
            <w:pPr>
              <w:spacing w:after="0" w:line="259" w:lineRule="auto"/>
              <w:ind w:left="108" w:right="0" w:firstLine="0"/>
              <w:jc w:val="left"/>
            </w:pPr>
            <w:r>
              <w:rPr>
                <w:rFonts w:ascii="Segoe UI Symbol" w:eastAsia="Segoe UI Symbol" w:hAnsi="Segoe UI Symbol" w:cs="Segoe UI Symbol"/>
                <w:sz w:val="20"/>
              </w:rPr>
              <w:t></w:t>
            </w:r>
            <w:r>
              <w:rPr>
                <w:rFonts w:ascii="Arial" w:eastAsia="Arial" w:hAnsi="Arial" w:cs="Arial"/>
                <w:sz w:val="20"/>
              </w:rPr>
              <w:t xml:space="preserve"> </w:t>
            </w:r>
          </w:p>
        </w:tc>
        <w:tc>
          <w:tcPr>
            <w:tcW w:w="2976" w:type="dxa"/>
            <w:tcBorders>
              <w:top w:val="single" w:sz="4" w:space="0" w:color="000000"/>
              <w:left w:val="nil"/>
              <w:bottom w:val="single" w:sz="4" w:space="0" w:color="000000"/>
              <w:right w:val="single" w:sz="4" w:space="0" w:color="000000"/>
            </w:tcBorders>
          </w:tcPr>
          <w:p w:rsidR="00541870" w:rsidRDefault="005F0A18">
            <w:pPr>
              <w:tabs>
                <w:tab w:val="center" w:pos="879"/>
                <w:tab w:val="center" w:pos="1780"/>
                <w:tab w:val="right" w:pos="2976"/>
              </w:tabs>
              <w:spacing w:after="0" w:line="259" w:lineRule="auto"/>
              <w:ind w:left="0" w:right="0" w:firstLine="0"/>
              <w:jc w:val="left"/>
            </w:pPr>
            <w:r>
              <w:rPr>
                <w:sz w:val="20"/>
              </w:rPr>
              <w:t xml:space="preserve">Kela </w:t>
            </w:r>
            <w:r>
              <w:rPr>
                <w:sz w:val="20"/>
              </w:rPr>
              <w:tab/>
              <w:t xml:space="preserve">tekee </w:t>
            </w:r>
            <w:r>
              <w:rPr>
                <w:sz w:val="20"/>
              </w:rPr>
              <w:tab/>
              <w:t xml:space="preserve">päätöksen </w:t>
            </w:r>
            <w:r>
              <w:rPr>
                <w:sz w:val="20"/>
              </w:rPr>
              <w:tab/>
              <w:t>sopi-</w:t>
            </w:r>
          </w:p>
          <w:p w:rsidR="00541870" w:rsidRDefault="005F0A18">
            <w:pPr>
              <w:spacing w:after="0" w:line="259" w:lineRule="auto"/>
              <w:ind w:left="0" w:right="0" w:firstLine="0"/>
            </w:pPr>
            <w:r>
              <w:rPr>
                <w:sz w:val="20"/>
              </w:rPr>
              <w:t>musomaishoitajan hoitopalkkiosta ja hoitopalkkioluokasta</w:t>
            </w:r>
            <w:r>
              <w:rPr>
                <w:b/>
                <w:sz w:val="20"/>
              </w:rPr>
              <w:t xml:space="preserve"> </w:t>
            </w:r>
          </w:p>
        </w:tc>
        <w:tc>
          <w:tcPr>
            <w:tcW w:w="0" w:type="auto"/>
            <w:vMerge/>
            <w:tcBorders>
              <w:top w:val="nil"/>
              <w:left w:val="single" w:sz="4" w:space="0" w:color="000000"/>
              <w:bottom w:val="nil"/>
              <w:right w:val="nil"/>
            </w:tcBorders>
          </w:tcPr>
          <w:p w:rsidR="00541870" w:rsidRDefault="00541870">
            <w:pPr>
              <w:spacing w:after="160" w:line="259" w:lineRule="auto"/>
              <w:ind w:left="0" w:right="0" w:firstLine="0"/>
              <w:jc w:val="left"/>
            </w:pPr>
          </w:p>
        </w:tc>
        <w:tc>
          <w:tcPr>
            <w:tcW w:w="0" w:type="auto"/>
            <w:vMerge/>
            <w:tcBorders>
              <w:top w:val="nil"/>
              <w:left w:val="nil"/>
              <w:bottom w:val="nil"/>
              <w:right w:val="single" w:sz="4" w:space="0" w:color="000000"/>
            </w:tcBorders>
          </w:tcPr>
          <w:p w:rsidR="00541870" w:rsidRDefault="00541870">
            <w:pPr>
              <w:spacing w:after="160" w:line="259" w:lineRule="auto"/>
              <w:ind w:left="0" w:right="0" w:firstLine="0"/>
              <w:jc w:val="left"/>
            </w:pPr>
          </w:p>
        </w:tc>
      </w:tr>
      <w:tr w:rsidR="00541870">
        <w:trPr>
          <w:trHeight w:val="1648"/>
        </w:trPr>
        <w:tc>
          <w:tcPr>
            <w:tcW w:w="2977" w:type="dxa"/>
            <w:tcBorders>
              <w:top w:val="single" w:sz="4" w:space="0" w:color="000000"/>
              <w:left w:val="single" w:sz="4" w:space="0" w:color="000000"/>
              <w:bottom w:val="single" w:sz="4" w:space="0" w:color="000000"/>
              <w:right w:val="single" w:sz="4" w:space="0" w:color="000000"/>
            </w:tcBorders>
          </w:tcPr>
          <w:p w:rsidR="00541870" w:rsidRDefault="005F0A18">
            <w:pPr>
              <w:numPr>
                <w:ilvl w:val="0"/>
                <w:numId w:val="20"/>
              </w:numPr>
              <w:spacing w:after="0" w:line="238" w:lineRule="auto"/>
              <w:ind w:right="107" w:hanging="283"/>
            </w:pPr>
            <w:r>
              <w:rPr>
                <w:sz w:val="20"/>
              </w:rPr>
              <w:t xml:space="preserve">kunta maksaa sopimuksen tehneelle omaishoitajalle hoitopalkkion ja hoitaa palkkioon </w:t>
            </w:r>
          </w:p>
          <w:p w:rsidR="00541870" w:rsidRDefault="005F0A18">
            <w:pPr>
              <w:spacing w:after="0" w:line="259" w:lineRule="auto"/>
              <w:ind w:left="425" w:right="0" w:firstLine="0"/>
              <w:jc w:val="left"/>
            </w:pPr>
            <w:r>
              <w:rPr>
                <w:sz w:val="20"/>
              </w:rPr>
              <w:t xml:space="preserve">liittyvät sosiaaliturvamaksut </w:t>
            </w:r>
          </w:p>
          <w:p w:rsidR="00541870" w:rsidRDefault="005F0A18">
            <w:pPr>
              <w:numPr>
                <w:ilvl w:val="0"/>
                <w:numId w:val="20"/>
              </w:numPr>
              <w:spacing w:after="0" w:line="259" w:lineRule="auto"/>
              <w:ind w:right="107" w:hanging="283"/>
            </w:pPr>
            <w:r>
              <w:rPr>
                <w:sz w:val="20"/>
              </w:rPr>
              <w:t xml:space="preserve">kunta ottaa tapaturmavakuutuksen sopimusomaishoitajalle  </w:t>
            </w:r>
          </w:p>
        </w:tc>
        <w:tc>
          <w:tcPr>
            <w:tcW w:w="0" w:type="auto"/>
            <w:vMerge/>
            <w:tcBorders>
              <w:top w:val="nil"/>
              <w:left w:val="single" w:sz="4" w:space="0" w:color="000000"/>
              <w:bottom w:val="nil"/>
              <w:right w:val="nil"/>
            </w:tcBorders>
          </w:tcPr>
          <w:p w:rsidR="00541870" w:rsidRDefault="00541870">
            <w:pPr>
              <w:spacing w:after="160" w:line="259" w:lineRule="auto"/>
              <w:ind w:left="0" w:right="0" w:firstLine="0"/>
              <w:jc w:val="left"/>
            </w:pPr>
          </w:p>
        </w:tc>
        <w:tc>
          <w:tcPr>
            <w:tcW w:w="0" w:type="auto"/>
            <w:vMerge/>
            <w:tcBorders>
              <w:top w:val="nil"/>
              <w:left w:val="nil"/>
              <w:bottom w:val="nil"/>
              <w:right w:val="single" w:sz="4" w:space="0" w:color="000000"/>
            </w:tcBorders>
          </w:tcPr>
          <w:p w:rsidR="00541870" w:rsidRDefault="00541870">
            <w:pPr>
              <w:spacing w:after="160" w:line="259" w:lineRule="auto"/>
              <w:ind w:left="0" w:right="0" w:firstLine="0"/>
              <w:jc w:val="left"/>
            </w:pPr>
          </w:p>
        </w:tc>
        <w:tc>
          <w:tcPr>
            <w:tcW w:w="426" w:type="dxa"/>
            <w:tcBorders>
              <w:top w:val="single" w:sz="4" w:space="0" w:color="000000"/>
              <w:left w:val="single" w:sz="4" w:space="0" w:color="000000"/>
              <w:bottom w:val="single" w:sz="4" w:space="0" w:color="000000"/>
              <w:right w:val="nil"/>
            </w:tcBorders>
          </w:tcPr>
          <w:p w:rsidR="00541870" w:rsidRDefault="005F0A18">
            <w:pPr>
              <w:spacing w:after="213" w:line="259" w:lineRule="auto"/>
              <w:ind w:left="108" w:right="0" w:firstLine="0"/>
              <w:jc w:val="left"/>
            </w:pPr>
            <w:r>
              <w:rPr>
                <w:rFonts w:ascii="Segoe UI Symbol" w:eastAsia="Segoe UI Symbol" w:hAnsi="Segoe UI Symbol" w:cs="Segoe UI Symbol"/>
                <w:sz w:val="20"/>
              </w:rPr>
              <w:t></w:t>
            </w:r>
            <w:r>
              <w:rPr>
                <w:rFonts w:ascii="Arial" w:eastAsia="Arial" w:hAnsi="Arial" w:cs="Arial"/>
                <w:sz w:val="20"/>
              </w:rPr>
              <w:t xml:space="preserve"> </w:t>
            </w:r>
          </w:p>
          <w:p w:rsidR="00541870" w:rsidRDefault="005F0A18">
            <w:pPr>
              <w:spacing w:after="0" w:line="259" w:lineRule="auto"/>
              <w:ind w:left="108" w:right="0" w:firstLine="0"/>
              <w:jc w:val="left"/>
            </w:pPr>
            <w:r>
              <w:rPr>
                <w:rFonts w:ascii="Segoe UI Symbol" w:eastAsia="Segoe UI Symbol" w:hAnsi="Segoe UI Symbol" w:cs="Segoe UI Symbol"/>
                <w:sz w:val="20"/>
              </w:rPr>
              <w:t></w:t>
            </w:r>
            <w:r>
              <w:rPr>
                <w:rFonts w:ascii="Arial" w:eastAsia="Arial" w:hAnsi="Arial" w:cs="Arial"/>
                <w:sz w:val="20"/>
              </w:rPr>
              <w:t xml:space="preserve"> </w:t>
            </w:r>
          </w:p>
        </w:tc>
        <w:tc>
          <w:tcPr>
            <w:tcW w:w="2976" w:type="dxa"/>
            <w:tcBorders>
              <w:top w:val="single" w:sz="4" w:space="0" w:color="000000"/>
              <w:left w:val="nil"/>
              <w:bottom w:val="single" w:sz="4" w:space="0" w:color="000000"/>
              <w:right w:val="single" w:sz="4" w:space="0" w:color="000000"/>
            </w:tcBorders>
          </w:tcPr>
          <w:p w:rsidR="00541870" w:rsidRDefault="005F0A18">
            <w:pPr>
              <w:spacing w:after="0" w:line="259" w:lineRule="auto"/>
              <w:ind w:left="0" w:right="106" w:firstLine="0"/>
            </w:pPr>
            <w:r>
              <w:rPr>
                <w:sz w:val="20"/>
              </w:rPr>
              <w:t xml:space="preserve">Kela maksaa sopimuksen tehneelle omaishoitajalle hoitopalkkion  sopimusomaishoitajan tapaturmavakuutusta koskevan lainsäädännön uudistamistarve ja sotu-maksuista huolehtiva toimija selvitetään erikseen </w:t>
            </w:r>
          </w:p>
        </w:tc>
        <w:tc>
          <w:tcPr>
            <w:tcW w:w="0" w:type="auto"/>
            <w:vMerge/>
            <w:tcBorders>
              <w:top w:val="nil"/>
              <w:left w:val="single" w:sz="4" w:space="0" w:color="000000"/>
              <w:bottom w:val="nil"/>
              <w:right w:val="nil"/>
            </w:tcBorders>
          </w:tcPr>
          <w:p w:rsidR="00541870" w:rsidRDefault="00541870">
            <w:pPr>
              <w:spacing w:after="160" w:line="259" w:lineRule="auto"/>
              <w:ind w:left="0" w:right="0" w:firstLine="0"/>
              <w:jc w:val="left"/>
            </w:pPr>
          </w:p>
        </w:tc>
        <w:tc>
          <w:tcPr>
            <w:tcW w:w="0" w:type="auto"/>
            <w:vMerge/>
            <w:tcBorders>
              <w:top w:val="nil"/>
              <w:left w:val="nil"/>
              <w:bottom w:val="nil"/>
              <w:right w:val="single" w:sz="4" w:space="0" w:color="000000"/>
            </w:tcBorders>
          </w:tcPr>
          <w:p w:rsidR="00541870" w:rsidRDefault="00541870">
            <w:pPr>
              <w:spacing w:after="160" w:line="259" w:lineRule="auto"/>
              <w:ind w:left="0" w:right="0" w:firstLine="0"/>
              <w:jc w:val="left"/>
            </w:pPr>
          </w:p>
        </w:tc>
      </w:tr>
      <w:tr w:rsidR="00541870">
        <w:trPr>
          <w:trHeight w:val="3692"/>
        </w:trPr>
        <w:tc>
          <w:tcPr>
            <w:tcW w:w="2977" w:type="dxa"/>
            <w:tcBorders>
              <w:top w:val="single" w:sz="4" w:space="0" w:color="000000"/>
              <w:left w:val="single" w:sz="4" w:space="0" w:color="000000"/>
              <w:bottom w:val="single" w:sz="4" w:space="0" w:color="000000"/>
              <w:right w:val="single" w:sz="4" w:space="0" w:color="000000"/>
            </w:tcBorders>
          </w:tcPr>
          <w:p w:rsidR="00541870" w:rsidRDefault="005F0A18">
            <w:pPr>
              <w:spacing w:after="0" w:line="259" w:lineRule="auto"/>
              <w:ind w:left="425" w:right="108" w:hanging="283"/>
            </w:pPr>
            <w:r>
              <w:rPr>
                <w:rFonts w:ascii="Segoe UI Symbol" w:eastAsia="Segoe UI Symbol" w:hAnsi="Segoe UI Symbol" w:cs="Segoe UI Symbol"/>
                <w:sz w:val="20"/>
              </w:rPr>
              <w:lastRenderedPageBreak/>
              <w:t></w:t>
            </w:r>
            <w:r>
              <w:rPr>
                <w:rFonts w:ascii="Arial" w:eastAsia="Arial" w:hAnsi="Arial" w:cs="Arial"/>
                <w:sz w:val="20"/>
              </w:rPr>
              <w:t xml:space="preserve"> </w:t>
            </w:r>
            <w:r>
              <w:rPr>
                <w:sz w:val="20"/>
              </w:rPr>
              <w:t xml:space="preserve">kunta arvioi hoitopalkkioluokan uudelleen omaishoitotilanteen muuttuessa olennaisesti </w:t>
            </w:r>
          </w:p>
        </w:tc>
        <w:tc>
          <w:tcPr>
            <w:tcW w:w="0" w:type="auto"/>
            <w:vMerge/>
            <w:tcBorders>
              <w:top w:val="nil"/>
              <w:left w:val="single" w:sz="4" w:space="0" w:color="000000"/>
              <w:bottom w:val="single" w:sz="4" w:space="0" w:color="000000"/>
              <w:right w:val="nil"/>
            </w:tcBorders>
          </w:tcPr>
          <w:p w:rsidR="00541870" w:rsidRDefault="00541870">
            <w:pPr>
              <w:spacing w:after="160" w:line="259" w:lineRule="auto"/>
              <w:ind w:left="0" w:right="0" w:firstLine="0"/>
              <w:jc w:val="left"/>
            </w:pPr>
          </w:p>
        </w:tc>
        <w:tc>
          <w:tcPr>
            <w:tcW w:w="0" w:type="auto"/>
            <w:vMerge/>
            <w:tcBorders>
              <w:top w:val="nil"/>
              <w:left w:val="nil"/>
              <w:bottom w:val="single" w:sz="4" w:space="0" w:color="000000"/>
              <w:right w:val="single" w:sz="4" w:space="0" w:color="000000"/>
            </w:tcBorders>
          </w:tcPr>
          <w:p w:rsidR="00541870" w:rsidRDefault="00541870">
            <w:pPr>
              <w:spacing w:after="160" w:line="259" w:lineRule="auto"/>
              <w:ind w:left="0" w:right="0" w:firstLine="0"/>
              <w:jc w:val="left"/>
            </w:pPr>
          </w:p>
        </w:tc>
        <w:tc>
          <w:tcPr>
            <w:tcW w:w="426" w:type="dxa"/>
            <w:tcBorders>
              <w:top w:val="single" w:sz="4" w:space="0" w:color="000000"/>
              <w:left w:val="single" w:sz="4" w:space="0" w:color="000000"/>
              <w:bottom w:val="single" w:sz="4" w:space="0" w:color="000000"/>
              <w:right w:val="nil"/>
            </w:tcBorders>
          </w:tcPr>
          <w:p w:rsidR="00541870" w:rsidRDefault="005F0A18">
            <w:pPr>
              <w:spacing w:after="0" w:line="259" w:lineRule="auto"/>
              <w:ind w:left="108" w:right="0" w:firstLine="0"/>
              <w:jc w:val="left"/>
            </w:pPr>
            <w:r>
              <w:rPr>
                <w:rFonts w:ascii="Segoe UI Symbol" w:eastAsia="Segoe UI Symbol" w:hAnsi="Segoe UI Symbol" w:cs="Segoe UI Symbol"/>
                <w:sz w:val="24"/>
              </w:rPr>
              <w:t></w:t>
            </w:r>
            <w:r>
              <w:rPr>
                <w:rFonts w:ascii="Arial" w:eastAsia="Arial" w:hAnsi="Arial" w:cs="Arial"/>
                <w:sz w:val="24"/>
              </w:rPr>
              <w:t xml:space="preserve"> </w:t>
            </w:r>
          </w:p>
        </w:tc>
        <w:tc>
          <w:tcPr>
            <w:tcW w:w="2976" w:type="dxa"/>
            <w:tcBorders>
              <w:top w:val="single" w:sz="4" w:space="0" w:color="000000"/>
              <w:left w:val="nil"/>
              <w:bottom w:val="single" w:sz="4" w:space="0" w:color="000000"/>
              <w:right w:val="single" w:sz="4" w:space="0" w:color="000000"/>
            </w:tcBorders>
          </w:tcPr>
          <w:p w:rsidR="00541870" w:rsidRDefault="005F0A18">
            <w:pPr>
              <w:spacing w:after="35" w:line="237" w:lineRule="auto"/>
              <w:ind w:left="0" w:right="0" w:firstLine="0"/>
            </w:pPr>
            <w:r>
              <w:rPr>
                <w:sz w:val="20"/>
              </w:rPr>
              <w:t xml:space="preserve">Kela arvioi hoitopalkkioluokan uudelleen omaishoitotilanteen </w:t>
            </w:r>
          </w:p>
          <w:p w:rsidR="00541870" w:rsidRDefault="005F0A18">
            <w:pPr>
              <w:spacing w:after="0" w:line="259" w:lineRule="auto"/>
              <w:ind w:left="0" w:right="0" w:firstLine="0"/>
              <w:jc w:val="left"/>
            </w:pPr>
            <w:r>
              <w:rPr>
                <w:sz w:val="20"/>
              </w:rPr>
              <w:t xml:space="preserve">muuttuessa olennaisesti </w:t>
            </w:r>
            <w:r>
              <w:rPr>
                <w:sz w:val="24"/>
              </w:rPr>
              <w:t xml:space="preserve"> </w:t>
            </w:r>
          </w:p>
        </w:tc>
        <w:tc>
          <w:tcPr>
            <w:tcW w:w="0" w:type="auto"/>
            <w:vMerge/>
            <w:tcBorders>
              <w:top w:val="nil"/>
              <w:left w:val="single" w:sz="4" w:space="0" w:color="000000"/>
              <w:bottom w:val="single" w:sz="4" w:space="0" w:color="000000"/>
              <w:right w:val="nil"/>
            </w:tcBorders>
          </w:tcPr>
          <w:p w:rsidR="00541870" w:rsidRDefault="00541870">
            <w:pPr>
              <w:spacing w:after="160" w:line="259" w:lineRule="auto"/>
              <w:ind w:left="0" w:right="0" w:firstLine="0"/>
              <w:jc w:val="left"/>
            </w:pPr>
          </w:p>
        </w:tc>
        <w:tc>
          <w:tcPr>
            <w:tcW w:w="0" w:type="auto"/>
            <w:vMerge/>
            <w:tcBorders>
              <w:top w:val="nil"/>
              <w:left w:val="nil"/>
              <w:bottom w:val="single" w:sz="4" w:space="0" w:color="000000"/>
              <w:right w:val="single" w:sz="4" w:space="0" w:color="000000"/>
            </w:tcBorders>
          </w:tcPr>
          <w:p w:rsidR="00541870" w:rsidRDefault="00541870">
            <w:pPr>
              <w:spacing w:after="160" w:line="259" w:lineRule="auto"/>
              <w:ind w:left="0" w:right="0" w:firstLine="0"/>
              <w:jc w:val="left"/>
            </w:pPr>
          </w:p>
        </w:tc>
      </w:tr>
    </w:tbl>
    <w:p w:rsidR="00541870" w:rsidRDefault="005F0A18">
      <w:pPr>
        <w:spacing w:after="0" w:line="259" w:lineRule="auto"/>
        <w:ind w:left="851" w:right="0" w:firstLine="0"/>
        <w:jc w:val="left"/>
      </w:pPr>
      <w:r>
        <w:rPr>
          <w:rFonts w:ascii="Arial" w:eastAsia="Arial" w:hAnsi="Arial" w:cs="Arial"/>
          <w:b/>
        </w:rPr>
        <w:t xml:space="preserve"> </w:t>
      </w:r>
    </w:p>
    <w:p w:rsidR="00541870" w:rsidRDefault="005F0A18">
      <w:pPr>
        <w:spacing w:after="0" w:line="259" w:lineRule="auto"/>
        <w:ind w:left="0" w:right="0" w:firstLine="0"/>
        <w:jc w:val="left"/>
      </w:pPr>
      <w:r>
        <w:rPr>
          <w:sz w:val="24"/>
        </w:rPr>
        <w:t xml:space="preserve"> </w:t>
      </w:r>
    </w:p>
    <w:p w:rsidR="00541870" w:rsidRDefault="00541870">
      <w:pPr>
        <w:sectPr w:rsidR="00541870">
          <w:headerReference w:type="even" r:id="rId54"/>
          <w:headerReference w:type="default" r:id="rId55"/>
          <w:headerReference w:type="first" r:id="rId56"/>
          <w:pgSz w:w="16840" w:h="11904" w:orient="landscape"/>
          <w:pgMar w:top="1440" w:right="1440" w:bottom="1440" w:left="851" w:header="708" w:footer="708" w:gutter="0"/>
          <w:cols w:space="708"/>
        </w:sectPr>
      </w:pPr>
    </w:p>
    <w:p w:rsidR="00541870" w:rsidRDefault="005F0A18">
      <w:pPr>
        <w:spacing w:after="222" w:line="259" w:lineRule="auto"/>
        <w:ind w:left="-1328" w:right="-1352" w:firstLine="0"/>
        <w:jc w:val="left"/>
      </w:pPr>
      <w:r>
        <w:rPr>
          <w:noProof/>
        </w:rPr>
        <w:lastRenderedPageBreak/>
        <w:drawing>
          <wp:inline distT="0" distB="0" distL="0" distR="0">
            <wp:extent cx="6534913" cy="8753856"/>
            <wp:effectExtent l="0" t="0" r="0" b="0"/>
            <wp:docPr id="90258" name="Picture 90258"/>
            <wp:cNvGraphicFramePr/>
            <a:graphic xmlns:a="http://schemas.openxmlformats.org/drawingml/2006/main">
              <a:graphicData uri="http://schemas.openxmlformats.org/drawingml/2006/picture">
                <pic:pic xmlns:pic="http://schemas.openxmlformats.org/drawingml/2006/picture">
                  <pic:nvPicPr>
                    <pic:cNvPr id="90258" name="Picture 90258"/>
                    <pic:cNvPicPr/>
                  </pic:nvPicPr>
                  <pic:blipFill>
                    <a:blip r:embed="rId57"/>
                    <a:stretch>
                      <a:fillRect/>
                    </a:stretch>
                  </pic:blipFill>
                  <pic:spPr>
                    <a:xfrm>
                      <a:off x="0" y="0"/>
                      <a:ext cx="6534913" cy="8753856"/>
                    </a:xfrm>
                    <a:prstGeom prst="rect">
                      <a:avLst/>
                    </a:prstGeom>
                  </pic:spPr>
                </pic:pic>
              </a:graphicData>
            </a:graphic>
          </wp:inline>
        </w:drawing>
      </w:r>
    </w:p>
    <w:p w:rsidR="00541870" w:rsidRDefault="005F0A18">
      <w:pPr>
        <w:pStyle w:val="Otsikko5"/>
        <w:ind w:left="10" w:right="2"/>
      </w:pPr>
      <w:r>
        <w:rPr>
          <w:rFonts w:ascii="Arial" w:eastAsia="Arial" w:hAnsi="Arial" w:cs="Arial"/>
        </w:rPr>
        <w:lastRenderedPageBreak/>
        <w:t xml:space="preserve">Kuvio 7. </w:t>
      </w:r>
      <w:r>
        <w:rPr>
          <w:rFonts w:ascii="Arial" w:eastAsia="Arial" w:hAnsi="Arial" w:cs="Arial"/>
          <w:b w:val="0"/>
        </w:rPr>
        <w:t>Omaishoidon palveluprosessi</w:t>
      </w:r>
      <w:r>
        <w:rPr>
          <w:rFonts w:ascii="Arial" w:eastAsia="Arial" w:hAnsi="Arial" w:cs="Arial"/>
        </w:rPr>
        <w:t xml:space="preserve"> </w:t>
      </w:r>
      <w:r>
        <w:t xml:space="preserve">Rahoitusmallia valittaessa huomioon otettavat EU-säädökset </w:t>
      </w:r>
    </w:p>
    <w:p w:rsidR="00541870" w:rsidRDefault="005F0A18">
      <w:pPr>
        <w:spacing w:after="1" w:line="259" w:lineRule="auto"/>
        <w:ind w:left="0" w:right="0" w:firstLine="0"/>
        <w:jc w:val="left"/>
      </w:pPr>
      <w:r>
        <w:rPr>
          <w:rFonts w:ascii="Arial" w:eastAsia="Arial" w:hAnsi="Arial" w:cs="Arial"/>
        </w:rPr>
        <w:t xml:space="preserve"> </w:t>
      </w:r>
    </w:p>
    <w:p w:rsidR="00541870" w:rsidRDefault="005F0A18">
      <w:pPr>
        <w:ind w:left="10" w:right="12"/>
      </w:pPr>
      <w:r>
        <w:t>EU-tuomioistuin on tulkinnut erilaisia hoivaan, huolenpitoon ja vammaisten tai toimintakyvyltään rajoittuneiden henkilöiden tukemiseen tai auttamiseen liittyviä etuuksia. Etuudet, joiden myöntäm</w:t>
      </w:r>
      <w:r>
        <w:t>inen perustuu objektiivisesti laissa määriteltyyn asemaan ja joiden tarkoituksena on parantaa hoivasta ja huolenpidosta riippuvaisen henkilön terveydentilaa ja elämää, täydentävät EU-tuomioistuimen mukaan sairausvakuutusetuuksia ja niitä on siksi pidetty s</w:t>
      </w:r>
      <w:r>
        <w:t xml:space="preserve">airauteen liittyvinä EU:n sosiaaliturvaa koskevien koordinaatioasetusten (883/2004 ja 987/2009) mukaisina sosiaaliturvaetuuksina.  </w:t>
      </w:r>
    </w:p>
    <w:p w:rsidR="00541870" w:rsidRDefault="005F0A18">
      <w:pPr>
        <w:spacing w:after="286"/>
        <w:ind w:left="0" w:right="14" w:firstLine="240"/>
      </w:pPr>
      <w:r>
        <w:t xml:space="preserve">Kunnan järjestämät sosiaalipalvelut, joihin nykyinen omaishoidon tuki katsotaan kuuluvaksi, eivät ole eksportoitavissa. Jos </w:t>
      </w:r>
      <w:r>
        <w:t>omaishoidon hoitopalkkio erotettaisiin täysin muusta sopimusomaishoitajalle annettavasta tuen kokonaisuudesta ja siihen ei liittyisi harkinnanvaraisuutta ja määrärahasidonnaisuutta, on mahdollista, että EUtuomioistuimen oikeuskäytännön valossa sopimusomais</w:t>
      </w:r>
      <w:r>
        <w:t xml:space="preserve">hoidon hoitopalkkio voitaisiin katsoa koordinaatioasetuksen sairausetuuksia täydentäväksi sairausetuudeksi, jotka on myös maksettava toiseen maahan.  </w:t>
      </w:r>
    </w:p>
    <w:p w:rsidR="00541870" w:rsidRDefault="005F0A18">
      <w:pPr>
        <w:spacing w:after="34" w:line="259" w:lineRule="auto"/>
        <w:ind w:left="0" w:right="0" w:firstLine="0"/>
        <w:jc w:val="left"/>
      </w:pPr>
      <w:r>
        <w:rPr>
          <w:rFonts w:ascii="Arial" w:eastAsia="Arial" w:hAnsi="Arial" w:cs="Arial"/>
          <w:b/>
          <w:i/>
          <w:sz w:val="28"/>
        </w:rPr>
        <w:t xml:space="preserve"> </w:t>
      </w:r>
    </w:p>
    <w:p w:rsidR="00541870" w:rsidRDefault="005F0A18">
      <w:pPr>
        <w:pStyle w:val="Otsikko3"/>
        <w:tabs>
          <w:tab w:val="center" w:pos="2159"/>
        </w:tabs>
        <w:ind w:left="0" w:firstLine="0"/>
      </w:pPr>
      <w:r>
        <w:t xml:space="preserve">5.8  </w:t>
      </w:r>
      <w:r>
        <w:tab/>
        <w:t xml:space="preserve">MUU OMAISHOITO </w:t>
      </w:r>
    </w:p>
    <w:p w:rsidR="00541870" w:rsidRDefault="005F0A18">
      <w:pPr>
        <w:spacing w:after="0" w:line="259" w:lineRule="auto"/>
        <w:ind w:left="1304" w:right="0" w:firstLine="0"/>
        <w:jc w:val="left"/>
      </w:pPr>
      <w:r>
        <w:rPr>
          <w:sz w:val="24"/>
        </w:rPr>
        <w:t xml:space="preserve"> </w:t>
      </w:r>
    </w:p>
    <w:p w:rsidR="00541870" w:rsidRDefault="005F0A18">
      <w:pPr>
        <w:ind w:left="10" w:right="12"/>
      </w:pPr>
      <w:r>
        <w:t>Omaishoitoa toteutetaan myös ilman omaishoitajan kanssa tehtävää toimeksiantosopimusta muuna omaishoitona. Tällöinkin omaishoitajan tehtävät kirjataan hoidettavan hoito- ja palvelusuunnitelmaan. Kysymys on omaishoidosta, joka on tavanomaisiin perhe- ja yst</w:t>
      </w:r>
      <w:r>
        <w:t xml:space="preserve">ävyyssuhteisiin liittyvää toimintaa laajempaa hoitoa tai huolenpitoa, joka voi tarvita tuekseen kunnan järjestämiä tai muita palveluja.  </w:t>
      </w:r>
    </w:p>
    <w:p w:rsidR="00541870" w:rsidRDefault="005F0A18">
      <w:pPr>
        <w:ind w:left="0" w:right="12" w:firstLine="240"/>
      </w:pPr>
      <w:r>
        <w:t>Sopimusomaishoidon ulkopuolella olevaa omaishoitoa toteuttavat pääasiassa omaishoitajat, joiden antama hoito ja huolen</w:t>
      </w:r>
      <w:r>
        <w:t>pito ei täytä sopimusomaishoidon ja hoitopalkkioiden saantikriteereitä. Muu kuin sopimusomaishoito tulee kyseeseen myös silloin, kun henkilön vaativaa ja sitovaa hoitoa tai huolenpitoa toteuttava omainen tai läheinen ei halua tehdä sopimusomaishoidon toime</w:t>
      </w:r>
      <w:r>
        <w:t>ksiantosopimusta eikä halua sopimusomaishoitoon kuuluvaa hoitopalkkiota, mutta tarvitsee tehtäväänsä ja jaksamistaan tukevia sosiaalihuoltolain mukaisia palveluja. Muuta omaishoitoa on myös esimerkiksi omaishoito, jossa työssäkäyvä henkilö pitää huolta oma</w:t>
      </w:r>
      <w:r>
        <w:t>isestaan ja hoitaa häntä säännöllisesti osana hoito- ja palvelusuunnitelmaa viikonloppuisin ja lomaaikoinaan. Tällöin hoidettavan hoito- ja palvelusuunnitelmassa varaudutaan siihen, miten omaisen tai läheisen osuus hoitotyöstä järjestetään tilanteissa, joi</w:t>
      </w:r>
      <w:r>
        <w:t xml:space="preserve">ssa hän on estynyt toimimaan omaishoitajana. Kunnalla on aina vastuu välttämättömän huolenpidon ja tarpeellisten sosiaali- ja terveyspalvelujen järjestämisestä. </w:t>
      </w:r>
      <w:r>
        <w:rPr>
          <w:color w:val="FF0000"/>
        </w:rPr>
        <w:t xml:space="preserve"> </w:t>
      </w:r>
    </w:p>
    <w:p w:rsidR="00541870" w:rsidRDefault="005F0A18">
      <w:pPr>
        <w:spacing w:after="0" w:line="259" w:lineRule="auto"/>
        <w:ind w:left="0" w:right="0" w:firstLine="0"/>
        <w:jc w:val="left"/>
      </w:pPr>
      <w:r>
        <w:rPr>
          <w:rFonts w:ascii="Arial" w:eastAsia="Arial" w:hAnsi="Arial" w:cs="Arial"/>
        </w:rPr>
        <w:t xml:space="preserve"> </w:t>
      </w:r>
    </w:p>
    <w:p w:rsidR="00541870" w:rsidRDefault="005F0A18">
      <w:pPr>
        <w:ind w:left="10" w:right="0"/>
      </w:pPr>
      <w:r>
        <w:t>Kunnan tuki sopimusomaishoidon ulkopuolella olevalle omaishoidolle koostuu selvitettyjen pa</w:t>
      </w:r>
      <w:r>
        <w:t xml:space="preserve">lvelutarpeiden edellyttämistä: </w:t>
      </w:r>
    </w:p>
    <w:p w:rsidR="00541870" w:rsidRDefault="005F0A18">
      <w:pPr>
        <w:numPr>
          <w:ilvl w:val="0"/>
          <w:numId w:val="15"/>
        </w:numPr>
        <w:ind w:right="0" w:hanging="360"/>
      </w:pPr>
      <w:r>
        <w:t xml:space="preserve">omaishoitajalle annettavista sosiaalihuoltolain mukaisesta ohjauksesta, neuvonnasta ja palveluista </w:t>
      </w:r>
    </w:p>
    <w:p w:rsidR="00541870" w:rsidRDefault="005F0A18">
      <w:pPr>
        <w:numPr>
          <w:ilvl w:val="0"/>
          <w:numId w:val="15"/>
        </w:numPr>
        <w:ind w:right="0" w:hanging="360"/>
      </w:pPr>
      <w:r>
        <w:t xml:space="preserve">omaishoitajan jaksamista tukevista palveluista, kuten virkistystoiminnasta, kuntoutuksesta tai teknologisista ratkaisuista  </w:t>
      </w:r>
    </w:p>
    <w:p w:rsidR="00541870" w:rsidRDefault="005F0A18">
      <w:pPr>
        <w:numPr>
          <w:ilvl w:val="0"/>
          <w:numId w:val="15"/>
        </w:numPr>
        <w:spacing w:line="252" w:lineRule="auto"/>
        <w:ind w:right="0" w:hanging="360"/>
      </w:pPr>
      <w:r>
        <w:t xml:space="preserve">hoidettavalle annettavista sosiaalihuoltolain, vammaispalvelulain, kehitysvammalain tai terveydenhuollon lainsäädännön mukaisista palveluista </w:t>
      </w:r>
    </w:p>
    <w:p w:rsidR="00541870" w:rsidRDefault="005F0A18">
      <w:pPr>
        <w:ind w:left="10" w:right="14"/>
      </w:pPr>
      <w:r>
        <w:t>Kunta sisällyttää omaishoitajalle ja hänen hoidettavalleen annettavat palvelut heidän hoito- ja palvelusuunnitel</w:t>
      </w:r>
      <w:r>
        <w:t xml:space="preserve">miinsa sekä tekee päätökset tarvittavista palveluista. Lisäksi ilman toimeksiantosopimusta omaishoitajana toimiva omainen tai läheinen voi saada </w:t>
      </w:r>
      <w:r>
        <w:lastRenderedPageBreak/>
        <w:t>vertaistukea, valmennusta ja neuvontaa järjestöiltä, seurakunnilta ja lähiyhteisöiltä sekä kuntoutusta Kelasta.</w:t>
      </w:r>
      <w:r>
        <w:t xml:space="preserve"> </w:t>
      </w:r>
    </w:p>
    <w:p w:rsidR="00541870" w:rsidRDefault="005F0A18">
      <w:pPr>
        <w:ind w:left="0" w:right="12" w:firstLine="240"/>
      </w:pPr>
      <w:r>
        <w:t>Jos perheeseen kuuluu hoito- ja palvelusuunnitelmaan tai -suunnitelmiin kirjatun omaishoitajan ja hänen hoitamansa tai hoitamiensa henkilöiden lisäksi muita perheenjäseniä, heidän ei katsota olevan hoidettavan omaishoitajia hoidon ja huolenpidon vähäisem</w:t>
      </w:r>
      <w:r>
        <w:t xml:space="preserve">män sitovuuden vuoksi. Näiden muiden perheenjäsenten omaishoidossa olevalle henkilölle antama apu on luonteeltaan muuta perhesuhteisiin kuuluvaa läheisapua. </w:t>
      </w:r>
    </w:p>
    <w:p w:rsidR="00541870" w:rsidRDefault="005F0A18">
      <w:pPr>
        <w:spacing w:after="0" w:line="259" w:lineRule="auto"/>
        <w:ind w:left="0" w:right="0" w:firstLine="0"/>
        <w:jc w:val="left"/>
      </w:pPr>
      <w:r>
        <w:rPr>
          <w:sz w:val="24"/>
        </w:rPr>
        <w:t xml:space="preserve"> </w:t>
      </w:r>
    </w:p>
    <w:p w:rsidR="00541870" w:rsidRDefault="005F0A18">
      <w:pPr>
        <w:spacing w:after="0" w:line="259" w:lineRule="auto"/>
        <w:ind w:left="0" w:right="0" w:firstLine="0"/>
        <w:jc w:val="left"/>
      </w:pPr>
      <w:r>
        <w:rPr>
          <w:b/>
          <w:sz w:val="24"/>
        </w:rPr>
        <w:t xml:space="preserve"> </w:t>
      </w:r>
    </w:p>
    <w:p w:rsidR="00541870" w:rsidRDefault="005F0A18">
      <w:pPr>
        <w:pStyle w:val="Otsikko4"/>
        <w:ind w:left="10" w:right="2"/>
      </w:pPr>
      <w:r>
        <w:t xml:space="preserve">Perhe- ja ystävyyssuhteisiin kuuluva läheisapu ei kuulu lakisääteiseen omaishoitoon </w:t>
      </w:r>
    </w:p>
    <w:p w:rsidR="00541870" w:rsidRDefault="005F0A18">
      <w:pPr>
        <w:spacing w:after="0" w:line="259" w:lineRule="auto"/>
        <w:ind w:left="0" w:right="0" w:firstLine="0"/>
        <w:jc w:val="left"/>
      </w:pPr>
      <w:r>
        <w:rPr>
          <w:sz w:val="24"/>
        </w:rPr>
        <w:t xml:space="preserve"> </w:t>
      </w:r>
    </w:p>
    <w:p w:rsidR="00541870" w:rsidRDefault="005F0A18">
      <w:pPr>
        <w:ind w:left="10" w:right="12"/>
      </w:pPr>
      <w:r>
        <w:t>Sopimusomaishoidon ja muun omaishoidon lisäksi on tilanteita, joissa henkilöt huolehtivat omaisistaan ja muista läheisistä ihmisistä osana normaalia perhe- ja ystävyyssuhteisiin kuuluvaa toimintaa. Esimerkiksi vanhemmuuteen kuuluu lapsen ikätasoisesta hoid</w:t>
      </w:r>
      <w:r>
        <w:t>osta ja hyvinvoinnista huolehtiminen. Läheisapuun kuuluva huolenpito voi tapahtua joko kotona, muussa asumismuodossa tai ympärivuorokautisen hoidon yhteydessä. Se on sitovuudeltaan ja vaativuudeltaan vähäisempää kuin sopimusomaishoito tai muu omaishoito. L</w:t>
      </w:r>
      <w:r>
        <w:t>äheisapu voi olla esimerkiksi kaupassa käyntiä, pankkiasioiden hoitoa, lumen luontia, ulkoilutusta, ruokailussa avustamista, lukemista tai henkistä tukea, jos niistä ei avunsaajan hoito- ja palvelusuunnitelman mukaan ole tarkoitus huolehtia osana kunnan jä</w:t>
      </w:r>
      <w:r>
        <w:t xml:space="preserve">rjestämää kotipalvelua, kotihoitoa tai henkilökohtaista apua.   </w:t>
      </w:r>
    </w:p>
    <w:p w:rsidR="00541870" w:rsidRDefault="005F0A18">
      <w:pPr>
        <w:ind w:left="0" w:right="15" w:firstLine="240"/>
      </w:pPr>
      <w:r>
        <w:t>Perhe- ja ystävyyssuhteisiin kuuluvan läheisavun antajaa ei tueta säännöllisillä julkisilla palveluilla. Hoidettavan hoidosta pääasiallisesti vastaavat ammattilaiset voivat tukea läheisavun a</w:t>
      </w:r>
      <w:r>
        <w:t xml:space="preserve">ntajaa ja vahvistaa hänen mahdollisuuksiaan olla mukana läheisensä arjessa. Läheisavun antaja voi saada vertaistukea, valmennusta ja neuvontaa myös järjestöiltä, seurakunnilta ja lähiyhteisöiltä. </w:t>
      </w:r>
    </w:p>
    <w:p w:rsidR="00541870" w:rsidRDefault="005F0A18">
      <w:pPr>
        <w:spacing w:after="0" w:line="259" w:lineRule="auto"/>
        <w:ind w:left="0" w:right="0" w:firstLine="0"/>
        <w:jc w:val="left"/>
      </w:pPr>
      <w:r>
        <w:rPr>
          <w:sz w:val="24"/>
        </w:rPr>
        <w:t xml:space="preserve"> </w:t>
      </w:r>
    </w:p>
    <w:p w:rsidR="00541870" w:rsidRDefault="005F0A18">
      <w:pPr>
        <w:spacing w:after="0" w:line="259" w:lineRule="auto"/>
        <w:ind w:left="0" w:right="0" w:firstLine="0"/>
        <w:jc w:val="left"/>
      </w:pPr>
      <w:r>
        <w:rPr>
          <w:sz w:val="24"/>
        </w:rPr>
        <w:t xml:space="preserve"> </w:t>
      </w:r>
    </w:p>
    <w:p w:rsidR="00541870" w:rsidRDefault="005F0A18">
      <w:pPr>
        <w:spacing w:after="16" w:line="259" w:lineRule="auto"/>
        <w:ind w:left="0" w:right="0" w:firstLine="0"/>
        <w:jc w:val="left"/>
      </w:pPr>
      <w:r>
        <w:rPr>
          <w:sz w:val="24"/>
        </w:rPr>
        <w:t xml:space="preserve"> </w:t>
      </w:r>
    </w:p>
    <w:p w:rsidR="00541870" w:rsidRDefault="005F0A18">
      <w:pPr>
        <w:pStyle w:val="Otsikko3"/>
        <w:ind w:left="907" w:right="623" w:hanging="907"/>
      </w:pPr>
      <w:r>
        <w:t xml:space="preserve">5.9  </w:t>
      </w:r>
      <w:r>
        <w:tab/>
        <w:t>KEHITTÄMISOHJELMAN EDELLYTTÄMÄT LAINSÄÄDÄNNÖN M</w:t>
      </w:r>
      <w:r>
        <w:t xml:space="preserve">UUTOKSET   </w:t>
      </w:r>
    </w:p>
    <w:p w:rsidR="00541870" w:rsidRDefault="005F0A18">
      <w:pPr>
        <w:spacing w:after="1" w:line="259" w:lineRule="auto"/>
        <w:ind w:left="0" w:right="0" w:firstLine="0"/>
        <w:jc w:val="left"/>
      </w:pPr>
      <w:r>
        <w:rPr>
          <w:rFonts w:ascii="Arial" w:eastAsia="Arial" w:hAnsi="Arial" w:cs="Arial"/>
        </w:rPr>
        <w:t xml:space="preserve"> </w:t>
      </w:r>
    </w:p>
    <w:p w:rsidR="00541870" w:rsidRDefault="005F0A18">
      <w:pPr>
        <w:ind w:left="10" w:right="13"/>
      </w:pPr>
      <w:r>
        <w:t>Kansallisen omaishoidon kehittämisohjelman tultua hyväksytyksi sosiaali- ja terveysministeriö käynnistää kehittämisohjelman edellyttämän lainsäädännön uudistamistyön. Kehittämisohjelman toimenpideohjelman mukaan laki omaishoidon tuesta kumota</w:t>
      </w:r>
      <w:r>
        <w:t>an ja korvataan uudella sopimusomaishoidosta annettavalla lailla vuonna 2016. Muuta omaishoitoa tuetaan vuonna 2015 voimaan tulevassa uudessa sosiaalihuoltolaissa säädettävällä tuella ja palveluilla. Valmisteilla olevassa sosiaali- ja terveydenhuollon järj</w:t>
      </w:r>
      <w:r>
        <w:t xml:space="preserve">estämislaissa sopimusomaishoito ja muu omaishoidon tukeminen ja siihen liittyvät palvelut kuuluvat perustason tehtäviin ja ne toteutetaan lähipalveluina. </w:t>
      </w:r>
    </w:p>
    <w:p w:rsidR="00541870" w:rsidRDefault="005F0A18">
      <w:pPr>
        <w:ind w:left="0" w:right="14" w:firstLine="240"/>
      </w:pPr>
      <w:r>
        <w:t>Kehittämisohjelmaan sisältyy myös eräitä muita lainsäädännön muutosehdotuksia sekä ehdotuksia lainsäädäntöön liittyviksi selvityksiksi.  Omaishoidon tuesta annettuun lakiin sisältyvät tapaturmavakuutusta koskevat säännökset ehdotetaan korvattavaksi uudella</w:t>
      </w:r>
      <w:r>
        <w:t xml:space="preserve"> lailla. Toimenpideohjelmaan sisältyy myös sopimusomaishoitajan vastuuvakuutusta koskevan lainsäädännön tarpeen selvittäminen. Sosiaali- ja terveyden- huollon asiakasmaksulainsäädäntöä ehdotetaan tarkistettavaksi omaishoitoon liittyvien asiakasmaksujen osa</w:t>
      </w:r>
      <w:r>
        <w:t xml:space="preserve">lta. Rajanvetoa sopimusomaishoidon ja </w:t>
      </w:r>
      <w:r>
        <w:lastRenderedPageBreak/>
        <w:t>perhehoidon välillä on täsmennettävä sopimusomaishoitoa ja perhehoitoa koskevien lainsäädännön uudistusten yhteydessä. Lisäksi esitetään omaishoidon huomioon ottamista sosiaalihuollon asiakasasiakirjojen sähköistä käsi</w:t>
      </w:r>
      <w:r>
        <w:t xml:space="preserve">ttelyä ja säilyttämistä koskevassa lainsäädännössä.  </w:t>
      </w:r>
    </w:p>
    <w:p w:rsidR="00541870" w:rsidRDefault="005F0A18">
      <w:pPr>
        <w:spacing w:after="6" w:line="259" w:lineRule="auto"/>
        <w:ind w:left="240" w:right="0" w:firstLine="0"/>
        <w:jc w:val="left"/>
      </w:pPr>
      <w:r>
        <w:t xml:space="preserve"> </w:t>
      </w:r>
    </w:p>
    <w:p w:rsidR="00541870" w:rsidRDefault="005F0A18">
      <w:pPr>
        <w:ind w:left="0" w:right="14" w:firstLine="240"/>
      </w:pPr>
      <w:r>
        <w:t xml:space="preserve">Työryhmä kannattaa asumistukeen valmisteilla olevaa muutosta, jossa asumistukilakia ehdotetaan muutettavaksi siten, että omaishoidon palkkio säädetään etuoikeutetuksi tuloksi, joka ei vaikuta yleisen </w:t>
      </w:r>
      <w:r>
        <w:t xml:space="preserve">asumistuen määrään. </w:t>
      </w:r>
    </w:p>
    <w:p w:rsidR="00541870" w:rsidRDefault="005F0A18">
      <w:pPr>
        <w:spacing w:after="5" w:line="259" w:lineRule="auto"/>
        <w:ind w:left="240" w:right="0" w:firstLine="0"/>
        <w:jc w:val="left"/>
      </w:pPr>
      <w:r>
        <w:t xml:space="preserve"> </w:t>
      </w:r>
    </w:p>
    <w:p w:rsidR="00541870" w:rsidRDefault="005F0A18">
      <w:pPr>
        <w:spacing w:after="0" w:line="259" w:lineRule="auto"/>
        <w:ind w:left="240" w:right="0" w:firstLine="0"/>
        <w:jc w:val="left"/>
      </w:pPr>
      <w:r>
        <w:t xml:space="preserve"> </w:t>
      </w:r>
    </w:p>
    <w:p w:rsidR="00541870" w:rsidRDefault="005F0A18">
      <w:pPr>
        <w:pStyle w:val="Otsikko4"/>
        <w:ind w:left="10" w:right="2"/>
      </w:pPr>
      <w:r>
        <w:t xml:space="preserve">Omaishoidon tuesta annetun lain korvaaminen lailla sopimusomaishoidosta </w:t>
      </w:r>
    </w:p>
    <w:p w:rsidR="00541870" w:rsidRDefault="005F0A18">
      <w:pPr>
        <w:spacing w:after="0" w:line="259" w:lineRule="auto"/>
        <w:ind w:left="0" w:right="0" w:firstLine="0"/>
        <w:jc w:val="left"/>
      </w:pPr>
      <w:r>
        <w:t xml:space="preserve"> </w:t>
      </w:r>
    </w:p>
    <w:p w:rsidR="00541870" w:rsidRDefault="005F0A18">
      <w:pPr>
        <w:spacing w:after="5" w:line="248" w:lineRule="auto"/>
        <w:ind w:left="10" w:right="2"/>
      </w:pPr>
      <w:r>
        <w:rPr>
          <w:b/>
        </w:rPr>
        <w:t xml:space="preserve">Laissa sopimusomaishoidosta säädetään seuraavista asioista: </w:t>
      </w:r>
    </w:p>
    <w:p w:rsidR="00541870" w:rsidRDefault="005F0A18">
      <w:pPr>
        <w:spacing w:after="145" w:line="259" w:lineRule="auto"/>
        <w:ind w:left="0" w:right="0" w:firstLine="0"/>
        <w:jc w:val="left"/>
      </w:pPr>
      <w:r>
        <w:rPr>
          <w:rFonts w:ascii="Arial" w:eastAsia="Arial" w:hAnsi="Arial" w:cs="Arial"/>
          <w:b/>
        </w:rPr>
        <w:t xml:space="preserve"> </w:t>
      </w:r>
    </w:p>
    <w:p w:rsidR="00541870" w:rsidRDefault="005F0A18">
      <w:pPr>
        <w:numPr>
          <w:ilvl w:val="0"/>
          <w:numId w:val="16"/>
        </w:numPr>
        <w:ind w:right="0" w:hanging="360"/>
      </w:pPr>
      <w:r>
        <w:t xml:space="preserve">edellytyksistä, joiden täyttyessä sopimusomaishoito voidaan valita hoitomuodoksi </w:t>
      </w:r>
    </w:p>
    <w:p w:rsidR="00541870" w:rsidRDefault="005F0A18">
      <w:pPr>
        <w:numPr>
          <w:ilvl w:val="0"/>
          <w:numId w:val="16"/>
        </w:numPr>
        <w:ind w:right="0" w:hanging="360"/>
      </w:pPr>
      <w:r>
        <w:t xml:space="preserve">kunnan velvollisuudesta arvioida sopimusomaishoitajaksi aikovan henkilön soveltuvuus ja kykenevyys tehtävään tarvittaessa terveydenhoitajan tekemän terveystarkastuksen avulla </w:t>
      </w:r>
    </w:p>
    <w:p w:rsidR="00541870" w:rsidRDefault="005F0A18">
      <w:pPr>
        <w:numPr>
          <w:ilvl w:val="0"/>
          <w:numId w:val="16"/>
        </w:numPr>
        <w:ind w:right="0" w:hanging="360"/>
      </w:pPr>
      <w:r>
        <w:t>kunnan velvollisuudesta selvittää sopimusomaishoitoa tukevien hoidettavan ja sop</w:t>
      </w:r>
      <w:r>
        <w:t xml:space="preserve">imusomaishoitajan palvelujen tarve </w:t>
      </w:r>
    </w:p>
    <w:p w:rsidR="00541870" w:rsidRDefault="005F0A18">
      <w:pPr>
        <w:numPr>
          <w:ilvl w:val="0"/>
          <w:numId w:val="16"/>
        </w:numPr>
        <w:ind w:right="0" w:hanging="360"/>
      </w:pPr>
      <w:r>
        <w:t xml:space="preserve">kunnan velvollisuudesta varata talousarvioonsa määräraha sopimusomaishoitoa tukevia palveluja varten </w:t>
      </w:r>
    </w:p>
    <w:p w:rsidR="00541870" w:rsidRDefault="005F0A18">
      <w:pPr>
        <w:numPr>
          <w:ilvl w:val="0"/>
          <w:numId w:val="16"/>
        </w:numPr>
        <w:ind w:right="0" w:hanging="360"/>
      </w:pPr>
      <w:r>
        <w:t xml:space="preserve">hoitopalkkioluokista ja niiden mukaisten palkkioiden myöntämisperusteista </w:t>
      </w:r>
    </w:p>
    <w:p w:rsidR="00541870" w:rsidRDefault="005F0A18">
      <w:pPr>
        <w:numPr>
          <w:ilvl w:val="0"/>
          <w:numId w:val="16"/>
        </w:numPr>
        <w:ind w:right="0" w:hanging="360"/>
      </w:pPr>
      <w:r>
        <w:t>sopimusomaishoitajan oikeuksista, kuten vap</w:t>
      </w:r>
      <w:r>
        <w:t xml:space="preserve">aapäivistä, tarpeenmukaisista terveystarkastuksista, neuvonnasta ja ohjauksesta </w:t>
      </w:r>
    </w:p>
    <w:p w:rsidR="00541870" w:rsidRDefault="005F0A18">
      <w:pPr>
        <w:numPr>
          <w:ilvl w:val="0"/>
          <w:numId w:val="16"/>
        </w:numPr>
        <w:ind w:right="0" w:hanging="360"/>
      </w:pPr>
      <w:r>
        <w:t xml:space="preserve">sopimusomaishoitajan ja hoidettavan oikeudesta tarvittaessa kunnan nimeämään vastuutyöntekijään </w:t>
      </w:r>
    </w:p>
    <w:p w:rsidR="00541870" w:rsidRDefault="005F0A18">
      <w:pPr>
        <w:numPr>
          <w:ilvl w:val="0"/>
          <w:numId w:val="16"/>
        </w:numPr>
        <w:ind w:right="0" w:hanging="360"/>
      </w:pPr>
      <w:r>
        <w:t>sopimusomaishoitajan velvollisuudesta huolehtia hoidettavan hoidosta sopimukse</w:t>
      </w:r>
      <w:r>
        <w:t xml:space="preserve">n mukaisessa laajuudessa </w:t>
      </w:r>
    </w:p>
    <w:p w:rsidR="00541870" w:rsidRDefault="005F0A18">
      <w:pPr>
        <w:numPr>
          <w:ilvl w:val="0"/>
          <w:numId w:val="16"/>
        </w:numPr>
        <w:ind w:right="0" w:hanging="360"/>
      </w:pPr>
      <w:r>
        <w:t xml:space="preserve">kunnan velvollisuudesta valvoa sopimusomaishoitajan antaman hoidon ja huolenpidon laatua </w:t>
      </w:r>
    </w:p>
    <w:p w:rsidR="00541870" w:rsidRDefault="005F0A18">
      <w:pPr>
        <w:numPr>
          <w:ilvl w:val="0"/>
          <w:numId w:val="16"/>
        </w:numPr>
        <w:ind w:right="0" w:hanging="360"/>
      </w:pPr>
      <w:r>
        <w:t xml:space="preserve">kunnan velvollisuudesta tehdä hoidettavalle päätös sopimusomaishoidosta ja tehdä sopimusomaishoitajan kanssa toimeksiantosopimus, jonka sisältö määritellään laissa </w:t>
      </w:r>
    </w:p>
    <w:p w:rsidR="00541870" w:rsidRDefault="005F0A18">
      <w:pPr>
        <w:numPr>
          <w:ilvl w:val="0"/>
          <w:numId w:val="16"/>
        </w:numPr>
        <w:ind w:right="0" w:hanging="360"/>
      </w:pPr>
      <w:r>
        <w:t>omaishoitosopimuksen tekemisestä, voimassaolosta, irtisanomisesta ja purkamisesta sekä hoit</w:t>
      </w:r>
      <w:r>
        <w:t xml:space="preserve">opalkkion maksamisesta sopimusomaishoidon keskeytymisen ajalta  </w:t>
      </w:r>
    </w:p>
    <w:p w:rsidR="00541870" w:rsidRDefault="005F0A18">
      <w:pPr>
        <w:numPr>
          <w:ilvl w:val="0"/>
          <w:numId w:val="16"/>
        </w:numPr>
        <w:ind w:right="0" w:hanging="360"/>
      </w:pPr>
      <w:r>
        <w:t xml:space="preserve">muutoksenhausta kunnan tekemiin päätöksiin palveluista. Muutoksenhaku tapahtuu sosiaalihuoltolaissa säädetyllä tavalla. </w:t>
      </w:r>
    </w:p>
    <w:p w:rsidR="00541870" w:rsidRDefault="005F0A18">
      <w:pPr>
        <w:numPr>
          <w:ilvl w:val="0"/>
          <w:numId w:val="16"/>
        </w:numPr>
        <w:ind w:right="0" w:hanging="360"/>
      </w:pPr>
      <w:r>
        <w:t>omaishoitosopimukseen liittyvien riitojen ratkaisemisesta</w:t>
      </w:r>
      <w:r>
        <w:rPr>
          <w:b/>
        </w:rPr>
        <w:t xml:space="preserve"> </w:t>
      </w:r>
    </w:p>
    <w:p w:rsidR="00541870" w:rsidRDefault="005F0A18">
      <w:pPr>
        <w:numPr>
          <w:ilvl w:val="0"/>
          <w:numId w:val="16"/>
        </w:numPr>
        <w:ind w:right="0" w:hanging="360"/>
      </w:pPr>
      <w:r>
        <w:t>siirtymäkau</w:t>
      </w:r>
      <w:r>
        <w:t xml:space="preserve">desta, jonka aikana turvataan nykyisten omaishoidon tuen saajien asema </w:t>
      </w:r>
    </w:p>
    <w:p w:rsidR="00541870" w:rsidRDefault="005F0A18">
      <w:pPr>
        <w:spacing w:after="0" w:line="259" w:lineRule="auto"/>
        <w:ind w:left="0" w:right="0" w:firstLine="0"/>
        <w:jc w:val="left"/>
      </w:pPr>
      <w:r>
        <w:rPr>
          <w:sz w:val="24"/>
        </w:rPr>
        <w:t xml:space="preserve"> </w:t>
      </w:r>
    </w:p>
    <w:tbl>
      <w:tblPr>
        <w:tblStyle w:val="TableGrid"/>
        <w:tblW w:w="7650" w:type="dxa"/>
        <w:tblInd w:w="0" w:type="dxa"/>
        <w:tblCellMar>
          <w:top w:w="0" w:type="dxa"/>
          <w:left w:w="0" w:type="dxa"/>
          <w:bottom w:w="0" w:type="dxa"/>
          <w:right w:w="0" w:type="dxa"/>
        </w:tblCellMar>
        <w:tblLook w:val="04A0" w:firstRow="1" w:lastRow="0" w:firstColumn="1" w:lastColumn="0" w:noHBand="0" w:noVBand="1"/>
      </w:tblPr>
      <w:tblGrid>
        <w:gridCol w:w="360"/>
        <w:gridCol w:w="3542"/>
        <w:gridCol w:w="360"/>
        <w:gridCol w:w="3388"/>
      </w:tblGrid>
      <w:tr w:rsidR="00541870">
        <w:trPr>
          <w:trHeight w:val="253"/>
        </w:trPr>
        <w:tc>
          <w:tcPr>
            <w:tcW w:w="3902" w:type="dxa"/>
            <w:gridSpan w:val="2"/>
            <w:tcBorders>
              <w:top w:val="nil"/>
              <w:left w:val="nil"/>
              <w:bottom w:val="nil"/>
              <w:right w:val="nil"/>
            </w:tcBorders>
          </w:tcPr>
          <w:p w:rsidR="00541870" w:rsidRDefault="005F0A18">
            <w:pPr>
              <w:spacing w:after="0" w:line="259" w:lineRule="auto"/>
              <w:ind w:left="0" w:right="0" w:firstLine="0"/>
              <w:jc w:val="left"/>
            </w:pPr>
            <w:r>
              <w:rPr>
                <w:rFonts w:ascii="Arial" w:eastAsia="Arial" w:hAnsi="Arial" w:cs="Arial"/>
                <w:b/>
              </w:rPr>
              <w:t xml:space="preserve">Vahvennetussa kuntamallissa: </w:t>
            </w:r>
          </w:p>
        </w:tc>
        <w:tc>
          <w:tcPr>
            <w:tcW w:w="3748" w:type="dxa"/>
            <w:gridSpan w:val="2"/>
            <w:tcBorders>
              <w:top w:val="nil"/>
              <w:left w:val="nil"/>
              <w:bottom w:val="nil"/>
              <w:right w:val="nil"/>
            </w:tcBorders>
          </w:tcPr>
          <w:p w:rsidR="00541870" w:rsidRDefault="005F0A18">
            <w:pPr>
              <w:spacing w:after="0" w:line="259" w:lineRule="auto"/>
              <w:ind w:left="0" w:right="0" w:firstLine="0"/>
              <w:jc w:val="left"/>
            </w:pPr>
            <w:r>
              <w:rPr>
                <w:rFonts w:ascii="Arial" w:eastAsia="Arial" w:hAnsi="Arial" w:cs="Arial"/>
                <w:b/>
              </w:rPr>
              <w:t xml:space="preserve">Kelan rahoitusmallissa: </w:t>
            </w:r>
          </w:p>
        </w:tc>
      </w:tr>
      <w:tr w:rsidR="00541870">
        <w:trPr>
          <w:trHeight w:val="256"/>
        </w:trPr>
        <w:tc>
          <w:tcPr>
            <w:tcW w:w="360" w:type="dxa"/>
            <w:tcBorders>
              <w:top w:val="nil"/>
              <w:left w:val="nil"/>
              <w:bottom w:val="nil"/>
              <w:right w:val="nil"/>
            </w:tcBorders>
          </w:tcPr>
          <w:p w:rsidR="00541870" w:rsidRDefault="005F0A18">
            <w:pPr>
              <w:spacing w:after="0" w:line="259" w:lineRule="auto"/>
              <w:ind w:left="0" w:right="0" w:firstLine="0"/>
              <w:jc w:val="left"/>
            </w:pPr>
            <w:r>
              <w:rPr>
                <w:rFonts w:ascii="Arial" w:eastAsia="Arial" w:hAnsi="Arial" w:cs="Arial"/>
                <w:b/>
              </w:rPr>
              <w:t xml:space="preserve"> </w:t>
            </w:r>
          </w:p>
        </w:tc>
        <w:tc>
          <w:tcPr>
            <w:tcW w:w="3542" w:type="dxa"/>
            <w:tcBorders>
              <w:top w:val="nil"/>
              <w:left w:val="nil"/>
              <w:bottom w:val="nil"/>
              <w:right w:val="nil"/>
            </w:tcBorders>
          </w:tcPr>
          <w:p w:rsidR="00541870" w:rsidRDefault="00541870">
            <w:pPr>
              <w:spacing w:after="160" w:line="259" w:lineRule="auto"/>
              <w:ind w:left="0" w:right="0" w:firstLine="0"/>
              <w:jc w:val="left"/>
            </w:pPr>
          </w:p>
        </w:tc>
        <w:tc>
          <w:tcPr>
            <w:tcW w:w="360" w:type="dxa"/>
            <w:tcBorders>
              <w:top w:val="nil"/>
              <w:left w:val="nil"/>
              <w:bottom w:val="nil"/>
              <w:right w:val="nil"/>
            </w:tcBorders>
          </w:tcPr>
          <w:p w:rsidR="00541870" w:rsidRDefault="005F0A18">
            <w:pPr>
              <w:spacing w:after="0" w:line="259" w:lineRule="auto"/>
              <w:ind w:left="0" w:right="0" w:firstLine="0"/>
              <w:jc w:val="left"/>
            </w:pPr>
            <w:r>
              <w:rPr>
                <w:rFonts w:ascii="Arial" w:eastAsia="Arial" w:hAnsi="Arial" w:cs="Arial"/>
                <w:b/>
              </w:rPr>
              <w:t xml:space="preserve"> </w:t>
            </w:r>
          </w:p>
        </w:tc>
        <w:tc>
          <w:tcPr>
            <w:tcW w:w="3388" w:type="dxa"/>
            <w:tcBorders>
              <w:top w:val="nil"/>
              <w:left w:val="nil"/>
              <w:bottom w:val="nil"/>
              <w:right w:val="nil"/>
            </w:tcBorders>
          </w:tcPr>
          <w:p w:rsidR="00541870" w:rsidRDefault="00541870">
            <w:pPr>
              <w:spacing w:after="160" w:line="259" w:lineRule="auto"/>
              <w:ind w:left="0" w:right="0" w:firstLine="0"/>
              <w:jc w:val="left"/>
            </w:pPr>
          </w:p>
        </w:tc>
      </w:tr>
      <w:tr w:rsidR="00541870">
        <w:trPr>
          <w:trHeight w:val="1554"/>
        </w:trPr>
        <w:tc>
          <w:tcPr>
            <w:tcW w:w="360" w:type="dxa"/>
            <w:tcBorders>
              <w:top w:val="nil"/>
              <w:left w:val="nil"/>
              <w:bottom w:val="nil"/>
              <w:right w:val="nil"/>
            </w:tcBorders>
          </w:tcPr>
          <w:p w:rsidR="00541870" w:rsidRDefault="005F0A18">
            <w:pPr>
              <w:spacing w:after="488" w:line="259" w:lineRule="auto"/>
              <w:ind w:left="0" w:right="0" w:firstLine="0"/>
              <w:jc w:val="left"/>
            </w:pPr>
            <w:r>
              <w:rPr>
                <w:rFonts w:ascii="Segoe UI Symbol" w:eastAsia="Segoe UI Symbol" w:hAnsi="Segoe UI Symbol" w:cs="Segoe UI Symbol"/>
              </w:rPr>
              <w:t></w:t>
            </w:r>
            <w:r>
              <w:rPr>
                <w:rFonts w:ascii="Arial" w:eastAsia="Arial" w:hAnsi="Arial" w:cs="Arial"/>
              </w:rPr>
              <w:t xml:space="preserve"> </w:t>
            </w:r>
          </w:p>
          <w:p w:rsidR="00541870" w:rsidRDefault="005F0A18">
            <w:pPr>
              <w:spacing w:after="236" w:line="259" w:lineRule="auto"/>
              <w:ind w:left="0" w:right="0" w:firstLine="0"/>
              <w:jc w:val="left"/>
            </w:pPr>
            <w:r>
              <w:rPr>
                <w:rFonts w:ascii="Segoe UI Symbol" w:eastAsia="Segoe UI Symbol" w:hAnsi="Segoe UI Symbol" w:cs="Segoe UI Symbol"/>
              </w:rPr>
              <w:t></w:t>
            </w:r>
            <w:r>
              <w:rPr>
                <w:rFonts w:ascii="Arial" w:eastAsia="Arial" w:hAnsi="Arial" w:cs="Arial"/>
              </w:rPr>
              <w:t xml:space="preserve"> </w:t>
            </w:r>
          </w:p>
          <w:p w:rsidR="00541870" w:rsidRDefault="005F0A18">
            <w:pPr>
              <w:spacing w:after="0" w:line="259" w:lineRule="auto"/>
              <w:ind w:left="0" w:right="0" w:firstLine="0"/>
              <w:jc w:val="left"/>
            </w:pPr>
            <w:r>
              <w:rPr>
                <w:rFonts w:ascii="Segoe UI Symbol" w:eastAsia="Segoe UI Symbol" w:hAnsi="Segoe UI Symbol" w:cs="Segoe UI Symbol"/>
              </w:rPr>
              <w:t></w:t>
            </w:r>
            <w:r>
              <w:rPr>
                <w:rFonts w:ascii="Arial" w:eastAsia="Arial" w:hAnsi="Arial" w:cs="Arial"/>
              </w:rPr>
              <w:t xml:space="preserve"> </w:t>
            </w:r>
          </w:p>
        </w:tc>
        <w:tc>
          <w:tcPr>
            <w:tcW w:w="3542" w:type="dxa"/>
            <w:tcBorders>
              <w:top w:val="nil"/>
              <w:left w:val="nil"/>
              <w:bottom w:val="nil"/>
              <w:right w:val="nil"/>
            </w:tcBorders>
          </w:tcPr>
          <w:p w:rsidR="00541870" w:rsidRDefault="005F0A18">
            <w:pPr>
              <w:spacing w:after="0" w:line="259" w:lineRule="auto"/>
              <w:ind w:left="0" w:right="215" w:firstLine="0"/>
            </w:pPr>
            <w:r>
              <w:t>kunnan velvollisuudesta huolehtia sopimusomaishoidon järjestämisestä palvelujen ja hoitopalkkion osalta kunnan mahdollisuudesta maksaa kuntakohtaisia hoitopalkkion lisiä kunnan velvollisuudesta ottaa hoita-</w:t>
            </w:r>
          </w:p>
        </w:tc>
        <w:tc>
          <w:tcPr>
            <w:tcW w:w="360" w:type="dxa"/>
            <w:tcBorders>
              <w:top w:val="nil"/>
              <w:left w:val="nil"/>
              <w:bottom w:val="nil"/>
              <w:right w:val="nil"/>
            </w:tcBorders>
          </w:tcPr>
          <w:p w:rsidR="00541870" w:rsidRDefault="005F0A18">
            <w:pPr>
              <w:spacing w:after="0" w:line="259" w:lineRule="auto"/>
              <w:ind w:left="0" w:right="97" w:firstLine="0"/>
              <w:jc w:val="left"/>
            </w:pPr>
            <w:r>
              <w:rPr>
                <w:rFonts w:ascii="Segoe UI Symbol" w:eastAsia="Segoe UI Symbol" w:hAnsi="Segoe UI Symbol" w:cs="Segoe UI Symbol"/>
              </w:rPr>
              <w:t></w:t>
            </w:r>
            <w:r>
              <w:rPr>
                <w:rFonts w:ascii="Arial" w:eastAsia="Arial" w:hAnsi="Arial" w:cs="Arial"/>
              </w:rPr>
              <w:t xml:space="preserve"> </w:t>
            </w:r>
            <w:r>
              <w:rPr>
                <w:rFonts w:ascii="Segoe UI Symbol" w:eastAsia="Segoe UI Symbol" w:hAnsi="Segoe UI Symbol" w:cs="Segoe UI Symbol"/>
              </w:rPr>
              <w:t></w:t>
            </w:r>
            <w:r>
              <w:rPr>
                <w:rFonts w:ascii="Arial" w:eastAsia="Arial" w:hAnsi="Arial" w:cs="Arial"/>
              </w:rPr>
              <w:t xml:space="preserve"> </w:t>
            </w:r>
          </w:p>
        </w:tc>
        <w:tc>
          <w:tcPr>
            <w:tcW w:w="3388" w:type="dxa"/>
            <w:tcBorders>
              <w:top w:val="nil"/>
              <w:left w:val="nil"/>
              <w:bottom w:val="nil"/>
              <w:right w:val="nil"/>
            </w:tcBorders>
          </w:tcPr>
          <w:p w:rsidR="00541870" w:rsidRDefault="005F0A18">
            <w:pPr>
              <w:spacing w:after="0" w:line="259" w:lineRule="auto"/>
              <w:ind w:left="0" w:right="53" w:firstLine="0"/>
            </w:pPr>
            <w:r>
              <w:t>kunnan velvollisuudesta huolehtia sopimusoma</w:t>
            </w:r>
            <w:r>
              <w:t xml:space="preserve">ishoidon järjestämisestä muilta kuin hoitopalkkion osalta kunnan velvollisuudesta toimittaa Kelalle lausunto hoidettavan </w:t>
            </w:r>
            <w:r>
              <w:lastRenderedPageBreak/>
              <w:t xml:space="preserve">halukkuudesta sopimusomaishoitoon ja </w:t>
            </w:r>
          </w:p>
        </w:tc>
      </w:tr>
      <w:tr w:rsidR="00541870">
        <w:trPr>
          <w:trHeight w:val="3068"/>
        </w:trPr>
        <w:tc>
          <w:tcPr>
            <w:tcW w:w="360" w:type="dxa"/>
            <w:tcBorders>
              <w:top w:val="nil"/>
              <w:left w:val="nil"/>
              <w:bottom w:val="nil"/>
              <w:right w:val="nil"/>
            </w:tcBorders>
            <w:vAlign w:val="center"/>
          </w:tcPr>
          <w:p w:rsidR="00541870" w:rsidRDefault="005F0A18">
            <w:pPr>
              <w:spacing w:after="488" w:line="259" w:lineRule="auto"/>
              <w:ind w:left="0" w:right="0" w:firstLine="0"/>
              <w:jc w:val="left"/>
            </w:pPr>
            <w:r>
              <w:rPr>
                <w:rFonts w:ascii="Segoe UI Symbol" w:eastAsia="Segoe UI Symbol" w:hAnsi="Segoe UI Symbol" w:cs="Segoe UI Symbol"/>
              </w:rPr>
              <w:lastRenderedPageBreak/>
              <w:t></w:t>
            </w:r>
            <w:r>
              <w:rPr>
                <w:rFonts w:ascii="Arial" w:eastAsia="Arial" w:hAnsi="Arial" w:cs="Arial"/>
              </w:rPr>
              <w:t xml:space="preserve"> </w:t>
            </w:r>
          </w:p>
          <w:p w:rsidR="00541870" w:rsidRDefault="005F0A18">
            <w:pPr>
              <w:spacing w:after="0" w:line="259" w:lineRule="auto"/>
              <w:ind w:left="0" w:right="0" w:firstLine="0"/>
              <w:jc w:val="left"/>
            </w:pPr>
            <w:r>
              <w:rPr>
                <w:rFonts w:ascii="Segoe UI Symbol" w:eastAsia="Segoe UI Symbol" w:hAnsi="Segoe UI Symbol" w:cs="Segoe UI Symbol"/>
              </w:rPr>
              <w:t></w:t>
            </w:r>
            <w:r>
              <w:rPr>
                <w:rFonts w:ascii="Arial" w:eastAsia="Arial" w:hAnsi="Arial" w:cs="Arial"/>
              </w:rPr>
              <w:t xml:space="preserve"> </w:t>
            </w:r>
          </w:p>
        </w:tc>
        <w:tc>
          <w:tcPr>
            <w:tcW w:w="3542" w:type="dxa"/>
            <w:tcBorders>
              <w:top w:val="nil"/>
              <w:left w:val="nil"/>
              <w:bottom w:val="nil"/>
              <w:right w:val="nil"/>
            </w:tcBorders>
          </w:tcPr>
          <w:p w:rsidR="00541870" w:rsidRDefault="005F0A18">
            <w:pPr>
              <w:spacing w:after="12" w:line="241" w:lineRule="auto"/>
              <w:ind w:left="0" w:right="214" w:firstLine="0"/>
            </w:pPr>
            <w:r>
              <w:t xml:space="preserve">jalle eläkevakuutus ja tapaturmavakuutus (jota koskevat säännökset uudistetaan) ja vastuuvakuutus, mikäli se päätetään sisällyttää lakiin kunnan velvollisuudesta varata talousarvioonsa riittävä määräraha hoitopalkkioita varten </w:t>
            </w:r>
          </w:p>
          <w:p w:rsidR="00541870" w:rsidRDefault="005F0A18">
            <w:pPr>
              <w:spacing w:after="0" w:line="259" w:lineRule="auto"/>
              <w:ind w:left="0" w:right="214" w:firstLine="0"/>
            </w:pPr>
            <w:r>
              <w:t xml:space="preserve">muutoksenhausta kunnan päätöksiin hoitopalkkioista. Muutoksenhaku kuten sosiaalihuoltolaissa säädetään. </w:t>
            </w:r>
          </w:p>
        </w:tc>
        <w:tc>
          <w:tcPr>
            <w:tcW w:w="360" w:type="dxa"/>
            <w:tcBorders>
              <w:top w:val="nil"/>
              <w:left w:val="nil"/>
              <w:bottom w:val="nil"/>
              <w:right w:val="nil"/>
            </w:tcBorders>
            <w:vAlign w:val="bottom"/>
          </w:tcPr>
          <w:p w:rsidR="00541870" w:rsidRDefault="005F0A18">
            <w:pPr>
              <w:spacing w:after="741" w:line="259" w:lineRule="auto"/>
              <w:ind w:left="0" w:right="0" w:firstLine="0"/>
              <w:jc w:val="left"/>
            </w:pPr>
            <w:r>
              <w:rPr>
                <w:rFonts w:ascii="Segoe UI Symbol" w:eastAsia="Segoe UI Symbol" w:hAnsi="Segoe UI Symbol" w:cs="Segoe UI Symbol"/>
              </w:rPr>
              <w:t></w:t>
            </w:r>
            <w:r>
              <w:rPr>
                <w:rFonts w:ascii="Arial" w:eastAsia="Arial" w:hAnsi="Arial" w:cs="Arial"/>
              </w:rPr>
              <w:t xml:space="preserve"> </w:t>
            </w:r>
          </w:p>
          <w:p w:rsidR="00541870" w:rsidRDefault="005F0A18">
            <w:pPr>
              <w:spacing w:after="0" w:line="259" w:lineRule="auto"/>
              <w:ind w:left="0" w:right="0" w:firstLine="0"/>
              <w:jc w:val="left"/>
            </w:pPr>
            <w:r>
              <w:rPr>
                <w:rFonts w:ascii="Segoe UI Symbol" w:eastAsia="Segoe UI Symbol" w:hAnsi="Segoe UI Symbol" w:cs="Segoe UI Symbol"/>
              </w:rPr>
              <w:t></w:t>
            </w:r>
            <w:r>
              <w:rPr>
                <w:rFonts w:ascii="Arial" w:eastAsia="Arial" w:hAnsi="Arial" w:cs="Arial"/>
              </w:rPr>
              <w:t xml:space="preserve"> </w:t>
            </w:r>
          </w:p>
        </w:tc>
        <w:tc>
          <w:tcPr>
            <w:tcW w:w="3388" w:type="dxa"/>
            <w:tcBorders>
              <w:top w:val="nil"/>
              <w:left w:val="nil"/>
              <w:bottom w:val="nil"/>
              <w:right w:val="nil"/>
            </w:tcBorders>
          </w:tcPr>
          <w:p w:rsidR="00541870" w:rsidRDefault="005F0A18">
            <w:pPr>
              <w:spacing w:after="16" w:line="238" w:lineRule="auto"/>
              <w:ind w:left="0" w:right="54" w:firstLine="0"/>
            </w:pPr>
            <w:r>
              <w:t xml:space="preserve">omaishoitajan soveltuvuudesta sopimusomaishoitajaksi, sekä sopimusomaishoitoon liittyvät hoito- ja palvelusuunnitelmat  </w:t>
            </w:r>
          </w:p>
          <w:p w:rsidR="00541870" w:rsidRDefault="005F0A18">
            <w:pPr>
              <w:spacing w:after="0" w:line="259" w:lineRule="auto"/>
              <w:ind w:left="0" w:right="55" w:firstLine="0"/>
            </w:pPr>
            <w:r>
              <w:t>Kelan velvollisuudesta t</w:t>
            </w:r>
            <w:r>
              <w:t xml:space="preserve">ehdä sopimusomaishoitajalle päätös hoitopalkkion myöntämisestä ja määrästä sekä velvollisuudesta maksaa palkkio kunnan velvollisuudesta ilmoittaa Kelalle hoidon sitovuudessa ja vaativuudessa tapahtuvista olennaisista muutoksista </w:t>
            </w:r>
          </w:p>
        </w:tc>
      </w:tr>
      <w:tr w:rsidR="00541870">
        <w:trPr>
          <w:trHeight w:val="775"/>
        </w:trPr>
        <w:tc>
          <w:tcPr>
            <w:tcW w:w="360" w:type="dxa"/>
            <w:tcBorders>
              <w:top w:val="nil"/>
              <w:left w:val="nil"/>
              <w:bottom w:val="nil"/>
              <w:right w:val="nil"/>
            </w:tcBorders>
            <w:vAlign w:val="bottom"/>
          </w:tcPr>
          <w:p w:rsidR="00541870" w:rsidRDefault="00541870">
            <w:pPr>
              <w:spacing w:after="160" w:line="259" w:lineRule="auto"/>
              <w:ind w:left="0" w:right="0" w:firstLine="0"/>
              <w:jc w:val="left"/>
            </w:pPr>
          </w:p>
        </w:tc>
        <w:tc>
          <w:tcPr>
            <w:tcW w:w="3542" w:type="dxa"/>
            <w:tcBorders>
              <w:top w:val="nil"/>
              <w:left w:val="nil"/>
              <w:bottom w:val="nil"/>
              <w:right w:val="nil"/>
            </w:tcBorders>
          </w:tcPr>
          <w:p w:rsidR="00541870" w:rsidRDefault="00541870">
            <w:pPr>
              <w:spacing w:after="160" w:line="259" w:lineRule="auto"/>
              <w:ind w:left="0" w:right="0" w:firstLine="0"/>
              <w:jc w:val="left"/>
            </w:pPr>
          </w:p>
        </w:tc>
        <w:tc>
          <w:tcPr>
            <w:tcW w:w="360" w:type="dxa"/>
            <w:tcBorders>
              <w:top w:val="nil"/>
              <w:left w:val="nil"/>
              <w:bottom w:val="nil"/>
              <w:right w:val="nil"/>
            </w:tcBorders>
          </w:tcPr>
          <w:p w:rsidR="00541870" w:rsidRDefault="005F0A18">
            <w:pPr>
              <w:spacing w:after="0" w:line="259" w:lineRule="auto"/>
              <w:ind w:left="0" w:right="0" w:firstLine="0"/>
              <w:jc w:val="left"/>
            </w:pPr>
            <w:r>
              <w:rPr>
                <w:rFonts w:ascii="Segoe UI Symbol" w:eastAsia="Segoe UI Symbol" w:hAnsi="Segoe UI Symbol" w:cs="Segoe UI Symbol"/>
              </w:rPr>
              <w:t></w:t>
            </w:r>
            <w:r>
              <w:rPr>
                <w:rFonts w:ascii="Arial" w:eastAsia="Arial" w:hAnsi="Arial" w:cs="Arial"/>
              </w:rPr>
              <w:t xml:space="preserve"> </w:t>
            </w:r>
          </w:p>
        </w:tc>
        <w:tc>
          <w:tcPr>
            <w:tcW w:w="3388" w:type="dxa"/>
            <w:tcBorders>
              <w:top w:val="nil"/>
              <w:left w:val="nil"/>
              <w:bottom w:val="nil"/>
              <w:right w:val="nil"/>
            </w:tcBorders>
          </w:tcPr>
          <w:p w:rsidR="00541870" w:rsidRDefault="005F0A18">
            <w:pPr>
              <w:spacing w:after="0" w:line="259" w:lineRule="auto"/>
              <w:ind w:left="0" w:right="56" w:firstLine="0"/>
            </w:pPr>
            <w:r>
              <w:t xml:space="preserve">Kelan rooli eläke-, tapaturma- ja mahdollisessa vastuuvakuutuksessa selvitetään erikseen </w:t>
            </w:r>
          </w:p>
        </w:tc>
      </w:tr>
      <w:tr w:rsidR="00541870">
        <w:trPr>
          <w:trHeight w:val="775"/>
        </w:trPr>
        <w:tc>
          <w:tcPr>
            <w:tcW w:w="360" w:type="dxa"/>
            <w:tcBorders>
              <w:top w:val="nil"/>
              <w:left w:val="nil"/>
              <w:bottom w:val="nil"/>
              <w:right w:val="nil"/>
            </w:tcBorders>
          </w:tcPr>
          <w:p w:rsidR="00541870" w:rsidRDefault="00541870">
            <w:pPr>
              <w:spacing w:after="160" w:line="259" w:lineRule="auto"/>
              <w:ind w:left="0" w:right="0" w:firstLine="0"/>
              <w:jc w:val="left"/>
            </w:pPr>
          </w:p>
        </w:tc>
        <w:tc>
          <w:tcPr>
            <w:tcW w:w="3542" w:type="dxa"/>
            <w:tcBorders>
              <w:top w:val="nil"/>
              <w:left w:val="nil"/>
              <w:bottom w:val="nil"/>
              <w:right w:val="nil"/>
            </w:tcBorders>
          </w:tcPr>
          <w:p w:rsidR="00541870" w:rsidRDefault="00541870">
            <w:pPr>
              <w:spacing w:after="160" w:line="259" w:lineRule="auto"/>
              <w:ind w:left="0" w:right="0" w:firstLine="0"/>
              <w:jc w:val="left"/>
            </w:pPr>
          </w:p>
        </w:tc>
        <w:tc>
          <w:tcPr>
            <w:tcW w:w="360" w:type="dxa"/>
            <w:tcBorders>
              <w:top w:val="nil"/>
              <w:left w:val="nil"/>
              <w:bottom w:val="nil"/>
              <w:right w:val="nil"/>
            </w:tcBorders>
          </w:tcPr>
          <w:p w:rsidR="00541870" w:rsidRDefault="005F0A18">
            <w:pPr>
              <w:spacing w:after="0" w:line="259" w:lineRule="auto"/>
              <w:ind w:left="0" w:right="0" w:firstLine="0"/>
              <w:jc w:val="left"/>
            </w:pPr>
            <w:r>
              <w:rPr>
                <w:rFonts w:ascii="Segoe UI Symbol" w:eastAsia="Segoe UI Symbol" w:hAnsi="Segoe UI Symbol" w:cs="Segoe UI Symbol"/>
              </w:rPr>
              <w:t></w:t>
            </w:r>
            <w:r>
              <w:rPr>
                <w:rFonts w:ascii="Arial" w:eastAsia="Arial" w:hAnsi="Arial" w:cs="Arial"/>
              </w:rPr>
              <w:t xml:space="preserve"> </w:t>
            </w:r>
          </w:p>
        </w:tc>
        <w:tc>
          <w:tcPr>
            <w:tcW w:w="3388" w:type="dxa"/>
            <w:tcBorders>
              <w:top w:val="nil"/>
              <w:left w:val="nil"/>
              <w:bottom w:val="nil"/>
              <w:right w:val="nil"/>
            </w:tcBorders>
          </w:tcPr>
          <w:p w:rsidR="00541870" w:rsidRDefault="005F0A18">
            <w:pPr>
              <w:spacing w:after="0" w:line="259" w:lineRule="auto"/>
              <w:ind w:left="0" w:right="56" w:firstLine="0"/>
            </w:pPr>
            <w:r>
              <w:t xml:space="preserve">valtion velvollisuudesta varata talousarvioonsa arviomääräraha hoitopalkkioita varten </w:t>
            </w:r>
          </w:p>
        </w:tc>
      </w:tr>
      <w:tr w:rsidR="00541870">
        <w:trPr>
          <w:trHeight w:val="764"/>
        </w:trPr>
        <w:tc>
          <w:tcPr>
            <w:tcW w:w="360" w:type="dxa"/>
            <w:tcBorders>
              <w:top w:val="nil"/>
              <w:left w:val="nil"/>
              <w:bottom w:val="nil"/>
              <w:right w:val="nil"/>
            </w:tcBorders>
          </w:tcPr>
          <w:p w:rsidR="00541870" w:rsidRDefault="00541870">
            <w:pPr>
              <w:spacing w:after="160" w:line="259" w:lineRule="auto"/>
              <w:ind w:left="0" w:right="0" w:firstLine="0"/>
              <w:jc w:val="left"/>
            </w:pPr>
          </w:p>
        </w:tc>
        <w:tc>
          <w:tcPr>
            <w:tcW w:w="3542" w:type="dxa"/>
            <w:tcBorders>
              <w:top w:val="nil"/>
              <w:left w:val="nil"/>
              <w:bottom w:val="nil"/>
              <w:right w:val="nil"/>
            </w:tcBorders>
          </w:tcPr>
          <w:p w:rsidR="00541870" w:rsidRDefault="00541870">
            <w:pPr>
              <w:spacing w:after="160" w:line="259" w:lineRule="auto"/>
              <w:ind w:left="0" w:right="0" w:firstLine="0"/>
              <w:jc w:val="left"/>
            </w:pPr>
          </w:p>
        </w:tc>
        <w:tc>
          <w:tcPr>
            <w:tcW w:w="360" w:type="dxa"/>
            <w:tcBorders>
              <w:top w:val="nil"/>
              <w:left w:val="nil"/>
              <w:bottom w:val="nil"/>
              <w:right w:val="nil"/>
            </w:tcBorders>
          </w:tcPr>
          <w:p w:rsidR="00541870" w:rsidRDefault="005F0A18">
            <w:pPr>
              <w:spacing w:after="0" w:line="259" w:lineRule="auto"/>
              <w:ind w:left="0" w:right="0" w:firstLine="0"/>
              <w:jc w:val="left"/>
            </w:pPr>
            <w:r>
              <w:rPr>
                <w:rFonts w:ascii="Segoe UI Symbol" w:eastAsia="Segoe UI Symbol" w:hAnsi="Segoe UI Symbol" w:cs="Segoe UI Symbol"/>
              </w:rPr>
              <w:t></w:t>
            </w:r>
            <w:r>
              <w:rPr>
                <w:rFonts w:ascii="Arial" w:eastAsia="Arial" w:hAnsi="Arial" w:cs="Arial"/>
              </w:rPr>
              <w:t xml:space="preserve"> </w:t>
            </w:r>
          </w:p>
        </w:tc>
        <w:tc>
          <w:tcPr>
            <w:tcW w:w="3388" w:type="dxa"/>
            <w:tcBorders>
              <w:top w:val="nil"/>
              <w:left w:val="nil"/>
              <w:bottom w:val="nil"/>
              <w:right w:val="nil"/>
            </w:tcBorders>
          </w:tcPr>
          <w:p w:rsidR="00541870" w:rsidRDefault="005F0A18">
            <w:pPr>
              <w:spacing w:after="0" w:line="259" w:lineRule="auto"/>
              <w:ind w:left="0" w:right="54" w:firstLine="0"/>
            </w:pPr>
            <w:r>
              <w:t xml:space="preserve">muutoksenhausta Kelan päätöksiin hoitopalkkioista kuten Kelan etuuksissa. </w:t>
            </w:r>
          </w:p>
        </w:tc>
      </w:tr>
    </w:tbl>
    <w:p w:rsidR="00541870" w:rsidRDefault="005F0A18">
      <w:pPr>
        <w:spacing w:after="0" w:line="259" w:lineRule="auto"/>
        <w:ind w:left="0" w:right="0" w:firstLine="0"/>
        <w:jc w:val="left"/>
      </w:pPr>
      <w:r>
        <w:rPr>
          <w:b/>
          <w:sz w:val="24"/>
        </w:rPr>
        <w:t xml:space="preserve"> </w:t>
      </w:r>
    </w:p>
    <w:p w:rsidR="00541870" w:rsidRDefault="005F0A18">
      <w:pPr>
        <w:spacing w:after="0" w:line="259" w:lineRule="auto"/>
        <w:ind w:left="0" w:right="0" w:firstLine="0"/>
        <w:jc w:val="left"/>
      </w:pPr>
      <w:r>
        <w:rPr>
          <w:b/>
          <w:sz w:val="24"/>
        </w:rPr>
        <w:t xml:space="preserve"> </w:t>
      </w:r>
    </w:p>
    <w:p w:rsidR="00541870" w:rsidRDefault="005F0A18">
      <w:pPr>
        <w:pStyle w:val="Otsikko4"/>
        <w:ind w:left="10" w:right="2"/>
      </w:pPr>
      <w:r>
        <w:t xml:space="preserve">Muutoksenhaku ja valvonta vahvennetussa kuntamallissa </w:t>
      </w:r>
    </w:p>
    <w:p w:rsidR="00541870" w:rsidRDefault="005F0A18">
      <w:pPr>
        <w:spacing w:after="6" w:line="259" w:lineRule="auto"/>
        <w:ind w:left="0" w:right="0" w:firstLine="0"/>
        <w:jc w:val="left"/>
      </w:pPr>
      <w:r>
        <w:t xml:space="preserve"> </w:t>
      </w:r>
    </w:p>
    <w:p w:rsidR="00541870" w:rsidRDefault="005F0A18">
      <w:pPr>
        <w:ind w:left="10" w:right="14"/>
      </w:pPr>
      <w:r>
        <w:t>Vahvennetussa kuntamallissa kunnan sosiaalihuollon viranhaltija tekee hoidettavalle henkilölle kirjallisen päätöksen hoidon järjestämisestä sopimusomaishoitona sekä sopimusomaishoitoon sisältyvistä palveluista ja sopimusomaishoitajalle maksettavasta hoitop</w:t>
      </w:r>
      <w:r>
        <w:t>alkkiosta.  Päätökseen voi hakea muutosta. Sopimusomaishoitoa ja sitä tukevia hoidettavan palveluja koskevasta viranhaltijan päätöksestä voi tehdä oikaisuvaatimuksen kunnan sosiaalilautakunnalle</w:t>
      </w:r>
      <w:r>
        <w:rPr>
          <w:b/>
        </w:rPr>
        <w:t xml:space="preserve"> </w:t>
      </w:r>
      <w:r>
        <w:t xml:space="preserve">tai vastaavalle toimielimelle 14 päivän kuluessa päätöksestä </w:t>
      </w:r>
      <w:r>
        <w:t>tiedon saatuaan. Kunnan sosiaalilautakunta tai vastaava toimielin antaa kirjallisen päätöksen asiasta. Sosiaalilautakunnan tai vastaavan toimielimen päätöksestä voi valittaa hallinto-oikeuteen 30 vuorokauden kuluessa päätöksen tiedoksi saamisesta. Hallinto</w:t>
      </w:r>
      <w:r>
        <w:t xml:space="preserve">-oikeuden päätökseen, joka koskee sopimusomaishoidon järjestämistä ja sopimusomaishoitoon sisältyviä palveluita ja hoitopalkkiota, ei saa hakea muutosta valittamalla.  </w:t>
      </w:r>
    </w:p>
    <w:p w:rsidR="00541870" w:rsidRDefault="005F0A18">
      <w:pPr>
        <w:ind w:left="0" w:right="13" w:firstLine="240"/>
      </w:pPr>
      <w:r>
        <w:t>Omaishoitosopimus perustuu kunnan hoidettavalle tekemään päätökseen sopimusomaishoidost</w:t>
      </w:r>
      <w:r>
        <w:t>a ja siihen sisältyvistä palveluista ja hoitopalkkiosta. Sopimusomaishoitajalle maksettava hoitopalkkio ja sopimusomaishoitoon sisältyvät sosiaali- ja terveydenhuollon palvelut kirjataan sopimusehdoiksi omaishoitosopimukseen. Jos omaishoitaja ei hyväksy so</w:t>
      </w:r>
      <w:r>
        <w:t xml:space="preserve">pimusta, hän ei allekirjoita sitä. Omaishoitosopimusta koskeva riita käsitellään hallintoriita-asiana hallinto-oikeudessa siten kuin hallintolainkäyttölaissa (586/1996) säädetään.  </w:t>
      </w:r>
    </w:p>
    <w:p w:rsidR="00541870" w:rsidRDefault="005F0A18">
      <w:pPr>
        <w:ind w:left="0" w:right="14" w:firstLine="240"/>
      </w:pPr>
      <w:r>
        <w:t>Aluehallintovirasto valvoo sopimusomaishoidon järjestämistä toimialueellaa</w:t>
      </w:r>
      <w:r>
        <w:t xml:space="preserve">n. Jos sopimusomaishoidon järjestämisessä havaitaan asiakasturvallisuutta vaarantavia </w:t>
      </w:r>
      <w:r>
        <w:lastRenderedPageBreak/>
        <w:t>puutteita tai muita epäkohtia, sosiaali- ja terveysalan lupa- ja valvontavirasto tai aluehallintovirasto voi antaa määräyksen puutteiden korjaamisesta tai epäkohtien pois</w:t>
      </w:r>
      <w:r>
        <w:t xml:space="preserve">tamisesta siten kuin sosiaalihuoltolaissa säädetään. Kunta valvoo sopimusomaishoitajan antaman hoidon ja huolenpidon laatua. </w:t>
      </w:r>
    </w:p>
    <w:p w:rsidR="00541870" w:rsidRDefault="005F0A18">
      <w:pPr>
        <w:spacing w:after="0" w:line="259" w:lineRule="auto"/>
        <w:ind w:left="240" w:right="0" w:firstLine="0"/>
        <w:jc w:val="left"/>
      </w:pPr>
      <w:r>
        <w:t xml:space="preserve">  </w:t>
      </w:r>
    </w:p>
    <w:p w:rsidR="00541870" w:rsidRDefault="005F0A18">
      <w:pPr>
        <w:spacing w:after="0" w:line="259" w:lineRule="auto"/>
        <w:ind w:left="0" w:right="0" w:firstLine="0"/>
        <w:jc w:val="left"/>
      </w:pPr>
      <w:r>
        <w:rPr>
          <w:b/>
        </w:rPr>
        <w:t xml:space="preserve"> </w:t>
      </w:r>
    </w:p>
    <w:p w:rsidR="00541870" w:rsidRDefault="005F0A18">
      <w:pPr>
        <w:pStyle w:val="Otsikko4"/>
        <w:ind w:left="10" w:right="2"/>
      </w:pPr>
      <w:r>
        <w:t xml:space="preserve">Muutoksenhaku ja valvonta Kelan rahoitusmallissa </w:t>
      </w:r>
    </w:p>
    <w:p w:rsidR="00541870" w:rsidRDefault="005F0A18">
      <w:pPr>
        <w:spacing w:after="6" w:line="259" w:lineRule="auto"/>
        <w:ind w:left="0" w:right="0" w:firstLine="0"/>
        <w:jc w:val="left"/>
      </w:pPr>
      <w:r>
        <w:t xml:space="preserve"> </w:t>
      </w:r>
    </w:p>
    <w:p w:rsidR="00541870" w:rsidRDefault="005F0A18">
      <w:pPr>
        <w:ind w:left="10" w:right="0"/>
      </w:pPr>
      <w:r>
        <w:t>Kelan rahoitusmallissa kunnan päätöksenteko ja muutoksenhaku ovat samanlaiset kuin vahvennetussa kuntamallissa lukuun ottamatta hoitopalkkiota. Kela tekee sopimusomaishoitajalle päätöksen sopimusomaishoitajan hoitopalkkiosta.  Kelan päätökseen voi hakea mu</w:t>
      </w:r>
      <w:r>
        <w:t>utosta. Muutosta haetaan sosiaaliturvan muutoksenhakulautakunnalta kirjallisella valituksella 30 päivän kuluessa siitä, kun hakija on saanut tiedon päätöksestä. Sosiaaliturvan muutoksenhakulautakunnan päätökseen voi hakea muutosta valittamalla vakuutusoike</w:t>
      </w:r>
      <w:r>
        <w:t>uteen siten kuin hallintolainkäyttölaissa (586/1996) säädetään. Vakuutusoikeus on ylin valitusaste. Sen päätökseen ei saa hakea muutosta valittamalla. Jos Kela hyväksyy kaikilta osin sille toimitetussa valituksessa esitetyt vaatimukset, se antaa asiasta oi</w:t>
      </w:r>
      <w:r>
        <w:t xml:space="preserve">kaisupäätöksen. Oikaisupäätökseen voi hakea muutosta edellä kuvatulla tavalla. Jos Kela ei voi mielestään oikaista päätöstään vaaditulla tavalla, se lähettää valituksen edelleen sosiaaliturvan muutoksenhakulautakuntaan.  </w:t>
      </w:r>
    </w:p>
    <w:p w:rsidR="00541870" w:rsidRDefault="005F0A18">
      <w:pPr>
        <w:ind w:left="0" w:right="12" w:firstLine="240"/>
      </w:pPr>
      <w:r>
        <w:t xml:space="preserve">Omaishoitosopimus perustuu kunnan </w:t>
      </w:r>
      <w:r>
        <w:t>hoidettavalle tekemään päätökseen sopimusomaishoidosta ja siihen sisältyvistä palveluista sekä Kelan sopimusomaishoitajalle tekemään päätökseen hoitopalkkiosta. Sopimusomaishoitoon sisältyvät sosiaali- ja terveydenhuollon palvelut kirjataan omaishoitosopim</w:t>
      </w:r>
      <w:r>
        <w:t>ukseen sopimusehdoiksi. Sopimukseen kirjataan lisätietona Kelan sopimusomaishoitajalle maksama hoitopalkkio. Jos omaishoitaja ei hyväksy sopimusta, hän ei allekirjoita sitä. Omaishoitosopimusta koskeva riita käsitellään hallintoriita-asiana hallinto-oikeud</w:t>
      </w:r>
      <w:r>
        <w:t xml:space="preserve">essa siten kuin hallintolainkäyttölaissa (586/1996) säädetään.  </w:t>
      </w:r>
    </w:p>
    <w:p w:rsidR="00541870" w:rsidRDefault="005F0A18">
      <w:pPr>
        <w:ind w:left="0" w:right="14" w:firstLine="240"/>
      </w:pPr>
      <w:r>
        <w:t xml:space="preserve">Aluehallintovirasto valvoo sopimusomaishoidon järjestämistä toimialueellaan. Jos sopimusomaishoidon järjestämisessä havaitaan asiakasturvallisuutta vaarantavia puutteita tai muita epäkohtia, </w:t>
      </w:r>
      <w:r>
        <w:t xml:space="preserve">sosiaali- ja terveysalan lupa- ja valvontavirasto tai aluehallintovirasto voi antaa määräyksen puutteiden korjaamisesta tai epäkohtien poistamisesta siten kuin sosiaalihuoltolaissa säädetään. Kunta valvoo sopimusomaishoitajan antaman hoidon ja huolenpidon </w:t>
      </w:r>
      <w:r>
        <w:t xml:space="preserve">laatua..  </w:t>
      </w:r>
    </w:p>
    <w:p w:rsidR="00541870" w:rsidRDefault="005F0A18">
      <w:pPr>
        <w:spacing w:after="286"/>
        <w:ind w:left="0" w:right="0" w:firstLine="240"/>
      </w:pPr>
      <w:r>
        <w:t xml:space="preserve">Kela on eduskunnan valvoma laitos. Kelan toimintaa valvovat eduskunnan valitsemat valtuutetut. </w:t>
      </w:r>
    </w:p>
    <w:p w:rsidR="00541870" w:rsidRDefault="005F0A18">
      <w:pPr>
        <w:spacing w:after="296" w:line="259" w:lineRule="auto"/>
        <w:ind w:left="0" w:right="0" w:firstLine="0"/>
        <w:jc w:val="left"/>
      </w:pPr>
      <w:r>
        <w:rPr>
          <w:sz w:val="24"/>
        </w:rPr>
        <w:t xml:space="preserve"> </w:t>
      </w:r>
    </w:p>
    <w:p w:rsidR="00541870" w:rsidRDefault="005F0A18">
      <w:pPr>
        <w:pStyle w:val="Otsikko3"/>
        <w:ind w:left="10" w:right="623"/>
      </w:pPr>
      <w:r>
        <w:t xml:space="preserve">5.10  TOIMENPIDEOHJELMA </w:t>
      </w:r>
    </w:p>
    <w:p w:rsidR="00541870" w:rsidRDefault="005F0A18">
      <w:pPr>
        <w:spacing w:after="0" w:line="259" w:lineRule="auto"/>
        <w:ind w:left="0" w:right="0" w:firstLine="0"/>
        <w:jc w:val="left"/>
      </w:pPr>
      <w:r>
        <w:rPr>
          <w:sz w:val="24"/>
        </w:rPr>
        <w:t xml:space="preserve"> </w:t>
      </w:r>
    </w:p>
    <w:p w:rsidR="00541870" w:rsidRDefault="005F0A18">
      <w:pPr>
        <w:ind w:left="10" w:right="13"/>
      </w:pPr>
      <w:r>
        <w:t xml:space="preserve">Kansallisen omaishoidon kehittämisohjelman toimenpiteet on koottu 35 toimenpidettä sisältäväksi toimenpideohjelmaksi, jolla toteutetaan työryhmän asettamia omaishoidon kehittämistavoitteita.  </w:t>
      </w:r>
    </w:p>
    <w:p w:rsidR="00541870" w:rsidRDefault="005F0A18">
      <w:pPr>
        <w:ind w:left="0" w:right="13" w:firstLine="240"/>
      </w:pPr>
      <w:r>
        <w:t xml:space="preserve">Työryhmä ehdottaa, että kehittämisohjelman toimeenpanoa varten </w:t>
      </w:r>
      <w:r>
        <w:t>asetetaan ohjausryhmä. Ohjausryhmä koordinoi ja seuraa kehittämisohjelman toimenpiteiden toteutumista, osallistuu ohjelman seurantaindikaattorien kehittämiseen sekä toimii sopimusomaishoitoa koskevan säädösvalmistelun tukena. Ohjausryhmä priorisoi tarvitta</w:t>
      </w:r>
      <w:r>
        <w:t xml:space="preserve">essa toimenpiteiden toteutuksen vuosille 2014–2020. </w:t>
      </w:r>
    </w:p>
    <w:p w:rsidR="00541870" w:rsidRDefault="005F0A18">
      <w:pPr>
        <w:spacing w:after="0" w:line="259" w:lineRule="auto"/>
        <w:ind w:left="0" w:right="0" w:firstLine="0"/>
        <w:jc w:val="left"/>
      </w:pPr>
      <w:r>
        <w:rPr>
          <w:sz w:val="24"/>
        </w:rPr>
        <w:t xml:space="preserve"> </w:t>
      </w:r>
    </w:p>
    <w:p w:rsidR="00541870" w:rsidRDefault="00541870">
      <w:pPr>
        <w:sectPr w:rsidR="00541870">
          <w:headerReference w:type="even" r:id="rId58"/>
          <w:headerReference w:type="default" r:id="rId59"/>
          <w:headerReference w:type="first" r:id="rId60"/>
          <w:pgSz w:w="11904" w:h="16840"/>
          <w:pgMar w:top="1142" w:right="2138" w:bottom="1217" w:left="2155" w:header="687" w:footer="708" w:gutter="0"/>
          <w:cols w:space="708"/>
          <w:titlePg/>
        </w:sectPr>
      </w:pPr>
    </w:p>
    <w:p w:rsidR="00541870" w:rsidRDefault="005F0A18">
      <w:pPr>
        <w:spacing w:after="0" w:line="259" w:lineRule="auto"/>
        <w:ind w:left="0" w:right="0" w:firstLine="0"/>
        <w:jc w:val="left"/>
      </w:pPr>
      <w:r>
        <w:rPr>
          <w:sz w:val="24"/>
        </w:rPr>
        <w:lastRenderedPageBreak/>
        <w:t xml:space="preserve"> </w:t>
      </w:r>
    </w:p>
    <w:p w:rsidR="00541870" w:rsidRDefault="005F0A18">
      <w:pPr>
        <w:tabs>
          <w:tab w:val="right" w:pos="6865"/>
        </w:tabs>
        <w:ind w:left="0" w:right="0" w:firstLine="0"/>
        <w:jc w:val="left"/>
      </w:pPr>
      <w:r>
        <w:rPr>
          <w:b/>
        </w:rPr>
        <w:t>Taulukko 4.</w:t>
      </w:r>
      <w:r>
        <w:t xml:space="preserve">  </w:t>
      </w:r>
      <w:r>
        <w:tab/>
        <w:t xml:space="preserve">Kansallisen omaishoidon kehittämisohjelman toimenpiteet  </w:t>
      </w:r>
    </w:p>
    <w:p w:rsidR="00541870" w:rsidRDefault="005F0A18">
      <w:pPr>
        <w:spacing w:after="0" w:line="259" w:lineRule="auto"/>
        <w:ind w:left="0" w:right="0" w:firstLine="0"/>
        <w:jc w:val="left"/>
      </w:pPr>
      <w:r>
        <w:rPr>
          <w:sz w:val="24"/>
        </w:rPr>
        <w:t xml:space="preserve"> </w:t>
      </w:r>
    </w:p>
    <w:tbl>
      <w:tblPr>
        <w:tblStyle w:val="TableGrid"/>
        <w:tblW w:w="13469" w:type="dxa"/>
        <w:tblInd w:w="-1" w:type="dxa"/>
        <w:tblCellMar>
          <w:top w:w="12" w:type="dxa"/>
          <w:left w:w="106" w:type="dxa"/>
          <w:bottom w:w="0" w:type="dxa"/>
          <w:right w:w="47" w:type="dxa"/>
        </w:tblCellMar>
        <w:tblLook w:val="04A0" w:firstRow="1" w:lastRow="0" w:firstColumn="1" w:lastColumn="0" w:noHBand="0" w:noVBand="1"/>
      </w:tblPr>
      <w:tblGrid>
        <w:gridCol w:w="2795"/>
        <w:gridCol w:w="4606"/>
        <w:gridCol w:w="1904"/>
        <w:gridCol w:w="2321"/>
        <w:gridCol w:w="1843"/>
      </w:tblGrid>
      <w:tr w:rsidR="00541870">
        <w:trPr>
          <w:trHeight w:val="1181"/>
        </w:trPr>
        <w:tc>
          <w:tcPr>
            <w:tcW w:w="3120" w:type="dxa"/>
            <w:tcBorders>
              <w:top w:val="double" w:sz="6" w:space="0" w:color="000000"/>
              <w:left w:val="double" w:sz="6" w:space="0" w:color="000000"/>
              <w:bottom w:val="single" w:sz="6" w:space="0" w:color="000000"/>
              <w:right w:val="single" w:sz="6" w:space="0" w:color="000000"/>
            </w:tcBorders>
          </w:tcPr>
          <w:p w:rsidR="00541870" w:rsidRDefault="005F0A18">
            <w:pPr>
              <w:spacing w:after="0" w:line="259" w:lineRule="auto"/>
              <w:ind w:left="2" w:right="0" w:firstLine="0"/>
              <w:jc w:val="left"/>
            </w:pPr>
            <w:r>
              <w:rPr>
                <w:b/>
                <w:sz w:val="20"/>
              </w:rPr>
              <w:t xml:space="preserve">TAVOITETILA </w:t>
            </w:r>
          </w:p>
        </w:tc>
        <w:tc>
          <w:tcPr>
            <w:tcW w:w="5669" w:type="dxa"/>
            <w:tcBorders>
              <w:top w:val="double" w:sz="6" w:space="0" w:color="000000"/>
              <w:left w:val="single" w:sz="6" w:space="0" w:color="000000"/>
              <w:bottom w:val="single" w:sz="6" w:space="0" w:color="000000"/>
              <w:right w:val="single" w:sz="6" w:space="0" w:color="000000"/>
            </w:tcBorders>
          </w:tcPr>
          <w:p w:rsidR="00541870" w:rsidRDefault="005F0A18">
            <w:pPr>
              <w:spacing w:after="0" w:line="259" w:lineRule="auto"/>
              <w:ind w:left="2" w:right="0" w:firstLine="0"/>
              <w:jc w:val="left"/>
            </w:pPr>
            <w:r>
              <w:rPr>
                <w:b/>
                <w:sz w:val="20"/>
              </w:rPr>
              <w:t xml:space="preserve">TOIMENPITEET </w:t>
            </w:r>
          </w:p>
        </w:tc>
        <w:tc>
          <w:tcPr>
            <w:tcW w:w="1560" w:type="dxa"/>
            <w:tcBorders>
              <w:top w:val="double" w:sz="6" w:space="0" w:color="000000"/>
              <w:left w:val="single" w:sz="6" w:space="0" w:color="000000"/>
              <w:bottom w:val="single" w:sz="6" w:space="0" w:color="000000"/>
              <w:right w:val="single" w:sz="6" w:space="0" w:color="000000"/>
            </w:tcBorders>
          </w:tcPr>
          <w:p w:rsidR="00541870" w:rsidRDefault="005F0A18">
            <w:pPr>
              <w:spacing w:after="0" w:line="259" w:lineRule="auto"/>
              <w:ind w:left="0" w:right="0" w:firstLine="0"/>
              <w:jc w:val="left"/>
            </w:pPr>
            <w:r>
              <w:rPr>
                <w:b/>
                <w:sz w:val="20"/>
              </w:rPr>
              <w:t xml:space="preserve">EHDOTETUT </w:t>
            </w:r>
          </w:p>
          <w:p w:rsidR="00541870" w:rsidRDefault="005F0A18">
            <w:pPr>
              <w:spacing w:after="0" w:line="259" w:lineRule="auto"/>
              <w:ind w:left="1" w:right="0" w:firstLine="0"/>
              <w:jc w:val="left"/>
            </w:pPr>
            <w:r>
              <w:rPr>
                <w:b/>
                <w:sz w:val="20"/>
              </w:rPr>
              <w:t xml:space="preserve">VASTUUTAHOT </w:t>
            </w:r>
          </w:p>
        </w:tc>
        <w:tc>
          <w:tcPr>
            <w:tcW w:w="1560" w:type="dxa"/>
            <w:tcBorders>
              <w:top w:val="double" w:sz="6" w:space="0" w:color="000000"/>
              <w:left w:val="single" w:sz="6" w:space="0" w:color="000000"/>
              <w:bottom w:val="single" w:sz="6" w:space="0" w:color="000000"/>
              <w:right w:val="single" w:sz="6" w:space="0" w:color="000000"/>
            </w:tcBorders>
          </w:tcPr>
          <w:p w:rsidR="00541870" w:rsidRDefault="005F0A18">
            <w:pPr>
              <w:spacing w:after="0" w:line="238" w:lineRule="auto"/>
              <w:ind w:left="1" w:right="0" w:firstLine="0"/>
              <w:jc w:val="left"/>
            </w:pPr>
            <w:r>
              <w:rPr>
                <w:b/>
                <w:sz w:val="20"/>
              </w:rPr>
              <w:t>LAINSÄÄDÄNTÖMUU-</w:t>
            </w:r>
          </w:p>
          <w:p w:rsidR="00541870" w:rsidRDefault="005F0A18">
            <w:pPr>
              <w:spacing w:after="0" w:line="259" w:lineRule="auto"/>
              <w:ind w:left="1" w:right="0" w:firstLine="0"/>
              <w:jc w:val="left"/>
            </w:pPr>
            <w:r>
              <w:rPr>
                <w:b/>
                <w:sz w:val="20"/>
              </w:rPr>
              <w:t xml:space="preserve">TOKSET JA </w:t>
            </w:r>
          </w:p>
          <w:p w:rsidR="00541870" w:rsidRDefault="005F0A18">
            <w:pPr>
              <w:spacing w:after="0" w:line="259" w:lineRule="auto"/>
              <w:ind w:left="1" w:right="0" w:firstLine="0"/>
              <w:jc w:val="left"/>
            </w:pPr>
            <w:r>
              <w:rPr>
                <w:b/>
                <w:sz w:val="20"/>
              </w:rPr>
              <w:t>MUUT LISÄ-</w:t>
            </w:r>
          </w:p>
          <w:p w:rsidR="00541870" w:rsidRDefault="005F0A18">
            <w:pPr>
              <w:spacing w:after="0" w:line="259" w:lineRule="auto"/>
              <w:ind w:left="1" w:right="0" w:firstLine="0"/>
              <w:jc w:val="left"/>
            </w:pPr>
            <w:r>
              <w:rPr>
                <w:b/>
                <w:sz w:val="20"/>
              </w:rPr>
              <w:t xml:space="preserve">TIEDOT </w:t>
            </w:r>
          </w:p>
        </w:tc>
        <w:tc>
          <w:tcPr>
            <w:tcW w:w="1560" w:type="dxa"/>
            <w:tcBorders>
              <w:top w:val="double" w:sz="6" w:space="0" w:color="000000"/>
              <w:left w:val="single" w:sz="6" w:space="0" w:color="000000"/>
              <w:bottom w:val="single" w:sz="6" w:space="0" w:color="000000"/>
              <w:right w:val="double" w:sz="6" w:space="0" w:color="000000"/>
            </w:tcBorders>
          </w:tcPr>
          <w:p w:rsidR="00541870" w:rsidRDefault="005F0A18">
            <w:pPr>
              <w:spacing w:after="0" w:line="259" w:lineRule="auto"/>
              <w:ind w:left="1" w:right="0" w:firstLine="0"/>
              <w:jc w:val="left"/>
            </w:pPr>
            <w:r>
              <w:rPr>
                <w:b/>
                <w:sz w:val="20"/>
              </w:rPr>
              <w:t xml:space="preserve">AIKATAULU </w:t>
            </w:r>
          </w:p>
          <w:p w:rsidR="00541870" w:rsidRDefault="005F0A18">
            <w:pPr>
              <w:spacing w:after="0" w:line="259" w:lineRule="auto"/>
              <w:ind w:left="1" w:right="0" w:firstLine="0"/>
              <w:jc w:val="left"/>
            </w:pPr>
            <w:r>
              <w:rPr>
                <w:b/>
                <w:sz w:val="20"/>
              </w:rPr>
              <w:t xml:space="preserve">(lakien osalta </w:t>
            </w:r>
          </w:p>
          <w:p w:rsidR="00541870" w:rsidRDefault="005F0A18">
            <w:pPr>
              <w:spacing w:after="0" w:line="259" w:lineRule="auto"/>
              <w:ind w:left="1" w:right="0" w:firstLine="0"/>
              <w:jc w:val="left"/>
            </w:pPr>
            <w:r>
              <w:rPr>
                <w:b/>
                <w:sz w:val="20"/>
              </w:rPr>
              <w:t xml:space="preserve">lain voimaantulo) </w:t>
            </w:r>
          </w:p>
        </w:tc>
      </w:tr>
      <w:tr w:rsidR="00541870">
        <w:trPr>
          <w:trHeight w:val="1165"/>
        </w:trPr>
        <w:tc>
          <w:tcPr>
            <w:tcW w:w="3120" w:type="dxa"/>
            <w:vMerge w:val="restart"/>
            <w:tcBorders>
              <w:top w:val="single" w:sz="6" w:space="0" w:color="000000"/>
              <w:left w:val="double" w:sz="6" w:space="0" w:color="000000"/>
              <w:bottom w:val="single" w:sz="6" w:space="0" w:color="000000"/>
              <w:right w:val="single" w:sz="6" w:space="0" w:color="000000"/>
            </w:tcBorders>
          </w:tcPr>
          <w:p w:rsidR="00541870" w:rsidRDefault="005F0A18">
            <w:pPr>
              <w:spacing w:after="1" w:line="237" w:lineRule="auto"/>
              <w:ind w:left="321" w:right="0" w:hanging="319"/>
            </w:pPr>
            <w:r>
              <w:rPr>
                <w:b/>
                <w:sz w:val="20"/>
              </w:rPr>
              <w:t xml:space="preserve">1. Omaishoitajien keskinäinen yhdenvertaisuus ja nykyistä </w:t>
            </w:r>
          </w:p>
          <w:p w:rsidR="00541870" w:rsidRDefault="005F0A18">
            <w:pPr>
              <w:spacing w:after="0" w:line="238" w:lineRule="auto"/>
              <w:ind w:left="321" w:right="0" w:firstLine="0"/>
              <w:jc w:val="left"/>
            </w:pPr>
            <w:r>
              <w:rPr>
                <w:b/>
                <w:sz w:val="20"/>
              </w:rPr>
              <w:t xml:space="preserve">vahvempi asema on saavutettu </w:t>
            </w:r>
          </w:p>
          <w:p w:rsidR="00541870" w:rsidRDefault="005F0A18">
            <w:pPr>
              <w:spacing w:after="0" w:line="259" w:lineRule="auto"/>
              <w:ind w:left="2" w:right="0" w:firstLine="0"/>
              <w:jc w:val="left"/>
            </w:pPr>
            <w:r>
              <w:rPr>
                <w:b/>
                <w:sz w:val="20"/>
              </w:rPr>
              <w:t xml:space="preserve"> </w:t>
            </w:r>
          </w:p>
        </w:tc>
        <w:tc>
          <w:tcPr>
            <w:tcW w:w="5669" w:type="dxa"/>
            <w:tcBorders>
              <w:top w:val="single" w:sz="6" w:space="0" w:color="000000"/>
              <w:left w:val="single" w:sz="6" w:space="0" w:color="000000"/>
              <w:bottom w:val="single" w:sz="6" w:space="0" w:color="000000"/>
              <w:right w:val="single" w:sz="6" w:space="0" w:color="000000"/>
            </w:tcBorders>
          </w:tcPr>
          <w:p w:rsidR="00541870" w:rsidRDefault="005F0A18">
            <w:pPr>
              <w:spacing w:after="0" w:line="259" w:lineRule="auto"/>
              <w:ind w:left="460" w:right="60" w:hanging="458"/>
            </w:pPr>
            <w:r>
              <w:rPr>
                <w:sz w:val="20"/>
              </w:rPr>
              <w:t>1.1   Selvitetään hoidettavan palvelutarpeet sosiaalihuoltolain, vanhuspalvelulain tai vammaispalvelulain perusteella hoitomuodosta riippumatta.  Arvioidaan hoidettavan palvelutarpeiden perusteella omaishoidon soveltuvuus hoitomuotona sekä omaishoidon sito</w:t>
            </w:r>
            <w:r>
              <w:rPr>
                <w:sz w:val="20"/>
              </w:rPr>
              <w:t xml:space="preserve">vuus ja vaativuus.  </w:t>
            </w:r>
          </w:p>
        </w:tc>
        <w:tc>
          <w:tcPr>
            <w:tcW w:w="1560" w:type="dxa"/>
            <w:tcBorders>
              <w:top w:val="single" w:sz="6" w:space="0" w:color="000000"/>
              <w:left w:val="single" w:sz="6" w:space="0" w:color="000000"/>
              <w:bottom w:val="single" w:sz="6" w:space="0" w:color="000000"/>
              <w:right w:val="single" w:sz="6" w:space="0" w:color="000000"/>
            </w:tcBorders>
          </w:tcPr>
          <w:p w:rsidR="00541870" w:rsidRDefault="005F0A18">
            <w:pPr>
              <w:spacing w:after="0" w:line="259" w:lineRule="auto"/>
              <w:ind w:left="1" w:right="0" w:firstLine="0"/>
              <w:jc w:val="left"/>
            </w:pPr>
            <w:r>
              <w:rPr>
                <w:sz w:val="20"/>
              </w:rPr>
              <w:t xml:space="preserve">Sosiaali- ja terveystoimi </w:t>
            </w:r>
          </w:p>
        </w:tc>
        <w:tc>
          <w:tcPr>
            <w:tcW w:w="1560" w:type="dxa"/>
            <w:tcBorders>
              <w:top w:val="single" w:sz="6" w:space="0" w:color="000000"/>
              <w:left w:val="single" w:sz="6" w:space="0" w:color="000000"/>
              <w:bottom w:val="single" w:sz="6" w:space="0" w:color="000000"/>
              <w:right w:val="single" w:sz="6" w:space="0" w:color="000000"/>
            </w:tcBorders>
          </w:tcPr>
          <w:p w:rsidR="00541870" w:rsidRDefault="005F0A18">
            <w:pPr>
              <w:spacing w:after="0" w:line="259" w:lineRule="auto"/>
              <w:ind w:left="1" w:right="0" w:firstLine="0"/>
              <w:jc w:val="left"/>
            </w:pPr>
            <w:r>
              <w:rPr>
                <w:sz w:val="20"/>
              </w:rPr>
              <w:t xml:space="preserve">Opas, lainsäädännön uudistus  </w:t>
            </w:r>
          </w:p>
        </w:tc>
        <w:tc>
          <w:tcPr>
            <w:tcW w:w="1560" w:type="dxa"/>
            <w:tcBorders>
              <w:top w:val="single" w:sz="6" w:space="0" w:color="000000"/>
              <w:left w:val="single" w:sz="6" w:space="0" w:color="000000"/>
              <w:bottom w:val="single" w:sz="6" w:space="0" w:color="000000"/>
              <w:right w:val="double" w:sz="6" w:space="0" w:color="000000"/>
            </w:tcBorders>
          </w:tcPr>
          <w:p w:rsidR="00541870" w:rsidRDefault="005F0A18">
            <w:pPr>
              <w:spacing w:after="0" w:line="238" w:lineRule="auto"/>
              <w:ind w:left="1" w:right="0" w:firstLine="0"/>
              <w:jc w:val="left"/>
            </w:pPr>
            <w:r>
              <w:rPr>
                <w:sz w:val="20"/>
              </w:rPr>
              <w:t>2015- (sosiaalihuoltolaki),    2016- (sopimusomaishoito-</w:t>
            </w:r>
          </w:p>
          <w:p w:rsidR="00541870" w:rsidRDefault="005F0A18">
            <w:pPr>
              <w:spacing w:after="0" w:line="259" w:lineRule="auto"/>
              <w:ind w:left="1" w:right="0" w:firstLine="0"/>
              <w:jc w:val="left"/>
            </w:pPr>
            <w:r>
              <w:rPr>
                <w:sz w:val="20"/>
              </w:rPr>
              <w:t xml:space="preserve">laki) </w:t>
            </w:r>
          </w:p>
        </w:tc>
      </w:tr>
      <w:tr w:rsidR="00541870">
        <w:trPr>
          <w:trHeight w:val="704"/>
        </w:trPr>
        <w:tc>
          <w:tcPr>
            <w:tcW w:w="0" w:type="auto"/>
            <w:vMerge/>
            <w:tcBorders>
              <w:top w:val="nil"/>
              <w:left w:val="double" w:sz="6" w:space="0" w:color="000000"/>
              <w:bottom w:val="nil"/>
              <w:right w:val="single" w:sz="6" w:space="0" w:color="000000"/>
            </w:tcBorders>
          </w:tcPr>
          <w:p w:rsidR="00541870" w:rsidRDefault="00541870">
            <w:pPr>
              <w:spacing w:after="160" w:line="259" w:lineRule="auto"/>
              <w:ind w:left="0" w:right="0" w:firstLine="0"/>
              <w:jc w:val="left"/>
            </w:pPr>
          </w:p>
        </w:tc>
        <w:tc>
          <w:tcPr>
            <w:tcW w:w="5669" w:type="dxa"/>
            <w:tcBorders>
              <w:top w:val="single" w:sz="6" w:space="0" w:color="000000"/>
              <w:left w:val="single" w:sz="6" w:space="0" w:color="000000"/>
              <w:bottom w:val="single" w:sz="6" w:space="0" w:color="000000"/>
              <w:right w:val="single" w:sz="6" w:space="0" w:color="000000"/>
            </w:tcBorders>
          </w:tcPr>
          <w:p w:rsidR="00541870" w:rsidRDefault="005F0A18">
            <w:pPr>
              <w:spacing w:after="0" w:line="259" w:lineRule="auto"/>
              <w:ind w:left="460" w:right="61" w:hanging="458"/>
            </w:pPr>
            <w:r>
              <w:rPr>
                <w:sz w:val="20"/>
              </w:rPr>
              <w:t xml:space="preserve">1.2    Otetaan käyttöön valtakunnallisesti yhtenäiset sopimusomaishoidon hoitopalkkioiden myöntämisperusteet ja määritellään palkkion suuruus eri palkkioluokissa.  </w:t>
            </w:r>
          </w:p>
        </w:tc>
        <w:tc>
          <w:tcPr>
            <w:tcW w:w="1560" w:type="dxa"/>
            <w:tcBorders>
              <w:top w:val="single" w:sz="6" w:space="0" w:color="000000"/>
              <w:left w:val="single" w:sz="6" w:space="0" w:color="000000"/>
              <w:bottom w:val="single" w:sz="6" w:space="0" w:color="000000"/>
              <w:right w:val="single" w:sz="6" w:space="0" w:color="000000"/>
            </w:tcBorders>
          </w:tcPr>
          <w:p w:rsidR="00541870" w:rsidRDefault="005F0A18">
            <w:pPr>
              <w:spacing w:after="0" w:line="259" w:lineRule="auto"/>
              <w:ind w:left="1" w:right="0" w:firstLine="0"/>
              <w:jc w:val="left"/>
            </w:pPr>
            <w:r>
              <w:rPr>
                <w:sz w:val="20"/>
              </w:rPr>
              <w:t xml:space="preserve">STM </w:t>
            </w:r>
          </w:p>
        </w:tc>
        <w:tc>
          <w:tcPr>
            <w:tcW w:w="1560" w:type="dxa"/>
            <w:tcBorders>
              <w:top w:val="single" w:sz="6" w:space="0" w:color="000000"/>
              <w:left w:val="single" w:sz="6" w:space="0" w:color="000000"/>
              <w:bottom w:val="single" w:sz="6" w:space="0" w:color="000000"/>
              <w:right w:val="single" w:sz="6" w:space="0" w:color="000000"/>
            </w:tcBorders>
          </w:tcPr>
          <w:p w:rsidR="00541870" w:rsidRDefault="005F0A18">
            <w:pPr>
              <w:spacing w:after="0" w:line="259" w:lineRule="auto"/>
              <w:ind w:left="1" w:right="0" w:firstLine="1"/>
              <w:jc w:val="left"/>
            </w:pPr>
            <w:r>
              <w:rPr>
                <w:sz w:val="20"/>
              </w:rPr>
              <w:t xml:space="preserve">Uusi laki sopimusomaishoidosta </w:t>
            </w:r>
          </w:p>
        </w:tc>
        <w:tc>
          <w:tcPr>
            <w:tcW w:w="1560" w:type="dxa"/>
            <w:tcBorders>
              <w:top w:val="single" w:sz="6" w:space="0" w:color="000000"/>
              <w:left w:val="single" w:sz="6" w:space="0" w:color="000000"/>
              <w:bottom w:val="single" w:sz="6" w:space="0" w:color="000000"/>
              <w:right w:val="double" w:sz="6" w:space="0" w:color="000000"/>
            </w:tcBorders>
          </w:tcPr>
          <w:p w:rsidR="00541870" w:rsidRDefault="005F0A18">
            <w:pPr>
              <w:spacing w:after="0" w:line="259" w:lineRule="auto"/>
              <w:ind w:left="1" w:right="0" w:firstLine="0"/>
              <w:jc w:val="left"/>
            </w:pPr>
            <w:r>
              <w:rPr>
                <w:sz w:val="20"/>
              </w:rPr>
              <w:t xml:space="preserve">2016  </w:t>
            </w:r>
          </w:p>
          <w:p w:rsidR="00541870" w:rsidRDefault="005F0A18">
            <w:pPr>
              <w:spacing w:after="0" w:line="259" w:lineRule="auto"/>
              <w:ind w:left="1" w:right="0" w:firstLine="0"/>
              <w:jc w:val="left"/>
            </w:pPr>
            <w:r>
              <w:rPr>
                <w:sz w:val="20"/>
              </w:rPr>
              <w:t xml:space="preserve"> </w:t>
            </w:r>
          </w:p>
        </w:tc>
      </w:tr>
      <w:tr w:rsidR="00541870">
        <w:trPr>
          <w:trHeight w:val="706"/>
        </w:trPr>
        <w:tc>
          <w:tcPr>
            <w:tcW w:w="0" w:type="auto"/>
            <w:vMerge/>
            <w:tcBorders>
              <w:top w:val="nil"/>
              <w:left w:val="double" w:sz="6" w:space="0" w:color="000000"/>
              <w:bottom w:val="nil"/>
              <w:right w:val="single" w:sz="6" w:space="0" w:color="000000"/>
            </w:tcBorders>
          </w:tcPr>
          <w:p w:rsidR="00541870" w:rsidRDefault="00541870">
            <w:pPr>
              <w:spacing w:after="160" w:line="259" w:lineRule="auto"/>
              <w:ind w:left="0" w:right="0" w:firstLine="0"/>
              <w:jc w:val="left"/>
            </w:pPr>
          </w:p>
        </w:tc>
        <w:tc>
          <w:tcPr>
            <w:tcW w:w="5669" w:type="dxa"/>
            <w:tcBorders>
              <w:top w:val="single" w:sz="6" w:space="0" w:color="000000"/>
              <w:left w:val="single" w:sz="6" w:space="0" w:color="000000"/>
              <w:bottom w:val="single" w:sz="6" w:space="0" w:color="000000"/>
              <w:right w:val="single" w:sz="6" w:space="0" w:color="000000"/>
            </w:tcBorders>
          </w:tcPr>
          <w:p w:rsidR="00541870" w:rsidRDefault="005F0A18">
            <w:pPr>
              <w:spacing w:after="0" w:line="259" w:lineRule="auto"/>
              <w:ind w:left="460" w:right="60" w:hanging="458"/>
            </w:pPr>
            <w:r>
              <w:rPr>
                <w:sz w:val="20"/>
              </w:rPr>
              <w:t xml:space="preserve">1.3  Laaditaan sopimusomaishoidon toimeksiantosopimukseen malli, jota sopimusomaishoitoon liittyvien lomakkeiden tuottajat voivat hyödyntää. </w:t>
            </w:r>
          </w:p>
        </w:tc>
        <w:tc>
          <w:tcPr>
            <w:tcW w:w="1560" w:type="dxa"/>
            <w:tcBorders>
              <w:top w:val="single" w:sz="6" w:space="0" w:color="000000"/>
              <w:left w:val="single" w:sz="6" w:space="0" w:color="000000"/>
              <w:bottom w:val="single" w:sz="6" w:space="0" w:color="000000"/>
              <w:right w:val="single" w:sz="6" w:space="0" w:color="000000"/>
            </w:tcBorders>
          </w:tcPr>
          <w:p w:rsidR="00541870" w:rsidRDefault="005F0A18">
            <w:pPr>
              <w:spacing w:after="0" w:line="259" w:lineRule="auto"/>
              <w:ind w:left="1" w:right="0" w:firstLine="0"/>
              <w:jc w:val="left"/>
            </w:pPr>
            <w:r>
              <w:rPr>
                <w:sz w:val="20"/>
              </w:rPr>
              <w:t xml:space="preserve">THL, STM, </w:t>
            </w:r>
          </w:p>
          <w:p w:rsidR="00541870" w:rsidRDefault="005F0A18">
            <w:pPr>
              <w:spacing w:after="0" w:line="259" w:lineRule="auto"/>
              <w:ind w:left="1" w:right="0" w:firstLine="0"/>
              <w:jc w:val="left"/>
            </w:pPr>
            <w:r>
              <w:rPr>
                <w:sz w:val="20"/>
              </w:rPr>
              <w:t xml:space="preserve">Kuntaliitto </w:t>
            </w:r>
          </w:p>
        </w:tc>
        <w:tc>
          <w:tcPr>
            <w:tcW w:w="1560" w:type="dxa"/>
            <w:tcBorders>
              <w:top w:val="single" w:sz="6" w:space="0" w:color="000000"/>
              <w:left w:val="single" w:sz="6" w:space="0" w:color="000000"/>
              <w:bottom w:val="single" w:sz="6" w:space="0" w:color="000000"/>
              <w:right w:val="single" w:sz="6" w:space="0" w:color="000000"/>
            </w:tcBorders>
          </w:tcPr>
          <w:p w:rsidR="00541870" w:rsidRDefault="005F0A18">
            <w:pPr>
              <w:spacing w:after="0" w:line="259" w:lineRule="auto"/>
              <w:ind w:left="1" w:right="0" w:firstLine="0"/>
              <w:jc w:val="left"/>
            </w:pPr>
            <w:r>
              <w:rPr>
                <w:sz w:val="20"/>
              </w:rPr>
              <w:t xml:space="preserve">Opas </w:t>
            </w:r>
          </w:p>
        </w:tc>
        <w:tc>
          <w:tcPr>
            <w:tcW w:w="1560" w:type="dxa"/>
            <w:tcBorders>
              <w:top w:val="single" w:sz="6" w:space="0" w:color="000000"/>
              <w:left w:val="single" w:sz="6" w:space="0" w:color="000000"/>
              <w:bottom w:val="single" w:sz="6" w:space="0" w:color="000000"/>
              <w:right w:val="double" w:sz="6" w:space="0" w:color="000000"/>
            </w:tcBorders>
          </w:tcPr>
          <w:p w:rsidR="00541870" w:rsidRDefault="005F0A18">
            <w:pPr>
              <w:spacing w:after="0" w:line="259" w:lineRule="auto"/>
              <w:ind w:left="1" w:right="0" w:firstLine="0"/>
              <w:jc w:val="left"/>
            </w:pPr>
            <w:r>
              <w:rPr>
                <w:sz w:val="20"/>
              </w:rPr>
              <w:t xml:space="preserve">2016 </w:t>
            </w:r>
          </w:p>
          <w:p w:rsidR="00541870" w:rsidRDefault="005F0A18">
            <w:pPr>
              <w:spacing w:after="0" w:line="259" w:lineRule="auto"/>
              <w:ind w:left="1" w:right="0" w:firstLine="0"/>
              <w:jc w:val="left"/>
            </w:pPr>
            <w:r>
              <w:rPr>
                <w:sz w:val="20"/>
              </w:rPr>
              <w:t xml:space="preserve"> </w:t>
            </w:r>
          </w:p>
        </w:tc>
      </w:tr>
      <w:tr w:rsidR="00541870">
        <w:trPr>
          <w:trHeight w:val="935"/>
        </w:trPr>
        <w:tc>
          <w:tcPr>
            <w:tcW w:w="0" w:type="auto"/>
            <w:vMerge/>
            <w:tcBorders>
              <w:top w:val="nil"/>
              <w:left w:val="double" w:sz="6" w:space="0" w:color="000000"/>
              <w:bottom w:val="single" w:sz="6" w:space="0" w:color="000000"/>
              <w:right w:val="single" w:sz="6" w:space="0" w:color="000000"/>
            </w:tcBorders>
          </w:tcPr>
          <w:p w:rsidR="00541870" w:rsidRDefault="00541870">
            <w:pPr>
              <w:spacing w:after="160" w:line="259" w:lineRule="auto"/>
              <w:ind w:left="0" w:right="0" w:firstLine="0"/>
              <w:jc w:val="left"/>
            </w:pPr>
          </w:p>
        </w:tc>
        <w:tc>
          <w:tcPr>
            <w:tcW w:w="5669" w:type="dxa"/>
            <w:tcBorders>
              <w:top w:val="single" w:sz="6" w:space="0" w:color="000000"/>
              <w:left w:val="single" w:sz="6" w:space="0" w:color="000000"/>
              <w:bottom w:val="single" w:sz="6" w:space="0" w:color="000000"/>
              <w:right w:val="single" w:sz="6" w:space="0" w:color="000000"/>
            </w:tcBorders>
          </w:tcPr>
          <w:p w:rsidR="00541870" w:rsidRDefault="005F0A18">
            <w:pPr>
              <w:spacing w:after="0" w:line="259" w:lineRule="auto"/>
              <w:ind w:left="460" w:right="60" w:hanging="458"/>
            </w:pPr>
            <w:r>
              <w:rPr>
                <w:sz w:val="20"/>
              </w:rPr>
              <w:t xml:space="preserve">1.4   Selvitetään sosiaali- ja terveydenhuollon lainsäädäntöä kehitettäessä sopimusomaishoitajan tiedonsaantiin ja hoidettavan puolesta asiointiin liittyvät kysymykset ottaen huomioon hoidettavan tietosuoja.  </w:t>
            </w:r>
          </w:p>
        </w:tc>
        <w:tc>
          <w:tcPr>
            <w:tcW w:w="1560" w:type="dxa"/>
            <w:tcBorders>
              <w:top w:val="single" w:sz="6" w:space="0" w:color="000000"/>
              <w:left w:val="single" w:sz="6" w:space="0" w:color="000000"/>
              <w:bottom w:val="single" w:sz="6" w:space="0" w:color="000000"/>
              <w:right w:val="single" w:sz="6" w:space="0" w:color="000000"/>
            </w:tcBorders>
          </w:tcPr>
          <w:p w:rsidR="00541870" w:rsidRDefault="005F0A18">
            <w:pPr>
              <w:spacing w:after="0" w:line="238" w:lineRule="auto"/>
              <w:ind w:left="1" w:right="0" w:firstLine="0"/>
              <w:jc w:val="left"/>
            </w:pPr>
            <w:r>
              <w:rPr>
                <w:sz w:val="20"/>
              </w:rPr>
              <w:t>STM, THL, Tietosuojavaltuutettu, Kunta-</w:t>
            </w:r>
          </w:p>
          <w:p w:rsidR="00541870" w:rsidRDefault="005F0A18">
            <w:pPr>
              <w:spacing w:after="0" w:line="259" w:lineRule="auto"/>
              <w:ind w:left="1" w:right="0" w:firstLine="0"/>
              <w:jc w:val="left"/>
            </w:pPr>
            <w:r>
              <w:rPr>
                <w:sz w:val="20"/>
              </w:rPr>
              <w:t>liitto</w:t>
            </w:r>
            <w:r>
              <w:rPr>
                <w:sz w:val="20"/>
              </w:rPr>
              <w:t xml:space="preserve"> </w:t>
            </w:r>
          </w:p>
        </w:tc>
        <w:tc>
          <w:tcPr>
            <w:tcW w:w="1560" w:type="dxa"/>
            <w:tcBorders>
              <w:top w:val="single" w:sz="6" w:space="0" w:color="000000"/>
              <w:left w:val="single" w:sz="6" w:space="0" w:color="000000"/>
              <w:bottom w:val="single" w:sz="6" w:space="0" w:color="000000"/>
              <w:right w:val="single" w:sz="6" w:space="0" w:color="000000"/>
            </w:tcBorders>
          </w:tcPr>
          <w:p w:rsidR="00541870" w:rsidRDefault="005F0A18">
            <w:pPr>
              <w:spacing w:after="0" w:line="259" w:lineRule="auto"/>
              <w:ind w:left="1" w:right="0" w:firstLine="0"/>
              <w:jc w:val="left"/>
            </w:pPr>
            <w:r>
              <w:rPr>
                <w:sz w:val="20"/>
              </w:rPr>
              <w:t xml:space="preserve">Lainsäädännön muutokset </w:t>
            </w:r>
          </w:p>
        </w:tc>
        <w:tc>
          <w:tcPr>
            <w:tcW w:w="1560" w:type="dxa"/>
            <w:tcBorders>
              <w:top w:val="single" w:sz="6" w:space="0" w:color="000000"/>
              <w:left w:val="single" w:sz="6" w:space="0" w:color="000000"/>
              <w:bottom w:val="single" w:sz="6" w:space="0" w:color="000000"/>
              <w:right w:val="double" w:sz="6" w:space="0" w:color="000000"/>
            </w:tcBorders>
          </w:tcPr>
          <w:p w:rsidR="00541870" w:rsidRDefault="005F0A18">
            <w:pPr>
              <w:spacing w:after="0" w:line="259" w:lineRule="auto"/>
              <w:ind w:left="1" w:right="0" w:firstLine="0"/>
              <w:jc w:val="left"/>
            </w:pPr>
            <w:r>
              <w:rPr>
                <w:sz w:val="20"/>
              </w:rPr>
              <w:t xml:space="preserve">2014–2015 </w:t>
            </w:r>
          </w:p>
          <w:p w:rsidR="00541870" w:rsidRDefault="005F0A18">
            <w:pPr>
              <w:spacing w:after="0" w:line="259" w:lineRule="auto"/>
              <w:ind w:left="1" w:right="0" w:firstLine="0"/>
              <w:jc w:val="left"/>
            </w:pPr>
            <w:r>
              <w:rPr>
                <w:sz w:val="20"/>
              </w:rPr>
              <w:t xml:space="preserve"> </w:t>
            </w:r>
          </w:p>
        </w:tc>
      </w:tr>
      <w:tr w:rsidR="00541870">
        <w:trPr>
          <w:trHeight w:val="475"/>
        </w:trPr>
        <w:tc>
          <w:tcPr>
            <w:tcW w:w="3120" w:type="dxa"/>
            <w:vMerge w:val="restart"/>
            <w:tcBorders>
              <w:top w:val="single" w:sz="6" w:space="0" w:color="000000"/>
              <w:left w:val="double" w:sz="6" w:space="0" w:color="000000"/>
              <w:bottom w:val="double" w:sz="6" w:space="0" w:color="000000"/>
              <w:right w:val="single" w:sz="6" w:space="0" w:color="000000"/>
            </w:tcBorders>
          </w:tcPr>
          <w:p w:rsidR="00541870" w:rsidRDefault="005F0A18">
            <w:pPr>
              <w:spacing w:after="0" w:line="238" w:lineRule="auto"/>
              <w:ind w:left="225" w:right="60" w:hanging="223"/>
            </w:pPr>
            <w:r>
              <w:rPr>
                <w:b/>
                <w:sz w:val="20"/>
              </w:rPr>
              <w:t xml:space="preserve">2. Sitova ja vaativa omaishoito on sopimusomaishoidon piirissä ja muuta omaishoitoa tuetaan sosiaalihuoltolain mukaisin palveluin </w:t>
            </w:r>
          </w:p>
          <w:p w:rsidR="00541870" w:rsidRDefault="005F0A18">
            <w:pPr>
              <w:spacing w:after="0" w:line="259" w:lineRule="auto"/>
              <w:ind w:left="2" w:right="0" w:firstLine="0"/>
              <w:jc w:val="left"/>
            </w:pPr>
            <w:r>
              <w:rPr>
                <w:b/>
                <w:sz w:val="20"/>
              </w:rPr>
              <w:t xml:space="preserve"> </w:t>
            </w:r>
          </w:p>
        </w:tc>
        <w:tc>
          <w:tcPr>
            <w:tcW w:w="5669" w:type="dxa"/>
            <w:tcBorders>
              <w:top w:val="single" w:sz="6" w:space="0" w:color="000000"/>
              <w:left w:val="single" w:sz="6" w:space="0" w:color="000000"/>
              <w:bottom w:val="single" w:sz="6" w:space="0" w:color="000000"/>
              <w:right w:val="single" w:sz="6" w:space="0" w:color="000000"/>
            </w:tcBorders>
          </w:tcPr>
          <w:p w:rsidR="00541870" w:rsidRDefault="005F0A18">
            <w:pPr>
              <w:spacing w:after="0" w:line="259" w:lineRule="auto"/>
              <w:ind w:left="460" w:right="0" w:hanging="458"/>
            </w:pPr>
            <w:r>
              <w:rPr>
                <w:sz w:val="20"/>
              </w:rPr>
              <w:t xml:space="preserve">2.1   Kansallisen omaishoidon kehittämisohjelman toteuttaminen sisällytetään seuraavaan hallitusohjelmaan. </w:t>
            </w:r>
          </w:p>
        </w:tc>
        <w:tc>
          <w:tcPr>
            <w:tcW w:w="1560" w:type="dxa"/>
            <w:tcBorders>
              <w:top w:val="single" w:sz="6" w:space="0" w:color="000000"/>
              <w:left w:val="single" w:sz="6" w:space="0" w:color="000000"/>
              <w:bottom w:val="single" w:sz="6" w:space="0" w:color="000000"/>
              <w:right w:val="single" w:sz="6" w:space="0" w:color="000000"/>
            </w:tcBorders>
          </w:tcPr>
          <w:p w:rsidR="00541870" w:rsidRDefault="005F0A18">
            <w:pPr>
              <w:spacing w:after="0" w:line="259" w:lineRule="auto"/>
              <w:ind w:left="1" w:right="0" w:firstLine="0"/>
              <w:jc w:val="left"/>
            </w:pPr>
            <w:r>
              <w:rPr>
                <w:sz w:val="20"/>
              </w:rPr>
              <w:t xml:space="preserve">Puolueet </w:t>
            </w:r>
          </w:p>
        </w:tc>
        <w:tc>
          <w:tcPr>
            <w:tcW w:w="1560" w:type="dxa"/>
            <w:tcBorders>
              <w:top w:val="single" w:sz="6" w:space="0" w:color="000000"/>
              <w:left w:val="single" w:sz="6" w:space="0" w:color="000000"/>
              <w:bottom w:val="single" w:sz="6" w:space="0" w:color="000000"/>
              <w:right w:val="single" w:sz="6" w:space="0" w:color="000000"/>
            </w:tcBorders>
          </w:tcPr>
          <w:p w:rsidR="00541870" w:rsidRDefault="005F0A18">
            <w:pPr>
              <w:spacing w:after="0" w:line="259" w:lineRule="auto"/>
              <w:ind w:left="0" w:right="0" w:firstLine="0"/>
              <w:jc w:val="left"/>
            </w:pPr>
            <w:r>
              <w:rPr>
                <w:sz w:val="20"/>
              </w:rPr>
              <w:t xml:space="preserve"> </w:t>
            </w:r>
          </w:p>
        </w:tc>
        <w:tc>
          <w:tcPr>
            <w:tcW w:w="1560" w:type="dxa"/>
            <w:tcBorders>
              <w:top w:val="single" w:sz="6" w:space="0" w:color="000000"/>
              <w:left w:val="single" w:sz="6" w:space="0" w:color="000000"/>
              <w:bottom w:val="single" w:sz="6" w:space="0" w:color="000000"/>
              <w:right w:val="double" w:sz="6" w:space="0" w:color="000000"/>
            </w:tcBorders>
          </w:tcPr>
          <w:p w:rsidR="00541870" w:rsidRDefault="005F0A18">
            <w:pPr>
              <w:spacing w:after="0" w:line="259" w:lineRule="auto"/>
              <w:ind w:left="0" w:right="0" w:firstLine="0"/>
              <w:jc w:val="left"/>
            </w:pPr>
            <w:r>
              <w:rPr>
                <w:sz w:val="20"/>
              </w:rPr>
              <w:t xml:space="preserve">2015 </w:t>
            </w:r>
          </w:p>
        </w:tc>
      </w:tr>
      <w:tr w:rsidR="00541870">
        <w:trPr>
          <w:trHeight w:val="935"/>
        </w:trPr>
        <w:tc>
          <w:tcPr>
            <w:tcW w:w="0" w:type="auto"/>
            <w:vMerge/>
            <w:tcBorders>
              <w:top w:val="nil"/>
              <w:left w:val="double" w:sz="6" w:space="0" w:color="000000"/>
              <w:bottom w:val="nil"/>
              <w:right w:val="single" w:sz="6" w:space="0" w:color="000000"/>
            </w:tcBorders>
          </w:tcPr>
          <w:p w:rsidR="00541870" w:rsidRDefault="00541870">
            <w:pPr>
              <w:spacing w:after="160" w:line="259" w:lineRule="auto"/>
              <w:ind w:left="0" w:right="0" w:firstLine="0"/>
              <w:jc w:val="left"/>
            </w:pPr>
          </w:p>
        </w:tc>
        <w:tc>
          <w:tcPr>
            <w:tcW w:w="5669" w:type="dxa"/>
            <w:tcBorders>
              <w:top w:val="single" w:sz="6" w:space="0" w:color="000000"/>
              <w:left w:val="single" w:sz="6" w:space="0" w:color="000000"/>
              <w:bottom w:val="single" w:sz="6" w:space="0" w:color="000000"/>
              <w:right w:val="single" w:sz="6" w:space="0" w:color="000000"/>
            </w:tcBorders>
          </w:tcPr>
          <w:p w:rsidR="00541870" w:rsidRDefault="005F0A18">
            <w:pPr>
              <w:spacing w:after="0" w:line="259" w:lineRule="auto"/>
              <w:ind w:left="460" w:right="60" w:hanging="458"/>
            </w:pPr>
            <w:r>
              <w:rPr>
                <w:sz w:val="20"/>
              </w:rPr>
              <w:t xml:space="preserve">2.2   Säädetään laki sopimusomaishoidosta, joka korvaa nykyisen omaishoidon tuesta annetun lain (937/2005). Turvataan siirtymäsäännöksin </w:t>
            </w:r>
            <w:r>
              <w:rPr>
                <w:sz w:val="20"/>
              </w:rPr>
              <w:lastRenderedPageBreak/>
              <w:t xml:space="preserve">nykyisten omaishoidon tuensaajien asema siirtymäkauden ajan. </w:t>
            </w:r>
          </w:p>
        </w:tc>
        <w:tc>
          <w:tcPr>
            <w:tcW w:w="1560" w:type="dxa"/>
            <w:tcBorders>
              <w:top w:val="single" w:sz="6" w:space="0" w:color="000000"/>
              <w:left w:val="single" w:sz="6" w:space="0" w:color="000000"/>
              <w:bottom w:val="single" w:sz="6" w:space="0" w:color="000000"/>
              <w:right w:val="single" w:sz="6" w:space="0" w:color="000000"/>
            </w:tcBorders>
          </w:tcPr>
          <w:p w:rsidR="00541870" w:rsidRDefault="005F0A18">
            <w:pPr>
              <w:spacing w:after="0" w:line="259" w:lineRule="auto"/>
              <w:ind w:left="1" w:right="0" w:firstLine="0"/>
              <w:jc w:val="left"/>
            </w:pPr>
            <w:r>
              <w:rPr>
                <w:sz w:val="20"/>
              </w:rPr>
              <w:lastRenderedPageBreak/>
              <w:t xml:space="preserve">STM </w:t>
            </w:r>
          </w:p>
          <w:p w:rsidR="00541870" w:rsidRDefault="005F0A18">
            <w:pPr>
              <w:spacing w:after="0" w:line="259" w:lineRule="auto"/>
              <w:ind w:left="1" w:right="0" w:firstLine="0"/>
              <w:jc w:val="left"/>
            </w:pPr>
            <w:r>
              <w:rPr>
                <w:sz w:val="20"/>
              </w:rPr>
              <w:t xml:space="preserve"> </w:t>
            </w:r>
          </w:p>
          <w:p w:rsidR="00541870" w:rsidRDefault="005F0A18">
            <w:pPr>
              <w:spacing w:after="0" w:line="259" w:lineRule="auto"/>
              <w:ind w:left="1" w:right="0" w:firstLine="0"/>
              <w:jc w:val="left"/>
            </w:pPr>
            <w:r>
              <w:rPr>
                <w:sz w:val="20"/>
              </w:rPr>
              <w:t xml:space="preserve"> </w:t>
            </w:r>
          </w:p>
          <w:p w:rsidR="00541870" w:rsidRDefault="005F0A18">
            <w:pPr>
              <w:spacing w:after="0" w:line="259" w:lineRule="auto"/>
              <w:ind w:left="1" w:right="0" w:firstLine="0"/>
              <w:jc w:val="left"/>
            </w:pPr>
            <w:r>
              <w:rPr>
                <w:sz w:val="20"/>
              </w:rPr>
              <w:lastRenderedPageBreak/>
              <w:t xml:space="preserve"> </w:t>
            </w:r>
          </w:p>
        </w:tc>
        <w:tc>
          <w:tcPr>
            <w:tcW w:w="1560" w:type="dxa"/>
            <w:tcBorders>
              <w:top w:val="single" w:sz="6" w:space="0" w:color="000000"/>
              <w:left w:val="single" w:sz="6" w:space="0" w:color="000000"/>
              <w:bottom w:val="single" w:sz="6" w:space="0" w:color="000000"/>
              <w:right w:val="single" w:sz="6" w:space="0" w:color="000000"/>
            </w:tcBorders>
          </w:tcPr>
          <w:p w:rsidR="00541870" w:rsidRDefault="005F0A18">
            <w:pPr>
              <w:spacing w:after="0" w:line="259" w:lineRule="auto"/>
              <w:ind w:left="1" w:right="0" w:firstLine="0"/>
              <w:jc w:val="left"/>
            </w:pPr>
            <w:r>
              <w:rPr>
                <w:sz w:val="20"/>
              </w:rPr>
              <w:lastRenderedPageBreak/>
              <w:t xml:space="preserve">Uusi laki </w:t>
            </w:r>
          </w:p>
        </w:tc>
        <w:tc>
          <w:tcPr>
            <w:tcW w:w="1560" w:type="dxa"/>
            <w:tcBorders>
              <w:top w:val="single" w:sz="6" w:space="0" w:color="000000"/>
              <w:left w:val="single" w:sz="6" w:space="0" w:color="000000"/>
              <w:bottom w:val="single" w:sz="6" w:space="0" w:color="000000"/>
              <w:right w:val="double" w:sz="6" w:space="0" w:color="000000"/>
            </w:tcBorders>
          </w:tcPr>
          <w:p w:rsidR="00541870" w:rsidRDefault="005F0A18">
            <w:pPr>
              <w:spacing w:after="0" w:line="259" w:lineRule="auto"/>
              <w:ind w:left="1" w:right="0" w:firstLine="0"/>
              <w:jc w:val="left"/>
            </w:pPr>
            <w:r>
              <w:rPr>
                <w:sz w:val="20"/>
              </w:rPr>
              <w:t xml:space="preserve">2016 </w:t>
            </w:r>
          </w:p>
          <w:p w:rsidR="00541870" w:rsidRDefault="005F0A18">
            <w:pPr>
              <w:spacing w:after="0" w:line="259" w:lineRule="auto"/>
              <w:ind w:left="1" w:right="0" w:firstLine="0"/>
              <w:jc w:val="left"/>
            </w:pPr>
            <w:r>
              <w:rPr>
                <w:sz w:val="20"/>
              </w:rPr>
              <w:t xml:space="preserve"> </w:t>
            </w:r>
          </w:p>
        </w:tc>
      </w:tr>
      <w:tr w:rsidR="00541870">
        <w:trPr>
          <w:trHeight w:val="704"/>
        </w:trPr>
        <w:tc>
          <w:tcPr>
            <w:tcW w:w="0" w:type="auto"/>
            <w:vMerge/>
            <w:tcBorders>
              <w:top w:val="nil"/>
              <w:left w:val="double" w:sz="6" w:space="0" w:color="000000"/>
              <w:bottom w:val="nil"/>
              <w:right w:val="single" w:sz="6" w:space="0" w:color="000000"/>
            </w:tcBorders>
          </w:tcPr>
          <w:p w:rsidR="00541870" w:rsidRDefault="00541870">
            <w:pPr>
              <w:spacing w:after="160" w:line="259" w:lineRule="auto"/>
              <w:ind w:left="0" w:right="0" w:firstLine="0"/>
              <w:jc w:val="left"/>
            </w:pPr>
          </w:p>
        </w:tc>
        <w:tc>
          <w:tcPr>
            <w:tcW w:w="5669" w:type="dxa"/>
            <w:tcBorders>
              <w:top w:val="single" w:sz="6" w:space="0" w:color="000000"/>
              <w:left w:val="single" w:sz="6" w:space="0" w:color="000000"/>
              <w:bottom w:val="single" w:sz="6" w:space="0" w:color="000000"/>
              <w:right w:val="single" w:sz="6" w:space="0" w:color="000000"/>
            </w:tcBorders>
          </w:tcPr>
          <w:p w:rsidR="00541870" w:rsidRDefault="005F0A18">
            <w:pPr>
              <w:spacing w:after="0" w:line="238" w:lineRule="auto"/>
              <w:ind w:left="460" w:right="0" w:hanging="458"/>
            </w:pPr>
            <w:r>
              <w:rPr>
                <w:sz w:val="20"/>
              </w:rPr>
              <w:t xml:space="preserve">2.3   Lisätään asteittain sopimusomaishoitajien määrää 20 000 sopimusomaishoitajalla siten, että lisäys on saavutettu vuoden </w:t>
            </w:r>
          </w:p>
          <w:p w:rsidR="00541870" w:rsidRDefault="005F0A18">
            <w:pPr>
              <w:spacing w:after="0" w:line="259" w:lineRule="auto"/>
              <w:ind w:left="460" w:right="0" w:firstLine="0"/>
              <w:jc w:val="left"/>
            </w:pPr>
            <w:r>
              <w:rPr>
                <w:sz w:val="20"/>
              </w:rPr>
              <w:t xml:space="preserve">2020 lopussa.  </w:t>
            </w:r>
          </w:p>
        </w:tc>
        <w:tc>
          <w:tcPr>
            <w:tcW w:w="1560" w:type="dxa"/>
            <w:tcBorders>
              <w:top w:val="single" w:sz="6" w:space="0" w:color="000000"/>
              <w:left w:val="single" w:sz="6" w:space="0" w:color="000000"/>
              <w:bottom w:val="single" w:sz="6" w:space="0" w:color="000000"/>
              <w:right w:val="single" w:sz="6" w:space="0" w:color="000000"/>
            </w:tcBorders>
          </w:tcPr>
          <w:p w:rsidR="00541870" w:rsidRDefault="005F0A18">
            <w:pPr>
              <w:spacing w:after="0" w:line="259" w:lineRule="auto"/>
              <w:ind w:left="1" w:right="0" w:firstLine="0"/>
              <w:jc w:val="left"/>
            </w:pPr>
            <w:r>
              <w:rPr>
                <w:sz w:val="20"/>
              </w:rPr>
              <w:t xml:space="preserve">Kunnat </w:t>
            </w:r>
          </w:p>
          <w:p w:rsidR="00541870" w:rsidRDefault="005F0A18">
            <w:pPr>
              <w:spacing w:after="0" w:line="259" w:lineRule="auto"/>
              <w:ind w:left="1" w:right="0" w:firstLine="0"/>
              <w:jc w:val="left"/>
            </w:pPr>
            <w:r>
              <w:rPr>
                <w:sz w:val="20"/>
              </w:rPr>
              <w:t xml:space="preserve">STM </w:t>
            </w:r>
          </w:p>
          <w:p w:rsidR="00541870" w:rsidRDefault="005F0A18">
            <w:pPr>
              <w:spacing w:after="0" w:line="259" w:lineRule="auto"/>
              <w:ind w:left="1" w:right="0" w:firstLine="0"/>
              <w:jc w:val="left"/>
            </w:pPr>
            <w:r>
              <w:rPr>
                <w:sz w:val="20"/>
              </w:rPr>
              <w:t xml:space="preserve">(Kela) </w:t>
            </w:r>
          </w:p>
        </w:tc>
        <w:tc>
          <w:tcPr>
            <w:tcW w:w="1560" w:type="dxa"/>
            <w:tcBorders>
              <w:top w:val="single" w:sz="6" w:space="0" w:color="000000"/>
              <w:left w:val="single" w:sz="6" w:space="0" w:color="000000"/>
              <w:bottom w:val="single" w:sz="6" w:space="0" w:color="000000"/>
              <w:right w:val="single" w:sz="6" w:space="0" w:color="000000"/>
            </w:tcBorders>
          </w:tcPr>
          <w:p w:rsidR="00541870" w:rsidRDefault="005F0A18">
            <w:pPr>
              <w:spacing w:after="0" w:line="259" w:lineRule="auto"/>
              <w:ind w:left="1" w:right="0" w:firstLine="0"/>
              <w:jc w:val="left"/>
            </w:pPr>
            <w:r>
              <w:rPr>
                <w:sz w:val="20"/>
              </w:rPr>
              <w:t xml:space="preserve"> </w:t>
            </w:r>
          </w:p>
        </w:tc>
        <w:tc>
          <w:tcPr>
            <w:tcW w:w="1560" w:type="dxa"/>
            <w:tcBorders>
              <w:top w:val="single" w:sz="6" w:space="0" w:color="000000"/>
              <w:left w:val="single" w:sz="6" w:space="0" w:color="000000"/>
              <w:bottom w:val="single" w:sz="6" w:space="0" w:color="000000"/>
              <w:right w:val="double" w:sz="6" w:space="0" w:color="000000"/>
            </w:tcBorders>
          </w:tcPr>
          <w:p w:rsidR="00541870" w:rsidRDefault="005F0A18">
            <w:pPr>
              <w:spacing w:after="0" w:line="259" w:lineRule="auto"/>
              <w:ind w:left="1" w:right="0" w:firstLine="0"/>
              <w:jc w:val="left"/>
            </w:pPr>
            <w:r>
              <w:rPr>
                <w:sz w:val="20"/>
              </w:rPr>
              <w:t xml:space="preserve">2016–2020 </w:t>
            </w:r>
          </w:p>
        </w:tc>
      </w:tr>
      <w:tr w:rsidR="00541870">
        <w:trPr>
          <w:trHeight w:val="1411"/>
        </w:trPr>
        <w:tc>
          <w:tcPr>
            <w:tcW w:w="0" w:type="auto"/>
            <w:vMerge/>
            <w:tcBorders>
              <w:top w:val="nil"/>
              <w:left w:val="double" w:sz="6" w:space="0" w:color="000000"/>
              <w:bottom w:val="double" w:sz="6" w:space="0" w:color="000000"/>
              <w:right w:val="single" w:sz="6" w:space="0" w:color="000000"/>
            </w:tcBorders>
          </w:tcPr>
          <w:p w:rsidR="00541870" w:rsidRDefault="00541870">
            <w:pPr>
              <w:spacing w:after="160" w:line="259" w:lineRule="auto"/>
              <w:ind w:left="0" w:right="0" w:firstLine="0"/>
              <w:jc w:val="left"/>
            </w:pPr>
          </w:p>
        </w:tc>
        <w:tc>
          <w:tcPr>
            <w:tcW w:w="5669" w:type="dxa"/>
            <w:tcBorders>
              <w:top w:val="single" w:sz="6" w:space="0" w:color="000000"/>
              <w:left w:val="single" w:sz="6" w:space="0" w:color="000000"/>
              <w:bottom w:val="double" w:sz="6" w:space="0" w:color="000000"/>
              <w:right w:val="single" w:sz="6" w:space="0" w:color="000000"/>
            </w:tcBorders>
          </w:tcPr>
          <w:p w:rsidR="00541870" w:rsidRDefault="005F0A18">
            <w:pPr>
              <w:spacing w:after="0" w:line="259" w:lineRule="auto"/>
              <w:ind w:left="460" w:right="60" w:hanging="458"/>
            </w:pPr>
            <w:r>
              <w:rPr>
                <w:sz w:val="20"/>
              </w:rPr>
              <w:t>2.4   Laaditaan ammattilaisten tueksi opas tukemaan omaishoidon kehittämistä kunnissa. Oppaassa hyödynnetään olemassa olevia sähköisiä käsikirjoja, mm. Vammaispalvelujen käsikirjaa. Oppaaseen sisällytetään muun muassa omaishoidon laatukriteeristö ja opastu</w:t>
            </w:r>
            <w:r>
              <w:rPr>
                <w:sz w:val="20"/>
              </w:rPr>
              <w:t xml:space="preserve">s henkilön sopimusomaishoitajaksi soveltuvuuden arviointiin.  </w:t>
            </w:r>
          </w:p>
        </w:tc>
        <w:tc>
          <w:tcPr>
            <w:tcW w:w="1560" w:type="dxa"/>
            <w:tcBorders>
              <w:top w:val="single" w:sz="6" w:space="0" w:color="000000"/>
              <w:left w:val="single" w:sz="6" w:space="0" w:color="000000"/>
              <w:bottom w:val="double" w:sz="6" w:space="0" w:color="000000"/>
              <w:right w:val="single" w:sz="6" w:space="0" w:color="000000"/>
            </w:tcBorders>
          </w:tcPr>
          <w:p w:rsidR="00541870" w:rsidRDefault="005F0A18">
            <w:pPr>
              <w:spacing w:after="0" w:line="259" w:lineRule="auto"/>
              <w:ind w:left="1" w:right="0" w:firstLine="0"/>
              <w:jc w:val="left"/>
            </w:pPr>
            <w:r>
              <w:rPr>
                <w:sz w:val="20"/>
              </w:rPr>
              <w:t xml:space="preserve">STM,THL, </w:t>
            </w:r>
          </w:p>
          <w:p w:rsidR="00541870" w:rsidRDefault="005F0A18">
            <w:pPr>
              <w:spacing w:after="0" w:line="259" w:lineRule="auto"/>
              <w:ind w:left="1" w:right="0" w:firstLine="0"/>
              <w:jc w:val="left"/>
            </w:pPr>
            <w:r>
              <w:rPr>
                <w:sz w:val="20"/>
              </w:rPr>
              <w:t xml:space="preserve">Kuntaliitto </w:t>
            </w:r>
          </w:p>
        </w:tc>
        <w:tc>
          <w:tcPr>
            <w:tcW w:w="1560" w:type="dxa"/>
            <w:tcBorders>
              <w:top w:val="single" w:sz="6" w:space="0" w:color="000000"/>
              <w:left w:val="single" w:sz="6" w:space="0" w:color="000000"/>
              <w:bottom w:val="double" w:sz="6" w:space="0" w:color="000000"/>
              <w:right w:val="single" w:sz="6" w:space="0" w:color="000000"/>
            </w:tcBorders>
          </w:tcPr>
          <w:p w:rsidR="00541870" w:rsidRDefault="005F0A18">
            <w:pPr>
              <w:spacing w:after="0" w:line="259" w:lineRule="auto"/>
              <w:ind w:left="1" w:right="0" w:firstLine="0"/>
              <w:jc w:val="left"/>
            </w:pPr>
            <w:r>
              <w:rPr>
                <w:sz w:val="20"/>
              </w:rPr>
              <w:t xml:space="preserve">Opas </w:t>
            </w:r>
          </w:p>
        </w:tc>
        <w:tc>
          <w:tcPr>
            <w:tcW w:w="1560" w:type="dxa"/>
            <w:tcBorders>
              <w:top w:val="single" w:sz="6" w:space="0" w:color="000000"/>
              <w:left w:val="single" w:sz="6" w:space="0" w:color="000000"/>
              <w:bottom w:val="double" w:sz="6" w:space="0" w:color="000000"/>
              <w:right w:val="double" w:sz="6" w:space="0" w:color="000000"/>
            </w:tcBorders>
          </w:tcPr>
          <w:p w:rsidR="00541870" w:rsidRDefault="005F0A18">
            <w:pPr>
              <w:spacing w:after="0" w:line="259" w:lineRule="auto"/>
              <w:ind w:left="1" w:right="0" w:firstLine="0"/>
              <w:jc w:val="left"/>
            </w:pPr>
            <w:r>
              <w:rPr>
                <w:sz w:val="20"/>
              </w:rPr>
              <w:t xml:space="preserve">2016- </w:t>
            </w:r>
          </w:p>
          <w:p w:rsidR="00541870" w:rsidRDefault="005F0A18">
            <w:pPr>
              <w:spacing w:after="0" w:line="259" w:lineRule="auto"/>
              <w:ind w:left="1" w:right="0" w:firstLine="0"/>
              <w:jc w:val="left"/>
            </w:pPr>
            <w:r>
              <w:rPr>
                <w:sz w:val="20"/>
              </w:rPr>
              <w:t xml:space="preserve"> </w:t>
            </w:r>
          </w:p>
        </w:tc>
      </w:tr>
    </w:tbl>
    <w:p w:rsidR="00541870" w:rsidRDefault="00541870">
      <w:pPr>
        <w:spacing w:after="0" w:line="259" w:lineRule="auto"/>
        <w:ind w:left="-1418" w:right="8283" w:firstLine="0"/>
        <w:jc w:val="left"/>
      </w:pPr>
    </w:p>
    <w:tbl>
      <w:tblPr>
        <w:tblStyle w:val="TableGrid"/>
        <w:tblW w:w="13469" w:type="dxa"/>
        <w:tblInd w:w="-1" w:type="dxa"/>
        <w:tblCellMar>
          <w:top w:w="12" w:type="dxa"/>
          <w:left w:w="107" w:type="dxa"/>
          <w:bottom w:w="0" w:type="dxa"/>
          <w:right w:w="57" w:type="dxa"/>
        </w:tblCellMar>
        <w:tblLook w:val="04A0" w:firstRow="1" w:lastRow="0" w:firstColumn="1" w:lastColumn="0" w:noHBand="0" w:noVBand="1"/>
      </w:tblPr>
      <w:tblGrid>
        <w:gridCol w:w="3060"/>
        <w:gridCol w:w="5405"/>
        <w:gridCol w:w="1540"/>
        <w:gridCol w:w="1987"/>
        <w:gridCol w:w="1477"/>
      </w:tblGrid>
      <w:tr w:rsidR="00541870">
        <w:trPr>
          <w:trHeight w:val="1180"/>
        </w:trPr>
        <w:tc>
          <w:tcPr>
            <w:tcW w:w="3120" w:type="dxa"/>
            <w:vMerge w:val="restart"/>
            <w:tcBorders>
              <w:top w:val="double" w:sz="6" w:space="0" w:color="000000"/>
              <w:left w:val="double" w:sz="6" w:space="0" w:color="000000"/>
              <w:bottom w:val="single" w:sz="6" w:space="0" w:color="000000"/>
              <w:right w:val="single" w:sz="6" w:space="0" w:color="000000"/>
            </w:tcBorders>
          </w:tcPr>
          <w:p w:rsidR="00541870" w:rsidRDefault="00541870">
            <w:pPr>
              <w:spacing w:after="160" w:line="259" w:lineRule="auto"/>
              <w:ind w:left="0" w:right="0" w:firstLine="0"/>
              <w:jc w:val="left"/>
            </w:pPr>
          </w:p>
        </w:tc>
        <w:tc>
          <w:tcPr>
            <w:tcW w:w="5669" w:type="dxa"/>
            <w:tcBorders>
              <w:top w:val="double" w:sz="6" w:space="0" w:color="000000"/>
              <w:left w:val="single" w:sz="6" w:space="0" w:color="000000"/>
              <w:bottom w:val="single" w:sz="6" w:space="0" w:color="000000"/>
              <w:right w:val="single" w:sz="6" w:space="0" w:color="000000"/>
            </w:tcBorders>
          </w:tcPr>
          <w:p w:rsidR="00541870" w:rsidRDefault="005F0A18">
            <w:pPr>
              <w:spacing w:after="0" w:line="259" w:lineRule="auto"/>
              <w:ind w:left="463" w:right="50" w:hanging="462"/>
            </w:pPr>
            <w:r>
              <w:rPr>
                <w:sz w:val="20"/>
              </w:rPr>
              <w:t xml:space="preserve">2.5    Koulutetaan sosiaali- ja terveydenhuollon ammattilaiset ottamaan omaishoito huomioon hoitomuotona hoidettavan palvelutarpeiden selvittämisen yhteydessä ja toimimaan yhteistyössä omaishoitoperheen kanssa. </w:t>
            </w:r>
          </w:p>
        </w:tc>
        <w:tc>
          <w:tcPr>
            <w:tcW w:w="1560" w:type="dxa"/>
            <w:tcBorders>
              <w:top w:val="double" w:sz="6" w:space="0" w:color="000000"/>
              <w:left w:val="single" w:sz="6" w:space="0" w:color="000000"/>
              <w:bottom w:val="single" w:sz="6" w:space="0" w:color="000000"/>
              <w:right w:val="single" w:sz="6" w:space="0" w:color="000000"/>
            </w:tcBorders>
          </w:tcPr>
          <w:p w:rsidR="00541870" w:rsidRDefault="005F0A18">
            <w:pPr>
              <w:spacing w:after="0" w:line="259" w:lineRule="auto"/>
              <w:ind w:left="0" w:right="0" w:firstLine="0"/>
              <w:jc w:val="left"/>
            </w:pPr>
            <w:r>
              <w:rPr>
                <w:sz w:val="20"/>
              </w:rPr>
              <w:t xml:space="preserve">OKM, OPH, </w:t>
            </w:r>
          </w:p>
          <w:p w:rsidR="00541870" w:rsidRDefault="005F0A18">
            <w:pPr>
              <w:spacing w:after="0" w:line="259" w:lineRule="auto"/>
              <w:ind w:left="36" w:right="0" w:firstLine="0"/>
              <w:jc w:val="left"/>
            </w:pPr>
            <w:r>
              <w:rPr>
                <w:sz w:val="20"/>
              </w:rPr>
              <w:t>Sosiaali- ja terveysalan oppilait</w:t>
            </w:r>
            <w:r>
              <w:rPr>
                <w:sz w:val="20"/>
              </w:rPr>
              <w:t xml:space="preserve">okset, kunnat </w:t>
            </w:r>
          </w:p>
        </w:tc>
        <w:tc>
          <w:tcPr>
            <w:tcW w:w="1560" w:type="dxa"/>
            <w:tcBorders>
              <w:top w:val="double" w:sz="6" w:space="0" w:color="000000"/>
              <w:left w:val="single" w:sz="6" w:space="0" w:color="000000"/>
              <w:bottom w:val="single" w:sz="6" w:space="0" w:color="000000"/>
              <w:right w:val="single" w:sz="6" w:space="0" w:color="000000"/>
            </w:tcBorders>
          </w:tcPr>
          <w:p w:rsidR="00541870" w:rsidRDefault="005F0A18">
            <w:pPr>
              <w:spacing w:after="0" w:line="259" w:lineRule="auto"/>
              <w:ind w:left="0" w:right="0" w:firstLine="0"/>
              <w:jc w:val="left"/>
            </w:pPr>
            <w:r>
              <w:rPr>
                <w:sz w:val="20"/>
              </w:rPr>
              <w:t xml:space="preserve">Opas </w:t>
            </w:r>
          </w:p>
        </w:tc>
        <w:tc>
          <w:tcPr>
            <w:tcW w:w="1560" w:type="dxa"/>
            <w:tcBorders>
              <w:top w:val="double" w:sz="6" w:space="0" w:color="000000"/>
              <w:left w:val="single" w:sz="6" w:space="0" w:color="000000"/>
              <w:bottom w:val="single" w:sz="6" w:space="0" w:color="000000"/>
              <w:right w:val="double" w:sz="6" w:space="0" w:color="000000"/>
            </w:tcBorders>
          </w:tcPr>
          <w:p w:rsidR="00541870" w:rsidRDefault="005F0A18">
            <w:pPr>
              <w:spacing w:after="0" w:line="259" w:lineRule="auto"/>
              <w:ind w:left="0" w:right="0" w:firstLine="0"/>
              <w:jc w:val="left"/>
            </w:pPr>
            <w:r>
              <w:rPr>
                <w:sz w:val="20"/>
              </w:rPr>
              <w:t xml:space="preserve">2017- </w:t>
            </w:r>
          </w:p>
          <w:p w:rsidR="00541870" w:rsidRDefault="005F0A18">
            <w:pPr>
              <w:spacing w:after="0" w:line="259" w:lineRule="auto"/>
              <w:ind w:left="0" w:right="0" w:firstLine="0"/>
              <w:jc w:val="left"/>
            </w:pPr>
            <w:r>
              <w:rPr>
                <w:sz w:val="20"/>
              </w:rPr>
              <w:t xml:space="preserve"> </w:t>
            </w:r>
          </w:p>
        </w:tc>
      </w:tr>
      <w:tr w:rsidR="00541870">
        <w:trPr>
          <w:trHeight w:val="1625"/>
        </w:trPr>
        <w:tc>
          <w:tcPr>
            <w:tcW w:w="0" w:type="auto"/>
            <w:vMerge/>
            <w:tcBorders>
              <w:top w:val="nil"/>
              <w:left w:val="double" w:sz="6" w:space="0" w:color="000000"/>
              <w:bottom w:val="nil"/>
              <w:right w:val="single" w:sz="6" w:space="0" w:color="000000"/>
            </w:tcBorders>
          </w:tcPr>
          <w:p w:rsidR="00541870" w:rsidRDefault="00541870">
            <w:pPr>
              <w:spacing w:after="160" w:line="259" w:lineRule="auto"/>
              <w:ind w:left="0" w:right="0" w:firstLine="0"/>
              <w:jc w:val="left"/>
            </w:pPr>
          </w:p>
        </w:tc>
        <w:tc>
          <w:tcPr>
            <w:tcW w:w="5669" w:type="dxa"/>
            <w:tcBorders>
              <w:top w:val="single" w:sz="6" w:space="0" w:color="000000"/>
              <w:left w:val="single" w:sz="6" w:space="0" w:color="000000"/>
              <w:bottom w:val="single" w:sz="6" w:space="0" w:color="000000"/>
              <w:right w:val="single" w:sz="6" w:space="0" w:color="000000"/>
            </w:tcBorders>
          </w:tcPr>
          <w:p w:rsidR="00541870" w:rsidRDefault="005F0A18">
            <w:pPr>
              <w:spacing w:after="0" w:line="259" w:lineRule="auto"/>
              <w:ind w:left="463" w:right="49" w:hanging="462"/>
            </w:pPr>
            <w:r>
              <w:rPr>
                <w:sz w:val="20"/>
              </w:rPr>
              <w:t>2.6    Tuotetaan ajantasaista tutkimustietoa omaishoidosta ja sen kustannusvaikuttavuudesta sekä kehitetään omaishoidon prosesseja osana kotihoitoa. Tehdään uuden sopimusomaishoitolain toimeenpanosta ja taloudellisista ja ihmisiin kohdistuvista vaikutuksis</w:t>
            </w:r>
            <w:r>
              <w:rPr>
                <w:sz w:val="20"/>
              </w:rPr>
              <w:t xml:space="preserve">ta valtakunnallinen erillisseuranta. Seurataan muun omaishoidon tukemista osana uuden sosiaalihuoltolain seurantaa. </w:t>
            </w:r>
          </w:p>
        </w:tc>
        <w:tc>
          <w:tcPr>
            <w:tcW w:w="1560" w:type="dxa"/>
            <w:tcBorders>
              <w:top w:val="single" w:sz="6" w:space="0" w:color="000000"/>
              <w:left w:val="single" w:sz="6" w:space="0" w:color="000000"/>
              <w:bottom w:val="single" w:sz="6" w:space="0" w:color="000000"/>
              <w:right w:val="single" w:sz="6" w:space="0" w:color="000000"/>
            </w:tcBorders>
          </w:tcPr>
          <w:p w:rsidR="00541870" w:rsidRDefault="005F0A18">
            <w:pPr>
              <w:spacing w:after="0" w:line="259" w:lineRule="auto"/>
              <w:ind w:left="0" w:right="0" w:firstLine="0"/>
              <w:jc w:val="left"/>
            </w:pPr>
            <w:r>
              <w:rPr>
                <w:sz w:val="20"/>
              </w:rPr>
              <w:t xml:space="preserve">THL, Kela </w:t>
            </w:r>
          </w:p>
        </w:tc>
        <w:tc>
          <w:tcPr>
            <w:tcW w:w="1560" w:type="dxa"/>
            <w:tcBorders>
              <w:top w:val="single" w:sz="6" w:space="0" w:color="000000"/>
              <w:left w:val="single" w:sz="6" w:space="0" w:color="000000"/>
              <w:bottom w:val="single" w:sz="6" w:space="0" w:color="000000"/>
              <w:right w:val="single" w:sz="6" w:space="0" w:color="000000"/>
            </w:tcBorders>
          </w:tcPr>
          <w:p w:rsidR="00541870" w:rsidRDefault="005F0A18">
            <w:pPr>
              <w:spacing w:after="0" w:line="259" w:lineRule="auto"/>
              <w:ind w:left="0" w:right="0" w:firstLine="0"/>
              <w:jc w:val="left"/>
            </w:pPr>
            <w:r>
              <w:rPr>
                <w:sz w:val="20"/>
              </w:rPr>
              <w:t xml:space="preserve"> </w:t>
            </w:r>
          </w:p>
        </w:tc>
        <w:tc>
          <w:tcPr>
            <w:tcW w:w="1560" w:type="dxa"/>
            <w:tcBorders>
              <w:top w:val="single" w:sz="6" w:space="0" w:color="000000"/>
              <w:left w:val="single" w:sz="6" w:space="0" w:color="000000"/>
              <w:bottom w:val="single" w:sz="6" w:space="0" w:color="000000"/>
              <w:right w:val="double" w:sz="6" w:space="0" w:color="000000"/>
            </w:tcBorders>
          </w:tcPr>
          <w:p w:rsidR="00541870" w:rsidRDefault="005F0A18">
            <w:pPr>
              <w:spacing w:after="0" w:line="259" w:lineRule="auto"/>
              <w:ind w:left="0" w:right="0" w:firstLine="0"/>
              <w:jc w:val="left"/>
            </w:pPr>
            <w:r>
              <w:rPr>
                <w:sz w:val="20"/>
              </w:rPr>
              <w:t xml:space="preserve">2016–2020 </w:t>
            </w:r>
          </w:p>
        </w:tc>
      </w:tr>
      <w:tr w:rsidR="00541870">
        <w:trPr>
          <w:trHeight w:val="936"/>
        </w:trPr>
        <w:tc>
          <w:tcPr>
            <w:tcW w:w="0" w:type="auto"/>
            <w:vMerge/>
            <w:tcBorders>
              <w:top w:val="nil"/>
              <w:left w:val="double" w:sz="6" w:space="0" w:color="000000"/>
              <w:bottom w:val="single" w:sz="6" w:space="0" w:color="000000"/>
              <w:right w:val="single" w:sz="6" w:space="0" w:color="000000"/>
            </w:tcBorders>
          </w:tcPr>
          <w:p w:rsidR="00541870" w:rsidRDefault="00541870">
            <w:pPr>
              <w:spacing w:after="160" w:line="259" w:lineRule="auto"/>
              <w:ind w:left="0" w:right="0" w:firstLine="0"/>
              <w:jc w:val="left"/>
            </w:pPr>
          </w:p>
        </w:tc>
        <w:tc>
          <w:tcPr>
            <w:tcW w:w="5669" w:type="dxa"/>
            <w:tcBorders>
              <w:top w:val="single" w:sz="6" w:space="0" w:color="000000"/>
              <w:left w:val="single" w:sz="6" w:space="0" w:color="000000"/>
              <w:bottom w:val="single" w:sz="6" w:space="0" w:color="000000"/>
              <w:right w:val="single" w:sz="6" w:space="0" w:color="000000"/>
            </w:tcBorders>
          </w:tcPr>
          <w:p w:rsidR="00541870" w:rsidRDefault="005F0A18">
            <w:pPr>
              <w:spacing w:after="0" w:line="259" w:lineRule="auto"/>
              <w:ind w:left="463" w:right="50" w:hanging="462"/>
            </w:pPr>
            <w:r>
              <w:rPr>
                <w:sz w:val="20"/>
              </w:rPr>
              <w:t xml:space="preserve">2.7    Otetaan huomioon mahdollisuudet parantaa omaishoidosta saatavaa seurantatietoa kehitettäessä sosiaali- ja terveydenhuollon kansallisia sähköisiä järjestelmiä sekä tilasto- ja rekisteritoimea. </w:t>
            </w:r>
          </w:p>
        </w:tc>
        <w:tc>
          <w:tcPr>
            <w:tcW w:w="1560" w:type="dxa"/>
            <w:tcBorders>
              <w:top w:val="single" w:sz="6" w:space="0" w:color="000000"/>
              <w:left w:val="single" w:sz="6" w:space="0" w:color="000000"/>
              <w:bottom w:val="single" w:sz="6" w:space="0" w:color="000000"/>
              <w:right w:val="single" w:sz="6" w:space="0" w:color="000000"/>
            </w:tcBorders>
          </w:tcPr>
          <w:p w:rsidR="00541870" w:rsidRDefault="005F0A18">
            <w:pPr>
              <w:spacing w:after="0" w:line="259" w:lineRule="auto"/>
              <w:ind w:left="36" w:right="0" w:hanging="36"/>
              <w:jc w:val="left"/>
            </w:pPr>
            <w:r>
              <w:rPr>
                <w:sz w:val="20"/>
              </w:rPr>
              <w:t xml:space="preserve">THL, Tilastokeskus, Kela </w:t>
            </w:r>
          </w:p>
        </w:tc>
        <w:tc>
          <w:tcPr>
            <w:tcW w:w="1560" w:type="dxa"/>
            <w:tcBorders>
              <w:top w:val="single" w:sz="6" w:space="0" w:color="000000"/>
              <w:left w:val="single" w:sz="6" w:space="0" w:color="000000"/>
              <w:bottom w:val="single" w:sz="6" w:space="0" w:color="000000"/>
              <w:right w:val="single" w:sz="6" w:space="0" w:color="000000"/>
            </w:tcBorders>
          </w:tcPr>
          <w:p w:rsidR="00541870" w:rsidRDefault="005F0A18">
            <w:pPr>
              <w:spacing w:after="0" w:line="259" w:lineRule="auto"/>
              <w:ind w:left="0" w:right="0" w:firstLine="0"/>
              <w:jc w:val="left"/>
            </w:pPr>
            <w:r>
              <w:rPr>
                <w:sz w:val="20"/>
              </w:rPr>
              <w:t xml:space="preserve"> </w:t>
            </w:r>
          </w:p>
        </w:tc>
        <w:tc>
          <w:tcPr>
            <w:tcW w:w="1560" w:type="dxa"/>
            <w:tcBorders>
              <w:top w:val="single" w:sz="6" w:space="0" w:color="000000"/>
              <w:left w:val="single" w:sz="6" w:space="0" w:color="000000"/>
              <w:bottom w:val="single" w:sz="6" w:space="0" w:color="000000"/>
              <w:right w:val="double" w:sz="6" w:space="0" w:color="000000"/>
            </w:tcBorders>
          </w:tcPr>
          <w:p w:rsidR="00541870" w:rsidRDefault="005F0A18">
            <w:pPr>
              <w:spacing w:after="0" w:line="259" w:lineRule="auto"/>
              <w:ind w:left="0" w:right="0" w:firstLine="0"/>
              <w:jc w:val="left"/>
            </w:pPr>
            <w:r>
              <w:rPr>
                <w:sz w:val="20"/>
              </w:rPr>
              <w:t xml:space="preserve">2014- </w:t>
            </w:r>
          </w:p>
        </w:tc>
      </w:tr>
      <w:tr w:rsidR="00541870">
        <w:trPr>
          <w:trHeight w:val="935"/>
        </w:trPr>
        <w:tc>
          <w:tcPr>
            <w:tcW w:w="3120" w:type="dxa"/>
            <w:vMerge w:val="restart"/>
            <w:tcBorders>
              <w:top w:val="single" w:sz="6" w:space="0" w:color="000000"/>
              <w:left w:val="double" w:sz="6" w:space="0" w:color="000000"/>
              <w:bottom w:val="single" w:sz="6" w:space="0" w:color="000000"/>
              <w:right w:val="single" w:sz="6" w:space="0" w:color="000000"/>
            </w:tcBorders>
          </w:tcPr>
          <w:p w:rsidR="00541870" w:rsidRDefault="005F0A18">
            <w:pPr>
              <w:spacing w:after="0" w:line="259" w:lineRule="auto"/>
              <w:ind w:left="320" w:right="49" w:hanging="319"/>
            </w:pPr>
            <w:r>
              <w:rPr>
                <w:b/>
                <w:sz w:val="20"/>
              </w:rPr>
              <w:lastRenderedPageBreak/>
              <w:t xml:space="preserve">3.  Sopimusomaishoitoa tukevien palvelujen järjestämis- ja rahoitusmalli turvaa omaishoitajien yhdenvertaisuuden </w:t>
            </w:r>
            <w:r>
              <w:rPr>
                <w:sz w:val="20"/>
              </w:rPr>
              <w:t xml:space="preserve"> </w:t>
            </w:r>
          </w:p>
        </w:tc>
        <w:tc>
          <w:tcPr>
            <w:tcW w:w="5669" w:type="dxa"/>
            <w:tcBorders>
              <w:top w:val="single" w:sz="6" w:space="0" w:color="000000"/>
              <w:left w:val="single" w:sz="6" w:space="0" w:color="000000"/>
              <w:bottom w:val="single" w:sz="6" w:space="0" w:color="000000"/>
              <w:right w:val="single" w:sz="6" w:space="0" w:color="000000"/>
            </w:tcBorders>
          </w:tcPr>
          <w:p w:rsidR="00541870" w:rsidRDefault="005F0A18">
            <w:pPr>
              <w:spacing w:after="0" w:line="259" w:lineRule="auto"/>
              <w:ind w:left="1" w:right="51" w:firstLine="0"/>
              <w:jc w:val="left"/>
            </w:pPr>
            <w:r>
              <w:rPr>
                <w:sz w:val="20"/>
              </w:rPr>
              <w:t xml:space="preserve">3.1    Päätetään sopimusomaishoidon järjestämis- ja rahoitusmallista. Ks. vaihtoehtoiset mallit väliraportin luvussa 6.7. Vahvennettu kuntamalli  </w:t>
            </w:r>
            <w:r>
              <w:rPr>
                <w:sz w:val="20"/>
              </w:rPr>
              <w:tab/>
              <w:t xml:space="preserve">Kelan rahoitusmalli  </w:t>
            </w:r>
          </w:p>
        </w:tc>
        <w:tc>
          <w:tcPr>
            <w:tcW w:w="1560" w:type="dxa"/>
            <w:tcBorders>
              <w:top w:val="single" w:sz="6" w:space="0" w:color="000000"/>
              <w:left w:val="single" w:sz="6" w:space="0" w:color="000000"/>
              <w:bottom w:val="single" w:sz="6" w:space="0" w:color="000000"/>
              <w:right w:val="single" w:sz="6" w:space="0" w:color="000000"/>
            </w:tcBorders>
          </w:tcPr>
          <w:p w:rsidR="00541870" w:rsidRDefault="005F0A18">
            <w:pPr>
              <w:spacing w:after="0" w:line="259" w:lineRule="auto"/>
              <w:ind w:left="0" w:right="0" w:firstLine="0"/>
              <w:jc w:val="left"/>
            </w:pPr>
            <w:r>
              <w:rPr>
                <w:sz w:val="20"/>
              </w:rPr>
              <w:t xml:space="preserve">STM, Kela </w:t>
            </w:r>
          </w:p>
        </w:tc>
        <w:tc>
          <w:tcPr>
            <w:tcW w:w="1560" w:type="dxa"/>
            <w:tcBorders>
              <w:top w:val="single" w:sz="6" w:space="0" w:color="000000"/>
              <w:left w:val="single" w:sz="6" w:space="0" w:color="000000"/>
              <w:bottom w:val="single" w:sz="6" w:space="0" w:color="000000"/>
              <w:right w:val="single" w:sz="6" w:space="0" w:color="000000"/>
            </w:tcBorders>
          </w:tcPr>
          <w:p w:rsidR="00541870" w:rsidRDefault="005F0A18">
            <w:pPr>
              <w:spacing w:after="0" w:line="259" w:lineRule="auto"/>
              <w:ind w:left="0" w:right="0" w:firstLine="1"/>
              <w:jc w:val="left"/>
            </w:pPr>
            <w:r>
              <w:rPr>
                <w:sz w:val="20"/>
              </w:rPr>
              <w:t xml:space="preserve">Uusi laki sopimusomaishoidosta </w:t>
            </w:r>
          </w:p>
        </w:tc>
        <w:tc>
          <w:tcPr>
            <w:tcW w:w="1560" w:type="dxa"/>
            <w:tcBorders>
              <w:top w:val="single" w:sz="6" w:space="0" w:color="000000"/>
              <w:left w:val="single" w:sz="6" w:space="0" w:color="000000"/>
              <w:bottom w:val="single" w:sz="6" w:space="0" w:color="000000"/>
              <w:right w:val="double" w:sz="6" w:space="0" w:color="000000"/>
            </w:tcBorders>
          </w:tcPr>
          <w:p w:rsidR="00541870" w:rsidRDefault="005F0A18">
            <w:pPr>
              <w:spacing w:after="0" w:line="259" w:lineRule="auto"/>
              <w:ind w:left="0" w:right="0" w:firstLine="0"/>
              <w:jc w:val="left"/>
            </w:pPr>
            <w:r>
              <w:rPr>
                <w:sz w:val="20"/>
              </w:rPr>
              <w:t xml:space="preserve">2016  </w:t>
            </w:r>
          </w:p>
        </w:tc>
      </w:tr>
      <w:tr w:rsidR="00541870">
        <w:trPr>
          <w:trHeight w:val="704"/>
        </w:trPr>
        <w:tc>
          <w:tcPr>
            <w:tcW w:w="0" w:type="auto"/>
            <w:vMerge/>
            <w:tcBorders>
              <w:top w:val="nil"/>
              <w:left w:val="double" w:sz="6" w:space="0" w:color="000000"/>
              <w:bottom w:val="single" w:sz="6" w:space="0" w:color="000000"/>
              <w:right w:val="single" w:sz="6" w:space="0" w:color="000000"/>
            </w:tcBorders>
          </w:tcPr>
          <w:p w:rsidR="00541870" w:rsidRDefault="00541870">
            <w:pPr>
              <w:spacing w:after="160" w:line="259" w:lineRule="auto"/>
              <w:ind w:left="0" w:right="0" w:firstLine="0"/>
              <w:jc w:val="left"/>
            </w:pPr>
          </w:p>
        </w:tc>
        <w:tc>
          <w:tcPr>
            <w:tcW w:w="5669" w:type="dxa"/>
            <w:tcBorders>
              <w:top w:val="single" w:sz="6" w:space="0" w:color="000000"/>
              <w:left w:val="single" w:sz="6" w:space="0" w:color="000000"/>
              <w:bottom w:val="single" w:sz="6" w:space="0" w:color="000000"/>
              <w:right w:val="single" w:sz="6" w:space="0" w:color="000000"/>
            </w:tcBorders>
          </w:tcPr>
          <w:p w:rsidR="00541870" w:rsidRDefault="005F0A18">
            <w:pPr>
              <w:spacing w:after="0" w:line="259" w:lineRule="auto"/>
              <w:ind w:left="463" w:right="49" w:hanging="462"/>
            </w:pPr>
            <w:r>
              <w:rPr>
                <w:sz w:val="20"/>
              </w:rPr>
              <w:t xml:space="preserve">3.2    Varaudutaan omaishoitajien määrän kasvuun lisäämällä valtion ja kuntien omaishoidon tukemiseen kohdistuvaa rahoitusta. </w:t>
            </w:r>
          </w:p>
        </w:tc>
        <w:tc>
          <w:tcPr>
            <w:tcW w:w="1560" w:type="dxa"/>
            <w:tcBorders>
              <w:top w:val="single" w:sz="6" w:space="0" w:color="000000"/>
              <w:left w:val="single" w:sz="6" w:space="0" w:color="000000"/>
              <w:bottom w:val="single" w:sz="6" w:space="0" w:color="000000"/>
              <w:right w:val="single" w:sz="6" w:space="0" w:color="000000"/>
            </w:tcBorders>
          </w:tcPr>
          <w:p w:rsidR="00541870" w:rsidRDefault="005F0A18">
            <w:pPr>
              <w:spacing w:after="0" w:line="259" w:lineRule="auto"/>
              <w:ind w:left="36" w:right="0" w:hanging="36"/>
              <w:jc w:val="left"/>
            </w:pPr>
            <w:r>
              <w:rPr>
                <w:sz w:val="20"/>
              </w:rPr>
              <w:t xml:space="preserve">Valtio, kunnat, Kela </w:t>
            </w:r>
          </w:p>
        </w:tc>
        <w:tc>
          <w:tcPr>
            <w:tcW w:w="1560" w:type="dxa"/>
            <w:tcBorders>
              <w:top w:val="single" w:sz="6" w:space="0" w:color="000000"/>
              <w:left w:val="single" w:sz="6" w:space="0" w:color="000000"/>
              <w:bottom w:val="single" w:sz="6" w:space="0" w:color="000000"/>
              <w:right w:val="single" w:sz="6" w:space="0" w:color="000000"/>
            </w:tcBorders>
          </w:tcPr>
          <w:p w:rsidR="00541870" w:rsidRDefault="005F0A18">
            <w:pPr>
              <w:spacing w:after="0" w:line="259" w:lineRule="auto"/>
              <w:ind w:left="0" w:right="0" w:firstLine="0"/>
              <w:jc w:val="left"/>
            </w:pPr>
            <w:r>
              <w:rPr>
                <w:sz w:val="20"/>
              </w:rPr>
              <w:t xml:space="preserve"> </w:t>
            </w:r>
          </w:p>
        </w:tc>
        <w:tc>
          <w:tcPr>
            <w:tcW w:w="1560" w:type="dxa"/>
            <w:tcBorders>
              <w:top w:val="single" w:sz="6" w:space="0" w:color="000000"/>
              <w:left w:val="single" w:sz="6" w:space="0" w:color="000000"/>
              <w:bottom w:val="single" w:sz="6" w:space="0" w:color="000000"/>
              <w:right w:val="double" w:sz="6" w:space="0" w:color="000000"/>
            </w:tcBorders>
          </w:tcPr>
          <w:p w:rsidR="00541870" w:rsidRDefault="005F0A18">
            <w:pPr>
              <w:spacing w:after="0" w:line="259" w:lineRule="auto"/>
              <w:ind w:left="0" w:right="0" w:firstLine="0"/>
              <w:jc w:val="left"/>
            </w:pPr>
            <w:r>
              <w:rPr>
                <w:sz w:val="20"/>
              </w:rPr>
              <w:t xml:space="preserve">2016–2020 </w:t>
            </w:r>
          </w:p>
        </w:tc>
      </w:tr>
      <w:tr w:rsidR="00541870">
        <w:trPr>
          <w:trHeight w:val="1165"/>
        </w:trPr>
        <w:tc>
          <w:tcPr>
            <w:tcW w:w="3120" w:type="dxa"/>
            <w:vMerge w:val="restart"/>
            <w:tcBorders>
              <w:top w:val="single" w:sz="6" w:space="0" w:color="000000"/>
              <w:left w:val="double" w:sz="6" w:space="0" w:color="000000"/>
              <w:bottom w:val="double" w:sz="6" w:space="0" w:color="000000"/>
              <w:right w:val="single" w:sz="6" w:space="0" w:color="000000"/>
            </w:tcBorders>
          </w:tcPr>
          <w:p w:rsidR="00541870" w:rsidRDefault="005F0A18">
            <w:pPr>
              <w:spacing w:after="0" w:line="259" w:lineRule="auto"/>
              <w:ind w:left="320" w:right="0" w:hanging="319"/>
            </w:pPr>
            <w:r>
              <w:rPr>
                <w:b/>
                <w:sz w:val="20"/>
              </w:rPr>
              <w:t xml:space="preserve">4. Sopimusomaishoitajien hoitopalkkiot on määritelty laissa </w:t>
            </w:r>
          </w:p>
        </w:tc>
        <w:tc>
          <w:tcPr>
            <w:tcW w:w="5669" w:type="dxa"/>
            <w:tcBorders>
              <w:top w:val="single" w:sz="6" w:space="0" w:color="000000"/>
              <w:left w:val="single" w:sz="6" w:space="0" w:color="000000"/>
              <w:bottom w:val="single" w:sz="6" w:space="0" w:color="000000"/>
              <w:right w:val="single" w:sz="6" w:space="0" w:color="000000"/>
            </w:tcBorders>
          </w:tcPr>
          <w:p w:rsidR="00541870" w:rsidRDefault="005F0A18">
            <w:pPr>
              <w:spacing w:after="0" w:line="259" w:lineRule="auto"/>
              <w:ind w:left="463" w:right="49" w:hanging="462"/>
            </w:pPr>
            <w:r>
              <w:rPr>
                <w:sz w:val="20"/>
              </w:rPr>
              <w:t>4.1    Nostetaan vähimmäishoitopalkkion tasoa. Otetaan käyttöön 3luokkainen hoidon  vaativuuden ja sitovuuden mukaan määräytyvä hoitopalkkio, joka säilyy veronalaisena tulona. Säädetään hoitopalkkion maksamisesta myös sopimusomaishoitajan kuntoutuksen aika</w:t>
            </w:r>
            <w:r>
              <w:rPr>
                <w:sz w:val="20"/>
              </w:rPr>
              <w:t xml:space="preserve">na.  </w:t>
            </w:r>
          </w:p>
        </w:tc>
        <w:tc>
          <w:tcPr>
            <w:tcW w:w="1560" w:type="dxa"/>
            <w:tcBorders>
              <w:top w:val="single" w:sz="6" w:space="0" w:color="000000"/>
              <w:left w:val="single" w:sz="6" w:space="0" w:color="000000"/>
              <w:bottom w:val="single" w:sz="6" w:space="0" w:color="000000"/>
              <w:right w:val="single" w:sz="6" w:space="0" w:color="000000"/>
            </w:tcBorders>
          </w:tcPr>
          <w:p w:rsidR="00541870" w:rsidRDefault="005F0A18">
            <w:pPr>
              <w:spacing w:after="0" w:line="259" w:lineRule="auto"/>
              <w:ind w:left="0" w:right="0" w:firstLine="0"/>
              <w:jc w:val="left"/>
            </w:pPr>
            <w:r>
              <w:rPr>
                <w:sz w:val="20"/>
              </w:rPr>
              <w:t xml:space="preserve">STM </w:t>
            </w:r>
          </w:p>
        </w:tc>
        <w:tc>
          <w:tcPr>
            <w:tcW w:w="1560" w:type="dxa"/>
            <w:tcBorders>
              <w:top w:val="single" w:sz="6" w:space="0" w:color="000000"/>
              <w:left w:val="single" w:sz="6" w:space="0" w:color="000000"/>
              <w:bottom w:val="single" w:sz="6" w:space="0" w:color="000000"/>
              <w:right w:val="single" w:sz="6" w:space="0" w:color="000000"/>
            </w:tcBorders>
          </w:tcPr>
          <w:p w:rsidR="00541870" w:rsidRDefault="005F0A18">
            <w:pPr>
              <w:spacing w:after="1" w:line="237" w:lineRule="auto"/>
              <w:ind w:left="0" w:right="0" w:firstLine="1"/>
              <w:jc w:val="left"/>
            </w:pPr>
            <w:r>
              <w:rPr>
                <w:sz w:val="20"/>
              </w:rPr>
              <w:t>Uusi laki sopimusomaishoi-</w:t>
            </w:r>
          </w:p>
          <w:p w:rsidR="00541870" w:rsidRDefault="005F0A18">
            <w:pPr>
              <w:spacing w:after="0" w:line="259" w:lineRule="auto"/>
              <w:ind w:left="0" w:right="0" w:firstLine="0"/>
              <w:jc w:val="left"/>
            </w:pPr>
            <w:r>
              <w:rPr>
                <w:sz w:val="20"/>
              </w:rPr>
              <w:t xml:space="preserve">dosta  </w:t>
            </w:r>
          </w:p>
        </w:tc>
        <w:tc>
          <w:tcPr>
            <w:tcW w:w="1560" w:type="dxa"/>
            <w:tcBorders>
              <w:top w:val="single" w:sz="6" w:space="0" w:color="000000"/>
              <w:left w:val="single" w:sz="6" w:space="0" w:color="000000"/>
              <w:bottom w:val="single" w:sz="6" w:space="0" w:color="000000"/>
              <w:right w:val="double" w:sz="6" w:space="0" w:color="000000"/>
            </w:tcBorders>
          </w:tcPr>
          <w:p w:rsidR="00541870" w:rsidRDefault="005F0A18">
            <w:pPr>
              <w:spacing w:after="0" w:line="259" w:lineRule="auto"/>
              <w:ind w:left="0" w:right="0" w:firstLine="0"/>
              <w:jc w:val="left"/>
            </w:pPr>
            <w:r>
              <w:rPr>
                <w:sz w:val="20"/>
              </w:rPr>
              <w:t xml:space="preserve">2016  </w:t>
            </w:r>
          </w:p>
        </w:tc>
      </w:tr>
      <w:tr w:rsidR="00541870">
        <w:trPr>
          <w:trHeight w:val="1394"/>
        </w:trPr>
        <w:tc>
          <w:tcPr>
            <w:tcW w:w="0" w:type="auto"/>
            <w:vMerge/>
            <w:tcBorders>
              <w:top w:val="nil"/>
              <w:left w:val="double" w:sz="6" w:space="0" w:color="000000"/>
              <w:bottom w:val="nil"/>
              <w:right w:val="single" w:sz="6" w:space="0" w:color="000000"/>
            </w:tcBorders>
          </w:tcPr>
          <w:p w:rsidR="00541870" w:rsidRDefault="00541870">
            <w:pPr>
              <w:spacing w:after="160" w:line="259" w:lineRule="auto"/>
              <w:ind w:left="0" w:right="0" w:firstLine="0"/>
              <w:jc w:val="left"/>
            </w:pPr>
          </w:p>
        </w:tc>
        <w:tc>
          <w:tcPr>
            <w:tcW w:w="5669" w:type="dxa"/>
            <w:tcBorders>
              <w:top w:val="single" w:sz="6" w:space="0" w:color="000000"/>
              <w:left w:val="single" w:sz="6" w:space="0" w:color="000000"/>
              <w:bottom w:val="single" w:sz="6" w:space="0" w:color="000000"/>
              <w:right w:val="single" w:sz="6" w:space="0" w:color="000000"/>
            </w:tcBorders>
          </w:tcPr>
          <w:p w:rsidR="00541870" w:rsidRDefault="005F0A18">
            <w:pPr>
              <w:spacing w:after="0" w:line="259" w:lineRule="auto"/>
              <w:ind w:left="463" w:right="49" w:hanging="462"/>
            </w:pPr>
            <w:r>
              <w:rPr>
                <w:sz w:val="20"/>
              </w:rPr>
              <w:t>4.2    Tehdään tarvittavat muutokset omaishoitopalkkion ja sosiaalietuuksien yhteensovittamiseen. Yhdenmukaistetaan omaishoidon hoitopalkkion kohtelu eläkkeensaajan asumistuen ja yleisen asumistuen myöntämisen yhteydessä määrittelemällä hoitopalkkio etuoik</w:t>
            </w:r>
            <w:r>
              <w:rPr>
                <w:sz w:val="20"/>
              </w:rPr>
              <w:t xml:space="preserve">eutetuksi tuloksi, jota ei oteta huomioon yleiseen asumistukeen vaikuttavana tulona. </w:t>
            </w:r>
          </w:p>
        </w:tc>
        <w:tc>
          <w:tcPr>
            <w:tcW w:w="1560" w:type="dxa"/>
            <w:tcBorders>
              <w:top w:val="single" w:sz="6" w:space="0" w:color="000000"/>
              <w:left w:val="single" w:sz="6" w:space="0" w:color="000000"/>
              <w:bottom w:val="single" w:sz="6" w:space="0" w:color="000000"/>
              <w:right w:val="single" w:sz="6" w:space="0" w:color="000000"/>
            </w:tcBorders>
          </w:tcPr>
          <w:p w:rsidR="00541870" w:rsidRDefault="005F0A18">
            <w:pPr>
              <w:spacing w:after="0" w:line="259" w:lineRule="auto"/>
              <w:ind w:left="0" w:right="0" w:firstLine="0"/>
              <w:jc w:val="left"/>
            </w:pPr>
            <w:r>
              <w:rPr>
                <w:sz w:val="20"/>
              </w:rPr>
              <w:t xml:space="preserve">STM </w:t>
            </w:r>
          </w:p>
        </w:tc>
        <w:tc>
          <w:tcPr>
            <w:tcW w:w="1560" w:type="dxa"/>
            <w:tcBorders>
              <w:top w:val="single" w:sz="6" w:space="0" w:color="000000"/>
              <w:left w:val="single" w:sz="6" w:space="0" w:color="000000"/>
              <w:bottom w:val="single" w:sz="6" w:space="0" w:color="000000"/>
              <w:right w:val="single" w:sz="6" w:space="0" w:color="000000"/>
            </w:tcBorders>
          </w:tcPr>
          <w:p w:rsidR="00541870" w:rsidRDefault="005F0A18">
            <w:pPr>
              <w:spacing w:after="0" w:line="259" w:lineRule="auto"/>
              <w:ind w:left="0" w:right="0" w:firstLine="0"/>
              <w:jc w:val="left"/>
            </w:pPr>
            <w:r>
              <w:rPr>
                <w:sz w:val="20"/>
              </w:rPr>
              <w:t xml:space="preserve">Lainsäädännön muutos </w:t>
            </w:r>
          </w:p>
        </w:tc>
        <w:tc>
          <w:tcPr>
            <w:tcW w:w="1560" w:type="dxa"/>
            <w:tcBorders>
              <w:top w:val="single" w:sz="6" w:space="0" w:color="000000"/>
              <w:left w:val="single" w:sz="6" w:space="0" w:color="000000"/>
              <w:bottom w:val="single" w:sz="6" w:space="0" w:color="000000"/>
              <w:right w:val="double" w:sz="6" w:space="0" w:color="000000"/>
            </w:tcBorders>
          </w:tcPr>
          <w:p w:rsidR="00541870" w:rsidRDefault="005F0A18">
            <w:pPr>
              <w:spacing w:after="0" w:line="259" w:lineRule="auto"/>
              <w:ind w:left="0" w:right="0" w:firstLine="0"/>
              <w:jc w:val="left"/>
            </w:pPr>
            <w:r>
              <w:rPr>
                <w:sz w:val="20"/>
              </w:rPr>
              <w:t xml:space="preserve">2015–2016 </w:t>
            </w:r>
          </w:p>
        </w:tc>
      </w:tr>
      <w:tr w:rsidR="00541870">
        <w:trPr>
          <w:trHeight w:val="475"/>
        </w:trPr>
        <w:tc>
          <w:tcPr>
            <w:tcW w:w="0" w:type="auto"/>
            <w:vMerge/>
            <w:tcBorders>
              <w:top w:val="nil"/>
              <w:left w:val="double" w:sz="6" w:space="0" w:color="000000"/>
              <w:bottom w:val="nil"/>
              <w:right w:val="single" w:sz="6" w:space="0" w:color="000000"/>
            </w:tcBorders>
          </w:tcPr>
          <w:p w:rsidR="00541870" w:rsidRDefault="00541870">
            <w:pPr>
              <w:spacing w:after="160" w:line="259" w:lineRule="auto"/>
              <w:ind w:left="0" w:right="0" w:firstLine="0"/>
              <w:jc w:val="left"/>
            </w:pPr>
          </w:p>
        </w:tc>
        <w:tc>
          <w:tcPr>
            <w:tcW w:w="5669" w:type="dxa"/>
            <w:tcBorders>
              <w:top w:val="single" w:sz="6" w:space="0" w:color="000000"/>
              <w:left w:val="single" w:sz="6" w:space="0" w:color="000000"/>
              <w:bottom w:val="single" w:sz="6" w:space="0" w:color="000000"/>
              <w:right w:val="single" w:sz="6" w:space="0" w:color="000000"/>
            </w:tcBorders>
          </w:tcPr>
          <w:p w:rsidR="00541870" w:rsidRDefault="005F0A18">
            <w:pPr>
              <w:spacing w:after="0" w:line="259" w:lineRule="auto"/>
              <w:ind w:left="463" w:right="0" w:hanging="462"/>
            </w:pPr>
            <w:r>
              <w:rPr>
                <w:sz w:val="20"/>
              </w:rPr>
              <w:t xml:space="preserve">4.3    Säädetään sopimusomaishoitajien aloitus- ja muut terveystarkastukset maksuttomiksi. </w:t>
            </w:r>
          </w:p>
        </w:tc>
        <w:tc>
          <w:tcPr>
            <w:tcW w:w="1560" w:type="dxa"/>
            <w:tcBorders>
              <w:top w:val="single" w:sz="6" w:space="0" w:color="000000"/>
              <w:left w:val="single" w:sz="6" w:space="0" w:color="000000"/>
              <w:bottom w:val="single" w:sz="6" w:space="0" w:color="000000"/>
              <w:right w:val="single" w:sz="6" w:space="0" w:color="000000"/>
            </w:tcBorders>
          </w:tcPr>
          <w:p w:rsidR="00541870" w:rsidRDefault="005F0A18">
            <w:pPr>
              <w:spacing w:after="0" w:line="259" w:lineRule="auto"/>
              <w:ind w:left="0" w:right="0" w:firstLine="0"/>
              <w:jc w:val="left"/>
            </w:pPr>
            <w:r>
              <w:rPr>
                <w:sz w:val="20"/>
              </w:rPr>
              <w:t xml:space="preserve">STM </w:t>
            </w:r>
          </w:p>
        </w:tc>
        <w:tc>
          <w:tcPr>
            <w:tcW w:w="1560" w:type="dxa"/>
            <w:tcBorders>
              <w:top w:val="single" w:sz="6" w:space="0" w:color="000000"/>
              <w:left w:val="single" w:sz="6" w:space="0" w:color="000000"/>
              <w:bottom w:val="single" w:sz="6" w:space="0" w:color="000000"/>
              <w:right w:val="single" w:sz="6" w:space="0" w:color="000000"/>
            </w:tcBorders>
          </w:tcPr>
          <w:p w:rsidR="00541870" w:rsidRDefault="005F0A18">
            <w:pPr>
              <w:spacing w:after="0" w:line="259" w:lineRule="auto"/>
              <w:ind w:left="0" w:right="0" w:firstLine="0"/>
              <w:jc w:val="left"/>
            </w:pPr>
            <w:r>
              <w:rPr>
                <w:sz w:val="20"/>
              </w:rPr>
              <w:t xml:space="preserve">Lainsäädännön muutos </w:t>
            </w:r>
          </w:p>
        </w:tc>
        <w:tc>
          <w:tcPr>
            <w:tcW w:w="1560" w:type="dxa"/>
            <w:tcBorders>
              <w:top w:val="single" w:sz="6" w:space="0" w:color="000000"/>
              <w:left w:val="single" w:sz="6" w:space="0" w:color="000000"/>
              <w:bottom w:val="single" w:sz="6" w:space="0" w:color="000000"/>
              <w:right w:val="double" w:sz="6" w:space="0" w:color="000000"/>
            </w:tcBorders>
          </w:tcPr>
          <w:p w:rsidR="00541870" w:rsidRDefault="005F0A18">
            <w:pPr>
              <w:spacing w:after="0" w:line="259" w:lineRule="auto"/>
              <w:ind w:left="0" w:right="0" w:firstLine="0"/>
              <w:jc w:val="left"/>
            </w:pPr>
            <w:r>
              <w:rPr>
                <w:sz w:val="20"/>
              </w:rPr>
              <w:t xml:space="preserve">2016  </w:t>
            </w:r>
          </w:p>
        </w:tc>
      </w:tr>
      <w:tr w:rsidR="00541870">
        <w:trPr>
          <w:trHeight w:val="490"/>
        </w:trPr>
        <w:tc>
          <w:tcPr>
            <w:tcW w:w="0" w:type="auto"/>
            <w:vMerge/>
            <w:tcBorders>
              <w:top w:val="nil"/>
              <w:left w:val="double" w:sz="6" w:space="0" w:color="000000"/>
              <w:bottom w:val="double" w:sz="6" w:space="0" w:color="000000"/>
              <w:right w:val="single" w:sz="6" w:space="0" w:color="000000"/>
            </w:tcBorders>
          </w:tcPr>
          <w:p w:rsidR="00541870" w:rsidRDefault="00541870">
            <w:pPr>
              <w:spacing w:after="160" w:line="259" w:lineRule="auto"/>
              <w:ind w:left="0" w:right="0" w:firstLine="0"/>
              <w:jc w:val="left"/>
            </w:pPr>
          </w:p>
        </w:tc>
        <w:tc>
          <w:tcPr>
            <w:tcW w:w="5669" w:type="dxa"/>
            <w:tcBorders>
              <w:top w:val="single" w:sz="6" w:space="0" w:color="000000"/>
              <w:left w:val="single" w:sz="6" w:space="0" w:color="000000"/>
              <w:bottom w:val="double" w:sz="6" w:space="0" w:color="000000"/>
              <w:right w:val="single" w:sz="6" w:space="0" w:color="000000"/>
            </w:tcBorders>
          </w:tcPr>
          <w:p w:rsidR="00541870" w:rsidRDefault="005F0A18">
            <w:pPr>
              <w:spacing w:after="0" w:line="259" w:lineRule="auto"/>
              <w:ind w:left="463" w:right="0" w:hanging="462"/>
              <w:jc w:val="left"/>
            </w:pPr>
            <w:r>
              <w:rPr>
                <w:sz w:val="20"/>
              </w:rPr>
              <w:t xml:space="preserve">4.4   Seurataan hoitopalkkioiden kehitystä, omaishoitajien toimeentuloa ja palkkioita koskevaa päätöksentekoa. </w:t>
            </w:r>
          </w:p>
        </w:tc>
        <w:tc>
          <w:tcPr>
            <w:tcW w:w="1560" w:type="dxa"/>
            <w:tcBorders>
              <w:top w:val="single" w:sz="6" w:space="0" w:color="000000"/>
              <w:left w:val="single" w:sz="6" w:space="0" w:color="000000"/>
              <w:bottom w:val="double" w:sz="6" w:space="0" w:color="000000"/>
              <w:right w:val="single" w:sz="6" w:space="0" w:color="000000"/>
            </w:tcBorders>
          </w:tcPr>
          <w:p w:rsidR="00541870" w:rsidRDefault="005F0A18">
            <w:pPr>
              <w:spacing w:after="0" w:line="259" w:lineRule="auto"/>
              <w:ind w:left="0" w:right="0" w:firstLine="0"/>
              <w:jc w:val="left"/>
            </w:pPr>
            <w:r>
              <w:rPr>
                <w:sz w:val="20"/>
              </w:rPr>
              <w:t xml:space="preserve">Kunnat, Kela, </w:t>
            </w:r>
          </w:p>
          <w:p w:rsidR="00541870" w:rsidRDefault="005F0A18">
            <w:pPr>
              <w:spacing w:after="0" w:line="259" w:lineRule="auto"/>
              <w:ind w:left="0" w:right="0" w:firstLine="0"/>
              <w:jc w:val="left"/>
            </w:pPr>
            <w:r>
              <w:rPr>
                <w:sz w:val="20"/>
              </w:rPr>
              <w:t xml:space="preserve">THL </w:t>
            </w:r>
          </w:p>
        </w:tc>
        <w:tc>
          <w:tcPr>
            <w:tcW w:w="1560" w:type="dxa"/>
            <w:tcBorders>
              <w:top w:val="single" w:sz="6" w:space="0" w:color="000000"/>
              <w:left w:val="single" w:sz="6" w:space="0" w:color="000000"/>
              <w:bottom w:val="double" w:sz="6" w:space="0" w:color="000000"/>
              <w:right w:val="single" w:sz="6" w:space="0" w:color="000000"/>
            </w:tcBorders>
          </w:tcPr>
          <w:p w:rsidR="00541870" w:rsidRDefault="005F0A18">
            <w:pPr>
              <w:spacing w:after="0" w:line="259" w:lineRule="auto"/>
              <w:ind w:left="0" w:right="0" w:firstLine="0"/>
              <w:jc w:val="left"/>
            </w:pPr>
            <w:r>
              <w:rPr>
                <w:sz w:val="20"/>
              </w:rPr>
              <w:t xml:space="preserve"> </w:t>
            </w:r>
          </w:p>
        </w:tc>
        <w:tc>
          <w:tcPr>
            <w:tcW w:w="1560" w:type="dxa"/>
            <w:tcBorders>
              <w:top w:val="single" w:sz="6" w:space="0" w:color="000000"/>
              <w:left w:val="single" w:sz="6" w:space="0" w:color="000000"/>
              <w:bottom w:val="double" w:sz="6" w:space="0" w:color="000000"/>
              <w:right w:val="double" w:sz="6" w:space="0" w:color="000000"/>
            </w:tcBorders>
          </w:tcPr>
          <w:p w:rsidR="00541870" w:rsidRDefault="005F0A18">
            <w:pPr>
              <w:spacing w:after="0" w:line="259" w:lineRule="auto"/>
              <w:ind w:left="0" w:right="0" w:firstLine="0"/>
              <w:jc w:val="left"/>
            </w:pPr>
            <w:r>
              <w:rPr>
                <w:sz w:val="20"/>
              </w:rPr>
              <w:t xml:space="preserve">2016- </w:t>
            </w:r>
          </w:p>
        </w:tc>
      </w:tr>
    </w:tbl>
    <w:p w:rsidR="00541870" w:rsidRDefault="00541870">
      <w:pPr>
        <w:spacing w:after="0" w:line="259" w:lineRule="auto"/>
        <w:ind w:left="-1418" w:right="8283" w:firstLine="0"/>
        <w:jc w:val="left"/>
      </w:pPr>
    </w:p>
    <w:tbl>
      <w:tblPr>
        <w:tblStyle w:val="TableGrid"/>
        <w:tblW w:w="13469" w:type="dxa"/>
        <w:tblInd w:w="-1" w:type="dxa"/>
        <w:tblCellMar>
          <w:top w:w="12" w:type="dxa"/>
          <w:left w:w="106" w:type="dxa"/>
          <w:bottom w:w="0" w:type="dxa"/>
          <w:right w:w="56" w:type="dxa"/>
        </w:tblCellMar>
        <w:tblLook w:val="04A0" w:firstRow="1" w:lastRow="0" w:firstColumn="1" w:lastColumn="0" w:noHBand="0" w:noVBand="1"/>
      </w:tblPr>
      <w:tblGrid>
        <w:gridCol w:w="2405"/>
        <w:gridCol w:w="3400"/>
        <w:gridCol w:w="1990"/>
        <w:gridCol w:w="2219"/>
        <w:gridCol w:w="3455"/>
      </w:tblGrid>
      <w:tr w:rsidR="00541870">
        <w:trPr>
          <w:trHeight w:val="1411"/>
        </w:trPr>
        <w:tc>
          <w:tcPr>
            <w:tcW w:w="3120" w:type="dxa"/>
            <w:vMerge w:val="restart"/>
            <w:tcBorders>
              <w:top w:val="double" w:sz="6" w:space="0" w:color="000000"/>
              <w:left w:val="double" w:sz="6" w:space="0" w:color="000000"/>
              <w:bottom w:val="double" w:sz="6" w:space="0" w:color="000000"/>
              <w:right w:val="single" w:sz="6" w:space="0" w:color="000000"/>
            </w:tcBorders>
          </w:tcPr>
          <w:p w:rsidR="00541870" w:rsidRDefault="005F0A18">
            <w:pPr>
              <w:spacing w:after="0" w:line="238" w:lineRule="auto"/>
              <w:ind w:left="321" w:right="49" w:hanging="319"/>
            </w:pPr>
            <w:r>
              <w:rPr>
                <w:b/>
                <w:sz w:val="20"/>
              </w:rPr>
              <w:t xml:space="preserve">5.  Omaisiaan ja läheisiään hoitavien, heidän hoidettaviensa ja koko omaishoitoperheen hyvinvointi on turvattu </w:t>
            </w:r>
            <w:r>
              <w:rPr>
                <w:sz w:val="20"/>
              </w:rPr>
              <w:t xml:space="preserve"> </w:t>
            </w:r>
          </w:p>
          <w:p w:rsidR="00541870" w:rsidRDefault="005F0A18">
            <w:pPr>
              <w:spacing w:after="0" w:line="259" w:lineRule="auto"/>
              <w:ind w:left="362" w:right="0" w:firstLine="0"/>
              <w:jc w:val="left"/>
            </w:pPr>
            <w:r>
              <w:rPr>
                <w:sz w:val="20"/>
              </w:rPr>
              <w:t xml:space="preserve"> </w:t>
            </w:r>
          </w:p>
        </w:tc>
        <w:tc>
          <w:tcPr>
            <w:tcW w:w="5669" w:type="dxa"/>
            <w:tcBorders>
              <w:top w:val="double" w:sz="6" w:space="0" w:color="000000"/>
              <w:left w:val="single" w:sz="6" w:space="0" w:color="000000"/>
              <w:bottom w:val="single" w:sz="6" w:space="0" w:color="000000"/>
              <w:right w:val="single" w:sz="6" w:space="0" w:color="000000"/>
            </w:tcBorders>
          </w:tcPr>
          <w:p w:rsidR="00541870" w:rsidRDefault="005F0A18">
            <w:pPr>
              <w:spacing w:after="0" w:line="259" w:lineRule="auto"/>
              <w:ind w:left="464" w:right="48" w:hanging="462"/>
            </w:pPr>
            <w:r>
              <w:rPr>
                <w:sz w:val="20"/>
              </w:rPr>
              <w:t xml:space="preserve">5.1    Turvataan sopimusomaishoidossa kunnan tarvittaessa nimeämän vastuutyöntekijän ja muussa omaishoidossa sosiaalihuoltolain mukaisen omatyöntekijän tuki, mikäli omaishoitaja ja hoidettava tarvitsevat tukea omaishoidon ja palvelujen toteuttamiseen ja </w:t>
            </w:r>
            <w:r>
              <w:rPr>
                <w:sz w:val="20"/>
              </w:rPr>
              <w:t xml:space="preserve">yhteensovittamiseen liittyvissä asioissa.  </w:t>
            </w:r>
          </w:p>
        </w:tc>
        <w:tc>
          <w:tcPr>
            <w:tcW w:w="1560" w:type="dxa"/>
            <w:tcBorders>
              <w:top w:val="double" w:sz="6" w:space="0" w:color="000000"/>
              <w:left w:val="single" w:sz="6" w:space="0" w:color="000000"/>
              <w:bottom w:val="single" w:sz="6" w:space="0" w:color="000000"/>
              <w:right w:val="single" w:sz="6" w:space="0" w:color="000000"/>
            </w:tcBorders>
          </w:tcPr>
          <w:p w:rsidR="00541870" w:rsidRDefault="005F0A18">
            <w:pPr>
              <w:spacing w:after="0" w:line="259" w:lineRule="auto"/>
              <w:ind w:left="1" w:right="0" w:firstLine="0"/>
              <w:jc w:val="left"/>
            </w:pPr>
            <w:r>
              <w:rPr>
                <w:sz w:val="20"/>
              </w:rPr>
              <w:t xml:space="preserve">Sosiaali- ja terveystoimi </w:t>
            </w:r>
          </w:p>
        </w:tc>
        <w:tc>
          <w:tcPr>
            <w:tcW w:w="1560" w:type="dxa"/>
            <w:tcBorders>
              <w:top w:val="double" w:sz="6" w:space="0" w:color="000000"/>
              <w:left w:val="single" w:sz="6" w:space="0" w:color="000000"/>
              <w:bottom w:val="single" w:sz="6" w:space="0" w:color="000000"/>
              <w:right w:val="single" w:sz="6" w:space="0" w:color="000000"/>
            </w:tcBorders>
          </w:tcPr>
          <w:p w:rsidR="00541870" w:rsidRDefault="005F0A18">
            <w:pPr>
              <w:spacing w:after="0" w:line="259" w:lineRule="auto"/>
              <w:ind w:left="1" w:right="101" w:firstLine="0"/>
            </w:pPr>
            <w:r>
              <w:rPr>
                <w:sz w:val="20"/>
              </w:rPr>
              <w:t xml:space="preserve">Lainsäädännön muutos (uusi laki sopimusomaishoidosta ja uusi  sosiaalihuoltolaki) </w:t>
            </w:r>
          </w:p>
        </w:tc>
        <w:tc>
          <w:tcPr>
            <w:tcW w:w="1560" w:type="dxa"/>
            <w:tcBorders>
              <w:top w:val="double" w:sz="6" w:space="0" w:color="000000"/>
              <w:left w:val="single" w:sz="6" w:space="0" w:color="000000"/>
              <w:bottom w:val="single" w:sz="6" w:space="0" w:color="000000"/>
              <w:right w:val="double" w:sz="6" w:space="0" w:color="000000"/>
            </w:tcBorders>
          </w:tcPr>
          <w:p w:rsidR="00541870" w:rsidRDefault="005F0A18">
            <w:pPr>
              <w:numPr>
                <w:ilvl w:val="0"/>
                <w:numId w:val="21"/>
              </w:numPr>
              <w:spacing w:after="0" w:line="238" w:lineRule="auto"/>
              <w:ind w:right="0" w:firstLine="0"/>
              <w:jc w:val="left"/>
            </w:pPr>
            <w:r>
              <w:rPr>
                <w:sz w:val="20"/>
              </w:rPr>
              <w:t xml:space="preserve">(sosiaalihuoltolaki),    </w:t>
            </w:r>
          </w:p>
          <w:p w:rsidR="00541870" w:rsidRDefault="005F0A18">
            <w:pPr>
              <w:numPr>
                <w:ilvl w:val="0"/>
                <w:numId w:val="21"/>
              </w:numPr>
              <w:spacing w:after="0" w:line="259" w:lineRule="auto"/>
              <w:ind w:right="0" w:firstLine="0"/>
              <w:jc w:val="left"/>
            </w:pPr>
            <w:r>
              <w:rPr>
                <w:sz w:val="20"/>
              </w:rPr>
              <w:t xml:space="preserve">(sopimusomaishoitolaki) </w:t>
            </w:r>
          </w:p>
        </w:tc>
      </w:tr>
      <w:tr w:rsidR="00541870">
        <w:trPr>
          <w:trHeight w:val="704"/>
        </w:trPr>
        <w:tc>
          <w:tcPr>
            <w:tcW w:w="0" w:type="auto"/>
            <w:vMerge/>
            <w:tcBorders>
              <w:top w:val="nil"/>
              <w:left w:val="double" w:sz="6" w:space="0" w:color="000000"/>
              <w:bottom w:val="nil"/>
              <w:right w:val="single" w:sz="6" w:space="0" w:color="000000"/>
            </w:tcBorders>
          </w:tcPr>
          <w:p w:rsidR="00541870" w:rsidRDefault="00541870">
            <w:pPr>
              <w:spacing w:after="160" w:line="259" w:lineRule="auto"/>
              <w:ind w:left="0" w:right="0" w:firstLine="0"/>
              <w:jc w:val="left"/>
            </w:pPr>
          </w:p>
        </w:tc>
        <w:tc>
          <w:tcPr>
            <w:tcW w:w="5669" w:type="dxa"/>
            <w:tcBorders>
              <w:top w:val="single" w:sz="6" w:space="0" w:color="000000"/>
              <w:left w:val="single" w:sz="6" w:space="0" w:color="000000"/>
              <w:bottom w:val="single" w:sz="6" w:space="0" w:color="000000"/>
              <w:right w:val="single" w:sz="6" w:space="0" w:color="000000"/>
            </w:tcBorders>
          </w:tcPr>
          <w:p w:rsidR="00541870" w:rsidRDefault="005F0A18">
            <w:pPr>
              <w:spacing w:after="0" w:line="259" w:lineRule="auto"/>
              <w:ind w:left="464" w:right="0" w:hanging="462"/>
              <w:jc w:val="left"/>
            </w:pPr>
            <w:r>
              <w:rPr>
                <w:sz w:val="20"/>
              </w:rPr>
              <w:t xml:space="preserve">5.2    Annetaan omaishoitajille valmennus tehtäväänsä (esim. OVET-valmennus).  </w:t>
            </w:r>
          </w:p>
        </w:tc>
        <w:tc>
          <w:tcPr>
            <w:tcW w:w="1560" w:type="dxa"/>
            <w:tcBorders>
              <w:top w:val="single" w:sz="6" w:space="0" w:color="000000"/>
              <w:left w:val="single" w:sz="6" w:space="0" w:color="000000"/>
              <w:bottom w:val="single" w:sz="6" w:space="0" w:color="000000"/>
              <w:right w:val="single" w:sz="6" w:space="0" w:color="000000"/>
            </w:tcBorders>
          </w:tcPr>
          <w:p w:rsidR="00541870" w:rsidRDefault="005F0A18">
            <w:pPr>
              <w:spacing w:after="0" w:line="259" w:lineRule="auto"/>
              <w:ind w:left="1" w:right="0" w:firstLine="0"/>
              <w:jc w:val="left"/>
            </w:pPr>
            <w:r>
              <w:rPr>
                <w:sz w:val="20"/>
              </w:rPr>
              <w:t xml:space="preserve">Järjestöt, sosiaali- ja terveystoimi </w:t>
            </w:r>
          </w:p>
        </w:tc>
        <w:tc>
          <w:tcPr>
            <w:tcW w:w="1560" w:type="dxa"/>
            <w:tcBorders>
              <w:top w:val="single" w:sz="6" w:space="0" w:color="000000"/>
              <w:left w:val="single" w:sz="6" w:space="0" w:color="000000"/>
              <w:bottom w:val="single" w:sz="6" w:space="0" w:color="000000"/>
              <w:right w:val="single" w:sz="6" w:space="0" w:color="000000"/>
            </w:tcBorders>
          </w:tcPr>
          <w:p w:rsidR="00541870" w:rsidRDefault="005F0A18">
            <w:pPr>
              <w:spacing w:after="0" w:line="259" w:lineRule="auto"/>
              <w:ind w:left="1" w:right="0" w:firstLine="0"/>
              <w:jc w:val="left"/>
            </w:pPr>
            <w:r>
              <w:rPr>
                <w:sz w:val="20"/>
              </w:rPr>
              <w:t xml:space="preserve">Opas </w:t>
            </w:r>
          </w:p>
        </w:tc>
        <w:tc>
          <w:tcPr>
            <w:tcW w:w="1560" w:type="dxa"/>
            <w:tcBorders>
              <w:top w:val="single" w:sz="6" w:space="0" w:color="000000"/>
              <w:left w:val="single" w:sz="6" w:space="0" w:color="000000"/>
              <w:bottom w:val="single" w:sz="6" w:space="0" w:color="000000"/>
              <w:right w:val="double" w:sz="6" w:space="0" w:color="000000"/>
            </w:tcBorders>
          </w:tcPr>
          <w:p w:rsidR="00541870" w:rsidRDefault="005F0A18">
            <w:pPr>
              <w:spacing w:after="0" w:line="259" w:lineRule="auto"/>
              <w:ind w:left="1" w:right="0" w:firstLine="0"/>
              <w:jc w:val="left"/>
            </w:pPr>
            <w:r>
              <w:rPr>
                <w:sz w:val="20"/>
              </w:rPr>
              <w:t xml:space="preserve">2016- </w:t>
            </w:r>
          </w:p>
        </w:tc>
      </w:tr>
      <w:tr w:rsidR="00541870">
        <w:trPr>
          <w:trHeight w:val="1165"/>
        </w:trPr>
        <w:tc>
          <w:tcPr>
            <w:tcW w:w="0" w:type="auto"/>
            <w:vMerge/>
            <w:tcBorders>
              <w:top w:val="nil"/>
              <w:left w:val="double" w:sz="6" w:space="0" w:color="000000"/>
              <w:bottom w:val="nil"/>
              <w:right w:val="single" w:sz="6" w:space="0" w:color="000000"/>
            </w:tcBorders>
          </w:tcPr>
          <w:p w:rsidR="00541870" w:rsidRDefault="00541870">
            <w:pPr>
              <w:spacing w:after="160" w:line="259" w:lineRule="auto"/>
              <w:ind w:left="0" w:right="0" w:firstLine="0"/>
              <w:jc w:val="left"/>
            </w:pPr>
          </w:p>
        </w:tc>
        <w:tc>
          <w:tcPr>
            <w:tcW w:w="5669" w:type="dxa"/>
            <w:tcBorders>
              <w:top w:val="single" w:sz="6" w:space="0" w:color="000000"/>
              <w:left w:val="single" w:sz="6" w:space="0" w:color="000000"/>
              <w:bottom w:val="single" w:sz="6" w:space="0" w:color="000000"/>
              <w:right w:val="single" w:sz="6" w:space="0" w:color="000000"/>
            </w:tcBorders>
          </w:tcPr>
          <w:p w:rsidR="00541870" w:rsidRDefault="005F0A18">
            <w:pPr>
              <w:spacing w:after="0" w:line="259" w:lineRule="auto"/>
              <w:ind w:left="464" w:right="50" w:hanging="462"/>
            </w:pPr>
            <w:r>
              <w:rPr>
                <w:sz w:val="20"/>
              </w:rPr>
              <w:t>5.3    Monipuolistetaan omaishoitoperheille annettavaa tukea ja palveluita sekä sopimusomaishoitajan vapaan aikaisen hoidon ja huolenpidon toteuttamisvaihtoehtoja lisäämällä erityisesti kotiin annettavaa tukea, toimeksiantosuhteista sijaishoitoa, palveluse</w:t>
            </w:r>
            <w:r>
              <w:rPr>
                <w:sz w:val="20"/>
              </w:rPr>
              <w:t xml:space="preserve">telin käyttöä ja kuntoutusta.  </w:t>
            </w:r>
          </w:p>
        </w:tc>
        <w:tc>
          <w:tcPr>
            <w:tcW w:w="1560" w:type="dxa"/>
            <w:tcBorders>
              <w:top w:val="single" w:sz="6" w:space="0" w:color="000000"/>
              <w:left w:val="single" w:sz="6" w:space="0" w:color="000000"/>
              <w:bottom w:val="single" w:sz="6" w:space="0" w:color="000000"/>
              <w:right w:val="single" w:sz="6" w:space="0" w:color="000000"/>
            </w:tcBorders>
          </w:tcPr>
          <w:p w:rsidR="00541870" w:rsidRDefault="005F0A18">
            <w:pPr>
              <w:spacing w:after="0" w:line="259" w:lineRule="auto"/>
              <w:ind w:left="1" w:right="0" w:firstLine="0"/>
              <w:jc w:val="left"/>
            </w:pPr>
            <w:r>
              <w:rPr>
                <w:sz w:val="20"/>
              </w:rPr>
              <w:t xml:space="preserve">Sosiaali- ja terveystoimi </w:t>
            </w:r>
          </w:p>
        </w:tc>
        <w:tc>
          <w:tcPr>
            <w:tcW w:w="1560" w:type="dxa"/>
            <w:tcBorders>
              <w:top w:val="single" w:sz="6" w:space="0" w:color="000000"/>
              <w:left w:val="single" w:sz="6" w:space="0" w:color="000000"/>
              <w:bottom w:val="single" w:sz="6" w:space="0" w:color="000000"/>
              <w:right w:val="single" w:sz="6" w:space="0" w:color="000000"/>
            </w:tcBorders>
          </w:tcPr>
          <w:p w:rsidR="00541870" w:rsidRDefault="005F0A18">
            <w:pPr>
              <w:spacing w:after="1" w:line="238" w:lineRule="auto"/>
              <w:ind w:left="1" w:right="0" w:firstLine="0"/>
              <w:jc w:val="left"/>
            </w:pPr>
            <w:r>
              <w:rPr>
                <w:sz w:val="20"/>
              </w:rPr>
              <w:t xml:space="preserve">Opas, hyvien käytäntöjen levittäminen, </w:t>
            </w:r>
          </w:p>
          <w:p w:rsidR="00541870" w:rsidRDefault="005F0A18">
            <w:pPr>
              <w:spacing w:after="0" w:line="259" w:lineRule="auto"/>
              <w:ind w:left="1" w:right="0" w:firstLine="0"/>
              <w:jc w:val="left"/>
            </w:pPr>
            <w:r>
              <w:rPr>
                <w:sz w:val="20"/>
              </w:rPr>
              <w:t xml:space="preserve">Innokylä </w:t>
            </w:r>
          </w:p>
        </w:tc>
        <w:tc>
          <w:tcPr>
            <w:tcW w:w="1560" w:type="dxa"/>
            <w:tcBorders>
              <w:top w:val="single" w:sz="6" w:space="0" w:color="000000"/>
              <w:left w:val="single" w:sz="6" w:space="0" w:color="000000"/>
              <w:bottom w:val="single" w:sz="6" w:space="0" w:color="000000"/>
              <w:right w:val="double" w:sz="6" w:space="0" w:color="000000"/>
            </w:tcBorders>
          </w:tcPr>
          <w:p w:rsidR="00541870" w:rsidRDefault="005F0A18">
            <w:pPr>
              <w:spacing w:after="0" w:line="259" w:lineRule="auto"/>
              <w:ind w:left="1" w:right="0" w:firstLine="0"/>
              <w:jc w:val="left"/>
            </w:pPr>
            <w:r>
              <w:rPr>
                <w:sz w:val="20"/>
              </w:rPr>
              <w:t xml:space="preserve">2015- </w:t>
            </w:r>
          </w:p>
        </w:tc>
      </w:tr>
      <w:tr w:rsidR="00541870">
        <w:trPr>
          <w:trHeight w:val="935"/>
        </w:trPr>
        <w:tc>
          <w:tcPr>
            <w:tcW w:w="0" w:type="auto"/>
            <w:vMerge/>
            <w:tcBorders>
              <w:top w:val="nil"/>
              <w:left w:val="double" w:sz="6" w:space="0" w:color="000000"/>
              <w:bottom w:val="nil"/>
              <w:right w:val="single" w:sz="6" w:space="0" w:color="000000"/>
            </w:tcBorders>
          </w:tcPr>
          <w:p w:rsidR="00541870" w:rsidRDefault="00541870">
            <w:pPr>
              <w:spacing w:after="160" w:line="259" w:lineRule="auto"/>
              <w:ind w:left="0" w:right="0" w:firstLine="0"/>
              <w:jc w:val="left"/>
            </w:pPr>
          </w:p>
        </w:tc>
        <w:tc>
          <w:tcPr>
            <w:tcW w:w="5669" w:type="dxa"/>
            <w:tcBorders>
              <w:top w:val="single" w:sz="6" w:space="0" w:color="000000"/>
              <w:left w:val="single" w:sz="6" w:space="0" w:color="000000"/>
              <w:bottom w:val="single" w:sz="6" w:space="0" w:color="000000"/>
              <w:right w:val="single" w:sz="6" w:space="0" w:color="000000"/>
            </w:tcBorders>
          </w:tcPr>
          <w:p w:rsidR="00541870" w:rsidRDefault="005F0A18">
            <w:pPr>
              <w:spacing w:after="0" w:line="259" w:lineRule="auto"/>
              <w:ind w:left="464" w:right="49" w:hanging="462"/>
            </w:pPr>
            <w:r>
              <w:rPr>
                <w:sz w:val="20"/>
              </w:rPr>
              <w:t xml:space="preserve">5.4    Varaudutaan hoito- ja palvelusuunnitelmissa omaishoitoperheen äkillisiin ja yllättäviin tilanteisiin ja turvataan kriisipalvelut. Mahdollistetaan myös omaishoidosta luopuminen turvaamalla tarvittavat omaishoitoa korvaavat palvelut. </w:t>
            </w:r>
          </w:p>
        </w:tc>
        <w:tc>
          <w:tcPr>
            <w:tcW w:w="1560" w:type="dxa"/>
            <w:tcBorders>
              <w:top w:val="single" w:sz="6" w:space="0" w:color="000000"/>
              <w:left w:val="single" w:sz="6" w:space="0" w:color="000000"/>
              <w:bottom w:val="single" w:sz="6" w:space="0" w:color="000000"/>
              <w:right w:val="single" w:sz="6" w:space="0" w:color="000000"/>
            </w:tcBorders>
          </w:tcPr>
          <w:p w:rsidR="00541870" w:rsidRDefault="005F0A18">
            <w:pPr>
              <w:spacing w:after="0" w:line="259" w:lineRule="auto"/>
              <w:ind w:left="1" w:right="0" w:firstLine="0"/>
              <w:jc w:val="left"/>
            </w:pPr>
            <w:r>
              <w:rPr>
                <w:sz w:val="20"/>
              </w:rPr>
              <w:t>Sosiaali- ja ter</w:t>
            </w:r>
            <w:r>
              <w:rPr>
                <w:sz w:val="20"/>
              </w:rPr>
              <w:t xml:space="preserve">veystoimi </w:t>
            </w:r>
          </w:p>
        </w:tc>
        <w:tc>
          <w:tcPr>
            <w:tcW w:w="1560" w:type="dxa"/>
            <w:tcBorders>
              <w:top w:val="single" w:sz="6" w:space="0" w:color="000000"/>
              <w:left w:val="single" w:sz="6" w:space="0" w:color="000000"/>
              <w:bottom w:val="single" w:sz="6" w:space="0" w:color="000000"/>
              <w:right w:val="single" w:sz="6" w:space="0" w:color="000000"/>
            </w:tcBorders>
          </w:tcPr>
          <w:p w:rsidR="00541870" w:rsidRDefault="005F0A18">
            <w:pPr>
              <w:spacing w:after="0" w:line="259" w:lineRule="auto"/>
              <w:ind w:left="1" w:right="0" w:firstLine="0"/>
              <w:jc w:val="left"/>
            </w:pPr>
            <w:r>
              <w:rPr>
                <w:sz w:val="20"/>
              </w:rPr>
              <w:t xml:space="preserve">Opas </w:t>
            </w:r>
          </w:p>
        </w:tc>
        <w:tc>
          <w:tcPr>
            <w:tcW w:w="1560" w:type="dxa"/>
            <w:tcBorders>
              <w:top w:val="single" w:sz="6" w:space="0" w:color="000000"/>
              <w:left w:val="single" w:sz="6" w:space="0" w:color="000000"/>
              <w:bottom w:val="single" w:sz="6" w:space="0" w:color="000000"/>
              <w:right w:val="double" w:sz="6" w:space="0" w:color="000000"/>
            </w:tcBorders>
          </w:tcPr>
          <w:p w:rsidR="00541870" w:rsidRDefault="005F0A18">
            <w:pPr>
              <w:spacing w:after="0" w:line="259" w:lineRule="auto"/>
              <w:ind w:left="1" w:right="0" w:firstLine="0"/>
              <w:jc w:val="left"/>
            </w:pPr>
            <w:r>
              <w:rPr>
                <w:sz w:val="20"/>
              </w:rPr>
              <w:t xml:space="preserve">2016 </w:t>
            </w:r>
          </w:p>
        </w:tc>
      </w:tr>
      <w:tr w:rsidR="00541870">
        <w:trPr>
          <w:trHeight w:val="706"/>
        </w:trPr>
        <w:tc>
          <w:tcPr>
            <w:tcW w:w="0" w:type="auto"/>
            <w:vMerge/>
            <w:tcBorders>
              <w:top w:val="nil"/>
              <w:left w:val="double" w:sz="6" w:space="0" w:color="000000"/>
              <w:bottom w:val="nil"/>
              <w:right w:val="single" w:sz="6" w:space="0" w:color="000000"/>
            </w:tcBorders>
          </w:tcPr>
          <w:p w:rsidR="00541870" w:rsidRDefault="00541870">
            <w:pPr>
              <w:spacing w:after="160" w:line="259" w:lineRule="auto"/>
              <w:ind w:left="0" w:right="0" w:firstLine="0"/>
              <w:jc w:val="left"/>
            </w:pPr>
          </w:p>
        </w:tc>
        <w:tc>
          <w:tcPr>
            <w:tcW w:w="5669" w:type="dxa"/>
            <w:tcBorders>
              <w:top w:val="single" w:sz="6" w:space="0" w:color="000000"/>
              <w:left w:val="single" w:sz="6" w:space="0" w:color="000000"/>
              <w:bottom w:val="single" w:sz="6" w:space="0" w:color="000000"/>
              <w:right w:val="single" w:sz="6" w:space="0" w:color="000000"/>
            </w:tcBorders>
          </w:tcPr>
          <w:p w:rsidR="00541870" w:rsidRDefault="005F0A18">
            <w:pPr>
              <w:spacing w:after="0" w:line="259" w:lineRule="auto"/>
              <w:ind w:left="464" w:right="0" w:hanging="462"/>
            </w:pPr>
            <w:r>
              <w:rPr>
                <w:sz w:val="20"/>
              </w:rPr>
              <w:t xml:space="preserve">5.5    Säädetään sopimusomaishoitajiksi halukkaiden tarpeenmukaisista aloitus- ja muista terveystarkastuksista. </w:t>
            </w:r>
          </w:p>
        </w:tc>
        <w:tc>
          <w:tcPr>
            <w:tcW w:w="1560" w:type="dxa"/>
            <w:tcBorders>
              <w:top w:val="single" w:sz="6" w:space="0" w:color="000000"/>
              <w:left w:val="single" w:sz="6" w:space="0" w:color="000000"/>
              <w:bottom w:val="single" w:sz="6" w:space="0" w:color="000000"/>
              <w:right w:val="single" w:sz="6" w:space="0" w:color="000000"/>
            </w:tcBorders>
          </w:tcPr>
          <w:p w:rsidR="00541870" w:rsidRDefault="005F0A18">
            <w:pPr>
              <w:spacing w:after="0" w:line="259" w:lineRule="auto"/>
              <w:ind w:left="1" w:right="0" w:firstLine="0"/>
              <w:jc w:val="left"/>
            </w:pPr>
            <w:r>
              <w:rPr>
                <w:sz w:val="20"/>
              </w:rPr>
              <w:t xml:space="preserve">Sosiaali- ja terveystoimi </w:t>
            </w:r>
          </w:p>
        </w:tc>
        <w:tc>
          <w:tcPr>
            <w:tcW w:w="1560" w:type="dxa"/>
            <w:tcBorders>
              <w:top w:val="single" w:sz="6" w:space="0" w:color="000000"/>
              <w:left w:val="single" w:sz="6" w:space="0" w:color="000000"/>
              <w:bottom w:val="single" w:sz="6" w:space="0" w:color="000000"/>
              <w:right w:val="single" w:sz="6" w:space="0" w:color="000000"/>
            </w:tcBorders>
          </w:tcPr>
          <w:p w:rsidR="00541870" w:rsidRDefault="005F0A18">
            <w:pPr>
              <w:spacing w:after="0" w:line="259" w:lineRule="auto"/>
              <w:ind w:left="1" w:right="0" w:firstLine="0"/>
              <w:jc w:val="left"/>
            </w:pPr>
            <w:r>
              <w:rPr>
                <w:sz w:val="20"/>
              </w:rPr>
              <w:t xml:space="preserve">Uusi laki sopimusomaishoidosta </w:t>
            </w:r>
          </w:p>
        </w:tc>
        <w:tc>
          <w:tcPr>
            <w:tcW w:w="1560" w:type="dxa"/>
            <w:tcBorders>
              <w:top w:val="single" w:sz="6" w:space="0" w:color="000000"/>
              <w:left w:val="single" w:sz="6" w:space="0" w:color="000000"/>
              <w:bottom w:val="single" w:sz="6" w:space="0" w:color="000000"/>
              <w:right w:val="double" w:sz="6" w:space="0" w:color="000000"/>
            </w:tcBorders>
          </w:tcPr>
          <w:p w:rsidR="00541870" w:rsidRDefault="005F0A18">
            <w:pPr>
              <w:spacing w:after="0" w:line="259" w:lineRule="auto"/>
              <w:ind w:left="1" w:right="0" w:firstLine="0"/>
              <w:jc w:val="left"/>
            </w:pPr>
            <w:r>
              <w:rPr>
                <w:sz w:val="20"/>
              </w:rPr>
              <w:t xml:space="preserve">2016  </w:t>
            </w:r>
          </w:p>
        </w:tc>
      </w:tr>
      <w:tr w:rsidR="00541870">
        <w:trPr>
          <w:trHeight w:val="475"/>
        </w:trPr>
        <w:tc>
          <w:tcPr>
            <w:tcW w:w="0" w:type="auto"/>
            <w:vMerge/>
            <w:tcBorders>
              <w:top w:val="nil"/>
              <w:left w:val="double" w:sz="6" w:space="0" w:color="000000"/>
              <w:bottom w:val="nil"/>
              <w:right w:val="single" w:sz="6" w:space="0" w:color="000000"/>
            </w:tcBorders>
          </w:tcPr>
          <w:p w:rsidR="00541870" w:rsidRDefault="00541870">
            <w:pPr>
              <w:spacing w:after="160" w:line="259" w:lineRule="auto"/>
              <w:ind w:left="0" w:right="0" w:firstLine="0"/>
              <w:jc w:val="left"/>
            </w:pPr>
          </w:p>
        </w:tc>
        <w:tc>
          <w:tcPr>
            <w:tcW w:w="5669" w:type="dxa"/>
            <w:tcBorders>
              <w:top w:val="single" w:sz="6" w:space="0" w:color="000000"/>
              <w:left w:val="single" w:sz="6" w:space="0" w:color="000000"/>
              <w:bottom w:val="single" w:sz="6" w:space="0" w:color="000000"/>
              <w:right w:val="single" w:sz="6" w:space="0" w:color="000000"/>
            </w:tcBorders>
          </w:tcPr>
          <w:p w:rsidR="00541870" w:rsidRDefault="005F0A18">
            <w:pPr>
              <w:spacing w:after="0" w:line="259" w:lineRule="auto"/>
              <w:ind w:left="464" w:right="0" w:hanging="462"/>
            </w:pPr>
            <w:r>
              <w:rPr>
                <w:sz w:val="20"/>
              </w:rPr>
              <w:t xml:space="preserve">5.6    Arvioidaan säännöllisesti omaishoitajan jaksaminen ja hänen saamansa tuen riittävyys (esim. COPE-indeksillä). </w:t>
            </w:r>
          </w:p>
        </w:tc>
        <w:tc>
          <w:tcPr>
            <w:tcW w:w="1560" w:type="dxa"/>
            <w:tcBorders>
              <w:top w:val="single" w:sz="6" w:space="0" w:color="000000"/>
              <w:left w:val="single" w:sz="6" w:space="0" w:color="000000"/>
              <w:bottom w:val="single" w:sz="6" w:space="0" w:color="000000"/>
              <w:right w:val="single" w:sz="6" w:space="0" w:color="000000"/>
            </w:tcBorders>
          </w:tcPr>
          <w:p w:rsidR="00541870" w:rsidRDefault="005F0A18">
            <w:pPr>
              <w:spacing w:after="0" w:line="259" w:lineRule="auto"/>
              <w:ind w:left="1" w:right="0" w:firstLine="0"/>
              <w:jc w:val="left"/>
            </w:pPr>
            <w:r>
              <w:rPr>
                <w:sz w:val="20"/>
              </w:rPr>
              <w:t xml:space="preserve">Sosiaali- ja terveystoimi </w:t>
            </w:r>
          </w:p>
        </w:tc>
        <w:tc>
          <w:tcPr>
            <w:tcW w:w="1560" w:type="dxa"/>
            <w:tcBorders>
              <w:top w:val="single" w:sz="6" w:space="0" w:color="000000"/>
              <w:left w:val="single" w:sz="6" w:space="0" w:color="000000"/>
              <w:bottom w:val="single" w:sz="6" w:space="0" w:color="000000"/>
              <w:right w:val="single" w:sz="6" w:space="0" w:color="000000"/>
            </w:tcBorders>
          </w:tcPr>
          <w:p w:rsidR="00541870" w:rsidRDefault="005F0A18">
            <w:pPr>
              <w:spacing w:after="0" w:line="259" w:lineRule="auto"/>
              <w:ind w:left="1" w:right="0" w:firstLine="0"/>
              <w:jc w:val="left"/>
            </w:pPr>
            <w:r>
              <w:rPr>
                <w:sz w:val="20"/>
              </w:rPr>
              <w:t xml:space="preserve"> </w:t>
            </w:r>
          </w:p>
        </w:tc>
        <w:tc>
          <w:tcPr>
            <w:tcW w:w="1560" w:type="dxa"/>
            <w:tcBorders>
              <w:top w:val="single" w:sz="6" w:space="0" w:color="000000"/>
              <w:left w:val="single" w:sz="6" w:space="0" w:color="000000"/>
              <w:bottom w:val="single" w:sz="6" w:space="0" w:color="000000"/>
              <w:right w:val="double" w:sz="6" w:space="0" w:color="000000"/>
            </w:tcBorders>
          </w:tcPr>
          <w:p w:rsidR="00541870" w:rsidRDefault="005F0A18">
            <w:pPr>
              <w:spacing w:after="0" w:line="259" w:lineRule="auto"/>
              <w:ind w:left="1" w:right="0" w:firstLine="0"/>
              <w:jc w:val="left"/>
            </w:pPr>
            <w:r>
              <w:rPr>
                <w:sz w:val="20"/>
              </w:rPr>
              <w:t xml:space="preserve">2016- </w:t>
            </w:r>
          </w:p>
        </w:tc>
      </w:tr>
      <w:tr w:rsidR="00541870">
        <w:trPr>
          <w:trHeight w:val="1625"/>
        </w:trPr>
        <w:tc>
          <w:tcPr>
            <w:tcW w:w="0" w:type="auto"/>
            <w:vMerge/>
            <w:tcBorders>
              <w:top w:val="nil"/>
              <w:left w:val="double" w:sz="6" w:space="0" w:color="000000"/>
              <w:bottom w:val="nil"/>
              <w:right w:val="single" w:sz="6" w:space="0" w:color="000000"/>
            </w:tcBorders>
          </w:tcPr>
          <w:p w:rsidR="00541870" w:rsidRDefault="00541870">
            <w:pPr>
              <w:spacing w:after="160" w:line="259" w:lineRule="auto"/>
              <w:ind w:left="0" w:right="0" w:firstLine="0"/>
              <w:jc w:val="left"/>
            </w:pPr>
          </w:p>
        </w:tc>
        <w:tc>
          <w:tcPr>
            <w:tcW w:w="5669" w:type="dxa"/>
            <w:tcBorders>
              <w:top w:val="single" w:sz="6" w:space="0" w:color="000000"/>
              <w:left w:val="single" w:sz="6" w:space="0" w:color="000000"/>
              <w:bottom w:val="single" w:sz="6" w:space="0" w:color="000000"/>
              <w:right w:val="single" w:sz="6" w:space="0" w:color="000000"/>
            </w:tcBorders>
          </w:tcPr>
          <w:p w:rsidR="00541870" w:rsidRDefault="005F0A18">
            <w:pPr>
              <w:spacing w:after="0" w:line="259" w:lineRule="auto"/>
              <w:ind w:left="464" w:right="50" w:hanging="462"/>
            </w:pPr>
            <w:r>
              <w:rPr>
                <w:sz w:val="20"/>
              </w:rPr>
              <w:t>5.7    Lisätään Kelan sopimus- ja muille omaishoitajille järjestämää harkinnanvaraista kuntoutusta ja kuntoutukseen osallistuvien määrää. Kela asettaa omaishoitajien kuntoutuksen yhdeksi harkinnanvaraisen kuntoutuksen pitkän aikavälin painoalueeksi. Omaish</w:t>
            </w:r>
            <w:r>
              <w:rPr>
                <w:sz w:val="20"/>
              </w:rPr>
              <w:t xml:space="preserve">oitajien kuntoutuksen kehittämistä varten toteutetaan uusien kuntoutusmallien tutkimusta, jolla selvitetään kuntoutuksen kustannusvaikuttavuus.   </w:t>
            </w:r>
          </w:p>
        </w:tc>
        <w:tc>
          <w:tcPr>
            <w:tcW w:w="1560" w:type="dxa"/>
            <w:tcBorders>
              <w:top w:val="single" w:sz="6" w:space="0" w:color="000000"/>
              <w:left w:val="single" w:sz="6" w:space="0" w:color="000000"/>
              <w:bottom w:val="single" w:sz="6" w:space="0" w:color="000000"/>
              <w:right w:val="single" w:sz="6" w:space="0" w:color="000000"/>
            </w:tcBorders>
          </w:tcPr>
          <w:p w:rsidR="00541870" w:rsidRDefault="005F0A18">
            <w:pPr>
              <w:spacing w:after="0" w:line="259" w:lineRule="auto"/>
              <w:ind w:left="1" w:right="0" w:firstLine="0"/>
              <w:jc w:val="left"/>
            </w:pPr>
            <w:r>
              <w:rPr>
                <w:sz w:val="20"/>
              </w:rPr>
              <w:t xml:space="preserve">Kela, STM </w:t>
            </w:r>
          </w:p>
        </w:tc>
        <w:tc>
          <w:tcPr>
            <w:tcW w:w="1560" w:type="dxa"/>
            <w:tcBorders>
              <w:top w:val="single" w:sz="6" w:space="0" w:color="000000"/>
              <w:left w:val="single" w:sz="6" w:space="0" w:color="000000"/>
              <w:bottom w:val="single" w:sz="6" w:space="0" w:color="000000"/>
              <w:right w:val="single" w:sz="6" w:space="0" w:color="000000"/>
            </w:tcBorders>
          </w:tcPr>
          <w:p w:rsidR="00541870" w:rsidRDefault="005F0A18">
            <w:pPr>
              <w:spacing w:after="0" w:line="259" w:lineRule="auto"/>
              <w:ind w:left="1" w:right="0" w:firstLine="0"/>
              <w:jc w:val="left"/>
            </w:pPr>
            <w:r>
              <w:rPr>
                <w:sz w:val="20"/>
              </w:rPr>
              <w:t xml:space="preserve">Määrärahan lisäys harkinnan varaisen kuntoutuksen kolmivuotissuunnitelmiin  </w:t>
            </w:r>
          </w:p>
        </w:tc>
        <w:tc>
          <w:tcPr>
            <w:tcW w:w="1560" w:type="dxa"/>
            <w:tcBorders>
              <w:top w:val="single" w:sz="6" w:space="0" w:color="000000"/>
              <w:left w:val="single" w:sz="6" w:space="0" w:color="000000"/>
              <w:bottom w:val="single" w:sz="6" w:space="0" w:color="000000"/>
              <w:right w:val="double" w:sz="6" w:space="0" w:color="000000"/>
            </w:tcBorders>
          </w:tcPr>
          <w:p w:rsidR="00541870" w:rsidRDefault="005F0A18">
            <w:pPr>
              <w:spacing w:after="0" w:line="259" w:lineRule="auto"/>
              <w:ind w:left="1" w:right="0" w:firstLine="0"/>
              <w:jc w:val="left"/>
            </w:pPr>
            <w:r>
              <w:rPr>
                <w:sz w:val="20"/>
              </w:rPr>
              <w:t xml:space="preserve">2016- </w:t>
            </w:r>
          </w:p>
        </w:tc>
      </w:tr>
      <w:tr w:rsidR="00541870">
        <w:trPr>
          <w:trHeight w:val="474"/>
        </w:trPr>
        <w:tc>
          <w:tcPr>
            <w:tcW w:w="0" w:type="auto"/>
            <w:vMerge/>
            <w:tcBorders>
              <w:top w:val="nil"/>
              <w:left w:val="double" w:sz="6" w:space="0" w:color="000000"/>
              <w:bottom w:val="nil"/>
              <w:right w:val="single" w:sz="6" w:space="0" w:color="000000"/>
            </w:tcBorders>
          </w:tcPr>
          <w:p w:rsidR="00541870" w:rsidRDefault="00541870">
            <w:pPr>
              <w:spacing w:after="160" w:line="259" w:lineRule="auto"/>
              <w:ind w:left="0" w:right="0" w:firstLine="0"/>
              <w:jc w:val="left"/>
            </w:pPr>
          </w:p>
        </w:tc>
        <w:tc>
          <w:tcPr>
            <w:tcW w:w="5669" w:type="dxa"/>
            <w:tcBorders>
              <w:top w:val="single" w:sz="6" w:space="0" w:color="000000"/>
              <w:left w:val="single" w:sz="6" w:space="0" w:color="000000"/>
              <w:bottom w:val="single" w:sz="6" w:space="0" w:color="000000"/>
              <w:right w:val="single" w:sz="6" w:space="0" w:color="000000"/>
            </w:tcBorders>
          </w:tcPr>
          <w:p w:rsidR="00541870" w:rsidRDefault="005F0A18">
            <w:pPr>
              <w:spacing w:after="0" w:line="259" w:lineRule="auto"/>
              <w:ind w:left="464" w:right="0" w:hanging="462"/>
            </w:pPr>
            <w:r>
              <w:rPr>
                <w:sz w:val="20"/>
              </w:rPr>
              <w:t xml:space="preserve">5.8    Hyödynnetään teknologian antamia mahdollisuuksia omaishoitoa tuettaessa ja annetaan käyttäjille tarvittava opastus. </w:t>
            </w:r>
          </w:p>
        </w:tc>
        <w:tc>
          <w:tcPr>
            <w:tcW w:w="1560" w:type="dxa"/>
            <w:tcBorders>
              <w:top w:val="single" w:sz="6" w:space="0" w:color="000000"/>
              <w:left w:val="single" w:sz="6" w:space="0" w:color="000000"/>
              <w:bottom w:val="single" w:sz="6" w:space="0" w:color="000000"/>
              <w:right w:val="single" w:sz="6" w:space="0" w:color="000000"/>
            </w:tcBorders>
          </w:tcPr>
          <w:p w:rsidR="00541870" w:rsidRDefault="005F0A18">
            <w:pPr>
              <w:spacing w:after="0" w:line="259" w:lineRule="auto"/>
              <w:ind w:left="1" w:right="0" w:firstLine="0"/>
              <w:jc w:val="left"/>
            </w:pPr>
            <w:r>
              <w:rPr>
                <w:sz w:val="20"/>
              </w:rPr>
              <w:t xml:space="preserve">Sosiaali- ja terveystoimi </w:t>
            </w:r>
          </w:p>
        </w:tc>
        <w:tc>
          <w:tcPr>
            <w:tcW w:w="1560" w:type="dxa"/>
            <w:tcBorders>
              <w:top w:val="single" w:sz="6" w:space="0" w:color="000000"/>
              <w:left w:val="single" w:sz="6" w:space="0" w:color="000000"/>
              <w:bottom w:val="single" w:sz="6" w:space="0" w:color="000000"/>
              <w:right w:val="single" w:sz="6" w:space="0" w:color="000000"/>
            </w:tcBorders>
          </w:tcPr>
          <w:p w:rsidR="00541870" w:rsidRDefault="005F0A18">
            <w:pPr>
              <w:spacing w:after="0" w:line="259" w:lineRule="auto"/>
              <w:ind w:left="1" w:right="0" w:firstLine="0"/>
              <w:jc w:val="left"/>
            </w:pPr>
            <w:r>
              <w:rPr>
                <w:sz w:val="20"/>
              </w:rPr>
              <w:t xml:space="preserve"> </w:t>
            </w:r>
          </w:p>
        </w:tc>
        <w:tc>
          <w:tcPr>
            <w:tcW w:w="1560" w:type="dxa"/>
            <w:tcBorders>
              <w:top w:val="single" w:sz="6" w:space="0" w:color="000000"/>
              <w:left w:val="single" w:sz="6" w:space="0" w:color="000000"/>
              <w:bottom w:val="single" w:sz="6" w:space="0" w:color="000000"/>
              <w:right w:val="double" w:sz="6" w:space="0" w:color="000000"/>
            </w:tcBorders>
          </w:tcPr>
          <w:p w:rsidR="00541870" w:rsidRDefault="005F0A18">
            <w:pPr>
              <w:spacing w:after="0" w:line="259" w:lineRule="auto"/>
              <w:ind w:left="1" w:right="0" w:firstLine="0"/>
              <w:jc w:val="left"/>
            </w:pPr>
            <w:r>
              <w:rPr>
                <w:sz w:val="20"/>
              </w:rPr>
              <w:t xml:space="preserve">2014- </w:t>
            </w:r>
          </w:p>
        </w:tc>
      </w:tr>
      <w:tr w:rsidR="00541870">
        <w:trPr>
          <w:trHeight w:val="936"/>
        </w:trPr>
        <w:tc>
          <w:tcPr>
            <w:tcW w:w="0" w:type="auto"/>
            <w:vMerge/>
            <w:tcBorders>
              <w:top w:val="nil"/>
              <w:left w:val="double" w:sz="6" w:space="0" w:color="000000"/>
              <w:bottom w:val="nil"/>
              <w:right w:val="single" w:sz="6" w:space="0" w:color="000000"/>
            </w:tcBorders>
          </w:tcPr>
          <w:p w:rsidR="00541870" w:rsidRDefault="00541870">
            <w:pPr>
              <w:spacing w:after="160" w:line="259" w:lineRule="auto"/>
              <w:ind w:left="0" w:right="0" w:firstLine="0"/>
              <w:jc w:val="left"/>
            </w:pPr>
          </w:p>
        </w:tc>
        <w:tc>
          <w:tcPr>
            <w:tcW w:w="5669" w:type="dxa"/>
            <w:tcBorders>
              <w:top w:val="single" w:sz="6" w:space="0" w:color="000000"/>
              <w:left w:val="single" w:sz="6" w:space="0" w:color="000000"/>
              <w:bottom w:val="single" w:sz="6" w:space="0" w:color="000000"/>
              <w:right w:val="single" w:sz="6" w:space="0" w:color="000000"/>
            </w:tcBorders>
          </w:tcPr>
          <w:p w:rsidR="00541870" w:rsidRDefault="005F0A18">
            <w:pPr>
              <w:spacing w:after="0" w:line="259" w:lineRule="auto"/>
              <w:ind w:left="464" w:right="49" w:hanging="462"/>
            </w:pPr>
            <w:r>
              <w:rPr>
                <w:sz w:val="20"/>
              </w:rPr>
              <w:t xml:space="preserve">5.9   Selvitetään sopimusomaishoitajan tapaturmavakuutusta koskevan lainsäädännön uudistamistarve ja vastuuvakuutusta koskevan lainsäädännön tarve sekä sopimusomaishoitajan eläkevakuutuksen järjestäminen Kelan rahoitusmallissa. </w:t>
            </w:r>
          </w:p>
        </w:tc>
        <w:tc>
          <w:tcPr>
            <w:tcW w:w="1560" w:type="dxa"/>
            <w:tcBorders>
              <w:top w:val="single" w:sz="6" w:space="0" w:color="000000"/>
              <w:left w:val="single" w:sz="6" w:space="0" w:color="000000"/>
              <w:bottom w:val="single" w:sz="6" w:space="0" w:color="000000"/>
              <w:right w:val="single" w:sz="6" w:space="0" w:color="000000"/>
            </w:tcBorders>
          </w:tcPr>
          <w:p w:rsidR="00541870" w:rsidRDefault="005F0A18">
            <w:pPr>
              <w:spacing w:after="0" w:line="259" w:lineRule="auto"/>
              <w:ind w:left="1" w:right="0" w:firstLine="0"/>
              <w:jc w:val="left"/>
            </w:pPr>
            <w:r>
              <w:rPr>
                <w:sz w:val="20"/>
              </w:rPr>
              <w:t xml:space="preserve">STM </w:t>
            </w:r>
          </w:p>
        </w:tc>
        <w:tc>
          <w:tcPr>
            <w:tcW w:w="1560" w:type="dxa"/>
            <w:tcBorders>
              <w:top w:val="single" w:sz="6" w:space="0" w:color="000000"/>
              <w:left w:val="single" w:sz="6" w:space="0" w:color="000000"/>
              <w:bottom w:val="single" w:sz="6" w:space="0" w:color="000000"/>
              <w:right w:val="single" w:sz="6" w:space="0" w:color="000000"/>
            </w:tcBorders>
          </w:tcPr>
          <w:p w:rsidR="00541870" w:rsidRDefault="005F0A18">
            <w:pPr>
              <w:spacing w:after="0" w:line="259" w:lineRule="auto"/>
              <w:ind w:left="0" w:right="0" w:firstLine="0"/>
              <w:jc w:val="left"/>
            </w:pPr>
            <w:r>
              <w:rPr>
                <w:sz w:val="20"/>
              </w:rPr>
              <w:t>Selvitykset, lainsäädä</w:t>
            </w:r>
            <w:r>
              <w:rPr>
                <w:sz w:val="20"/>
              </w:rPr>
              <w:t xml:space="preserve">nnön muutokset </w:t>
            </w:r>
          </w:p>
        </w:tc>
        <w:tc>
          <w:tcPr>
            <w:tcW w:w="1560" w:type="dxa"/>
            <w:tcBorders>
              <w:top w:val="single" w:sz="6" w:space="0" w:color="000000"/>
              <w:left w:val="single" w:sz="6" w:space="0" w:color="000000"/>
              <w:bottom w:val="single" w:sz="6" w:space="0" w:color="000000"/>
              <w:right w:val="double" w:sz="6" w:space="0" w:color="000000"/>
            </w:tcBorders>
          </w:tcPr>
          <w:p w:rsidR="00541870" w:rsidRDefault="005F0A18">
            <w:pPr>
              <w:spacing w:after="0" w:line="259" w:lineRule="auto"/>
              <w:ind w:left="1" w:right="0" w:firstLine="0"/>
              <w:jc w:val="left"/>
            </w:pPr>
            <w:r>
              <w:rPr>
                <w:sz w:val="20"/>
              </w:rPr>
              <w:t xml:space="preserve">2014–2015 </w:t>
            </w:r>
          </w:p>
        </w:tc>
      </w:tr>
      <w:tr w:rsidR="00541870">
        <w:trPr>
          <w:trHeight w:val="490"/>
        </w:trPr>
        <w:tc>
          <w:tcPr>
            <w:tcW w:w="0" w:type="auto"/>
            <w:vMerge/>
            <w:tcBorders>
              <w:top w:val="nil"/>
              <w:left w:val="double" w:sz="6" w:space="0" w:color="000000"/>
              <w:bottom w:val="double" w:sz="6" w:space="0" w:color="000000"/>
              <w:right w:val="single" w:sz="6" w:space="0" w:color="000000"/>
            </w:tcBorders>
          </w:tcPr>
          <w:p w:rsidR="00541870" w:rsidRDefault="00541870">
            <w:pPr>
              <w:spacing w:after="160" w:line="259" w:lineRule="auto"/>
              <w:ind w:left="0" w:right="0" w:firstLine="0"/>
              <w:jc w:val="left"/>
            </w:pPr>
          </w:p>
        </w:tc>
        <w:tc>
          <w:tcPr>
            <w:tcW w:w="5669" w:type="dxa"/>
            <w:tcBorders>
              <w:top w:val="single" w:sz="6" w:space="0" w:color="000000"/>
              <w:left w:val="single" w:sz="6" w:space="0" w:color="000000"/>
              <w:bottom w:val="double" w:sz="6" w:space="0" w:color="000000"/>
              <w:right w:val="single" w:sz="6" w:space="0" w:color="000000"/>
            </w:tcBorders>
          </w:tcPr>
          <w:p w:rsidR="00541870" w:rsidRDefault="005F0A18">
            <w:pPr>
              <w:spacing w:after="0" w:line="259" w:lineRule="auto"/>
              <w:ind w:left="464" w:right="0" w:hanging="462"/>
              <w:jc w:val="left"/>
            </w:pPr>
            <w:r>
              <w:rPr>
                <w:sz w:val="20"/>
              </w:rPr>
              <w:t xml:space="preserve">5.10 Kerätään seurantatietoa kehittämisohjelman toimeenpanosta omaishoitajien ja hoidettavien näkökulmasta. </w:t>
            </w:r>
          </w:p>
        </w:tc>
        <w:tc>
          <w:tcPr>
            <w:tcW w:w="1560" w:type="dxa"/>
            <w:tcBorders>
              <w:top w:val="single" w:sz="6" w:space="0" w:color="000000"/>
              <w:left w:val="single" w:sz="6" w:space="0" w:color="000000"/>
              <w:bottom w:val="double" w:sz="6" w:space="0" w:color="000000"/>
              <w:right w:val="single" w:sz="6" w:space="0" w:color="000000"/>
            </w:tcBorders>
          </w:tcPr>
          <w:p w:rsidR="00541870" w:rsidRDefault="005F0A18">
            <w:pPr>
              <w:spacing w:after="0" w:line="259" w:lineRule="auto"/>
              <w:ind w:left="1" w:right="0" w:firstLine="0"/>
              <w:jc w:val="left"/>
            </w:pPr>
            <w:r>
              <w:rPr>
                <w:sz w:val="20"/>
              </w:rPr>
              <w:t xml:space="preserve">Järjestöt </w:t>
            </w:r>
          </w:p>
        </w:tc>
        <w:tc>
          <w:tcPr>
            <w:tcW w:w="1560" w:type="dxa"/>
            <w:tcBorders>
              <w:top w:val="single" w:sz="6" w:space="0" w:color="000000"/>
              <w:left w:val="single" w:sz="6" w:space="0" w:color="000000"/>
              <w:bottom w:val="double" w:sz="6" w:space="0" w:color="000000"/>
              <w:right w:val="single" w:sz="6" w:space="0" w:color="000000"/>
            </w:tcBorders>
          </w:tcPr>
          <w:p w:rsidR="00541870" w:rsidRDefault="005F0A18">
            <w:pPr>
              <w:spacing w:after="0" w:line="259" w:lineRule="auto"/>
              <w:ind w:left="0" w:right="0" w:firstLine="0"/>
              <w:jc w:val="left"/>
            </w:pPr>
            <w:r>
              <w:rPr>
                <w:sz w:val="20"/>
              </w:rPr>
              <w:t xml:space="preserve"> </w:t>
            </w:r>
          </w:p>
        </w:tc>
        <w:tc>
          <w:tcPr>
            <w:tcW w:w="1560" w:type="dxa"/>
            <w:tcBorders>
              <w:top w:val="single" w:sz="6" w:space="0" w:color="000000"/>
              <w:left w:val="single" w:sz="6" w:space="0" w:color="000000"/>
              <w:bottom w:val="double" w:sz="6" w:space="0" w:color="000000"/>
              <w:right w:val="double" w:sz="6" w:space="0" w:color="000000"/>
            </w:tcBorders>
          </w:tcPr>
          <w:p w:rsidR="00541870" w:rsidRDefault="005F0A18">
            <w:pPr>
              <w:spacing w:after="0" w:line="259" w:lineRule="auto"/>
              <w:ind w:left="0" w:right="0" w:firstLine="0"/>
              <w:jc w:val="left"/>
            </w:pPr>
            <w:r>
              <w:rPr>
                <w:sz w:val="20"/>
              </w:rPr>
              <w:t xml:space="preserve">2016- </w:t>
            </w:r>
          </w:p>
        </w:tc>
      </w:tr>
      <w:tr w:rsidR="00541870">
        <w:trPr>
          <w:trHeight w:val="951"/>
        </w:trPr>
        <w:tc>
          <w:tcPr>
            <w:tcW w:w="3120" w:type="dxa"/>
            <w:vMerge w:val="restart"/>
            <w:tcBorders>
              <w:top w:val="double" w:sz="6" w:space="0" w:color="000000"/>
              <w:left w:val="double" w:sz="6" w:space="0" w:color="000000"/>
              <w:bottom w:val="single" w:sz="6" w:space="0" w:color="000000"/>
              <w:right w:val="single" w:sz="6" w:space="0" w:color="000000"/>
            </w:tcBorders>
          </w:tcPr>
          <w:p w:rsidR="00541870" w:rsidRDefault="00541870">
            <w:pPr>
              <w:spacing w:after="160" w:line="259" w:lineRule="auto"/>
              <w:ind w:left="0" w:right="0" w:firstLine="0"/>
              <w:jc w:val="left"/>
            </w:pPr>
          </w:p>
        </w:tc>
        <w:tc>
          <w:tcPr>
            <w:tcW w:w="5669" w:type="dxa"/>
            <w:tcBorders>
              <w:top w:val="double" w:sz="6" w:space="0" w:color="000000"/>
              <w:left w:val="single" w:sz="6" w:space="0" w:color="000000"/>
              <w:bottom w:val="single" w:sz="6" w:space="0" w:color="000000"/>
              <w:right w:val="single" w:sz="6" w:space="0" w:color="000000"/>
            </w:tcBorders>
          </w:tcPr>
          <w:p w:rsidR="00541870" w:rsidRDefault="005F0A18">
            <w:pPr>
              <w:spacing w:after="0" w:line="259" w:lineRule="auto"/>
              <w:ind w:left="463" w:right="51" w:hanging="462"/>
            </w:pPr>
            <w:r>
              <w:rPr>
                <w:sz w:val="20"/>
              </w:rPr>
              <w:t xml:space="preserve">5.11   Perustetaan kuntiin/kuntayhtymiin omaishoidon kehittämiseksi yhteistyöfoorumeita, jotka seuraavat säännöllisesti </w:t>
            </w:r>
            <w:r>
              <w:rPr>
                <w:sz w:val="20"/>
              </w:rPr>
              <w:lastRenderedPageBreak/>
              <w:t xml:space="preserve">sopimusomaishoidon ja muun omaishoidon kehittymistä alueella esimerkiksi seminaarien ja kyselyjen avulla. </w:t>
            </w:r>
          </w:p>
        </w:tc>
        <w:tc>
          <w:tcPr>
            <w:tcW w:w="1560" w:type="dxa"/>
            <w:tcBorders>
              <w:top w:val="double" w:sz="6" w:space="0" w:color="000000"/>
              <w:left w:val="single" w:sz="6" w:space="0" w:color="000000"/>
              <w:bottom w:val="single" w:sz="6" w:space="0" w:color="000000"/>
              <w:right w:val="single" w:sz="6" w:space="0" w:color="000000"/>
            </w:tcBorders>
          </w:tcPr>
          <w:p w:rsidR="00541870" w:rsidRDefault="005F0A18">
            <w:pPr>
              <w:spacing w:after="0" w:line="259" w:lineRule="auto"/>
              <w:ind w:left="0" w:right="0" w:firstLine="0"/>
              <w:jc w:val="left"/>
            </w:pPr>
            <w:r>
              <w:rPr>
                <w:sz w:val="20"/>
              </w:rPr>
              <w:lastRenderedPageBreak/>
              <w:t>Kunnat ja kuntayhtymät, järje</w:t>
            </w:r>
            <w:r>
              <w:rPr>
                <w:sz w:val="20"/>
              </w:rPr>
              <w:t xml:space="preserve">stöt, seurakunnat </w:t>
            </w:r>
          </w:p>
        </w:tc>
        <w:tc>
          <w:tcPr>
            <w:tcW w:w="1560" w:type="dxa"/>
            <w:tcBorders>
              <w:top w:val="double" w:sz="6" w:space="0" w:color="000000"/>
              <w:left w:val="single" w:sz="6" w:space="0" w:color="000000"/>
              <w:bottom w:val="single" w:sz="6" w:space="0" w:color="000000"/>
              <w:right w:val="single" w:sz="6" w:space="0" w:color="000000"/>
            </w:tcBorders>
          </w:tcPr>
          <w:p w:rsidR="00541870" w:rsidRDefault="005F0A18">
            <w:pPr>
              <w:spacing w:after="0" w:line="259" w:lineRule="auto"/>
              <w:ind w:left="0" w:right="0" w:firstLine="0"/>
              <w:jc w:val="left"/>
            </w:pPr>
            <w:r>
              <w:rPr>
                <w:sz w:val="20"/>
              </w:rPr>
              <w:t xml:space="preserve"> </w:t>
            </w:r>
          </w:p>
        </w:tc>
        <w:tc>
          <w:tcPr>
            <w:tcW w:w="1560" w:type="dxa"/>
            <w:tcBorders>
              <w:top w:val="double" w:sz="6" w:space="0" w:color="000000"/>
              <w:left w:val="single" w:sz="6" w:space="0" w:color="000000"/>
              <w:bottom w:val="single" w:sz="6" w:space="0" w:color="000000"/>
              <w:right w:val="double" w:sz="6" w:space="0" w:color="000000"/>
            </w:tcBorders>
          </w:tcPr>
          <w:p w:rsidR="00541870" w:rsidRDefault="005F0A18">
            <w:pPr>
              <w:spacing w:after="0" w:line="259" w:lineRule="auto"/>
              <w:ind w:left="0" w:right="0" w:firstLine="0"/>
              <w:jc w:val="left"/>
            </w:pPr>
            <w:r>
              <w:rPr>
                <w:sz w:val="20"/>
              </w:rPr>
              <w:t xml:space="preserve">2017- </w:t>
            </w:r>
          </w:p>
        </w:tc>
      </w:tr>
      <w:tr w:rsidR="00541870">
        <w:trPr>
          <w:trHeight w:val="475"/>
        </w:trPr>
        <w:tc>
          <w:tcPr>
            <w:tcW w:w="0" w:type="auto"/>
            <w:vMerge/>
            <w:tcBorders>
              <w:top w:val="nil"/>
              <w:left w:val="double" w:sz="6" w:space="0" w:color="000000"/>
              <w:bottom w:val="single" w:sz="6" w:space="0" w:color="000000"/>
              <w:right w:val="single" w:sz="6" w:space="0" w:color="000000"/>
            </w:tcBorders>
          </w:tcPr>
          <w:p w:rsidR="00541870" w:rsidRDefault="00541870">
            <w:pPr>
              <w:spacing w:after="160" w:line="259" w:lineRule="auto"/>
              <w:ind w:left="0" w:right="0" w:firstLine="0"/>
              <w:jc w:val="left"/>
            </w:pPr>
          </w:p>
        </w:tc>
        <w:tc>
          <w:tcPr>
            <w:tcW w:w="5669" w:type="dxa"/>
            <w:tcBorders>
              <w:top w:val="single" w:sz="6" w:space="0" w:color="000000"/>
              <w:left w:val="single" w:sz="6" w:space="0" w:color="000000"/>
              <w:bottom w:val="single" w:sz="6" w:space="0" w:color="000000"/>
              <w:right w:val="single" w:sz="6" w:space="0" w:color="000000"/>
            </w:tcBorders>
          </w:tcPr>
          <w:p w:rsidR="00541870" w:rsidRDefault="005F0A18">
            <w:pPr>
              <w:spacing w:after="0" w:line="259" w:lineRule="auto"/>
              <w:ind w:left="463" w:right="0" w:hanging="462"/>
            </w:pPr>
            <w:r>
              <w:rPr>
                <w:sz w:val="20"/>
              </w:rPr>
              <w:t xml:space="preserve">5.12  Painotetaan omaishoitoa tukevien palveluiden valvontaa osana Valviran ja aluehallintovirastojen valvontaa. </w:t>
            </w:r>
          </w:p>
        </w:tc>
        <w:tc>
          <w:tcPr>
            <w:tcW w:w="1560" w:type="dxa"/>
            <w:tcBorders>
              <w:top w:val="single" w:sz="6" w:space="0" w:color="000000"/>
              <w:left w:val="single" w:sz="6" w:space="0" w:color="000000"/>
              <w:bottom w:val="single" w:sz="6" w:space="0" w:color="000000"/>
              <w:right w:val="single" w:sz="6" w:space="0" w:color="000000"/>
            </w:tcBorders>
          </w:tcPr>
          <w:p w:rsidR="00541870" w:rsidRDefault="005F0A18">
            <w:pPr>
              <w:spacing w:after="0" w:line="259" w:lineRule="auto"/>
              <w:ind w:left="0" w:right="0" w:firstLine="0"/>
              <w:jc w:val="left"/>
            </w:pPr>
            <w:r>
              <w:rPr>
                <w:sz w:val="20"/>
              </w:rPr>
              <w:t xml:space="preserve">Valvira, Aluehallintovirastot </w:t>
            </w:r>
          </w:p>
        </w:tc>
        <w:tc>
          <w:tcPr>
            <w:tcW w:w="1560" w:type="dxa"/>
            <w:tcBorders>
              <w:top w:val="single" w:sz="6" w:space="0" w:color="000000"/>
              <w:left w:val="single" w:sz="6" w:space="0" w:color="000000"/>
              <w:bottom w:val="single" w:sz="6" w:space="0" w:color="000000"/>
              <w:right w:val="single" w:sz="6" w:space="0" w:color="000000"/>
            </w:tcBorders>
          </w:tcPr>
          <w:p w:rsidR="00541870" w:rsidRDefault="005F0A18">
            <w:pPr>
              <w:spacing w:after="0" w:line="259" w:lineRule="auto"/>
              <w:ind w:left="0" w:right="0" w:firstLine="0"/>
              <w:jc w:val="left"/>
            </w:pPr>
            <w:r>
              <w:rPr>
                <w:sz w:val="20"/>
              </w:rPr>
              <w:t xml:space="preserve">Valvontaohjelmat </w:t>
            </w:r>
          </w:p>
        </w:tc>
        <w:tc>
          <w:tcPr>
            <w:tcW w:w="1560" w:type="dxa"/>
            <w:tcBorders>
              <w:top w:val="single" w:sz="6" w:space="0" w:color="000000"/>
              <w:left w:val="single" w:sz="6" w:space="0" w:color="000000"/>
              <w:bottom w:val="single" w:sz="6" w:space="0" w:color="000000"/>
              <w:right w:val="double" w:sz="6" w:space="0" w:color="000000"/>
            </w:tcBorders>
          </w:tcPr>
          <w:p w:rsidR="00541870" w:rsidRDefault="005F0A18">
            <w:pPr>
              <w:spacing w:after="0" w:line="259" w:lineRule="auto"/>
              <w:ind w:left="0" w:right="0" w:firstLine="0"/>
              <w:jc w:val="left"/>
            </w:pPr>
            <w:r>
              <w:rPr>
                <w:sz w:val="20"/>
              </w:rPr>
              <w:t xml:space="preserve">2016- </w:t>
            </w:r>
          </w:p>
        </w:tc>
      </w:tr>
      <w:tr w:rsidR="00541870">
        <w:trPr>
          <w:trHeight w:val="1625"/>
        </w:trPr>
        <w:tc>
          <w:tcPr>
            <w:tcW w:w="3120" w:type="dxa"/>
            <w:tcBorders>
              <w:top w:val="single" w:sz="6" w:space="0" w:color="000000"/>
              <w:left w:val="double" w:sz="6" w:space="0" w:color="000000"/>
              <w:bottom w:val="single" w:sz="6" w:space="0" w:color="000000"/>
              <w:right w:val="single" w:sz="6" w:space="0" w:color="000000"/>
            </w:tcBorders>
          </w:tcPr>
          <w:p w:rsidR="00541870" w:rsidRDefault="005F0A18">
            <w:pPr>
              <w:spacing w:after="1" w:line="238" w:lineRule="auto"/>
              <w:ind w:left="320" w:right="50" w:hanging="319"/>
            </w:pPr>
            <w:r>
              <w:rPr>
                <w:b/>
                <w:sz w:val="20"/>
              </w:rPr>
              <w:t xml:space="preserve">6.  Ansiotyön ja omaishoidon yhteensovittamiseen kehitettyjä joustoja hyödynnetään </w:t>
            </w:r>
          </w:p>
          <w:p w:rsidR="00541870" w:rsidRDefault="005F0A18">
            <w:pPr>
              <w:spacing w:after="0" w:line="259" w:lineRule="auto"/>
              <w:ind w:left="361" w:right="0" w:firstLine="0"/>
              <w:jc w:val="left"/>
            </w:pPr>
            <w:r>
              <w:rPr>
                <w:b/>
                <w:sz w:val="20"/>
              </w:rPr>
              <w:t xml:space="preserve"> </w:t>
            </w:r>
          </w:p>
        </w:tc>
        <w:tc>
          <w:tcPr>
            <w:tcW w:w="5669" w:type="dxa"/>
            <w:tcBorders>
              <w:top w:val="single" w:sz="6" w:space="0" w:color="000000"/>
              <w:left w:val="single" w:sz="6" w:space="0" w:color="000000"/>
              <w:bottom w:val="single" w:sz="6" w:space="0" w:color="000000"/>
              <w:right w:val="single" w:sz="6" w:space="0" w:color="000000"/>
            </w:tcBorders>
          </w:tcPr>
          <w:p w:rsidR="00541870" w:rsidRDefault="005F0A18">
            <w:pPr>
              <w:spacing w:after="0" w:line="259" w:lineRule="auto"/>
              <w:ind w:left="463" w:right="50" w:hanging="462"/>
            </w:pPr>
            <w:r>
              <w:rPr>
                <w:sz w:val="20"/>
              </w:rPr>
              <w:t>6.1    Käytetään paremmin hyödyksi työaikajoustoja, etätyötä, vuorotteluvapaita, palkattomia vapaita, hoitovapaita ja sairauksiin liittyviä vapaita ja parannetaan niitä koskevaa tiedotusta. Levitetään hyviä käytäntöjä mm. viestinnän ja kokeilujen keinoin.</w:t>
            </w:r>
            <w:r>
              <w:rPr>
                <w:color w:val="00B0F0"/>
                <w:sz w:val="20"/>
              </w:rPr>
              <w:t xml:space="preserve"> </w:t>
            </w:r>
            <w:r>
              <w:rPr>
                <w:sz w:val="20"/>
              </w:rPr>
              <w:t xml:space="preserve">Hoidettavan hoito- ja palvelusuunnitelmaan kirjataan selkeästi omaishoidon sitovuuden aste työssäkäynnin kannalta työhallinnon viranomaisten päätöksentekoa varten.  </w:t>
            </w:r>
          </w:p>
        </w:tc>
        <w:tc>
          <w:tcPr>
            <w:tcW w:w="1560" w:type="dxa"/>
            <w:tcBorders>
              <w:top w:val="single" w:sz="6" w:space="0" w:color="000000"/>
              <w:left w:val="single" w:sz="6" w:space="0" w:color="000000"/>
              <w:bottom w:val="single" w:sz="6" w:space="0" w:color="000000"/>
              <w:right w:val="single" w:sz="6" w:space="0" w:color="000000"/>
            </w:tcBorders>
          </w:tcPr>
          <w:p w:rsidR="00541870" w:rsidRDefault="005F0A18">
            <w:pPr>
              <w:spacing w:after="0" w:line="259" w:lineRule="auto"/>
              <w:ind w:left="0" w:right="0" w:firstLine="0"/>
              <w:jc w:val="left"/>
            </w:pPr>
            <w:r>
              <w:rPr>
                <w:sz w:val="20"/>
              </w:rPr>
              <w:t xml:space="preserve">TEM, STM, työmarkkinaosapuolet, omaishoitojärjestöt </w:t>
            </w:r>
          </w:p>
        </w:tc>
        <w:tc>
          <w:tcPr>
            <w:tcW w:w="1560" w:type="dxa"/>
            <w:tcBorders>
              <w:top w:val="single" w:sz="6" w:space="0" w:color="000000"/>
              <w:left w:val="single" w:sz="6" w:space="0" w:color="000000"/>
              <w:bottom w:val="single" w:sz="6" w:space="0" w:color="000000"/>
              <w:right w:val="single" w:sz="6" w:space="0" w:color="000000"/>
            </w:tcBorders>
          </w:tcPr>
          <w:p w:rsidR="00541870" w:rsidRDefault="005F0A18">
            <w:pPr>
              <w:spacing w:after="0" w:line="259" w:lineRule="auto"/>
              <w:ind w:left="0" w:right="0" w:firstLine="0"/>
              <w:jc w:val="left"/>
            </w:pPr>
            <w:r>
              <w:rPr>
                <w:sz w:val="20"/>
              </w:rPr>
              <w:t xml:space="preserve">Oppaat, kehittämishankkeet </w:t>
            </w:r>
          </w:p>
        </w:tc>
        <w:tc>
          <w:tcPr>
            <w:tcW w:w="1560" w:type="dxa"/>
            <w:tcBorders>
              <w:top w:val="single" w:sz="6" w:space="0" w:color="000000"/>
              <w:left w:val="single" w:sz="6" w:space="0" w:color="000000"/>
              <w:bottom w:val="single" w:sz="6" w:space="0" w:color="000000"/>
              <w:right w:val="double" w:sz="6" w:space="0" w:color="000000"/>
            </w:tcBorders>
          </w:tcPr>
          <w:p w:rsidR="00541870" w:rsidRDefault="005F0A18">
            <w:pPr>
              <w:spacing w:after="0" w:line="259" w:lineRule="auto"/>
              <w:ind w:left="0" w:right="0" w:firstLine="0"/>
              <w:jc w:val="left"/>
            </w:pPr>
            <w:r>
              <w:rPr>
                <w:sz w:val="20"/>
              </w:rPr>
              <w:t xml:space="preserve">2015- </w:t>
            </w:r>
          </w:p>
        </w:tc>
      </w:tr>
      <w:tr w:rsidR="00541870">
        <w:trPr>
          <w:trHeight w:val="1394"/>
        </w:trPr>
        <w:tc>
          <w:tcPr>
            <w:tcW w:w="3120" w:type="dxa"/>
            <w:tcBorders>
              <w:top w:val="single" w:sz="6" w:space="0" w:color="000000"/>
              <w:left w:val="double" w:sz="6" w:space="0" w:color="000000"/>
              <w:bottom w:val="single" w:sz="6" w:space="0" w:color="000000"/>
              <w:right w:val="single" w:sz="6" w:space="0" w:color="000000"/>
            </w:tcBorders>
          </w:tcPr>
          <w:p w:rsidR="00541870" w:rsidRDefault="005F0A18">
            <w:pPr>
              <w:spacing w:after="0" w:line="238" w:lineRule="auto"/>
              <w:ind w:left="320" w:right="50" w:hanging="319"/>
            </w:pPr>
            <w:r>
              <w:rPr>
                <w:b/>
                <w:sz w:val="20"/>
              </w:rPr>
              <w:t xml:space="preserve">7.  Omaishoitoon liittyviä asiakasmaksuja on sisällytetty maksukattoon </w:t>
            </w:r>
          </w:p>
          <w:p w:rsidR="00541870" w:rsidRDefault="005F0A18">
            <w:pPr>
              <w:spacing w:after="0" w:line="259" w:lineRule="auto"/>
              <w:ind w:left="1" w:right="0" w:firstLine="0"/>
              <w:jc w:val="left"/>
            </w:pPr>
            <w:r>
              <w:rPr>
                <w:sz w:val="20"/>
              </w:rPr>
              <w:t xml:space="preserve"> </w:t>
            </w:r>
          </w:p>
        </w:tc>
        <w:tc>
          <w:tcPr>
            <w:tcW w:w="5669" w:type="dxa"/>
            <w:tcBorders>
              <w:top w:val="single" w:sz="6" w:space="0" w:color="000000"/>
              <w:left w:val="single" w:sz="6" w:space="0" w:color="000000"/>
              <w:bottom w:val="single" w:sz="6" w:space="0" w:color="000000"/>
              <w:right w:val="single" w:sz="6" w:space="0" w:color="000000"/>
            </w:tcBorders>
          </w:tcPr>
          <w:p w:rsidR="00541870" w:rsidRDefault="005F0A18">
            <w:pPr>
              <w:spacing w:after="0" w:line="259" w:lineRule="auto"/>
              <w:ind w:left="463" w:right="50" w:hanging="462"/>
            </w:pPr>
            <w:r>
              <w:rPr>
                <w:sz w:val="20"/>
              </w:rPr>
              <w:t>7.1    Arvioidaan asiakasmaksulainsäädännön uudistamisen yhteydessä sopimus- ja muuhun omaishoitoon liittyvien palvelujen maksujen sisällyttäminen sosiaali- ja terveydenhuollon maksu</w:t>
            </w:r>
            <w:r>
              <w:rPr>
                <w:sz w:val="20"/>
              </w:rPr>
              <w:t xml:space="preserve">kattoon ja mahdollisuudet säätää omaishoidon hoitopalkkio etuoikeutetuksi tuloksi tulosidonnaisia asiakasmaksuja määriteltäessä. </w:t>
            </w:r>
          </w:p>
        </w:tc>
        <w:tc>
          <w:tcPr>
            <w:tcW w:w="1560" w:type="dxa"/>
            <w:tcBorders>
              <w:top w:val="single" w:sz="6" w:space="0" w:color="000000"/>
              <w:left w:val="single" w:sz="6" w:space="0" w:color="000000"/>
              <w:bottom w:val="single" w:sz="6" w:space="0" w:color="000000"/>
              <w:right w:val="single" w:sz="6" w:space="0" w:color="000000"/>
            </w:tcBorders>
          </w:tcPr>
          <w:p w:rsidR="00541870" w:rsidRDefault="005F0A18">
            <w:pPr>
              <w:spacing w:after="0" w:line="259" w:lineRule="auto"/>
              <w:ind w:left="0" w:right="0" w:firstLine="0"/>
              <w:jc w:val="left"/>
            </w:pPr>
            <w:r>
              <w:rPr>
                <w:sz w:val="20"/>
              </w:rPr>
              <w:t xml:space="preserve">STM </w:t>
            </w:r>
          </w:p>
        </w:tc>
        <w:tc>
          <w:tcPr>
            <w:tcW w:w="1560" w:type="dxa"/>
            <w:tcBorders>
              <w:top w:val="single" w:sz="6" w:space="0" w:color="000000"/>
              <w:left w:val="single" w:sz="6" w:space="0" w:color="000000"/>
              <w:bottom w:val="single" w:sz="6" w:space="0" w:color="000000"/>
              <w:right w:val="single" w:sz="6" w:space="0" w:color="000000"/>
            </w:tcBorders>
          </w:tcPr>
          <w:p w:rsidR="00541870" w:rsidRDefault="005F0A18">
            <w:pPr>
              <w:spacing w:after="0" w:line="259" w:lineRule="auto"/>
              <w:ind w:left="0" w:right="0" w:firstLine="0"/>
              <w:jc w:val="left"/>
            </w:pPr>
            <w:r>
              <w:rPr>
                <w:sz w:val="20"/>
              </w:rPr>
              <w:t xml:space="preserve">Lainsäädännön muutokset </w:t>
            </w:r>
          </w:p>
        </w:tc>
        <w:tc>
          <w:tcPr>
            <w:tcW w:w="1560" w:type="dxa"/>
            <w:tcBorders>
              <w:top w:val="single" w:sz="6" w:space="0" w:color="000000"/>
              <w:left w:val="single" w:sz="6" w:space="0" w:color="000000"/>
              <w:bottom w:val="single" w:sz="6" w:space="0" w:color="000000"/>
              <w:right w:val="double" w:sz="6" w:space="0" w:color="000000"/>
            </w:tcBorders>
          </w:tcPr>
          <w:p w:rsidR="00541870" w:rsidRDefault="005F0A18">
            <w:pPr>
              <w:spacing w:after="0" w:line="259" w:lineRule="auto"/>
              <w:ind w:left="0" w:right="0" w:firstLine="0"/>
              <w:jc w:val="left"/>
            </w:pPr>
            <w:r>
              <w:rPr>
                <w:sz w:val="20"/>
              </w:rPr>
              <w:t xml:space="preserve">2015–2016  </w:t>
            </w:r>
          </w:p>
        </w:tc>
      </w:tr>
      <w:tr w:rsidR="00541870">
        <w:trPr>
          <w:trHeight w:val="704"/>
        </w:trPr>
        <w:tc>
          <w:tcPr>
            <w:tcW w:w="3120" w:type="dxa"/>
            <w:vMerge w:val="restart"/>
            <w:tcBorders>
              <w:top w:val="single" w:sz="6" w:space="0" w:color="000000"/>
              <w:left w:val="double" w:sz="6" w:space="0" w:color="000000"/>
              <w:bottom w:val="single" w:sz="6" w:space="0" w:color="000000"/>
              <w:right w:val="single" w:sz="6" w:space="0" w:color="000000"/>
            </w:tcBorders>
          </w:tcPr>
          <w:p w:rsidR="00541870" w:rsidRDefault="005F0A18">
            <w:pPr>
              <w:spacing w:after="0" w:line="238" w:lineRule="auto"/>
              <w:ind w:left="320" w:right="0" w:hanging="319"/>
            </w:pPr>
            <w:r>
              <w:rPr>
                <w:b/>
                <w:sz w:val="20"/>
              </w:rPr>
              <w:lastRenderedPageBreak/>
              <w:t xml:space="preserve">8.  Omaishoidon toimijoiden yhteistyötä on vahvistettu eri </w:t>
            </w:r>
          </w:p>
          <w:p w:rsidR="00541870" w:rsidRDefault="005F0A18">
            <w:pPr>
              <w:spacing w:after="0" w:line="259" w:lineRule="auto"/>
              <w:ind w:left="321" w:right="0" w:firstLine="0"/>
              <w:jc w:val="left"/>
            </w:pPr>
            <w:r>
              <w:rPr>
                <w:b/>
                <w:sz w:val="20"/>
              </w:rPr>
              <w:t xml:space="preserve">hallinnonalojen toimenpitein </w:t>
            </w:r>
          </w:p>
          <w:p w:rsidR="00541870" w:rsidRDefault="005F0A18">
            <w:pPr>
              <w:spacing w:after="0" w:line="259" w:lineRule="auto"/>
              <w:ind w:left="361" w:right="0" w:firstLine="0"/>
              <w:jc w:val="left"/>
            </w:pPr>
            <w:r>
              <w:rPr>
                <w:b/>
                <w:sz w:val="20"/>
              </w:rPr>
              <w:t xml:space="preserve"> </w:t>
            </w:r>
          </w:p>
        </w:tc>
        <w:tc>
          <w:tcPr>
            <w:tcW w:w="5669" w:type="dxa"/>
            <w:tcBorders>
              <w:top w:val="single" w:sz="6" w:space="0" w:color="000000"/>
              <w:left w:val="single" w:sz="6" w:space="0" w:color="000000"/>
              <w:bottom w:val="single" w:sz="6" w:space="0" w:color="000000"/>
              <w:right w:val="single" w:sz="6" w:space="0" w:color="000000"/>
            </w:tcBorders>
          </w:tcPr>
          <w:p w:rsidR="00541870" w:rsidRDefault="005F0A18">
            <w:pPr>
              <w:spacing w:after="0" w:line="259" w:lineRule="auto"/>
              <w:ind w:left="463" w:right="0" w:hanging="462"/>
            </w:pPr>
            <w:r>
              <w:rPr>
                <w:sz w:val="20"/>
              </w:rPr>
              <w:t xml:space="preserve">8.1    Kehitetään omaishoitoa tukevia kunnan palvelutarjontaa täydentäviä palveluja </w:t>
            </w:r>
          </w:p>
        </w:tc>
        <w:tc>
          <w:tcPr>
            <w:tcW w:w="1560" w:type="dxa"/>
            <w:tcBorders>
              <w:top w:val="single" w:sz="6" w:space="0" w:color="000000"/>
              <w:left w:val="single" w:sz="6" w:space="0" w:color="000000"/>
              <w:bottom w:val="single" w:sz="6" w:space="0" w:color="000000"/>
              <w:right w:val="single" w:sz="6" w:space="0" w:color="000000"/>
            </w:tcBorders>
          </w:tcPr>
          <w:p w:rsidR="00541870" w:rsidRDefault="005F0A18">
            <w:pPr>
              <w:spacing w:after="0" w:line="259" w:lineRule="auto"/>
              <w:ind w:left="0" w:right="0" w:firstLine="0"/>
              <w:jc w:val="left"/>
            </w:pPr>
            <w:r>
              <w:rPr>
                <w:sz w:val="20"/>
              </w:rPr>
              <w:t xml:space="preserve">Järjestöt, seurakunnat, yritykset </w:t>
            </w:r>
          </w:p>
        </w:tc>
        <w:tc>
          <w:tcPr>
            <w:tcW w:w="1560" w:type="dxa"/>
            <w:tcBorders>
              <w:top w:val="single" w:sz="6" w:space="0" w:color="000000"/>
              <w:left w:val="single" w:sz="6" w:space="0" w:color="000000"/>
              <w:bottom w:val="single" w:sz="6" w:space="0" w:color="000000"/>
              <w:right w:val="single" w:sz="6" w:space="0" w:color="000000"/>
            </w:tcBorders>
          </w:tcPr>
          <w:p w:rsidR="00541870" w:rsidRDefault="005F0A18">
            <w:pPr>
              <w:spacing w:after="0" w:line="259" w:lineRule="auto"/>
              <w:ind w:left="0" w:right="0" w:firstLine="0"/>
              <w:jc w:val="left"/>
            </w:pPr>
            <w:r>
              <w:rPr>
                <w:sz w:val="20"/>
              </w:rPr>
              <w:t xml:space="preserve"> </w:t>
            </w:r>
          </w:p>
        </w:tc>
        <w:tc>
          <w:tcPr>
            <w:tcW w:w="1560" w:type="dxa"/>
            <w:tcBorders>
              <w:top w:val="single" w:sz="6" w:space="0" w:color="000000"/>
              <w:left w:val="single" w:sz="6" w:space="0" w:color="000000"/>
              <w:bottom w:val="single" w:sz="6" w:space="0" w:color="000000"/>
              <w:right w:val="double" w:sz="6" w:space="0" w:color="000000"/>
            </w:tcBorders>
          </w:tcPr>
          <w:p w:rsidR="00541870" w:rsidRDefault="005F0A18">
            <w:pPr>
              <w:spacing w:after="0" w:line="259" w:lineRule="auto"/>
              <w:ind w:left="0" w:right="0" w:firstLine="0"/>
              <w:jc w:val="left"/>
            </w:pPr>
            <w:r>
              <w:rPr>
                <w:sz w:val="20"/>
              </w:rPr>
              <w:t xml:space="preserve">2015–2020  </w:t>
            </w:r>
          </w:p>
        </w:tc>
      </w:tr>
      <w:tr w:rsidR="00541870">
        <w:trPr>
          <w:trHeight w:val="966"/>
        </w:trPr>
        <w:tc>
          <w:tcPr>
            <w:tcW w:w="0" w:type="auto"/>
            <w:vMerge/>
            <w:tcBorders>
              <w:top w:val="nil"/>
              <w:left w:val="double" w:sz="6" w:space="0" w:color="000000"/>
              <w:bottom w:val="single" w:sz="6" w:space="0" w:color="000000"/>
              <w:right w:val="single" w:sz="6" w:space="0" w:color="000000"/>
            </w:tcBorders>
          </w:tcPr>
          <w:p w:rsidR="00541870" w:rsidRDefault="00541870">
            <w:pPr>
              <w:spacing w:after="160" w:line="259" w:lineRule="auto"/>
              <w:ind w:left="0" w:right="0" w:firstLine="0"/>
              <w:jc w:val="left"/>
            </w:pPr>
          </w:p>
        </w:tc>
        <w:tc>
          <w:tcPr>
            <w:tcW w:w="5669" w:type="dxa"/>
            <w:tcBorders>
              <w:top w:val="single" w:sz="6" w:space="0" w:color="000000"/>
              <w:left w:val="single" w:sz="6" w:space="0" w:color="000000"/>
              <w:bottom w:val="single" w:sz="6" w:space="0" w:color="000000"/>
              <w:right w:val="single" w:sz="6" w:space="0" w:color="000000"/>
            </w:tcBorders>
          </w:tcPr>
          <w:p w:rsidR="00541870" w:rsidRDefault="005F0A18">
            <w:pPr>
              <w:spacing w:after="0" w:line="259" w:lineRule="auto"/>
              <w:ind w:left="463" w:right="0" w:hanging="462"/>
            </w:pPr>
            <w:r>
              <w:rPr>
                <w:sz w:val="20"/>
              </w:rPr>
              <w:t xml:space="preserve">8.2    Tehdään tiedonkulku eri toimijoiden välillä saumattomaksi selvittämällä tiedonkulun esteet ja korjaamalla puutteet. </w:t>
            </w:r>
          </w:p>
        </w:tc>
        <w:tc>
          <w:tcPr>
            <w:tcW w:w="1560" w:type="dxa"/>
            <w:tcBorders>
              <w:top w:val="single" w:sz="6" w:space="0" w:color="000000"/>
              <w:left w:val="single" w:sz="6" w:space="0" w:color="000000"/>
              <w:bottom w:val="single" w:sz="6" w:space="0" w:color="000000"/>
              <w:right w:val="single" w:sz="6" w:space="0" w:color="000000"/>
            </w:tcBorders>
          </w:tcPr>
          <w:p w:rsidR="00541870" w:rsidRDefault="005F0A18">
            <w:pPr>
              <w:spacing w:after="0" w:line="259" w:lineRule="auto"/>
              <w:ind w:left="0" w:right="0" w:firstLine="0"/>
              <w:jc w:val="left"/>
            </w:pPr>
            <w:r>
              <w:rPr>
                <w:sz w:val="20"/>
              </w:rPr>
              <w:t xml:space="preserve">STM, VM, </w:t>
            </w:r>
          </w:p>
          <w:p w:rsidR="00541870" w:rsidRDefault="005F0A18">
            <w:pPr>
              <w:spacing w:after="0" w:line="259" w:lineRule="auto"/>
              <w:ind w:left="0" w:right="0" w:firstLine="0"/>
              <w:jc w:val="left"/>
            </w:pPr>
            <w:r>
              <w:rPr>
                <w:sz w:val="20"/>
              </w:rPr>
              <w:t xml:space="preserve">kunnat, Tietosuojavaltuutettu, Kela </w:t>
            </w:r>
          </w:p>
        </w:tc>
        <w:tc>
          <w:tcPr>
            <w:tcW w:w="1560" w:type="dxa"/>
            <w:tcBorders>
              <w:top w:val="single" w:sz="6" w:space="0" w:color="000000"/>
              <w:left w:val="single" w:sz="6" w:space="0" w:color="000000"/>
              <w:bottom w:val="single" w:sz="6" w:space="0" w:color="000000"/>
              <w:right w:val="single" w:sz="6" w:space="0" w:color="000000"/>
            </w:tcBorders>
          </w:tcPr>
          <w:p w:rsidR="00541870" w:rsidRDefault="005F0A18">
            <w:pPr>
              <w:spacing w:after="0" w:line="259" w:lineRule="auto"/>
              <w:ind w:left="0" w:right="0" w:firstLine="0"/>
              <w:jc w:val="left"/>
            </w:pPr>
            <w:r>
              <w:rPr>
                <w:sz w:val="20"/>
              </w:rPr>
              <w:t xml:space="preserve"> </w:t>
            </w:r>
          </w:p>
        </w:tc>
        <w:tc>
          <w:tcPr>
            <w:tcW w:w="1560" w:type="dxa"/>
            <w:tcBorders>
              <w:top w:val="single" w:sz="6" w:space="0" w:color="000000"/>
              <w:left w:val="single" w:sz="6" w:space="0" w:color="000000"/>
              <w:bottom w:val="single" w:sz="6" w:space="0" w:color="000000"/>
              <w:right w:val="double" w:sz="6" w:space="0" w:color="000000"/>
            </w:tcBorders>
          </w:tcPr>
          <w:p w:rsidR="00541870" w:rsidRDefault="005F0A18">
            <w:pPr>
              <w:spacing w:after="0" w:line="259" w:lineRule="auto"/>
              <w:ind w:left="0" w:right="0" w:firstLine="0"/>
              <w:jc w:val="left"/>
            </w:pPr>
            <w:r>
              <w:rPr>
                <w:sz w:val="20"/>
              </w:rPr>
              <w:t xml:space="preserve">2015 </w:t>
            </w:r>
          </w:p>
        </w:tc>
      </w:tr>
      <w:tr w:rsidR="00541870">
        <w:trPr>
          <w:trHeight w:val="704"/>
        </w:trPr>
        <w:tc>
          <w:tcPr>
            <w:tcW w:w="3120" w:type="dxa"/>
            <w:vMerge w:val="restart"/>
            <w:tcBorders>
              <w:top w:val="single" w:sz="6" w:space="0" w:color="000000"/>
              <w:left w:val="double" w:sz="6" w:space="0" w:color="000000"/>
              <w:bottom w:val="double" w:sz="6" w:space="0" w:color="000000"/>
              <w:right w:val="single" w:sz="6" w:space="0" w:color="000000"/>
            </w:tcBorders>
          </w:tcPr>
          <w:p w:rsidR="00541870" w:rsidRDefault="005F0A18">
            <w:pPr>
              <w:spacing w:after="0" w:line="259" w:lineRule="auto"/>
              <w:ind w:left="320" w:right="29" w:hanging="319"/>
              <w:jc w:val="left"/>
            </w:pPr>
            <w:r>
              <w:rPr>
                <w:b/>
                <w:sz w:val="20"/>
              </w:rPr>
              <w:t xml:space="preserve">9.  Järjestöjen ja seurakuntien rooli omaishoitajien tukena on selkiytetty </w:t>
            </w:r>
          </w:p>
        </w:tc>
        <w:tc>
          <w:tcPr>
            <w:tcW w:w="5669" w:type="dxa"/>
            <w:tcBorders>
              <w:top w:val="single" w:sz="6" w:space="0" w:color="000000"/>
              <w:left w:val="single" w:sz="6" w:space="0" w:color="000000"/>
              <w:bottom w:val="single" w:sz="6" w:space="0" w:color="000000"/>
              <w:right w:val="single" w:sz="6" w:space="0" w:color="000000"/>
            </w:tcBorders>
          </w:tcPr>
          <w:p w:rsidR="00541870" w:rsidRDefault="005F0A18">
            <w:pPr>
              <w:spacing w:after="0" w:line="259" w:lineRule="auto"/>
              <w:ind w:left="463" w:right="51" w:hanging="462"/>
            </w:pPr>
            <w:r>
              <w:rPr>
                <w:sz w:val="20"/>
              </w:rPr>
              <w:t xml:space="preserve">9.1    Turvataan kolmannen sektorin toimintaedellytykset omaishoitajien jaksamisen tukemiseksi arvioimalla uudelleen kolmannen sektorin rahoituksen mahdollisuudet.  </w:t>
            </w:r>
          </w:p>
        </w:tc>
        <w:tc>
          <w:tcPr>
            <w:tcW w:w="1560" w:type="dxa"/>
            <w:tcBorders>
              <w:top w:val="single" w:sz="6" w:space="0" w:color="000000"/>
              <w:left w:val="single" w:sz="6" w:space="0" w:color="000000"/>
              <w:bottom w:val="single" w:sz="6" w:space="0" w:color="000000"/>
              <w:right w:val="single" w:sz="6" w:space="0" w:color="000000"/>
            </w:tcBorders>
          </w:tcPr>
          <w:p w:rsidR="00541870" w:rsidRDefault="005F0A18">
            <w:pPr>
              <w:spacing w:after="0" w:line="259" w:lineRule="auto"/>
              <w:ind w:left="0" w:right="0" w:firstLine="0"/>
              <w:jc w:val="left"/>
            </w:pPr>
            <w:r>
              <w:rPr>
                <w:sz w:val="20"/>
              </w:rPr>
              <w:t xml:space="preserve">STM, RAY, kunnat </w:t>
            </w:r>
          </w:p>
        </w:tc>
        <w:tc>
          <w:tcPr>
            <w:tcW w:w="1560" w:type="dxa"/>
            <w:tcBorders>
              <w:top w:val="single" w:sz="6" w:space="0" w:color="000000"/>
              <w:left w:val="single" w:sz="6" w:space="0" w:color="000000"/>
              <w:bottom w:val="single" w:sz="6" w:space="0" w:color="000000"/>
              <w:right w:val="single" w:sz="6" w:space="0" w:color="000000"/>
            </w:tcBorders>
          </w:tcPr>
          <w:p w:rsidR="00541870" w:rsidRDefault="005F0A18">
            <w:pPr>
              <w:spacing w:after="0" w:line="259" w:lineRule="auto"/>
              <w:ind w:left="0" w:right="0" w:firstLine="0"/>
              <w:jc w:val="left"/>
            </w:pPr>
            <w:r>
              <w:rPr>
                <w:sz w:val="20"/>
              </w:rPr>
              <w:t xml:space="preserve">RAY:n strategia </w:t>
            </w:r>
          </w:p>
        </w:tc>
        <w:tc>
          <w:tcPr>
            <w:tcW w:w="1560" w:type="dxa"/>
            <w:tcBorders>
              <w:top w:val="single" w:sz="6" w:space="0" w:color="000000"/>
              <w:left w:val="single" w:sz="6" w:space="0" w:color="000000"/>
              <w:bottom w:val="single" w:sz="6" w:space="0" w:color="000000"/>
              <w:right w:val="double" w:sz="6" w:space="0" w:color="000000"/>
            </w:tcBorders>
          </w:tcPr>
          <w:p w:rsidR="00541870" w:rsidRDefault="005F0A18">
            <w:pPr>
              <w:spacing w:after="0" w:line="259" w:lineRule="auto"/>
              <w:ind w:left="0" w:right="0" w:firstLine="0"/>
              <w:jc w:val="left"/>
            </w:pPr>
            <w:r>
              <w:rPr>
                <w:sz w:val="20"/>
              </w:rPr>
              <w:t xml:space="preserve">2015- </w:t>
            </w:r>
          </w:p>
        </w:tc>
      </w:tr>
      <w:tr w:rsidR="00541870">
        <w:trPr>
          <w:trHeight w:val="721"/>
        </w:trPr>
        <w:tc>
          <w:tcPr>
            <w:tcW w:w="0" w:type="auto"/>
            <w:vMerge/>
            <w:tcBorders>
              <w:top w:val="nil"/>
              <w:left w:val="double" w:sz="6" w:space="0" w:color="000000"/>
              <w:bottom w:val="double" w:sz="6" w:space="0" w:color="000000"/>
              <w:right w:val="single" w:sz="6" w:space="0" w:color="000000"/>
            </w:tcBorders>
          </w:tcPr>
          <w:p w:rsidR="00541870" w:rsidRDefault="00541870">
            <w:pPr>
              <w:spacing w:after="160" w:line="259" w:lineRule="auto"/>
              <w:ind w:left="0" w:right="0" w:firstLine="0"/>
              <w:jc w:val="left"/>
            </w:pPr>
          </w:p>
        </w:tc>
        <w:tc>
          <w:tcPr>
            <w:tcW w:w="5669" w:type="dxa"/>
            <w:tcBorders>
              <w:top w:val="single" w:sz="6" w:space="0" w:color="000000"/>
              <w:left w:val="single" w:sz="6" w:space="0" w:color="000000"/>
              <w:bottom w:val="double" w:sz="6" w:space="0" w:color="000000"/>
              <w:right w:val="single" w:sz="6" w:space="0" w:color="000000"/>
            </w:tcBorders>
          </w:tcPr>
          <w:p w:rsidR="00541870" w:rsidRDefault="005F0A18">
            <w:pPr>
              <w:spacing w:after="0" w:line="259" w:lineRule="auto"/>
              <w:ind w:left="463" w:right="52" w:hanging="462"/>
            </w:pPr>
            <w:r>
              <w:rPr>
                <w:sz w:val="20"/>
              </w:rPr>
              <w:t xml:space="preserve">9.2    Turvataan RAY:n avustukset järjestöille omaishoidon tukemiseen (mm. omaishoitajien valmennus ja vertaistuki, uusien toimintamallien kehittäminen). </w:t>
            </w:r>
          </w:p>
        </w:tc>
        <w:tc>
          <w:tcPr>
            <w:tcW w:w="1560" w:type="dxa"/>
            <w:tcBorders>
              <w:top w:val="single" w:sz="6" w:space="0" w:color="000000"/>
              <w:left w:val="single" w:sz="6" w:space="0" w:color="000000"/>
              <w:bottom w:val="double" w:sz="6" w:space="0" w:color="000000"/>
              <w:right w:val="single" w:sz="6" w:space="0" w:color="000000"/>
            </w:tcBorders>
          </w:tcPr>
          <w:p w:rsidR="00541870" w:rsidRDefault="005F0A18">
            <w:pPr>
              <w:spacing w:after="0" w:line="259" w:lineRule="auto"/>
              <w:ind w:left="0" w:right="0" w:firstLine="0"/>
              <w:jc w:val="left"/>
            </w:pPr>
            <w:r>
              <w:rPr>
                <w:sz w:val="20"/>
              </w:rPr>
              <w:t xml:space="preserve">RAY, STM, </w:t>
            </w:r>
          </w:p>
          <w:p w:rsidR="00541870" w:rsidRDefault="005F0A18">
            <w:pPr>
              <w:spacing w:after="0" w:line="259" w:lineRule="auto"/>
              <w:ind w:left="0" w:right="0" w:firstLine="0"/>
              <w:jc w:val="left"/>
            </w:pPr>
            <w:r>
              <w:rPr>
                <w:sz w:val="20"/>
              </w:rPr>
              <w:t xml:space="preserve">järjestöt </w:t>
            </w:r>
          </w:p>
        </w:tc>
        <w:tc>
          <w:tcPr>
            <w:tcW w:w="1560" w:type="dxa"/>
            <w:tcBorders>
              <w:top w:val="single" w:sz="6" w:space="0" w:color="000000"/>
              <w:left w:val="single" w:sz="6" w:space="0" w:color="000000"/>
              <w:bottom w:val="double" w:sz="6" w:space="0" w:color="000000"/>
              <w:right w:val="single" w:sz="6" w:space="0" w:color="000000"/>
            </w:tcBorders>
          </w:tcPr>
          <w:p w:rsidR="00541870" w:rsidRDefault="005F0A18">
            <w:pPr>
              <w:spacing w:after="0" w:line="259" w:lineRule="auto"/>
              <w:ind w:left="0" w:right="0" w:firstLine="0"/>
              <w:jc w:val="left"/>
            </w:pPr>
            <w:r>
              <w:rPr>
                <w:sz w:val="20"/>
              </w:rPr>
              <w:t xml:space="preserve">RAY:n strategia </w:t>
            </w:r>
          </w:p>
        </w:tc>
        <w:tc>
          <w:tcPr>
            <w:tcW w:w="1560" w:type="dxa"/>
            <w:tcBorders>
              <w:top w:val="single" w:sz="6" w:space="0" w:color="000000"/>
              <w:left w:val="single" w:sz="6" w:space="0" w:color="000000"/>
              <w:bottom w:val="double" w:sz="6" w:space="0" w:color="000000"/>
              <w:right w:val="double" w:sz="6" w:space="0" w:color="000000"/>
            </w:tcBorders>
          </w:tcPr>
          <w:p w:rsidR="00541870" w:rsidRDefault="005F0A18">
            <w:pPr>
              <w:spacing w:after="0" w:line="259" w:lineRule="auto"/>
              <w:ind w:left="0" w:right="0" w:firstLine="0"/>
              <w:jc w:val="left"/>
            </w:pPr>
            <w:r>
              <w:rPr>
                <w:sz w:val="20"/>
              </w:rPr>
              <w:t xml:space="preserve">2015- </w:t>
            </w:r>
          </w:p>
        </w:tc>
      </w:tr>
    </w:tbl>
    <w:p w:rsidR="00541870" w:rsidRDefault="005F0A18">
      <w:pPr>
        <w:spacing w:after="0" w:line="259" w:lineRule="auto"/>
        <w:ind w:left="0" w:right="0" w:firstLine="0"/>
      </w:pPr>
      <w:r>
        <w:rPr>
          <w:sz w:val="24"/>
        </w:rPr>
        <w:t xml:space="preserve"> </w:t>
      </w:r>
    </w:p>
    <w:p w:rsidR="00541870" w:rsidRDefault="00541870">
      <w:pPr>
        <w:sectPr w:rsidR="00541870">
          <w:headerReference w:type="even" r:id="rId61"/>
          <w:headerReference w:type="default" r:id="rId62"/>
          <w:headerReference w:type="first" r:id="rId63"/>
          <w:pgSz w:w="16840" w:h="11904" w:orient="landscape"/>
          <w:pgMar w:top="1239" w:right="8557" w:bottom="1454" w:left="1418" w:header="687" w:footer="708" w:gutter="0"/>
          <w:cols w:space="708"/>
          <w:titlePg/>
        </w:sectPr>
      </w:pPr>
    </w:p>
    <w:p w:rsidR="00541870" w:rsidRDefault="005F0A18">
      <w:pPr>
        <w:spacing w:after="91" w:line="259" w:lineRule="auto"/>
        <w:ind w:left="0" w:right="0" w:firstLine="0"/>
        <w:jc w:val="left"/>
      </w:pPr>
      <w:r>
        <w:rPr>
          <w:sz w:val="24"/>
        </w:rPr>
        <w:lastRenderedPageBreak/>
        <w:t xml:space="preserve"> </w:t>
      </w:r>
    </w:p>
    <w:p w:rsidR="00541870" w:rsidRDefault="005F0A18">
      <w:pPr>
        <w:pStyle w:val="Otsikko2"/>
        <w:ind w:left="907" w:right="86" w:hanging="907"/>
      </w:pPr>
      <w:r>
        <w:t xml:space="preserve">6  </w:t>
      </w:r>
      <w:r>
        <w:tab/>
        <w:t xml:space="preserve">KEHITTÄMISOHJELMAN VAIKUTUKSET  </w:t>
      </w:r>
    </w:p>
    <w:p w:rsidR="00541870" w:rsidRDefault="005F0A18">
      <w:pPr>
        <w:spacing w:after="16" w:line="259" w:lineRule="auto"/>
        <w:ind w:left="0" w:right="0" w:firstLine="0"/>
        <w:jc w:val="left"/>
      </w:pPr>
      <w:r>
        <w:rPr>
          <w:sz w:val="24"/>
        </w:rPr>
        <w:t xml:space="preserve"> </w:t>
      </w:r>
    </w:p>
    <w:p w:rsidR="00541870" w:rsidRDefault="005F0A18">
      <w:pPr>
        <w:pStyle w:val="Otsikko3"/>
        <w:tabs>
          <w:tab w:val="center" w:pos="2742"/>
        </w:tabs>
        <w:ind w:left="0" w:firstLine="0"/>
      </w:pPr>
      <w:r>
        <w:t xml:space="preserve">6.1  </w:t>
      </w:r>
      <w:r>
        <w:tab/>
        <w:t xml:space="preserve">KUSTANNUSVAIKUTUKSET </w:t>
      </w:r>
    </w:p>
    <w:p w:rsidR="00541870" w:rsidRDefault="005F0A18">
      <w:pPr>
        <w:spacing w:after="0" w:line="259" w:lineRule="auto"/>
        <w:ind w:left="0" w:right="0" w:firstLine="0"/>
        <w:jc w:val="left"/>
      </w:pPr>
      <w:r>
        <w:rPr>
          <w:sz w:val="24"/>
        </w:rPr>
        <w:t xml:space="preserve"> </w:t>
      </w:r>
    </w:p>
    <w:p w:rsidR="00541870" w:rsidRDefault="005F0A18">
      <w:pPr>
        <w:ind w:left="10" w:right="117"/>
      </w:pPr>
      <w:r>
        <w:t>Kustannusvaikutusten arvioinnissa keskitytään arvioimaan kustannusvaikutuksia, joita syntyy nykyisen omaishoidon tuesta annetun lain korvaamisesta uudella sopimusomaishoidosta annettavalla lailla. Luvun lopussa esitetään arvio kustannusten jakautumisesta v</w:t>
      </w:r>
      <w:r>
        <w:t xml:space="preserve">altion ja kuntien kesken työryhmän esittämissä vaihtoehtoisissa sopimusomaishoidon järjestämis- ja rahoitusmalleissa. Kustannusten jakautuminen valtion ja kuntien kesken on arvioitu vakiintuneen käytännön mukaisesti 50/50 prosenttia -mallilla. Uudistusten </w:t>
      </w:r>
      <w:r>
        <w:t>kokonaisvaikutusta kuntien peruspalvelujen valtionosuuksiin ei ole arvioitu, vaan se tulee tehdä kehys- ja talousarviovalmistelun yhteydessä huomioiden hallituksen uusimmat linjaukset. Luvun lopussa esitetään myös arvioita siitä, kuinka paljon sopimusomais</w:t>
      </w:r>
      <w:r>
        <w:t xml:space="preserve">hoidon lisäämisen ja muun kehittämisen avulla pystytään hillitsemään julkisen sosiaali- ja terveydenhuollon kokonaiskustannuksia.   </w:t>
      </w:r>
    </w:p>
    <w:p w:rsidR="00541870" w:rsidRDefault="005F0A18">
      <w:pPr>
        <w:ind w:left="0" w:right="117" w:firstLine="240"/>
      </w:pPr>
      <w:r>
        <w:t xml:space="preserve">Kustannusarviot on tehty vuoden 2013 hintatasossa olettaen, että sopimusomaishoidon piirissä olevien henkilöiden vuotuinen </w:t>
      </w:r>
      <w:r>
        <w:t>määrä kasvaa vuoden 2012 noin 40 500 henkilöstä 60 000 henkilöön vuoteen 2020 mennessä. Laskelmat on tehty olettaen, että poikkileikkaustilanteessa tuen saajien määrä on keskimäärin 80 prosenttia vuotuisesta tuen saajien määrästä (32 000 henkilöä vuonna 20</w:t>
      </w:r>
      <w:r>
        <w:t xml:space="preserve">12 ja 48 000 henkilöä v. 2020). </w:t>
      </w:r>
    </w:p>
    <w:p w:rsidR="00541870" w:rsidRDefault="005F0A18">
      <w:pPr>
        <w:ind w:left="0" w:right="119" w:firstLine="240"/>
      </w:pPr>
      <w:r>
        <w:t>Kustannusarvio kattaa sopimusomaishoitajien hoitopalkkioista, vapaapäivistä ja terveystarkastuksista sekä sopimusomaishoitoa tukevista sosiaalipalveluista aiheutuvat lisäkustannukset kunnille ja valtiolle (Kelalle). Kustann</w:t>
      </w:r>
      <w:r>
        <w:t xml:space="preserve">usarviossa tarkastellaan myös sopimusomaishoitoon liittyvien kuntien ja valtion hallinnointikustannusten muutoksia. </w:t>
      </w:r>
    </w:p>
    <w:p w:rsidR="00541870" w:rsidRDefault="005F0A18">
      <w:pPr>
        <w:ind w:left="0" w:right="116" w:firstLine="240"/>
      </w:pPr>
      <w:r>
        <w:t>Kehittämisohjelman mukaan sopimusomaishoidon laajeneminen tapahtuu lähivuosina vähitellen ja vastaavasti myös sopimusomaishoidon kustannuks</w:t>
      </w:r>
      <w:r>
        <w:t xml:space="preserve">et kasvavat asteittain. Laskelmat perustuvat oletukseen, jonka mukaan kehittämisen kustannukset jakautuvat viiden vuoden ajanjaksolle (2016–2020) ja toteutuvat täysimääräisesti vuonna 2020. </w:t>
      </w:r>
    </w:p>
    <w:p w:rsidR="00541870" w:rsidRDefault="005F0A18">
      <w:pPr>
        <w:ind w:left="0" w:right="118" w:firstLine="240"/>
      </w:pPr>
      <w:r>
        <w:t xml:space="preserve"> Muille kuin sopimusomaishoitajille annettava tuki ja palvelut my</w:t>
      </w:r>
      <w:r>
        <w:t xml:space="preserve">önnettäisiin työryhmän ehdotuksen mukaan valmisteilla olevan uuden sosiaalihuoltolain perusteella. Näiden omaishoitajien tuesta ja palveluista aiheutuvat kustannukset on huomioitava uuden sosiaalihuoltolain kustannusarviossa. </w:t>
      </w:r>
    </w:p>
    <w:p w:rsidR="00541870" w:rsidRDefault="005F0A18">
      <w:pPr>
        <w:spacing w:after="0" w:line="259" w:lineRule="auto"/>
        <w:ind w:left="0" w:right="0" w:firstLine="0"/>
        <w:jc w:val="left"/>
      </w:pPr>
      <w:r>
        <w:rPr>
          <w:sz w:val="24"/>
        </w:rPr>
        <w:t xml:space="preserve"> </w:t>
      </w:r>
    </w:p>
    <w:p w:rsidR="00541870" w:rsidRDefault="005F0A18">
      <w:pPr>
        <w:spacing w:after="0" w:line="259" w:lineRule="auto"/>
        <w:ind w:left="0" w:right="0" w:firstLine="0"/>
        <w:jc w:val="left"/>
      </w:pPr>
      <w:r>
        <w:rPr>
          <w:sz w:val="24"/>
        </w:rPr>
        <w:t xml:space="preserve"> </w:t>
      </w:r>
    </w:p>
    <w:p w:rsidR="00541870" w:rsidRDefault="005F0A18">
      <w:pPr>
        <w:pStyle w:val="Otsikko4"/>
        <w:ind w:left="10" w:right="2"/>
      </w:pPr>
      <w:r>
        <w:t xml:space="preserve">Hoitopalkkiot </w:t>
      </w:r>
    </w:p>
    <w:p w:rsidR="00541870" w:rsidRDefault="005F0A18">
      <w:pPr>
        <w:spacing w:after="0" w:line="259" w:lineRule="auto"/>
        <w:ind w:left="0" w:right="0" w:firstLine="0"/>
        <w:jc w:val="left"/>
      </w:pPr>
      <w:r>
        <w:rPr>
          <w:sz w:val="24"/>
        </w:rPr>
        <w:t xml:space="preserve"> </w:t>
      </w:r>
    </w:p>
    <w:p w:rsidR="00541870" w:rsidRDefault="005F0A18">
      <w:pPr>
        <w:ind w:left="10" w:right="119"/>
      </w:pPr>
      <w:r>
        <w:t>Omaishoitajille maksettujen hoitopalkkioiden määräksi vuonna 2013 on oletettu 180 miljoonaa euroa. Tämän lisäksi kuntien maksettaviksi tulevat sosiaaliturvamaksut, joiden on oletettu olevan 20 prosenttia palkkiosummasta.  Omaishoidon palkkioiden kustannust</w:t>
      </w:r>
      <w:r>
        <w:t xml:space="preserve">en arvioidaan siten olevan vuonna 2013 sotuineen yhteensä noin 216 miljoonaa euroa, josta valtionosuus (30,96 %) on 66,9 miljoonaa euroa.  </w:t>
      </w:r>
    </w:p>
    <w:p w:rsidR="00541870" w:rsidRDefault="005F0A18">
      <w:pPr>
        <w:ind w:left="0" w:right="119" w:firstLine="240"/>
      </w:pPr>
      <w:r>
        <w:t>Omaishoidon hoitopalkkioiden muutoksen kustannusarvio perustuu oletukseen, että koko maassa otetaan käyttöön kolmipo</w:t>
      </w:r>
      <w:r>
        <w:t>rtainen hoitopalkkio. Hoitopalkkion määrä on työryhmän ehdotuksen mukaan alimmassa palkkioluokassa 500 €/kk, keskimmäisessä palkkioluokassa 700 €/kk ja ylimmässä palkkioluokassa 1 100 €/kk. Palkkion saajista viidesosan (20 %) oletetaan sijoittuvan ylimpään</w:t>
      </w:r>
      <w:r>
        <w:t xml:space="preserve"> palkkioluokkaan, vajaan kolmanneksen (30 %) keskimmäiseen palkkioluokkaan ja puolen (50 %) alimpaan palkkioluokkaan. Keskimääräinen hoitopalkkio kasvaa 680 euroon kuukaudessa, mikä on 235 euroa suurempi kuin THL:n kuntaselvityksen mukainen keskimääräinen </w:t>
      </w:r>
      <w:r>
        <w:t xml:space="preserve">hoitopalkkio vuonna 2012. </w:t>
      </w:r>
    </w:p>
    <w:p w:rsidR="00541870" w:rsidRDefault="005F0A18">
      <w:pPr>
        <w:ind w:left="0" w:right="117" w:firstLine="240"/>
      </w:pPr>
      <w:r>
        <w:lastRenderedPageBreak/>
        <w:t xml:space="preserve">Näillä perusteilla uusien sopimusomaishoitajien hoitopalkkioista aiheutuvat kustannukset ovat sotu-maksut huomioiden keskimäärin 9 800 euroa hoidettavaa kohti vuodessa ja sopimusomaishoitajien palkkioiden korotuksesta aiheutuvat </w:t>
      </w:r>
      <w:r>
        <w:t xml:space="preserve">kustannukset sotu-maksut huomioiden keskimäärin noin 3 300 euroa hoidettavaa kohti vuodessa.  </w:t>
      </w:r>
    </w:p>
    <w:p w:rsidR="00541870" w:rsidRDefault="005F0A18">
      <w:pPr>
        <w:ind w:left="0" w:right="118" w:firstLine="240"/>
      </w:pPr>
      <w:r>
        <w:t>Hoitopalkkioiden kustannukset kasvavat (ml. sotut) yhteensä arviolta 259 miljoonaa euroa, josta 102 miljoonaa euroa on palkkioiden korotuksia ja 157 miljoonaa eu</w:t>
      </w:r>
      <w:r>
        <w:t xml:space="preserve">roa uusien sopimusomaishoitajien hoitopalkkioita. </w:t>
      </w:r>
    </w:p>
    <w:p w:rsidR="00541870" w:rsidRDefault="005F0A18">
      <w:pPr>
        <w:spacing w:after="0" w:line="259" w:lineRule="auto"/>
        <w:ind w:left="0" w:right="0" w:firstLine="0"/>
        <w:jc w:val="left"/>
      </w:pPr>
      <w:r>
        <w:rPr>
          <w:b/>
          <w:sz w:val="24"/>
        </w:rPr>
        <w:t xml:space="preserve"> </w:t>
      </w:r>
    </w:p>
    <w:p w:rsidR="00541870" w:rsidRDefault="005F0A18">
      <w:pPr>
        <w:spacing w:after="0" w:line="259" w:lineRule="auto"/>
        <w:ind w:left="0" w:right="0" w:firstLine="0"/>
        <w:jc w:val="left"/>
      </w:pPr>
      <w:r>
        <w:rPr>
          <w:b/>
          <w:sz w:val="24"/>
        </w:rPr>
        <w:t xml:space="preserve"> </w:t>
      </w:r>
    </w:p>
    <w:p w:rsidR="00541870" w:rsidRDefault="005F0A18">
      <w:pPr>
        <w:pStyle w:val="Otsikko4"/>
        <w:ind w:left="10" w:right="2"/>
      </w:pPr>
      <w:r>
        <w:t xml:space="preserve">Sopimusomaishoitajien tarpeenmukaiset terveystarkastukset </w:t>
      </w:r>
    </w:p>
    <w:p w:rsidR="00541870" w:rsidRDefault="005F0A18">
      <w:pPr>
        <w:spacing w:after="0" w:line="259" w:lineRule="auto"/>
        <w:ind w:left="0" w:right="0" w:firstLine="0"/>
        <w:jc w:val="left"/>
      </w:pPr>
      <w:r>
        <w:rPr>
          <w:sz w:val="24"/>
        </w:rPr>
        <w:t xml:space="preserve"> </w:t>
      </w:r>
    </w:p>
    <w:p w:rsidR="00541870" w:rsidRDefault="005F0A18">
      <w:pPr>
        <w:ind w:left="10" w:right="118"/>
      </w:pPr>
      <w:r>
        <w:t>Sopimusomaishoitajien terveystarkastusten kustannusarvio perustuu terveydenhoitajan suorittaman tarkastuksen kustannuksiin kunnallisessa terveydenhuollossa. Terveystarkastuksen yksikköhinta on 85 euroa tarkastusta kohti vuoden 2013 hintatasossa (Väisänen j</w:t>
      </w:r>
      <w:r>
        <w:t xml:space="preserve">a Hujanen 2007). Kustannusarviossa oletetaan, että sopimusomaishoitajille tehdään vuosittain 30 000 terveystarkastusta, josta aiheutuvat kustannukset ovat 3 miljoonaa euroa.  </w:t>
      </w:r>
    </w:p>
    <w:p w:rsidR="00541870" w:rsidRDefault="005F0A18">
      <w:pPr>
        <w:spacing w:after="0" w:line="259" w:lineRule="auto"/>
        <w:ind w:left="0" w:right="0" w:firstLine="0"/>
        <w:jc w:val="left"/>
      </w:pPr>
      <w:r>
        <w:rPr>
          <w:b/>
          <w:sz w:val="24"/>
        </w:rPr>
        <w:t xml:space="preserve"> </w:t>
      </w:r>
    </w:p>
    <w:p w:rsidR="00541870" w:rsidRDefault="005F0A18">
      <w:pPr>
        <w:spacing w:after="0" w:line="259" w:lineRule="auto"/>
        <w:ind w:left="0" w:right="0" w:firstLine="0"/>
        <w:jc w:val="left"/>
      </w:pPr>
      <w:r>
        <w:rPr>
          <w:b/>
          <w:sz w:val="24"/>
        </w:rPr>
        <w:t xml:space="preserve"> </w:t>
      </w:r>
    </w:p>
    <w:p w:rsidR="00541870" w:rsidRDefault="005F0A18">
      <w:pPr>
        <w:pStyle w:val="Otsikko4"/>
        <w:ind w:left="10" w:right="2"/>
      </w:pPr>
      <w:r>
        <w:t xml:space="preserve">Sopimusomaishoitajan lakisääteisen vapaan aikaiset palvelut </w:t>
      </w:r>
    </w:p>
    <w:p w:rsidR="00541870" w:rsidRDefault="005F0A18">
      <w:pPr>
        <w:spacing w:after="0" w:line="259" w:lineRule="auto"/>
        <w:ind w:left="0" w:right="0" w:firstLine="0"/>
        <w:jc w:val="left"/>
      </w:pPr>
      <w:r>
        <w:rPr>
          <w:sz w:val="24"/>
        </w:rPr>
        <w:t xml:space="preserve"> </w:t>
      </w:r>
    </w:p>
    <w:p w:rsidR="00541870" w:rsidRDefault="005F0A18">
      <w:pPr>
        <w:ind w:left="10" w:right="118"/>
      </w:pPr>
      <w:r>
        <w:t>Työryhmä ehdo</w:t>
      </w:r>
      <w:r>
        <w:t xml:space="preserve">ttaa, että kaikilla sopimusomaishoitajilla on oikeus lakisääteiseen vapaaseen. Kahteen ylimpään palkkioluokkaan kuuluvilla vapaata olisi 3 vuorokautta ja alimpaan luokkaan kuuluvilla kaksi vuorokautta kalenterikuukautta kohti.  </w:t>
      </w:r>
    </w:p>
    <w:p w:rsidR="00541870" w:rsidRDefault="005F0A18">
      <w:pPr>
        <w:ind w:left="0" w:right="118" w:firstLine="240"/>
      </w:pPr>
      <w:r>
        <w:t>Lakisääteisen vapaaseen oik</w:t>
      </w:r>
      <w:r>
        <w:t>eutettuja oli 76 prosenttia sopimukseen tehneistä omaishoitajista vuonna 2006 tehdyn kuntakyselyn mukaan (vuoden 2012 selvityksestä osuutta ei ole saatavissa). Lakisääteiseen vapaaseen oikeutettujen omaishoitajien määrä lähes kaksinkertaistuisi. Mikäli sop</w:t>
      </w:r>
      <w:r>
        <w:t>imusomaishoitajista 70 prosenttia pitää vapaansa ja puolella heistä on oikeus 3 vuorokauden ja puolella 2 vuorokauden vapaaseen kalenterikuukautta kohti, vapaan määrä kasvaa lähes 0,5 miljoonalla vuorokaudella ja vapaan aikana järjestettävien palvelujen ku</w:t>
      </w:r>
      <w:r>
        <w:t xml:space="preserve">stannukset kasvavat arviolta 77 miljoonaa euroa. Laskelmassa on oletettu, että vapaan aikaisen palvelun kustannukset ovat keskimäärin 155 euroa vuorokaudelta.  </w:t>
      </w:r>
    </w:p>
    <w:p w:rsidR="00541870" w:rsidRDefault="005F0A18">
      <w:pPr>
        <w:ind w:left="0" w:right="119" w:firstLine="240"/>
      </w:pPr>
      <w:r>
        <w:t>Lakisääteisen vapaan aikaisesta omaishoitoa korvaavasta hoidosta maksetaan asiakasmaksu, joka o</w:t>
      </w:r>
      <w:r>
        <w:t xml:space="preserve">n nykyisin 11,30 euroa vuorokaudessa.  Vapaapäivien kokonaismäärän kasvu lisää asiakkaiden asiakasmaksuja ja vastaavasti kuntien maksutuloja arviolta 6 miljoonaa euroa.   </w:t>
      </w:r>
    </w:p>
    <w:p w:rsidR="00541870" w:rsidRDefault="005F0A18">
      <w:pPr>
        <w:spacing w:after="0" w:line="259" w:lineRule="auto"/>
        <w:ind w:left="0" w:right="0" w:firstLine="0"/>
        <w:jc w:val="left"/>
      </w:pPr>
      <w:r>
        <w:rPr>
          <w:sz w:val="24"/>
        </w:rPr>
        <w:t xml:space="preserve">  </w:t>
      </w:r>
    </w:p>
    <w:p w:rsidR="00541870" w:rsidRDefault="005F0A18">
      <w:pPr>
        <w:spacing w:after="0" w:line="259" w:lineRule="auto"/>
        <w:ind w:left="0" w:right="0" w:firstLine="0"/>
        <w:jc w:val="left"/>
      </w:pPr>
      <w:r>
        <w:rPr>
          <w:sz w:val="24"/>
        </w:rPr>
        <w:t xml:space="preserve"> </w:t>
      </w:r>
    </w:p>
    <w:p w:rsidR="00541870" w:rsidRDefault="005F0A18">
      <w:pPr>
        <w:pStyle w:val="Otsikko4"/>
        <w:ind w:left="10" w:right="2"/>
      </w:pPr>
      <w:r>
        <w:t xml:space="preserve">Muut omaishoitoa tukevat tarpeenmukaiset sosiaalipalvelut ja vastuutyöntekijät </w:t>
      </w:r>
      <w:r>
        <w:t xml:space="preserve"> </w:t>
      </w:r>
    </w:p>
    <w:p w:rsidR="00541870" w:rsidRDefault="005F0A18">
      <w:pPr>
        <w:spacing w:after="0" w:line="259" w:lineRule="auto"/>
        <w:ind w:left="0" w:right="0" w:firstLine="0"/>
        <w:jc w:val="left"/>
      </w:pPr>
      <w:r>
        <w:rPr>
          <w:sz w:val="24"/>
        </w:rPr>
        <w:t xml:space="preserve"> </w:t>
      </w:r>
    </w:p>
    <w:p w:rsidR="00541870" w:rsidRDefault="005F0A18">
      <w:pPr>
        <w:ind w:left="10" w:right="118"/>
      </w:pPr>
      <w:r>
        <w:t xml:space="preserve">Mikäli kunnat lisäävät sopimusomaishoitoa tukeviin muihin kuin lakisääteisen vapaan aikaisiin palveluihin käytettäviä menoja keskimäärin 1 000 eurolla vuoden aikana hoidettavaa kohti, nykyisten noin 40 500 hoidettavan ja heidän sopimusomaishoitajiensa </w:t>
      </w:r>
      <w:r>
        <w:t>palveluista aiheutuvat menot kasvavat yhteensä 40 miljoonaa euroa vuodessa. Mikäli 20 000 uuden hoidettavan ja sopimusomaishoitajan palvelujen ja muun tuen kustannukset ovat sopimusomaishoitajan vapaan aikaisten palvelujen lisäksi keskimäärin 4 000 euroa v</w:t>
      </w:r>
      <w:r>
        <w:t xml:space="preserve">uodessa hoidettavaa kohti lakisääteisen vapaan järjestämisen kustannusten lisäksi, näiden palvelujen kustannukset ovat 80 miljoonaa euroa vuodessa.     </w:t>
      </w:r>
    </w:p>
    <w:p w:rsidR="00541870" w:rsidRDefault="005F0A18">
      <w:pPr>
        <w:ind w:left="10" w:right="117"/>
      </w:pPr>
      <w:r>
        <w:rPr>
          <w:sz w:val="24"/>
        </w:rPr>
        <w:t xml:space="preserve">  </w:t>
      </w:r>
      <w:r>
        <w:t>Työryhmä ehdottaa, että sopimusomaishoitajille ja heidän hoitamilleen henkilöille nimetään tarvittaes</w:t>
      </w:r>
      <w:r>
        <w:t xml:space="preserve">sa vastuuhenkilö. Jo nykyisin iäkkäille omaishoidossa oleville henkilöille voidaan nimetä vastuutyöntekijä vanhuspalvelulain perusteella. Iäkkäiden henkilöiden vastuutyöntekijästä aiheutuvat kustannukset on otettu huomioon </w:t>
      </w:r>
      <w:r>
        <w:lastRenderedPageBreak/>
        <w:t>vanhuspalvelulain säätämisen yhte</w:t>
      </w:r>
      <w:r>
        <w:t>ydessä. Siten vastuuhenkilöstä aiheutuvat lisäkustannukset koskevat lasten, nuorten ja työikäisten sopimusomaishoitoa. Sopimusomaishoitolain perusteella nimettävästä vastuutyöntekijästä aiheutuvat lisäkustannukset ovat arviolta 8,3 miljoonaa euroa olettaen</w:t>
      </w:r>
      <w:r>
        <w:t>, että 80 prosentille hoidettavista nimettäisiin vastuuhenkilö. Kuntien rekrytointitarve (1:70-asiakas-hoitajasuhteella) on arviolta 165 henkilötyövuotta. Vastuuhenkilöstä aiheutuvien kustannusten oletetaan laskelmassa olevan keskimäärin 50 430 euroa vuode</w:t>
      </w:r>
      <w:r>
        <w:t xml:space="preserve">ssa.  </w:t>
      </w:r>
    </w:p>
    <w:p w:rsidR="00541870" w:rsidRDefault="005F0A18">
      <w:pPr>
        <w:spacing w:after="0" w:line="259" w:lineRule="auto"/>
        <w:ind w:left="0" w:right="0" w:firstLine="0"/>
        <w:jc w:val="left"/>
      </w:pPr>
      <w:r>
        <w:rPr>
          <w:sz w:val="24"/>
        </w:rPr>
        <w:t xml:space="preserve"> </w:t>
      </w:r>
    </w:p>
    <w:p w:rsidR="00541870" w:rsidRDefault="005F0A18">
      <w:pPr>
        <w:spacing w:after="0" w:line="259" w:lineRule="auto"/>
        <w:ind w:left="0" w:right="0" w:firstLine="0"/>
        <w:jc w:val="left"/>
      </w:pPr>
      <w:r>
        <w:rPr>
          <w:sz w:val="24"/>
        </w:rPr>
        <w:t xml:space="preserve"> </w:t>
      </w:r>
    </w:p>
    <w:p w:rsidR="00541870" w:rsidRDefault="005F0A18">
      <w:pPr>
        <w:pStyle w:val="Otsikko4"/>
        <w:ind w:left="10" w:right="2"/>
      </w:pPr>
      <w:r>
        <w:t xml:space="preserve">Sopimusomaishoidon hallinnointikustannukset kunnissa </w:t>
      </w:r>
    </w:p>
    <w:p w:rsidR="00541870" w:rsidRDefault="005F0A18">
      <w:pPr>
        <w:spacing w:after="0" w:line="259" w:lineRule="auto"/>
        <w:ind w:left="0" w:right="0" w:firstLine="0"/>
        <w:jc w:val="left"/>
      </w:pPr>
      <w:r>
        <w:rPr>
          <w:sz w:val="24"/>
        </w:rPr>
        <w:t xml:space="preserve"> </w:t>
      </w:r>
    </w:p>
    <w:p w:rsidR="00541870" w:rsidRDefault="005F0A18">
      <w:pPr>
        <w:ind w:left="10" w:right="119"/>
      </w:pPr>
      <w:r>
        <w:t>Omaishoidon tuen hallinnointikustannusten muutosta asiakkaiden määrän kasvaessa 40 500:sta 60 000 asiakkaaseen arvioidaan Helsingin kaupungilta saatujen arvioiden perusteella. Hallinnointik</w:t>
      </w:r>
      <w:r>
        <w:t>ustannukset ovat arviolta 44,86 euroa omaishoidon tuen asiakasta kohti vuodessa. Arviossa on otettu huomioon palkkion maksatus, kirjaaminen sekä päätöksen tulostus ja lähettäminen. Vahvennetussa kuntamallissa sopimusomaishoidon hallinnoinnista 20 000 uudel</w:t>
      </w:r>
      <w:r>
        <w:t xml:space="preserve">le sopimusomaishoitajalle aiheutuu arviolta 0,9 miljoonan euron lisäkustannus.  </w:t>
      </w:r>
    </w:p>
    <w:p w:rsidR="00541870" w:rsidRDefault="005F0A18">
      <w:pPr>
        <w:ind w:left="0" w:right="119" w:firstLine="240"/>
      </w:pPr>
      <w:r>
        <w:t>Palkkion maksatuksen siirto Kelalle vähentää kuntien kustannuksia arviolta enintään runsaan miljoona euroa. Näin ollen kuntien kokonaiskustannukset palkkion kirjaamisesta ja päätöksenteosta säilyisivät jokseenkin ennallaan sopimusomaishoitajien määrän kasv</w:t>
      </w:r>
      <w:r>
        <w:t>usta huolimatta. Toisaalta Kelan rahoitusmallissa lausunnosta, jonka kunta tekisi Kelalle hoitopalkkion päättämistä varten hoidettavan hoidon tarpeesta, omaishoitajan hoitotyön laajuudesta sekä omaishoitajan soveltuvuudesta sopimusomaishoitajaksi, aiheutuu</w:t>
      </w:r>
      <w:r>
        <w:t xml:space="preserve"> kunnille noin 0,8 milj. euron lisäkustannukset. Laskelma perustuu oletukseen, että kunta tekisi noin 15 000 lausuntoa vuodessa ja niistä aiheutuva lisätyö on keskimäärin noin tunti hoidettavaa kohti, mikä vaatii kuntiin noin 15 lisähenkilötyövuotta. Henki</w:t>
      </w:r>
      <w:r>
        <w:t xml:space="preserve">lötyövuoden kustannuksiksi sotuineen on arvioitu 50 400 euroa.     </w:t>
      </w:r>
    </w:p>
    <w:p w:rsidR="00541870" w:rsidRDefault="005F0A18">
      <w:pPr>
        <w:spacing w:after="5" w:line="259" w:lineRule="auto"/>
        <w:ind w:left="240" w:right="0" w:firstLine="0"/>
        <w:jc w:val="left"/>
      </w:pPr>
      <w:r>
        <w:rPr>
          <w:color w:val="1F487B"/>
        </w:rPr>
        <w:t xml:space="preserve"> </w:t>
      </w:r>
    </w:p>
    <w:p w:rsidR="00541870" w:rsidRDefault="005F0A18">
      <w:pPr>
        <w:spacing w:after="0" w:line="259" w:lineRule="auto"/>
        <w:ind w:left="0" w:right="0" w:firstLine="0"/>
        <w:jc w:val="left"/>
      </w:pPr>
      <w:r>
        <w:rPr>
          <w:b/>
          <w:sz w:val="24"/>
        </w:rPr>
        <w:t xml:space="preserve"> </w:t>
      </w:r>
    </w:p>
    <w:p w:rsidR="00541870" w:rsidRDefault="005F0A18">
      <w:pPr>
        <w:pStyle w:val="Otsikko4"/>
        <w:ind w:left="10" w:right="2"/>
      </w:pPr>
      <w:r>
        <w:t xml:space="preserve">Sopimusomaishoidon palkkioiden toimeenpanon kustannukset Kelalle </w:t>
      </w:r>
    </w:p>
    <w:p w:rsidR="00541870" w:rsidRDefault="005F0A18">
      <w:pPr>
        <w:spacing w:after="6" w:line="259" w:lineRule="auto"/>
        <w:ind w:left="0" w:right="0" w:firstLine="0"/>
        <w:jc w:val="left"/>
      </w:pPr>
      <w:r>
        <w:t xml:space="preserve"> </w:t>
      </w:r>
    </w:p>
    <w:p w:rsidR="00541870" w:rsidRDefault="005F0A18">
      <w:pPr>
        <w:ind w:left="10" w:right="119"/>
      </w:pPr>
      <w:r>
        <w:t>Kela on tehnyt alustavan arvion kustannuksista, joita Kelalle aiheutuu, mikäli sopimusomaishoitajan hoitopalkkion my</w:t>
      </w:r>
      <w:r>
        <w:t>öntäminen ja maksatus siirrettään Kelan tehtäväksi. Kelan alustava arvio perustuu nykyiseen sopimuksen tehneiden omaishoitajien määrään (40 500 henkilöä). Hoitopalkkiopäätöksiä tehdessään Kela käyttäisi palkkiohakemuksen tietoja sekä tietojärjestelmissä jo</w:t>
      </w:r>
      <w:r>
        <w:t xml:space="preserve"> olevaa tietoa. Kunta liittäisi hake- mukseen lausunnon hoidettavan hoidon tarpeesta, omaisen hoitotyön laajuudesta ja omaisen soveltuvuudesta hoitajaksi.  </w:t>
      </w:r>
    </w:p>
    <w:p w:rsidR="00541870" w:rsidRDefault="005F0A18">
      <w:pPr>
        <w:ind w:left="0" w:right="119" w:firstLine="240"/>
      </w:pPr>
      <w:r>
        <w:t>Kelan henkilöstötarpeen arvioinnissa oletetaan, että omaishoidon hoitopalkkion hakemuksia käsitellä</w:t>
      </w:r>
      <w:r>
        <w:t xml:space="preserve">än vuosittain noin 12 000. Oletus perustuu THL:n omaishoidon tuen kuntakyselyyn vuonna 2012.  </w:t>
      </w:r>
    </w:p>
    <w:p w:rsidR="00541870" w:rsidRDefault="005F0A18">
      <w:pPr>
        <w:ind w:left="0" w:right="0" w:firstLine="240"/>
      </w:pPr>
      <w:r>
        <w:t>Kelassa omaishoidon hoitopalkkion toimeenpanon henkilöstötarvetta arvioitiin käyttämällä vertailuetuutena vammaisetuuksia. Lisäksi Kela arvioi elatustuen siirtop</w:t>
      </w:r>
      <w:r>
        <w:t>rojektin kokemusten perusteella hoitopalkkion tietojärjestelmän luomiseen ja nykyisten tuen saajien tietojen siirtämiseen tarvittavaa työpanosta. Hoitopalkkion siirtoprojektia varten Kelan olisi perustettava  omaishoidon hoitopalkkion ryhmä, tietojen siirt</w:t>
      </w:r>
      <w:r>
        <w:t xml:space="preserve">oryhmä, tietojärjestelmäryhmä ja ohje- ja koulutusryhmä. </w:t>
      </w:r>
    </w:p>
    <w:p w:rsidR="00541870" w:rsidRDefault="005F0A18">
      <w:pPr>
        <w:ind w:left="0" w:right="118" w:firstLine="240"/>
      </w:pPr>
      <w:r>
        <w:t>Vuosittaisen etuustyön henkilöstötarpeeksi arvioidut henkilötyövuodet (brutto) sisältävät kokonaishenkilöstötarpeen. Työpanos sisältää kaiken hoitopalkkioon liittyvän työn, kuten asiakaspalvelun, ra</w:t>
      </w:r>
      <w:r>
        <w:t xml:space="preserve">tkaisutyön, koulutuksen, suunnittelun, asiantuntijalääkärien ja lakimiesten työn sekä vakuutuspiirien hallinnollisen työn. Arvion mukaan omaishoidon hoitopalkkion toimeenpanon henkilöstötarve on Kelassa </w:t>
      </w:r>
      <w:r>
        <w:lastRenderedPageBreak/>
        <w:t>21 henkilötyövuotta, mitä vastaavat kustannukset ovat</w:t>
      </w:r>
      <w:r>
        <w:t xml:space="preserve"> 1,4 miljoonaa euroa vuodessa. Tämä merkitsisi toimeenpanon kustannuksiksi 35 euroa sopimusomaishoidossa olevaa henkilöä kohti. Kuntien omaishoidon palkkioiden hallinnointikustannuksiksi on edellä arvioitu 44,86 euroa asiakasta kohti, joten palkkioiden toi</w:t>
      </w:r>
      <w:r>
        <w:t xml:space="preserve">meenpanon siirtäminen Kelalle säästää kuntien kustannuksia arviolta 0,6–1,7 miljoonaa euroa.     </w:t>
      </w:r>
    </w:p>
    <w:p w:rsidR="00541870" w:rsidRDefault="005F0A18">
      <w:pPr>
        <w:ind w:left="0" w:right="118" w:firstLine="240"/>
      </w:pPr>
      <w:r>
        <w:t>Kela on lisäksi arvioinut tietojärjestelmien rakentamiseen tarvittavan kertaluonteisen työn kustannuksia. Työhön sisältyy omaishoidon palkkioiden tietojärjest</w:t>
      </w:r>
      <w:r>
        <w:t>elmän rakentaminen Kelaan ja nykyisten tuen saajien tietojen siirtäminen kuntien tietojärjestelmistä Kelan tietokantaan sekä automaattisten etuuspäätösten tekeminen heille tiedonsiirron yhteydessä.  Tietojärjestelmän rakentamiseen tarvittava työpanos on Ke</w:t>
      </w:r>
      <w:r>
        <w:t xml:space="preserve">lassa arviolta 26,5 henkilötyövuotta ja tätä vastaavat kustannukset ovat 1,8 miljoonaa euroa.  </w:t>
      </w:r>
    </w:p>
    <w:p w:rsidR="00541870" w:rsidRDefault="005F0A18">
      <w:pPr>
        <w:ind w:left="0" w:right="120" w:firstLine="240"/>
      </w:pPr>
      <w:r>
        <w:t>Henkilömitoitukseen vaikuttaa erityisesti siirron aikataulutus. Jos suunnittelulle ja toteutukselle ei ole varattu riittävästi aikaa, projektin kokonaistyötunti</w:t>
      </w:r>
      <w:r>
        <w:t xml:space="preserve">määrä ja kustannukset nousevat.    </w:t>
      </w:r>
    </w:p>
    <w:p w:rsidR="00541870" w:rsidRDefault="005F0A18">
      <w:pPr>
        <w:spacing w:after="0" w:line="259" w:lineRule="auto"/>
        <w:ind w:left="0" w:right="0" w:firstLine="0"/>
        <w:jc w:val="left"/>
      </w:pPr>
      <w:r>
        <w:rPr>
          <w:b/>
          <w:sz w:val="24"/>
        </w:rPr>
        <w:t xml:space="preserve"> </w:t>
      </w:r>
    </w:p>
    <w:p w:rsidR="00541870" w:rsidRDefault="005F0A18">
      <w:pPr>
        <w:spacing w:after="0" w:line="259" w:lineRule="auto"/>
        <w:ind w:left="0" w:right="0" w:firstLine="0"/>
        <w:jc w:val="left"/>
      </w:pPr>
      <w:r>
        <w:rPr>
          <w:b/>
          <w:sz w:val="24"/>
        </w:rPr>
        <w:t xml:space="preserve"> </w:t>
      </w:r>
    </w:p>
    <w:p w:rsidR="00541870" w:rsidRDefault="005F0A18">
      <w:pPr>
        <w:pStyle w:val="Otsikko4"/>
        <w:ind w:left="10" w:right="2"/>
      </w:pPr>
      <w:r>
        <w:t xml:space="preserve">Sopimusomaishoidon kehittämisen kustannukset </w:t>
      </w:r>
      <w:r>
        <w:rPr>
          <w:b w:val="0"/>
        </w:rPr>
        <w:t xml:space="preserve"> </w:t>
      </w:r>
    </w:p>
    <w:p w:rsidR="00541870" w:rsidRDefault="005F0A18">
      <w:pPr>
        <w:spacing w:after="0" w:line="259" w:lineRule="auto"/>
        <w:ind w:left="0" w:right="0" w:firstLine="0"/>
        <w:jc w:val="left"/>
      </w:pPr>
      <w:r>
        <w:rPr>
          <w:sz w:val="24"/>
        </w:rPr>
        <w:t xml:space="preserve"> </w:t>
      </w:r>
    </w:p>
    <w:p w:rsidR="00541870" w:rsidRDefault="005F0A18">
      <w:pPr>
        <w:ind w:left="10" w:right="119"/>
      </w:pPr>
      <w:r>
        <w:t>Sopimusomaishoidon kehittäminen kehittämisohjelman mukaisesti lisää omaishoidon tukemiseen käytettäviä kustannuksia arviolta 468 miljoonaa euroa vuonna 2020 (vuoden 2013 rahassa). Kehittämisohjelma noin kaksinkertaistaisi nykyisen sopimukseen perustuvaan o</w:t>
      </w:r>
      <w:r>
        <w:t>maishoitoon annettavan tuen (vrt. kappale 4.5). Suurin menojen kasvu aiheutuisi sopimusomaishoitajien määrän lisäämisestä 20 000 henkilöllä. Osa menojen kasvusta aiheutuisi siitä, että myös nykyisten omaishoitosopimuksen tehneiden omaishoitajien tukea kehi</w:t>
      </w:r>
      <w:r>
        <w:t xml:space="preserve">tettäisiin ohjelman mukaisesti.  Viiden vuoden jaksotuksella sopimusomaishoidon kustannusten lisäys olisi 94 miljoonaa euroa vuonna 2016, mistä kustannukset kasvavat vuosittain siten, että vuonna 2020 ne toteutuvat täysimääräisinä.  (Kuvio 8.) </w:t>
      </w:r>
    </w:p>
    <w:p w:rsidR="00541870" w:rsidRDefault="005F0A18">
      <w:pPr>
        <w:ind w:left="0" w:right="117" w:firstLine="240"/>
      </w:pPr>
      <w:r>
        <w:t xml:space="preserve">Valtion ja </w:t>
      </w:r>
      <w:r>
        <w:t xml:space="preserve">kuntien kustannukset sopimusomaishoidon kehittämisestä jakautuvat eri tavoin vahvennetussa kuntamallissa ja Kelan rahoitusmallissa (taulukot 5 ja 6). Vahvennetussa kuntamallissa valtion osuus sopimusomaishoidon kustannuksista kasvaa arviolta 236 miljoonaa </w:t>
      </w:r>
      <w:r>
        <w:t>euroa ja kuntien sopimusomaishoidon kustannukset kasvavat arviolta 233 miljoonaa euroa vuonna 2020.  Kelan rahoitusmallissa valtion kustannukset sopimusomaishoidosta kasvavat arviolta 513 miljoonaa euroa ja kuntien kustannukset vähenevät noin 45 miljoona e</w:t>
      </w:r>
      <w:r>
        <w:t xml:space="preserve">uroa vuonna 2020. Kelan rahoitusmallissa valtion rahoitusvastuulle siirtyvät nykyisten ja uusien sopimusomaishoitajien hoitopalkkiot ja niiden hallinnointi.  </w:t>
      </w:r>
    </w:p>
    <w:p w:rsidR="00541870" w:rsidRDefault="005F0A18">
      <w:pPr>
        <w:spacing w:after="0" w:line="259" w:lineRule="auto"/>
        <w:ind w:left="0" w:right="0" w:firstLine="0"/>
        <w:jc w:val="left"/>
      </w:pPr>
      <w:r>
        <w:rPr>
          <w:sz w:val="24"/>
        </w:rPr>
        <w:t xml:space="preserve"> </w:t>
      </w:r>
    </w:p>
    <w:p w:rsidR="00541870" w:rsidRDefault="005F0A18">
      <w:pPr>
        <w:spacing w:after="0" w:line="259" w:lineRule="auto"/>
        <w:ind w:left="0" w:right="0" w:firstLine="0"/>
        <w:jc w:val="left"/>
      </w:pPr>
      <w:r>
        <w:rPr>
          <w:sz w:val="24"/>
        </w:rPr>
        <w:t xml:space="preserve"> </w:t>
      </w:r>
    </w:p>
    <w:p w:rsidR="00541870" w:rsidRDefault="005F0A18">
      <w:pPr>
        <w:spacing w:after="0" w:line="259" w:lineRule="auto"/>
        <w:ind w:left="0" w:right="0" w:firstLine="0"/>
        <w:jc w:val="left"/>
      </w:pPr>
      <w:r>
        <w:rPr>
          <w:sz w:val="24"/>
        </w:rPr>
        <w:t xml:space="preserve"> </w:t>
      </w:r>
    </w:p>
    <w:p w:rsidR="00541870" w:rsidRDefault="005F0A18">
      <w:pPr>
        <w:spacing w:after="43" w:line="250" w:lineRule="auto"/>
        <w:ind w:left="10" w:right="0"/>
        <w:jc w:val="left"/>
      </w:pPr>
      <w:r>
        <w:rPr>
          <w:rFonts w:ascii="Arial" w:eastAsia="Arial" w:hAnsi="Arial" w:cs="Arial"/>
          <w:b/>
          <w:sz w:val="18"/>
        </w:rPr>
        <w:t xml:space="preserve">Taulukko 5.  </w:t>
      </w:r>
      <w:r>
        <w:rPr>
          <w:rFonts w:ascii="Arial" w:eastAsia="Arial" w:hAnsi="Arial" w:cs="Arial"/>
          <w:sz w:val="18"/>
        </w:rPr>
        <w:t>S</w:t>
      </w:r>
      <w:r>
        <w:rPr>
          <w:rFonts w:ascii="Arial" w:eastAsia="Arial" w:hAnsi="Arial" w:cs="Arial"/>
          <w:b/>
          <w:sz w:val="18"/>
        </w:rPr>
        <w:t>o</w:t>
      </w:r>
      <w:r>
        <w:rPr>
          <w:rFonts w:ascii="Arial" w:eastAsia="Arial" w:hAnsi="Arial" w:cs="Arial"/>
          <w:sz w:val="18"/>
        </w:rPr>
        <w:t xml:space="preserve">pimusomaishoidon kehittämisen kustannukset vahvennetussa kuntamallissa  </w:t>
      </w:r>
      <w:r>
        <w:rPr>
          <w:rFonts w:ascii="Arial" w:eastAsia="Arial" w:hAnsi="Arial" w:cs="Arial"/>
          <w:sz w:val="18"/>
        </w:rPr>
        <w:tab/>
        <w:t>vuo</w:t>
      </w:r>
      <w:r>
        <w:rPr>
          <w:rFonts w:ascii="Arial" w:eastAsia="Arial" w:hAnsi="Arial" w:cs="Arial"/>
          <w:sz w:val="18"/>
        </w:rPr>
        <w:t>nna 2020</w:t>
      </w:r>
      <w:r>
        <w:rPr>
          <w:rFonts w:ascii="Arial" w:eastAsia="Arial" w:hAnsi="Arial" w:cs="Arial"/>
          <w:sz w:val="18"/>
          <w:vertAlign w:val="superscript"/>
        </w:rPr>
        <w:footnoteReference w:id="3"/>
      </w:r>
      <w:r>
        <w:rPr>
          <w:rFonts w:ascii="Arial" w:eastAsia="Arial" w:hAnsi="Arial" w:cs="Arial"/>
          <w:sz w:val="18"/>
        </w:rPr>
        <w:t xml:space="preserve">  </w:t>
      </w:r>
    </w:p>
    <w:p w:rsidR="00541870" w:rsidRDefault="005F0A18">
      <w:pPr>
        <w:spacing w:after="0" w:line="259" w:lineRule="auto"/>
        <w:ind w:left="0" w:right="0" w:firstLine="0"/>
        <w:jc w:val="left"/>
      </w:pPr>
      <w:r>
        <w:rPr>
          <w:b/>
          <w:sz w:val="20"/>
        </w:rPr>
        <w:t xml:space="preserve"> </w:t>
      </w:r>
    </w:p>
    <w:tbl>
      <w:tblPr>
        <w:tblStyle w:val="TableGrid"/>
        <w:tblW w:w="8143" w:type="dxa"/>
        <w:tblInd w:w="79" w:type="dxa"/>
        <w:tblCellMar>
          <w:top w:w="70" w:type="dxa"/>
          <w:left w:w="0" w:type="dxa"/>
          <w:bottom w:w="0" w:type="dxa"/>
          <w:right w:w="0" w:type="dxa"/>
        </w:tblCellMar>
        <w:tblLook w:val="04A0" w:firstRow="1" w:lastRow="0" w:firstColumn="1" w:lastColumn="0" w:noHBand="0" w:noVBand="1"/>
      </w:tblPr>
      <w:tblGrid>
        <w:gridCol w:w="2985"/>
        <w:gridCol w:w="1901"/>
        <w:gridCol w:w="1666"/>
        <w:gridCol w:w="1591"/>
      </w:tblGrid>
      <w:tr w:rsidR="00541870">
        <w:trPr>
          <w:trHeight w:val="881"/>
        </w:trPr>
        <w:tc>
          <w:tcPr>
            <w:tcW w:w="3206" w:type="dxa"/>
            <w:tcBorders>
              <w:top w:val="single" w:sz="4" w:space="0" w:color="000000"/>
              <w:left w:val="nil"/>
              <w:bottom w:val="single" w:sz="4" w:space="0" w:color="000000"/>
              <w:right w:val="nil"/>
            </w:tcBorders>
          </w:tcPr>
          <w:p w:rsidR="00541870" w:rsidRDefault="005F0A18">
            <w:pPr>
              <w:spacing w:after="0" w:line="259" w:lineRule="auto"/>
              <w:ind w:left="121" w:right="0" w:firstLine="0"/>
              <w:jc w:val="left"/>
            </w:pPr>
            <w:r>
              <w:rPr>
                <w:sz w:val="20"/>
              </w:rPr>
              <w:t xml:space="preserve"> </w:t>
            </w:r>
          </w:p>
        </w:tc>
        <w:tc>
          <w:tcPr>
            <w:tcW w:w="1534" w:type="dxa"/>
            <w:tcBorders>
              <w:top w:val="single" w:sz="4" w:space="0" w:color="000000"/>
              <w:left w:val="nil"/>
              <w:bottom w:val="single" w:sz="4" w:space="0" w:color="000000"/>
              <w:right w:val="nil"/>
            </w:tcBorders>
          </w:tcPr>
          <w:p w:rsidR="00541870" w:rsidRDefault="005F0A18">
            <w:pPr>
              <w:spacing w:after="0" w:line="259" w:lineRule="auto"/>
              <w:ind w:left="0" w:right="211" w:firstLine="0"/>
              <w:jc w:val="left"/>
            </w:pPr>
            <w:r>
              <w:rPr>
                <w:b/>
                <w:sz w:val="20"/>
              </w:rPr>
              <w:t xml:space="preserve">Kokonaiskustannus milj. € </w:t>
            </w:r>
          </w:p>
        </w:tc>
        <w:tc>
          <w:tcPr>
            <w:tcW w:w="1739" w:type="dxa"/>
            <w:tcBorders>
              <w:top w:val="single" w:sz="4" w:space="0" w:color="000000"/>
              <w:left w:val="nil"/>
              <w:bottom w:val="single" w:sz="4" w:space="0" w:color="000000"/>
              <w:right w:val="nil"/>
            </w:tcBorders>
          </w:tcPr>
          <w:p w:rsidR="00541870" w:rsidRDefault="005F0A18">
            <w:pPr>
              <w:spacing w:after="0" w:line="259" w:lineRule="auto"/>
              <w:ind w:left="391" w:right="219" w:hanging="391"/>
              <w:jc w:val="left"/>
            </w:pPr>
            <w:r>
              <w:rPr>
                <w:b/>
                <w:sz w:val="20"/>
              </w:rPr>
              <w:t xml:space="preserve">Valtion menojen muutos  milj. € </w:t>
            </w:r>
          </w:p>
        </w:tc>
        <w:tc>
          <w:tcPr>
            <w:tcW w:w="1664" w:type="dxa"/>
            <w:tcBorders>
              <w:top w:val="single" w:sz="4" w:space="0" w:color="000000"/>
              <w:left w:val="nil"/>
              <w:bottom w:val="single" w:sz="4" w:space="0" w:color="000000"/>
              <w:right w:val="nil"/>
            </w:tcBorders>
          </w:tcPr>
          <w:p w:rsidR="00541870" w:rsidRDefault="005F0A18">
            <w:pPr>
              <w:spacing w:after="0" w:line="259" w:lineRule="auto"/>
              <w:ind w:left="425" w:right="111" w:hanging="425"/>
              <w:jc w:val="left"/>
            </w:pPr>
            <w:r>
              <w:rPr>
                <w:b/>
                <w:sz w:val="20"/>
              </w:rPr>
              <w:t xml:space="preserve">Kuntien menojen muutos  milj. € </w:t>
            </w:r>
          </w:p>
        </w:tc>
      </w:tr>
      <w:tr w:rsidR="00541870">
        <w:trPr>
          <w:trHeight w:val="360"/>
        </w:trPr>
        <w:tc>
          <w:tcPr>
            <w:tcW w:w="3206" w:type="dxa"/>
            <w:tcBorders>
              <w:top w:val="single" w:sz="4" w:space="0" w:color="000000"/>
              <w:left w:val="nil"/>
              <w:bottom w:val="single" w:sz="4" w:space="0" w:color="000000"/>
              <w:right w:val="nil"/>
            </w:tcBorders>
          </w:tcPr>
          <w:p w:rsidR="00541870" w:rsidRDefault="005F0A18">
            <w:pPr>
              <w:tabs>
                <w:tab w:val="center" w:pos="2802"/>
              </w:tabs>
              <w:spacing w:after="0" w:line="259" w:lineRule="auto"/>
              <w:ind w:left="0" w:right="0" w:firstLine="0"/>
              <w:jc w:val="left"/>
            </w:pPr>
            <w:r>
              <w:rPr>
                <w:sz w:val="20"/>
              </w:rPr>
              <w:t xml:space="preserve">Hoitopalkkiot (uudet)  </w:t>
            </w:r>
            <w:r>
              <w:rPr>
                <w:sz w:val="20"/>
              </w:rPr>
              <w:tab/>
              <w:t xml:space="preserve"> </w:t>
            </w:r>
          </w:p>
        </w:tc>
        <w:tc>
          <w:tcPr>
            <w:tcW w:w="1534" w:type="dxa"/>
            <w:tcBorders>
              <w:top w:val="single" w:sz="4" w:space="0" w:color="000000"/>
              <w:left w:val="nil"/>
              <w:bottom w:val="single" w:sz="4" w:space="0" w:color="000000"/>
              <w:right w:val="nil"/>
            </w:tcBorders>
          </w:tcPr>
          <w:p w:rsidR="00541870" w:rsidRDefault="005F0A18">
            <w:pPr>
              <w:tabs>
                <w:tab w:val="center" w:pos="599"/>
                <w:tab w:val="center" w:pos="1502"/>
              </w:tabs>
              <w:spacing w:after="0" w:line="259" w:lineRule="auto"/>
              <w:ind w:left="0" w:right="0" w:firstLine="0"/>
              <w:jc w:val="left"/>
            </w:pPr>
            <w:r>
              <w:rPr>
                <w:rFonts w:ascii="Calibri" w:eastAsia="Calibri" w:hAnsi="Calibri" w:cs="Calibri"/>
              </w:rPr>
              <w:tab/>
            </w:r>
            <w:r>
              <w:rPr>
                <w:sz w:val="20"/>
              </w:rPr>
              <w:t xml:space="preserve">+156,7 </w:t>
            </w:r>
            <w:r>
              <w:rPr>
                <w:sz w:val="20"/>
              </w:rPr>
              <w:tab/>
              <w:t xml:space="preserve"> </w:t>
            </w:r>
          </w:p>
        </w:tc>
        <w:tc>
          <w:tcPr>
            <w:tcW w:w="1739" w:type="dxa"/>
            <w:tcBorders>
              <w:top w:val="single" w:sz="4" w:space="0" w:color="000000"/>
              <w:left w:val="nil"/>
              <w:bottom w:val="single" w:sz="4" w:space="0" w:color="000000"/>
              <w:right w:val="nil"/>
            </w:tcBorders>
          </w:tcPr>
          <w:p w:rsidR="00541870" w:rsidRDefault="005F0A18">
            <w:pPr>
              <w:tabs>
                <w:tab w:val="center" w:pos="872"/>
                <w:tab w:val="center" w:pos="1669"/>
              </w:tabs>
              <w:spacing w:after="0" w:line="259" w:lineRule="auto"/>
              <w:ind w:left="0" w:right="0" w:firstLine="0"/>
              <w:jc w:val="left"/>
            </w:pPr>
            <w:r>
              <w:rPr>
                <w:rFonts w:ascii="Calibri" w:eastAsia="Calibri" w:hAnsi="Calibri" w:cs="Calibri"/>
              </w:rPr>
              <w:tab/>
            </w:r>
            <w:r>
              <w:rPr>
                <w:sz w:val="20"/>
              </w:rPr>
              <w:t xml:space="preserve">+78,4 </w:t>
            </w:r>
            <w:r>
              <w:rPr>
                <w:sz w:val="20"/>
              </w:rPr>
              <w:tab/>
              <w:t xml:space="preserve"> </w:t>
            </w:r>
          </w:p>
        </w:tc>
        <w:tc>
          <w:tcPr>
            <w:tcW w:w="1664" w:type="dxa"/>
            <w:tcBorders>
              <w:top w:val="single" w:sz="4" w:space="0" w:color="000000"/>
              <w:left w:val="nil"/>
              <w:bottom w:val="single" w:sz="4" w:space="0" w:color="000000"/>
              <w:right w:val="nil"/>
            </w:tcBorders>
          </w:tcPr>
          <w:p w:rsidR="00541870" w:rsidRDefault="005F0A18">
            <w:pPr>
              <w:spacing w:after="0" w:line="259" w:lineRule="auto"/>
              <w:ind w:left="0" w:right="141" w:firstLine="0"/>
              <w:jc w:val="center"/>
            </w:pPr>
            <w:r>
              <w:rPr>
                <w:sz w:val="20"/>
              </w:rPr>
              <w:t xml:space="preserve">+78,4 </w:t>
            </w:r>
          </w:p>
        </w:tc>
      </w:tr>
      <w:tr w:rsidR="00541870">
        <w:trPr>
          <w:trHeight w:val="649"/>
        </w:trPr>
        <w:tc>
          <w:tcPr>
            <w:tcW w:w="3206" w:type="dxa"/>
            <w:tcBorders>
              <w:top w:val="single" w:sz="4" w:space="0" w:color="000000"/>
              <w:left w:val="nil"/>
              <w:bottom w:val="single" w:sz="4" w:space="0" w:color="000000"/>
              <w:right w:val="nil"/>
            </w:tcBorders>
          </w:tcPr>
          <w:p w:rsidR="00541870" w:rsidRDefault="005F0A18">
            <w:pPr>
              <w:tabs>
                <w:tab w:val="center" w:pos="2801"/>
              </w:tabs>
              <w:spacing w:after="45" w:line="259" w:lineRule="auto"/>
              <w:ind w:left="0" w:right="0" w:firstLine="0"/>
              <w:jc w:val="left"/>
            </w:pPr>
            <w:r>
              <w:rPr>
                <w:sz w:val="20"/>
              </w:rPr>
              <w:lastRenderedPageBreak/>
              <w:t xml:space="preserve">Hoitopalkkiot  </w:t>
            </w:r>
            <w:r>
              <w:rPr>
                <w:sz w:val="20"/>
              </w:rPr>
              <w:tab/>
              <w:t xml:space="preserve"> </w:t>
            </w:r>
          </w:p>
          <w:p w:rsidR="00541870" w:rsidRDefault="005F0A18">
            <w:pPr>
              <w:spacing w:after="0" w:line="259" w:lineRule="auto"/>
              <w:ind w:left="121" w:right="0" w:firstLine="0"/>
              <w:jc w:val="left"/>
            </w:pPr>
            <w:r>
              <w:rPr>
                <w:sz w:val="20"/>
              </w:rPr>
              <w:t xml:space="preserve">(korotukset) </w:t>
            </w:r>
          </w:p>
        </w:tc>
        <w:tc>
          <w:tcPr>
            <w:tcW w:w="1534" w:type="dxa"/>
            <w:tcBorders>
              <w:top w:val="single" w:sz="4" w:space="0" w:color="000000"/>
              <w:left w:val="nil"/>
              <w:bottom w:val="single" w:sz="4" w:space="0" w:color="000000"/>
              <w:right w:val="nil"/>
            </w:tcBorders>
          </w:tcPr>
          <w:p w:rsidR="00541870" w:rsidRDefault="005F0A18">
            <w:pPr>
              <w:tabs>
                <w:tab w:val="center" w:pos="598"/>
                <w:tab w:val="center" w:pos="1501"/>
              </w:tabs>
              <w:spacing w:after="0" w:line="259" w:lineRule="auto"/>
              <w:ind w:left="0" w:right="0" w:firstLine="0"/>
              <w:jc w:val="left"/>
            </w:pPr>
            <w:r>
              <w:rPr>
                <w:rFonts w:ascii="Calibri" w:eastAsia="Calibri" w:hAnsi="Calibri" w:cs="Calibri"/>
              </w:rPr>
              <w:tab/>
            </w:r>
            <w:r>
              <w:rPr>
                <w:sz w:val="20"/>
              </w:rPr>
              <w:t xml:space="preserve">+102,4 </w:t>
            </w:r>
            <w:r>
              <w:rPr>
                <w:sz w:val="20"/>
              </w:rPr>
              <w:tab/>
              <w:t xml:space="preserve"> </w:t>
            </w:r>
          </w:p>
        </w:tc>
        <w:tc>
          <w:tcPr>
            <w:tcW w:w="1739" w:type="dxa"/>
            <w:tcBorders>
              <w:top w:val="single" w:sz="4" w:space="0" w:color="000000"/>
              <w:left w:val="nil"/>
              <w:bottom w:val="single" w:sz="4" w:space="0" w:color="000000"/>
              <w:right w:val="nil"/>
            </w:tcBorders>
          </w:tcPr>
          <w:p w:rsidR="00541870" w:rsidRDefault="005F0A18">
            <w:pPr>
              <w:tabs>
                <w:tab w:val="center" w:pos="871"/>
                <w:tab w:val="center" w:pos="1668"/>
              </w:tabs>
              <w:spacing w:after="0" w:line="259" w:lineRule="auto"/>
              <w:ind w:left="0" w:right="0" w:firstLine="0"/>
              <w:jc w:val="left"/>
            </w:pPr>
            <w:r>
              <w:rPr>
                <w:rFonts w:ascii="Calibri" w:eastAsia="Calibri" w:hAnsi="Calibri" w:cs="Calibri"/>
              </w:rPr>
              <w:tab/>
            </w:r>
            <w:r>
              <w:rPr>
                <w:sz w:val="20"/>
              </w:rPr>
              <w:t xml:space="preserve">+51,2 </w:t>
            </w:r>
            <w:r>
              <w:rPr>
                <w:sz w:val="20"/>
              </w:rPr>
              <w:tab/>
              <w:t xml:space="preserve"> </w:t>
            </w:r>
          </w:p>
        </w:tc>
        <w:tc>
          <w:tcPr>
            <w:tcW w:w="1664" w:type="dxa"/>
            <w:tcBorders>
              <w:top w:val="single" w:sz="4" w:space="0" w:color="000000"/>
              <w:left w:val="nil"/>
              <w:bottom w:val="single" w:sz="4" w:space="0" w:color="000000"/>
              <w:right w:val="nil"/>
            </w:tcBorders>
          </w:tcPr>
          <w:p w:rsidR="00541870" w:rsidRDefault="005F0A18">
            <w:pPr>
              <w:spacing w:after="0" w:line="259" w:lineRule="auto"/>
              <w:ind w:left="0" w:right="142" w:firstLine="0"/>
              <w:jc w:val="center"/>
            </w:pPr>
            <w:r>
              <w:rPr>
                <w:sz w:val="20"/>
              </w:rPr>
              <w:t xml:space="preserve">+51,2 </w:t>
            </w:r>
          </w:p>
        </w:tc>
      </w:tr>
      <w:tr w:rsidR="00541870">
        <w:trPr>
          <w:trHeight w:val="821"/>
        </w:trPr>
        <w:tc>
          <w:tcPr>
            <w:tcW w:w="3206" w:type="dxa"/>
            <w:tcBorders>
              <w:top w:val="single" w:sz="4" w:space="0" w:color="000000"/>
              <w:left w:val="nil"/>
              <w:bottom w:val="single" w:sz="4" w:space="0" w:color="000000"/>
              <w:right w:val="nil"/>
            </w:tcBorders>
          </w:tcPr>
          <w:p w:rsidR="00541870" w:rsidRDefault="005F0A18">
            <w:pPr>
              <w:tabs>
                <w:tab w:val="center" w:pos="2801"/>
              </w:tabs>
              <w:spacing w:after="0" w:line="259" w:lineRule="auto"/>
              <w:ind w:left="0" w:right="0" w:firstLine="0"/>
              <w:jc w:val="left"/>
            </w:pPr>
            <w:r>
              <w:rPr>
                <w:sz w:val="20"/>
              </w:rPr>
              <w:t>Sopimusomaishoitajan laki-</w:t>
            </w:r>
            <w:r>
              <w:rPr>
                <w:sz w:val="20"/>
              </w:rPr>
              <w:tab/>
              <w:t xml:space="preserve"> </w:t>
            </w:r>
          </w:p>
          <w:p w:rsidR="00541870" w:rsidRDefault="005F0A18">
            <w:pPr>
              <w:spacing w:after="0" w:line="259" w:lineRule="auto"/>
              <w:ind w:left="121" w:right="386" w:firstLine="0"/>
              <w:jc w:val="left"/>
            </w:pPr>
            <w:r>
              <w:rPr>
                <w:sz w:val="20"/>
              </w:rPr>
              <w:t xml:space="preserve">sääteisen vapaan aikaiset palvelut </w:t>
            </w:r>
          </w:p>
        </w:tc>
        <w:tc>
          <w:tcPr>
            <w:tcW w:w="1534" w:type="dxa"/>
            <w:tcBorders>
              <w:top w:val="single" w:sz="4" w:space="0" w:color="000000"/>
              <w:left w:val="nil"/>
              <w:bottom w:val="single" w:sz="4" w:space="0" w:color="000000"/>
              <w:right w:val="nil"/>
            </w:tcBorders>
          </w:tcPr>
          <w:p w:rsidR="00541870" w:rsidRDefault="005F0A18">
            <w:pPr>
              <w:tabs>
                <w:tab w:val="center" w:pos="647"/>
                <w:tab w:val="center" w:pos="1500"/>
              </w:tabs>
              <w:spacing w:after="0" w:line="259" w:lineRule="auto"/>
              <w:ind w:left="0" w:right="0" w:firstLine="0"/>
              <w:jc w:val="left"/>
            </w:pPr>
            <w:r>
              <w:rPr>
                <w:rFonts w:ascii="Calibri" w:eastAsia="Calibri" w:hAnsi="Calibri" w:cs="Calibri"/>
              </w:rPr>
              <w:tab/>
            </w:r>
            <w:r>
              <w:rPr>
                <w:sz w:val="20"/>
              </w:rPr>
              <w:t xml:space="preserve">+77,1 </w:t>
            </w:r>
            <w:r>
              <w:rPr>
                <w:sz w:val="20"/>
              </w:rPr>
              <w:tab/>
              <w:t xml:space="preserve"> </w:t>
            </w:r>
          </w:p>
        </w:tc>
        <w:tc>
          <w:tcPr>
            <w:tcW w:w="1739" w:type="dxa"/>
            <w:tcBorders>
              <w:top w:val="single" w:sz="4" w:space="0" w:color="000000"/>
              <w:left w:val="nil"/>
              <w:bottom w:val="single" w:sz="4" w:space="0" w:color="000000"/>
              <w:right w:val="nil"/>
            </w:tcBorders>
          </w:tcPr>
          <w:p w:rsidR="00541870" w:rsidRDefault="005F0A18">
            <w:pPr>
              <w:tabs>
                <w:tab w:val="center" w:pos="846"/>
                <w:tab w:val="center" w:pos="1668"/>
              </w:tabs>
              <w:spacing w:after="0" w:line="259" w:lineRule="auto"/>
              <w:ind w:left="0" w:right="0" w:firstLine="0"/>
              <w:jc w:val="left"/>
            </w:pPr>
            <w:r>
              <w:rPr>
                <w:rFonts w:ascii="Calibri" w:eastAsia="Calibri" w:hAnsi="Calibri" w:cs="Calibri"/>
              </w:rPr>
              <w:tab/>
            </w:r>
            <w:r>
              <w:rPr>
                <w:sz w:val="20"/>
              </w:rPr>
              <w:t xml:space="preserve"> +38,6 </w:t>
            </w:r>
            <w:r>
              <w:rPr>
                <w:sz w:val="20"/>
              </w:rPr>
              <w:tab/>
              <w:t xml:space="preserve"> </w:t>
            </w:r>
          </w:p>
        </w:tc>
        <w:tc>
          <w:tcPr>
            <w:tcW w:w="1664" w:type="dxa"/>
            <w:tcBorders>
              <w:top w:val="single" w:sz="4" w:space="0" w:color="000000"/>
              <w:left w:val="nil"/>
              <w:bottom w:val="single" w:sz="4" w:space="0" w:color="000000"/>
              <w:right w:val="nil"/>
            </w:tcBorders>
          </w:tcPr>
          <w:p w:rsidR="00541870" w:rsidRDefault="005F0A18">
            <w:pPr>
              <w:spacing w:after="0" w:line="259" w:lineRule="auto"/>
              <w:ind w:left="0" w:right="191" w:firstLine="0"/>
              <w:jc w:val="center"/>
            </w:pPr>
            <w:r>
              <w:rPr>
                <w:sz w:val="20"/>
              </w:rPr>
              <w:t xml:space="preserve"> +38,6 </w:t>
            </w:r>
          </w:p>
        </w:tc>
      </w:tr>
      <w:tr w:rsidR="00541870">
        <w:trPr>
          <w:trHeight w:val="1050"/>
        </w:trPr>
        <w:tc>
          <w:tcPr>
            <w:tcW w:w="3206" w:type="dxa"/>
            <w:tcBorders>
              <w:top w:val="single" w:sz="4" w:space="0" w:color="000000"/>
              <w:left w:val="nil"/>
              <w:bottom w:val="single" w:sz="4" w:space="0" w:color="000000"/>
              <w:right w:val="nil"/>
            </w:tcBorders>
          </w:tcPr>
          <w:p w:rsidR="00541870" w:rsidRDefault="005F0A18">
            <w:pPr>
              <w:spacing w:after="0" w:line="259" w:lineRule="auto"/>
              <w:ind w:left="121" w:right="116" w:firstLine="0"/>
              <w:jc w:val="left"/>
            </w:pPr>
            <w:r>
              <w:rPr>
                <w:sz w:val="20"/>
              </w:rPr>
              <w:t>Omaishoitoa tukevien sosiaa-</w:t>
            </w:r>
            <w:r>
              <w:rPr>
                <w:sz w:val="20"/>
              </w:rPr>
              <w:tab/>
              <w:t xml:space="preserve"> lipalvelujen lisääminen (lisäpalvelut ja uudet asiakkaat, vastuutyöntekijä) </w:t>
            </w:r>
          </w:p>
        </w:tc>
        <w:tc>
          <w:tcPr>
            <w:tcW w:w="1534" w:type="dxa"/>
            <w:tcBorders>
              <w:top w:val="single" w:sz="4" w:space="0" w:color="000000"/>
              <w:left w:val="nil"/>
              <w:bottom w:val="single" w:sz="4" w:space="0" w:color="000000"/>
              <w:right w:val="nil"/>
            </w:tcBorders>
          </w:tcPr>
          <w:p w:rsidR="00541870" w:rsidRDefault="005F0A18">
            <w:pPr>
              <w:tabs>
                <w:tab w:val="center" w:pos="598"/>
                <w:tab w:val="center" w:pos="1501"/>
              </w:tabs>
              <w:spacing w:after="0" w:line="259" w:lineRule="auto"/>
              <w:ind w:left="0" w:right="0" w:firstLine="0"/>
              <w:jc w:val="left"/>
            </w:pPr>
            <w:r>
              <w:rPr>
                <w:rFonts w:ascii="Calibri" w:eastAsia="Calibri" w:hAnsi="Calibri" w:cs="Calibri"/>
              </w:rPr>
              <w:tab/>
            </w:r>
            <w:r>
              <w:rPr>
                <w:sz w:val="20"/>
              </w:rPr>
              <w:t xml:space="preserve">+128,3 </w:t>
            </w:r>
            <w:r>
              <w:rPr>
                <w:sz w:val="20"/>
              </w:rPr>
              <w:tab/>
              <w:t xml:space="preserve"> </w:t>
            </w:r>
          </w:p>
        </w:tc>
        <w:tc>
          <w:tcPr>
            <w:tcW w:w="1739" w:type="dxa"/>
            <w:tcBorders>
              <w:top w:val="single" w:sz="4" w:space="0" w:color="000000"/>
              <w:left w:val="nil"/>
              <w:bottom w:val="single" w:sz="4" w:space="0" w:color="000000"/>
              <w:right w:val="nil"/>
            </w:tcBorders>
          </w:tcPr>
          <w:p w:rsidR="00541870" w:rsidRDefault="005F0A18">
            <w:pPr>
              <w:tabs>
                <w:tab w:val="center" w:pos="871"/>
                <w:tab w:val="center" w:pos="1668"/>
              </w:tabs>
              <w:spacing w:after="0" w:line="259" w:lineRule="auto"/>
              <w:ind w:left="0" w:right="0" w:firstLine="0"/>
              <w:jc w:val="left"/>
            </w:pPr>
            <w:r>
              <w:rPr>
                <w:rFonts w:ascii="Calibri" w:eastAsia="Calibri" w:hAnsi="Calibri" w:cs="Calibri"/>
              </w:rPr>
              <w:tab/>
            </w:r>
            <w:r>
              <w:rPr>
                <w:sz w:val="20"/>
              </w:rPr>
              <w:t xml:space="preserve">+64,2 </w:t>
            </w:r>
            <w:r>
              <w:rPr>
                <w:sz w:val="20"/>
              </w:rPr>
              <w:tab/>
              <w:t xml:space="preserve"> </w:t>
            </w:r>
          </w:p>
        </w:tc>
        <w:tc>
          <w:tcPr>
            <w:tcW w:w="1664" w:type="dxa"/>
            <w:tcBorders>
              <w:top w:val="single" w:sz="4" w:space="0" w:color="000000"/>
              <w:left w:val="nil"/>
              <w:bottom w:val="single" w:sz="4" w:space="0" w:color="000000"/>
              <w:right w:val="nil"/>
            </w:tcBorders>
          </w:tcPr>
          <w:p w:rsidR="00541870" w:rsidRDefault="005F0A18">
            <w:pPr>
              <w:spacing w:after="0" w:line="259" w:lineRule="auto"/>
              <w:ind w:left="0" w:right="142" w:firstLine="0"/>
              <w:jc w:val="center"/>
            </w:pPr>
            <w:r>
              <w:rPr>
                <w:sz w:val="20"/>
              </w:rPr>
              <w:t xml:space="preserve">+64,2 </w:t>
            </w:r>
          </w:p>
        </w:tc>
      </w:tr>
      <w:tr w:rsidR="00541870">
        <w:trPr>
          <w:trHeight w:val="359"/>
        </w:trPr>
        <w:tc>
          <w:tcPr>
            <w:tcW w:w="3206" w:type="dxa"/>
            <w:tcBorders>
              <w:top w:val="single" w:sz="4" w:space="0" w:color="000000"/>
              <w:left w:val="nil"/>
              <w:bottom w:val="single" w:sz="4" w:space="0" w:color="000000"/>
              <w:right w:val="nil"/>
            </w:tcBorders>
          </w:tcPr>
          <w:p w:rsidR="00541870" w:rsidRDefault="005F0A18">
            <w:pPr>
              <w:tabs>
                <w:tab w:val="center" w:pos="2800"/>
              </w:tabs>
              <w:spacing w:after="0" w:line="259" w:lineRule="auto"/>
              <w:ind w:left="0" w:right="0" w:firstLine="0"/>
              <w:jc w:val="left"/>
            </w:pPr>
            <w:r>
              <w:rPr>
                <w:sz w:val="20"/>
              </w:rPr>
              <w:t xml:space="preserve">Terveystarkastukset </w:t>
            </w:r>
            <w:r>
              <w:rPr>
                <w:sz w:val="20"/>
              </w:rPr>
              <w:tab/>
              <w:t xml:space="preserve"> </w:t>
            </w:r>
          </w:p>
        </w:tc>
        <w:tc>
          <w:tcPr>
            <w:tcW w:w="1534" w:type="dxa"/>
            <w:tcBorders>
              <w:top w:val="single" w:sz="4" w:space="0" w:color="000000"/>
              <w:left w:val="nil"/>
              <w:bottom w:val="single" w:sz="4" w:space="0" w:color="000000"/>
              <w:right w:val="nil"/>
            </w:tcBorders>
          </w:tcPr>
          <w:p w:rsidR="00541870" w:rsidRDefault="005F0A18">
            <w:pPr>
              <w:tabs>
                <w:tab w:val="center" w:pos="672"/>
                <w:tab w:val="center" w:pos="1499"/>
              </w:tabs>
              <w:spacing w:after="0" w:line="259" w:lineRule="auto"/>
              <w:ind w:left="0" w:right="0" w:firstLine="0"/>
              <w:jc w:val="left"/>
            </w:pPr>
            <w:r>
              <w:rPr>
                <w:rFonts w:ascii="Calibri" w:eastAsia="Calibri" w:hAnsi="Calibri" w:cs="Calibri"/>
              </w:rPr>
              <w:tab/>
            </w:r>
            <w:r>
              <w:rPr>
                <w:sz w:val="20"/>
              </w:rPr>
              <w:t xml:space="preserve">+ 2,6 </w:t>
            </w:r>
            <w:r>
              <w:rPr>
                <w:sz w:val="20"/>
              </w:rPr>
              <w:tab/>
              <w:t xml:space="preserve"> </w:t>
            </w:r>
          </w:p>
        </w:tc>
        <w:tc>
          <w:tcPr>
            <w:tcW w:w="1739" w:type="dxa"/>
            <w:tcBorders>
              <w:top w:val="single" w:sz="4" w:space="0" w:color="000000"/>
              <w:left w:val="nil"/>
              <w:bottom w:val="single" w:sz="4" w:space="0" w:color="000000"/>
              <w:right w:val="nil"/>
            </w:tcBorders>
          </w:tcPr>
          <w:p w:rsidR="00541870" w:rsidRDefault="005F0A18">
            <w:pPr>
              <w:tabs>
                <w:tab w:val="center" w:pos="870"/>
                <w:tab w:val="center" w:pos="1668"/>
              </w:tabs>
              <w:spacing w:after="0" w:line="259" w:lineRule="auto"/>
              <w:ind w:left="0" w:right="0" w:firstLine="0"/>
              <w:jc w:val="left"/>
            </w:pPr>
            <w:r>
              <w:rPr>
                <w:rFonts w:ascii="Calibri" w:eastAsia="Calibri" w:hAnsi="Calibri" w:cs="Calibri"/>
              </w:rPr>
              <w:tab/>
            </w:r>
            <w:r>
              <w:rPr>
                <w:sz w:val="20"/>
              </w:rPr>
              <w:t xml:space="preserve"> + 1,3  </w:t>
            </w:r>
            <w:r>
              <w:rPr>
                <w:sz w:val="20"/>
              </w:rPr>
              <w:tab/>
              <w:t xml:space="preserve"> </w:t>
            </w:r>
          </w:p>
        </w:tc>
        <w:tc>
          <w:tcPr>
            <w:tcW w:w="1664" w:type="dxa"/>
            <w:tcBorders>
              <w:top w:val="single" w:sz="4" w:space="0" w:color="000000"/>
              <w:left w:val="nil"/>
              <w:bottom w:val="single" w:sz="4" w:space="0" w:color="000000"/>
              <w:right w:val="nil"/>
            </w:tcBorders>
          </w:tcPr>
          <w:p w:rsidR="00541870" w:rsidRDefault="005F0A18">
            <w:pPr>
              <w:spacing w:after="0" w:line="259" w:lineRule="auto"/>
              <w:ind w:left="0" w:right="95" w:firstLine="0"/>
              <w:jc w:val="center"/>
            </w:pPr>
            <w:r>
              <w:rPr>
                <w:sz w:val="20"/>
              </w:rPr>
              <w:t xml:space="preserve"> +1,3  </w:t>
            </w:r>
          </w:p>
        </w:tc>
      </w:tr>
      <w:tr w:rsidR="00541870">
        <w:trPr>
          <w:trHeight w:val="650"/>
        </w:trPr>
        <w:tc>
          <w:tcPr>
            <w:tcW w:w="3206" w:type="dxa"/>
            <w:tcBorders>
              <w:top w:val="single" w:sz="4" w:space="0" w:color="000000"/>
              <w:left w:val="nil"/>
              <w:bottom w:val="single" w:sz="4" w:space="0" w:color="000000"/>
              <w:right w:val="nil"/>
            </w:tcBorders>
          </w:tcPr>
          <w:p w:rsidR="00541870" w:rsidRDefault="005F0A18">
            <w:pPr>
              <w:tabs>
                <w:tab w:val="center" w:pos="2801"/>
              </w:tabs>
              <w:spacing w:after="44" w:line="259" w:lineRule="auto"/>
              <w:ind w:left="0" w:right="0" w:firstLine="0"/>
              <w:jc w:val="left"/>
            </w:pPr>
            <w:r>
              <w:rPr>
                <w:sz w:val="20"/>
              </w:rPr>
              <w:t xml:space="preserve">Hallinnointi- </w:t>
            </w:r>
            <w:r>
              <w:rPr>
                <w:sz w:val="20"/>
              </w:rPr>
              <w:tab/>
              <w:t xml:space="preserve"> </w:t>
            </w:r>
          </w:p>
          <w:p w:rsidR="00541870" w:rsidRDefault="005F0A18">
            <w:pPr>
              <w:spacing w:after="0" w:line="259" w:lineRule="auto"/>
              <w:ind w:left="121" w:right="0" w:firstLine="0"/>
              <w:jc w:val="left"/>
            </w:pPr>
            <w:r>
              <w:rPr>
                <w:sz w:val="20"/>
              </w:rPr>
              <w:t xml:space="preserve">kustannukset </w:t>
            </w:r>
          </w:p>
        </w:tc>
        <w:tc>
          <w:tcPr>
            <w:tcW w:w="1534" w:type="dxa"/>
            <w:tcBorders>
              <w:top w:val="single" w:sz="4" w:space="0" w:color="000000"/>
              <w:left w:val="nil"/>
              <w:bottom w:val="single" w:sz="4" w:space="0" w:color="000000"/>
              <w:right w:val="nil"/>
            </w:tcBorders>
          </w:tcPr>
          <w:p w:rsidR="00541870" w:rsidRDefault="005F0A18">
            <w:pPr>
              <w:tabs>
                <w:tab w:val="center" w:pos="672"/>
                <w:tab w:val="center" w:pos="1500"/>
              </w:tabs>
              <w:spacing w:after="0" w:line="259" w:lineRule="auto"/>
              <w:ind w:left="0" w:right="0" w:firstLine="0"/>
              <w:jc w:val="left"/>
            </w:pPr>
            <w:r>
              <w:rPr>
                <w:rFonts w:ascii="Calibri" w:eastAsia="Calibri" w:hAnsi="Calibri" w:cs="Calibri"/>
              </w:rPr>
              <w:tab/>
            </w:r>
            <w:r>
              <w:rPr>
                <w:sz w:val="20"/>
              </w:rPr>
              <w:t xml:space="preserve">+ 1,0 </w:t>
            </w:r>
            <w:r>
              <w:rPr>
                <w:sz w:val="20"/>
              </w:rPr>
              <w:tab/>
              <w:t xml:space="preserve"> </w:t>
            </w:r>
          </w:p>
        </w:tc>
        <w:tc>
          <w:tcPr>
            <w:tcW w:w="1739" w:type="dxa"/>
            <w:tcBorders>
              <w:top w:val="single" w:sz="4" w:space="0" w:color="000000"/>
              <w:left w:val="nil"/>
              <w:bottom w:val="single" w:sz="4" w:space="0" w:color="000000"/>
              <w:right w:val="nil"/>
            </w:tcBorders>
          </w:tcPr>
          <w:p w:rsidR="00541870" w:rsidRDefault="005F0A18">
            <w:pPr>
              <w:tabs>
                <w:tab w:val="center" w:pos="870"/>
                <w:tab w:val="center" w:pos="1668"/>
              </w:tabs>
              <w:spacing w:after="0" w:line="259" w:lineRule="auto"/>
              <w:ind w:left="0" w:right="0" w:firstLine="0"/>
              <w:jc w:val="left"/>
            </w:pPr>
            <w:r>
              <w:rPr>
                <w:rFonts w:ascii="Calibri" w:eastAsia="Calibri" w:hAnsi="Calibri" w:cs="Calibri"/>
              </w:rPr>
              <w:tab/>
            </w:r>
            <w:r>
              <w:rPr>
                <w:sz w:val="20"/>
              </w:rPr>
              <w:t xml:space="preserve"> + 2,0 </w:t>
            </w:r>
            <w:r>
              <w:rPr>
                <w:sz w:val="20"/>
              </w:rPr>
              <w:tab/>
              <w:t xml:space="preserve"> </w:t>
            </w:r>
          </w:p>
        </w:tc>
        <w:tc>
          <w:tcPr>
            <w:tcW w:w="1664" w:type="dxa"/>
            <w:tcBorders>
              <w:top w:val="single" w:sz="4" w:space="0" w:color="000000"/>
              <w:left w:val="nil"/>
              <w:bottom w:val="single" w:sz="4" w:space="0" w:color="000000"/>
              <w:right w:val="nil"/>
            </w:tcBorders>
          </w:tcPr>
          <w:p w:rsidR="00541870" w:rsidRDefault="005F0A18">
            <w:pPr>
              <w:spacing w:after="0" w:line="259" w:lineRule="auto"/>
              <w:ind w:left="0" w:right="45" w:firstLine="0"/>
              <w:jc w:val="center"/>
            </w:pPr>
            <w:r>
              <w:rPr>
                <w:sz w:val="20"/>
              </w:rPr>
              <w:t xml:space="preserve">- 1,0 </w:t>
            </w:r>
          </w:p>
        </w:tc>
      </w:tr>
      <w:tr w:rsidR="00541870">
        <w:trPr>
          <w:trHeight w:val="360"/>
        </w:trPr>
        <w:tc>
          <w:tcPr>
            <w:tcW w:w="3206" w:type="dxa"/>
            <w:tcBorders>
              <w:top w:val="single" w:sz="4" w:space="0" w:color="000000"/>
              <w:left w:val="nil"/>
              <w:bottom w:val="single" w:sz="4" w:space="0" w:color="000000"/>
              <w:right w:val="nil"/>
            </w:tcBorders>
          </w:tcPr>
          <w:p w:rsidR="00541870" w:rsidRDefault="005F0A18">
            <w:pPr>
              <w:tabs>
                <w:tab w:val="center" w:pos="2801"/>
              </w:tabs>
              <w:spacing w:after="0" w:line="259" w:lineRule="auto"/>
              <w:ind w:left="0" w:right="0" w:firstLine="0"/>
              <w:jc w:val="left"/>
            </w:pPr>
            <w:r>
              <w:rPr>
                <w:sz w:val="20"/>
              </w:rPr>
              <w:t xml:space="preserve">Yhteensä </w:t>
            </w:r>
            <w:r>
              <w:rPr>
                <w:sz w:val="20"/>
              </w:rPr>
              <w:tab/>
              <w:t xml:space="preserve"> </w:t>
            </w:r>
          </w:p>
        </w:tc>
        <w:tc>
          <w:tcPr>
            <w:tcW w:w="1534" w:type="dxa"/>
            <w:tcBorders>
              <w:top w:val="single" w:sz="4" w:space="0" w:color="000000"/>
              <w:left w:val="nil"/>
              <w:bottom w:val="single" w:sz="4" w:space="0" w:color="000000"/>
              <w:right w:val="nil"/>
            </w:tcBorders>
          </w:tcPr>
          <w:p w:rsidR="00541870" w:rsidRDefault="005F0A18">
            <w:pPr>
              <w:tabs>
                <w:tab w:val="center" w:pos="597"/>
                <w:tab w:val="center" w:pos="1500"/>
              </w:tabs>
              <w:spacing w:after="0" w:line="259" w:lineRule="auto"/>
              <w:ind w:left="0" w:right="0" w:firstLine="0"/>
              <w:jc w:val="left"/>
            </w:pPr>
            <w:r>
              <w:rPr>
                <w:rFonts w:ascii="Calibri" w:eastAsia="Calibri" w:hAnsi="Calibri" w:cs="Calibri"/>
              </w:rPr>
              <w:tab/>
            </w:r>
            <w:r>
              <w:rPr>
                <w:sz w:val="20"/>
              </w:rPr>
              <w:t xml:space="preserve">+468,1 </w:t>
            </w:r>
            <w:r>
              <w:rPr>
                <w:sz w:val="20"/>
              </w:rPr>
              <w:tab/>
              <w:t xml:space="preserve"> </w:t>
            </w:r>
          </w:p>
        </w:tc>
        <w:tc>
          <w:tcPr>
            <w:tcW w:w="1739" w:type="dxa"/>
            <w:tcBorders>
              <w:top w:val="single" w:sz="4" w:space="0" w:color="000000"/>
              <w:left w:val="nil"/>
              <w:bottom w:val="single" w:sz="4" w:space="0" w:color="000000"/>
              <w:right w:val="nil"/>
            </w:tcBorders>
          </w:tcPr>
          <w:p w:rsidR="00541870" w:rsidRDefault="005F0A18">
            <w:pPr>
              <w:tabs>
                <w:tab w:val="center" w:pos="820"/>
                <w:tab w:val="center" w:pos="1668"/>
              </w:tabs>
              <w:spacing w:after="0" w:line="259" w:lineRule="auto"/>
              <w:ind w:left="0" w:right="0" w:firstLine="0"/>
              <w:jc w:val="left"/>
            </w:pPr>
            <w:r>
              <w:rPr>
                <w:rFonts w:ascii="Calibri" w:eastAsia="Calibri" w:hAnsi="Calibri" w:cs="Calibri"/>
              </w:rPr>
              <w:tab/>
            </w:r>
            <w:r>
              <w:rPr>
                <w:sz w:val="20"/>
              </w:rPr>
              <w:t xml:space="preserve">+235,6 </w:t>
            </w:r>
            <w:r>
              <w:rPr>
                <w:sz w:val="20"/>
              </w:rPr>
              <w:tab/>
              <w:t xml:space="preserve"> </w:t>
            </w:r>
          </w:p>
        </w:tc>
        <w:tc>
          <w:tcPr>
            <w:tcW w:w="1664" w:type="dxa"/>
            <w:tcBorders>
              <w:top w:val="single" w:sz="4" w:space="0" w:color="000000"/>
              <w:left w:val="nil"/>
              <w:bottom w:val="single" w:sz="4" w:space="0" w:color="000000"/>
              <w:right w:val="nil"/>
            </w:tcBorders>
          </w:tcPr>
          <w:p w:rsidR="00541870" w:rsidRDefault="005F0A18">
            <w:pPr>
              <w:spacing w:after="0" w:line="259" w:lineRule="auto"/>
              <w:ind w:left="430" w:right="0" w:firstLine="0"/>
              <w:jc w:val="left"/>
            </w:pPr>
            <w:r>
              <w:rPr>
                <w:sz w:val="20"/>
              </w:rPr>
              <w:t xml:space="preserve">+232,6 </w:t>
            </w:r>
          </w:p>
        </w:tc>
      </w:tr>
    </w:tbl>
    <w:p w:rsidR="00541870" w:rsidRDefault="005F0A18">
      <w:pPr>
        <w:spacing w:after="0" w:line="259" w:lineRule="auto"/>
        <w:ind w:left="0" w:right="0" w:firstLine="0"/>
        <w:jc w:val="left"/>
      </w:pPr>
      <w:r>
        <w:rPr>
          <w:sz w:val="24"/>
        </w:rPr>
        <w:t xml:space="preserve"> </w:t>
      </w:r>
    </w:p>
    <w:p w:rsidR="00541870" w:rsidRDefault="005F0A18">
      <w:pPr>
        <w:spacing w:after="0" w:line="259" w:lineRule="auto"/>
        <w:ind w:left="0" w:right="0" w:firstLine="0"/>
        <w:jc w:val="left"/>
      </w:pPr>
      <w:r>
        <w:rPr>
          <w:b/>
          <w:sz w:val="24"/>
        </w:rPr>
        <w:t xml:space="preserve"> </w:t>
      </w:r>
    </w:p>
    <w:p w:rsidR="00541870" w:rsidRDefault="005F0A18">
      <w:pPr>
        <w:spacing w:after="59" w:line="250" w:lineRule="auto"/>
        <w:ind w:left="1192" w:right="0" w:hanging="1192"/>
        <w:jc w:val="left"/>
      </w:pPr>
      <w:r>
        <w:rPr>
          <w:rFonts w:ascii="Arial" w:eastAsia="Arial" w:hAnsi="Arial" w:cs="Arial"/>
          <w:b/>
          <w:sz w:val="18"/>
        </w:rPr>
        <w:t xml:space="preserve">Taulukko 6.  </w:t>
      </w:r>
      <w:r>
        <w:rPr>
          <w:rFonts w:ascii="Arial" w:eastAsia="Arial" w:hAnsi="Arial" w:cs="Arial"/>
          <w:sz w:val="18"/>
        </w:rPr>
        <w:t>Sopimusomaishoidon kehittämisen kustannukset Kelan rahoitusmallissa vuonna 2020</w:t>
      </w:r>
      <w:r>
        <w:rPr>
          <w:rFonts w:ascii="Arial" w:eastAsia="Arial" w:hAnsi="Arial" w:cs="Arial"/>
          <w:sz w:val="18"/>
          <w:vertAlign w:val="superscript"/>
        </w:rPr>
        <w:footnoteReference w:id="4"/>
      </w:r>
      <w:r>
        <w:rPr>
          <w:rFonts w:ascii="Arial" w:eastAsia="Arial" w:hAnsi="Arial" w:cs="Arial"/>
          <w:sz w:val="18"/>
        </w:rPr>
        <w:t xml:space="preserve"> </w:t>
      </w:r>
    </w:p>
    <w:p w:rsidR="00541870" w:rsidRDefault="005F0A18">
      <w:pPr>
        <w:spacing w:after="0" w:line="259" w:lineRule="auto"/>
        <w:ind w:left="1298" w:right="0" w:firstLine="0"/>
        <w:jc w:val="left"/>
      </w:pPr>
      <w:r>
        <w:rPr>
          <w:sz w:val="20"/>
        </w:rPr>
        <w:t xml:space="preserve"> </w:t>
      </w:r>
    </w:p>
    <w:tbl>
      <w:tblPr>
        <w:tblStyle w:val="TableGrid"/>
        <w:tblW w:w="8143" w:type="dxa"/>
        <w:tblInd w:w="79" w:type="dxa"/>
        <w:tblCellMar>
          <w:top w:w="68" w:type="dxa"/>
          <w:left w:w="0" w:type="dxa"/>
          <w:bottom w:w="0" w:type="dxa"/>
          <w:right w:w="0" w:type="dxa"/>
        </w:tblCellMar>
        <w:tblLook w:val="04A0" w:firstRow="1" w:lastRow="0" w:firstColumn="1" w:lastColumn="0" w:noHBand="0" w:noVBand="1"/>
      </w:tblPr>
      <w:tblGrid>
        <w:gridCol w:w="3206"/>
        <w:gridCol w:w="1534"/>
        <w:gridCol w:w="1740"/>
        <w:gridCol w:w="1663"/>
      </w:tblGrid>
      <w:tr w:rsidR="00541870">
        <w:trPr>
          <w:trHeight w:val="820"/>
        </w:trPr>
        <w:tc>
          <w:tcPr>
            <w:tcW w:w="3206" w:type="dxa"/>
            <w:tcBorders>
              <w:top w:val="single" w:sz="4" w:space="0" w:color="000000"/>
              <w:left w:val="nil"/>
              <w:bottom w:val="single" w:sz="4" w:space="0" w:color="000000"/>
              <w:right w:val="nil"/>
            </w:tcBorders>
          </w:tcPr>
          <w:p w:rsidR="00541870" w:rsidRDefault="005F0A18">
            <w:pPr>
              <w:spacing w:after="0" w:line="259" w:lineRule="auto"/>
              <w:ind w:left="121" w:right="0" w:firstLine="0"/>
              <w:jc w:val="left"/>
            </w:pPr>
            <w:r>
              <w:rPr>
                <w:rFonts w:ascii="Arial" w:eastAsia="Arial" w:hAnsi="Arial" w:cs="Arial"/>
                <w:sz w:val="20"/>
              </w:rPr>
              <w:t xml:space="preserve"> </w:t>
            </w:r>
          </w:p>
        </w:tc>
        <w:tc>
          <w:tcPr>
            <w:tcW w:w="1534" w:type="dxa"/>
            <w:tcBorders>
              <w:top w:val="single" w:sz="4" w:space="0" w:color="000000"/>
              <w:left w:val="nil"/>
              <w:bottom w:val="single" w:sz="4" w:space="0" w:color="000000"/>
              <w:right w:val="nil"/>
            </w:tcBorders>
          </w:tcPr>
          <w:p w:rsidR="00541870" w:rsidRDefault="005F0A18">
            <w:pPr>
              <w:spacing w:after="0" w:line="259" w:lineRule="auto"/>
              <w:ind w:left="0" w:right="211" w:firstLine="0"/>
              <w:jc w:val="left"/>
            </w:pPr>
            <w:r>
              <w:rPr>
                <w:b/>
                <w:sz w:val="20"/>
              </w:rPr>
              <w:t xml:space="preserve">Kokonais- kustannus milj. € </w:t>
            </w:r>
          </w:p>
        </w:tc>
        <w:tc>
          <w:tcPr>
            <w:tcW w:w="1740" w:type="dxa"/>
            <w:tcBorders>
              <w:top w:val="single" w:sz="4" w:space="0" w:color="000000"/>
              <w:left w:val="nil"/>
              <w:bottom w:val="single" w:sz="4" w:space="0" w:color="000000"/>
              <w:right w:val="nil"/>
            </w:tcBorders>
          </w:tcPr>
          <w:p w:rsidR="00541870" w:rsidRDefault="005F0A18">
            <w:pPr>
              <w:spacing w:after="0" w:line="259" w:lineRule="auto"/>
              <w:ind w:left="367" w:right="195" w:hanging="367"/>
              <w:jc w:val="left"/>
            </w:pPr>
            <w:r>
              <w:rPr>
                <w:b/>
                <w:sz w:val="20"/>
              </w:rPr>
              <w:t xml:space="preserve">Valtion menojen  muutos  milj. € </w:t>
            </w:r>
          </w:p>
        </w:tc>
        <w:tc>
          <w:tcPr>
            <w:tcW w:w="1663" w:type="dxa"/>
            <w:tcBorders>
              <w:top w:val="single" w:sz="4" w:space="0" w:color="000000"/>
              <w:left w:val="nil"/>
              <w:bottom w:val="single" w:sz="4" w:space="0" w:color="000000"/>
              <w:right w:val="nil"/>
            </w:tcBorders>
          </w:tcPr>
          <w:p w:rsidR="00541870" w:rsidRDefault="005F0A18">
            <w:pPr>
              <w:spacing w:after="0" w:line="259" w:lineRule="auto"/>
              <w:ind w:left="400" w:right="86" w:hanging="400"/>
              <w:jc w:val="left"/>
            </w:pPr>
            <w:r>
              <w:rPr>
                <w:b/>
                <w:sz w:val="20"/>
              </w:rPr>
              <w:t xml:space="preserve">Kuntien menojen  muutos  milj. € </w:t>
            </w:r>
          </w:p>
        </w:tc>
      </w:tr>
      <w:tr w:rsidR="00541870">
        <w:trPr>
          <w:trHeight w:val="360"/>
        </w:trPr>
        <w:tc>
          <w:tcPr>
            <w:tcW w:w="3206" w:type="dxa"/>
            <w:tcBorders>
              <w:top w:val="single" w:sz="4" w:space="0" w:color="000000"/>
              <w:left w:val="nil"/>
              <w:bottom w:val="single" w:sz="4" w:space="0" w:color="000000"/>
              <w:right w:val="nil"/>
            </w:tcBorders>
          </w:tcPr>
          <w:p w:rsidR="00541870" w:rsidRDefault="005F0A18">
            <w:pPr>
              <w:tabs>
                <w:tab w:val="center" w:pos="2800"/>
              </w:tabs>
              <w:spacing w:after="0" w:line="259" w:lineRule="auto"/>
              <w:ind w:left="0" w:right="0" w:firstLine="0"/>
              <w:jc w:val="left"/>
            </w:pPr>
            <w:r>
              <w:rPr>
                <w:rFonts w:ascii="Arial" w:eastAsia="Arial" w:hAnsi="Arial" w:cs="Arial"/>
                <w:sz w:val="20"/>
              </w:rPr>
              <w:t xml:space="preserve">Hoitopalkkiot (uudet)  </w:t>
            </w:r>
            <w:r>
              <w:rPr>
                <w:rFonts w:ascii="Arial" w:eastAsia="Arial" w:hAnsi="Arial" w:cs="Arial"/>
                <w:sz w:val="20"/>
              </w:rPr>
              <w:tab/>
              <w:t xml:space="preserve"> </w:t>
            </w:r>
          </w:p>
        </w:tc>
        <w:tc>
          <w:tcPr>
            <w:tcW w:w="1534" w:type="dxa"/>
            <w:tcBorders>
              <w:top w:val="single" w:sz="4" w:space="0" w:color="000000"/>
              <w:left w:val="nil"/>
              <w:bottom w:val="single" w:sz="4" w:space="0" w:color="000000"/>
              <w:right w:val="nil"/>
            </w:tcBorders>
          </w:tcPr>
          <w:p w:rsidR="00541870" w:rsidRDefault="005F0A18">
            <w:pPr>
              <w:tabs>
                <w:tab w:val="center" w:pos="517"/>
                <w:tab w:val="center" w:pos="1499"/>
              </w:tabs>
              <w:spacing w:after="0" w:line="259" w:lineRule="auto"/>
              <w:ind w:left="0" w:right="0" w:firstLine="0"/>
              <w:jc w:val="left"/>
            </w:pPr>
            <w:r>
              <w:rPr>
                <w:rFonts w:ascii="Calibri" w:eastAsia="Calibri" w:hAnsi="Calibri" w:cs="Calibri"/>
              </w:rPr>
              <w:tab/>
            </w:r>
            <w:r>
              <w:rPr>
                <w:rFonts w:ascii="Arial" w:eastAsia="Arial" w:hAnsi="Arial" w:cs="Arial"/>
                <w:sz w:val="20"/>
              </w:rPr>
              <w:t xml:space="preserve">+156,7 </w:t>
            </w:r>
            <w:r>
              <w:rPr>
                <w:rFonts w:ascii="Arial" w:eastAsia="Arial" w:hAnsi="Arial" w:cs="Arial"/>
                <w:sz w:val="20"/>
              </w:rPr>
              <w:tab/>
              <w:t xml:space="preserve"> </w:t>
            </w:r>
          </w:p>
        </w:tc>
        <w:tc>
          <w:tcPr>
            <w:tcW w:w="1740" w:type="dxa"/>
            <w:tcBorders>
              <w:top w:val="single" w:sz="4" w:space="0" w:color="000000"/>
              <w:left w:val="nil"/>
              <w:bottom w:val="single" w:sz="4" w:space="0" w:color="000000"/>
              <w:right w:val="nil"/>
            </w:tcBorders>
          </w:tcPr>
          <w:p w:rsidR="00541870" w:rsidRDefault="005F0A18">
            <w:pPr>
              <w:tabs>
                <w:tab w:val="center" w:pos="779"/>
                <w:tab w:val="center" w:pos="1667"/>
              </w:tabs>
              <w:spacing w:after="0" w:line="259" w:lineRule="auto"/>
              <w:ind w:left="0" w:right="0" w:firstLine="0"/>
              <w:jc w:val="left"/>
            </w:pPr>
            <w:r>
              <w:rPr>
                <w:rFonts w:ascii="Calibri" w:eastAsia="Calibri" w:hAnsi="Calibri" w:cs="Calibri"/>
              </w:rPr>
              <w:tab/>
            </w:r>
            <w:r>
              <w:rPr>
                <w:rFonts w:ascii="Arial" w:eastAsia="Arial" w:hAnsi="Arial" w:cs="Arial"/>
                <w:sz w:val="20"/>
              </w:rPr>
              <w:t xml:space="preserve">+156,7 </w:t>
            </w:r>
            <w:r>
              <w:rPr>
                <w:rFonts w:ascii="Arial" w:eastAsia="Arial" w:hAnsi="Arial" w:cs="Arial"/>
                <w:sz w:val="20"/>
              </w:rPr>
              <w:tab/>
              <w:t xml:space="preserve"> </w:t>
            </w:r>
          </w:p>
        </w:tc>
        <w:tc>
          <w:tcPr>
            <w:tcW w:w="1663" w:type="dxa"/>
            <w:tcBorders>
              <w:top w:val="single" w:sz="4" w:space="0" w:color="000000"/>
              <w:left w:val="nil"/>
              <w:bottom w:val="single" w:sz="4" w:space="0" w:color="000000"/>
              <w:right w:val="nil"/>
            </w:tcBorders>
          </w:tcPr>
          <w:p w:rsidR="00541870" w:rsidRDefault="005F0A18">
            <w:pPr>
              <w:spacing w:after="0" w:line="259" w:lineRule="auto"/>
              <w:ind w:left="131" w:right="0" w:firstLine="0"/>
              <w:jc w:val="center"/>
            </w:pPr>
            <w:r>
              <w:rPr>
                <w:rFonts w:ascii="Arial" w:eastAsia="Arial" w:hAnsi="Arial" w:cs="Arial"/>
                <w:sz w:val="20"/>
              </w:rPr>
              <w:t xml:space="preserve">0 </w:t>
            </w:r>
          </w:p>
        </w:tc>
      </w:tr>
      <w:tr w:rsidR="00541870">
        <w:trPr>
          <w:trHeight w:val="650"/>
        </w:trPr>
        <w:tc>
          <w:tcPr>
            <w:tcW w:w="3206" w:type="dxa"/>
            <w:tcBorders>
              <w:top w:val="single" w:sz="4" w:space="0" w:color="000000"/>
              <w:left w:val="nil"/>
              <w:bottom w:val="single" w:sz="4" w:space="0" w:color="000000"/>
              <w:right w:val="nil"/>
            </w:tcBorders>
          </w:tcPr>
          <w:p w:rsidR="00541870" w:rsidRDefault="005F0A18">
            <w:pPr>
              <w:tabs>
                <w:tab w:val="center" w:pos="2801"/>
              </w:tabs>
              <w:spacing w:after="47" w:line="259" w:lineRule="auto"/>
              <w:ind w:left="0" w:right="0" w:firstLine="0"/>
              <w:jc w:val="left"/>
            </w:pPr>
            <w:r>
              <w:rPr>
                <w:rFonts w:ascii="Arial" w:eastAsia="Arial" w:hAnsi="Arial" w:cs="Arial"/>
                <w:sz w:val="20"/>
              </w:rPr>
              <w:t xml:space="preserve">Hoitopalkkiot  </w:t>
            </w:r>
            <w:r>
              <w:rPr>
                <w:rFonts w:ascii="Arial" w:eastAsia="Arial" w:hAnsi="Arial" w:cs="Arial"/>
                <w:sz w:val="20"/>
              </w:rPr>
              <w:tab/>
              <w:t xml:space="preserve"> </w:t>
            </w:r>
          </w:p>
          <w:p w:rsidR="00541870" w:rsidRDefault="005F0A18">
            <w:pPr>
              <w:spacing w:after="0" w:line="259" w:lineRule="auto"/>
              <w:ind w:left="121" w:right="0" w:firstLine="0"/>
              <w:jc w:val="left"/>
            </w:pPr>
            <w:r>
              <w:rPr>
                <w:rFonts w:ascii="Arial" w:eastAsia="Arial" w:hAnsi="Arial" w:cs="Arial"/>
                <w:sz w:val="20"/>
              </w:rPr>
              <w:t xml:space="preserve">(vanhat +korotukset) </w:t>
            </w:r>
          </w:p>
        </w:tc>
        <w:tc>
          <w:tcPr>
            <w:tcW w:w="1534" w:type="dxa"/>
            <w:tcBorders>
              <w:top w:val="single" w:sz="4" w:space="0" w:color="000000"/>
              <w:left w:val="nil"/>
              <w:bottom w:val="single" w:sz="4" w:space="0" w:color="000000"/>
              <w:right w:val="nil"/>
            </w:tcBorders>
          </w:tcPr>
          <w:p w:rsidR="00541870" w:rsidRDefault="005F0A18">
            <w:pPr>
              <w:tabs>
                <w:tab w:val="center" w:pos="518"/>
                <w:tab w:val="center" w:pos="1500"/>
              </w:tabs>
              <w:spacing w:after="0" w:line="259" w:lineRule="auto"/>
              <w:ind w:left="0" w:right="0" w:firstLine="0"/>
              <w:jc w:val="left"/>
            </w:pPr>
            <w:r>
              <w:rPr>
                <w:rFonts w:ascii="Calibri" w:eastAsia="Calibri" w:hAnsi="Calibri" w:cs="Calibri"/>
              </w:rPr>
              <w:tab/>
            </w:r>
            <w:r>
              <w:rPr>
                <w:rFonts w:ascii="Arial" w:eastAsia="Arial" w:hAnsi="Arial" w:cs="Arial"/>
                <w:sz w:val="20"/>
              </w:rPr>
              <w:t xml:space="preserve">+102,4 </w:t>
            </w:r>
            <w:r>
              <w:rPr>
                <w:rFonts w:ascii="Arial" w:eastAsia="Arial" w:hAnsi="Arial" w:cs="Arial"/>
                <w:sz w:val="20"/>
              </w:rPr>
              <w:tab/>
              <w:t xml:space="preserve"> </w:t>
            </w:r>
          </w:p>
        </w:tc>
        <w:tc>
          <w:tcPr>
            <w:tcW w:w="1740" w:type="dxa"/>
            <w:tcBorders>
              <w:top w:val="single" w:sz="4" w:space="0" w:color="000000"/>
              <w:left w:val="nil"/>
              <w:bottom w:val="single" w:sz="4" w:space="0" w:color="000000"/>
              <w:right w:val="nil"/>
            </w:tcBorders>
          </w:tcPr>
          <w:p w:rsidR="00541870" w:rsidRDefault="005F0A18">
            <w:pPr>
              <w:tabs>
                <w:tab w:val="center" w:pos="779"/>
                <w:tab w:val="center" w:pos="1667"/>
              </w:tabs>
              <w:spacing w:after="0" w:line="259" w:lineRule="auto"/>
              <w:ind w:left="0" w:right="0" w:firstLine="0"/>
              <w:jc w:val="left"/>
            </w:pPr>
            <w:r>
              <w:rPr>
                <w:rFonts w:ascii="Calibri" w:eastAsia="Calibri" w:hAnsi="Calibri" w:cs="Calibri"/>
              </w:rPr>
              <w:tab/>
            </w:r>
            <w:r>
              <w:rPr>
                <w:rFonts w:ascii="Arial" w:eastAsia="Arial" w:hAnsi="Arial" w:cs="Arial"/>
                <w:sz w:val="20"/>
              </w:rPr>
              <w:t xml:space="preserve">+251,5 </w:t>
            </w:r>
            <w:r>
              <w:rPr>
                <w:rFonts w:ascii="Arial" w:eastAsia="Arial" w:hAnsi="Arial" w:cs="Arial"/>
                <w:sz w:val="20"/>
              </w:rPr>
              <w:tab/>
              <w:t xml:space="preserve"> </w:t>
            </w:r>
          </w:p>
        </w:tc>
        <w:tc>
          <w:tcPr>
            <w:tcW w:w="1663" w:type="dxa"/>
            <w:tcBorders>
              <w:top w:val="single" w:sz="4" w:space="0" w:color="000000"/>
              <w:left w:val="nil"/>
              <w:bottom w:val="single" w:sz="4" w:space="0" w:color="000000"/>
              <w:right w:val="nil"/>
            </w:tcBorders>
          </w:tcPr>
          <w:p w:rsidR="00541870" w:rsidRDefault="005F0A18">
            <w:pPr>
              <w:spacing w:after="0" w:line="259" w:lineRule="auto"/>
              <w:ind w:left="386" w:right="0" w:firstLine="0"/>
              <w:jc w:val="left"/>
            </w:pPr>
            <w:r>
              <w:rPr>
                <w:rFonts w:ascii="Arial" w:eastAsia="Arial" w:hAnsi="Arial" w:cs="Arial"/>
                <w:sz w:val="20"/>
              </w:rPr>
              <w:t xml:space="preserve">-149,1 </w:t>
            </w:r>
          </w:p>
        </w:tc>
      </w:tr>
      <w:tr w:rsidR="00541870">
        <w:trPr>
          <w:trHeight w:val="820"/>
        </w:trPr>
        <w:tc>
          <w:tcPr>
            <w:tcW w:w="3206" w:type="dxa"/>
            <w:tcBorders>
              <w:top w:val="single" w:sz="4" w:space="0" w:color="000000"/>
              <w:left w:val="nil"/>
              <w:bottom w:val="single" w:sz="4" w:space="0" w:color="000000"/>
              <w:right w:val="nil"/>
            </w:tcBorders>
          </w:tcPr>
          <w:p w:rsidR="00541870" w:rsidRDefault="005F0A18">
            <w:pPr>
              <w:tabs>
                <w:tab w:val="center" w:pos="2801"/>
              </w:tabs>
              <w:spacing w:after="0" w:line="259" w:lineRule="auto"/>
              <w:ind w:left="0" w:right="0" w:firstLine="0"/>
              <w:jc w:val="left"/>
            </w:pPr>
            <w:r>
              <w:rPr>
                <w:rFonts w:ascii="Arial" w:eastAsia="Arial" w:hAnsi="Arial" w:cs="Arial"/>
                <w:sz w:val="20"/>
              </w:rPr>
              <w:t xml:space="preserve">Sopimusomaishoitajan </w:t>
            </w:r>
            <w:r>
              <w:rPr>
                <w:rFonts w:ascii="Arial" w:eastAsia="Arial" w:hAnsi="Arial" w:cs="Arial"/>
                <w:sz w:val="20"/>
              </w:rPr>
              <w:tab/>
              <w:t xml:space="preserve"> </w:t>
            </w:r>
          </w:p>
          <w:p w:rsidR="00541870" w:rsidRDefault="005F0A18">
            <w:pPr>
              <w:spacing w:after="0" w:line="259" w:lineRule="auto"/>
              <w:ind w:left="121" w:right="416" w:firstLine="0"/>
              <w:jc w:val="left"/>
            </w:pPr>
            <w:r>
              <w:rPr>
                <w:rFonts w:ascii="Arial" w:eastAsia="Arial" w:hAnsi="Arial" w:cs="Arial"/>
                <w:sz w:val="20"/>
              </w:rPr>
              <w:t xml:space="preserve">lakisääteisen vapaan aikaiset palvelut  </w:t>
            </w:r>
          </w:p>
        </w:tc>
        <w:tc>
          <w:tcPr>
            <w:tcW w:w="1534" w:type="dxa"/>
            <w:tcBorders>
              <w:top w:val="single" w:sz="4" w:space="0" w:color="000000"/>
              <w:left w:val="nil"/>
              <w:bottom w:val="single" w:sz="4" w:space="0" w:color="000000"/>
              <w:right w:val="nil"/>
            </w:tcBorders>
          </w:tcPr>
          <w:p w:rsidR="00541870" w:rsidRDefault="005F0A18">
            <w:pPr>
              <w:tabs>
                <w:tab w:val="center" w:pos="573"/>
                <w:tab w:val="center" w:pos="1500"/>
              </w:tabs>
              <w:spacing w:after="0" w:line="259" w:lineRule="auto"/>
              <w:ind w:left="0" w:right="0" w:firstLine="0"/>
              <w:jc w:val="left"/>
            </w:pPr>
            <w:r>
              <w:rPr>
                <w:rFonts w:ascii="Calibri" w:eastAsia="Calibri" w:hAnsi="Calibri" w:cs="Calibri"/>
              </w:rPr>
              <w:tab/>
            </w:r>
            <w:r>
              <w:rPr>
                <w:rFonts w:ascii="Arial" w:eastAsia="Arial" w:hAnsi="Arial" w:cs="Arial"/>
                <w:sz w:val="20"/>
              </w:rPr>
              <w:t xml:space="preserve">+77,1 </w:t>
            </w:r>
            <w:r>
              <w:rPr>
                <w:rFonts w:ascii="Arial" w:eastAsia="Arial" w:hAnsi="Arial" w:cs="Arial"/>
                <w:sz w:val="20"/>
              </w:rPr>
              <w:tab/>
              <w:t xml:space="preserve"> </w:t>
            </w:r>
          </w:p>
        </w:tc>
        <w:tc>
          <w:tcPr>
            <w:tcW w:w="1740" w:type="dxa"/>
            <w:tcBorders>
              <w:top w:val="single" w:sz="4" w:space="0" w:color="000000"/>
              <w:left w:val="nil"/>
              <w:bottom w:val="single" w:sz="4" w:space="0" w:color="000000"/>
              <w:right w:val="nil"/>
            </w:tcBorders>
          </w:tcPr>
          <w:p w:rsidR="00541870" w:rsidRDefault="005F0A18">
            <w:pPr>
              <w:tabs>
                <w:tab w:val="center" w:pos="835"/>
                <w:tab w:val="center" w:pos="1668"/>
              </w:tabs>
              <w:spacing w:after="0" w:line="259" w:lineRule="auto"/>
              <w:ind w:left="0" w:right="0" w:firstLine="0"/>
              <w:jc w:val="left"/>
            </w:pPr>
            <w:r>
              <w:rPr>
                <w:rFonts w:ascii="Calibri" w:eastAsia="Calibri" w:hAnsi="Calibri" w:cs="Calibri"/>
              </w:rPr>
              <w:tab/>
            </w:r>
            <w:r>
              <w:rPr>
                <w:rFonts w:ascii="Arial" w:eastAsia="Arial" w:hAnsi="Arial" w:cs="Arial"/>
                <w:sz w:val="20"/>
              </w:rPr>
              <w:t xml:space="preserve">+38,6 </w:t>
            </w:r>
            <w:r>
              <w:rPr>
                <w:rFonts w:ascii="Arial" w:eastAsia="Arial" w:hAnsi="Arial" w:cs="Arial"/>
                <w:sz w:val="20"/>
              </w:rPr>
              <w:tab/>
              <w:t xml:space="preserve"> </w:t>
            </w:r>
          </w:p>
        </w:tc>
        <w:tc>
          <w:tcPr>
            <w:tcW w:w="1663" w:type="dxa"/>
            <w:tcBorders>
              <w:top w:val="single" w:sz="4" w:space="0" w:color="000000"/>
              <w:left w:val="nil"/>
              <w:bottom w:val="single" w:sz="4" w:space="0" w:color="000000"/>
              <w:right w:val="nil"/>
            </w:tcBorders>
          </w:tcPr>
          <w:p w:rsidR="00541870" w:rsidRDefault="005F0A18">
            <w:pPr>
              <w:spacing w:after="0" w:line="259" w:lineRule="auto"/>
              <w:ind w:left="448" w:right="0" w:firstLine="0"/>
              <w:jc w:val="left"/>
            </w:pPr>
            <w:r>
              <w:rPr>
                <w:rFonts w:ascii="Arial" w:eastAsia="Arial" w:hAnsi="Arial" w:cs="Arial"/>
                <w:sz w:val="20"/>
              </w:rPr>
              <w:t xml:space="preserve">+38,6 </w:t>
            </w:r>
          </w:p>
        </w:tc>
      </w:tr>
      <w:tr w:rsidR="00541870">
        <w:trPr>
          <w:trHeight w:val="1280"/>
        </w:trPr>
        <w:tc>
          <w:tcPr>
            <w:tcW w:w="3206" w:type="dxa"/>
            <w:tcBorders>
              <w:top w:val="single" w:sz="4" w:space="0" w:color="000000"/>
              <w:left w:val="nil"/>
              <w:bottom w:val="single" w:sz="4" w:space="0" w:color="000000"/>
              <w:right w:val="nil"/>
            </w:tcBorders>
          </w:tcPr>
          <w:p w:rsidR="00541870" w:rsidRDefault="005F0A18">
            <w:pPr>
              <w:tabs>
                <w:tab w:val="center" w:pos="2801"/>
              </w:tabs>
              <w:spacing w:after="0" w:line="259" w:lineRule="auto"/>
              <w:ind w:left="0" w:right="0" w:firstLine="0"/>
              <w:jc w:val="left"/>
            </w:pPr>
            <w:r>
              <w:rPr>
                <w:rFonts w:ascii="Arial" w:eastAsia="Arial" w:hAnsi="Arial" w:cs="Arial"/>
                <w:sz w:val="20"/>
              </w:rPr>
              <w:t>Sopimusomaishoitoa tuke-</w:t>
            </w:r>
            <w:r>
              <w:rPr>
                <w:rFonts w:ascii="Arial" w:eastAsia="Arial" w:hAnsi="Arial" w:cs="Arial"/>
                <w:sz w:val="20"/>
              </w:rPr>
              <w:tab/>
              <w:t xml:space="preserve"> </w:t>
            </w:r>
          </w:p>
          <w:p w:rsidR="00541870" w:rsidRDefault="005F0A18">
            <w:pPr>
              <w:spacing w:after="0" w:line="259" w:lineRule="auto"/>
              <w:ind w:left="121" w:right="249" w:firstLine="0"/>
              <w:jc w:val="left"/>
            </w:pPr>
            <w:r>
              <w:rPr>
                <w:rFonts w:ascii="Arial" w:eastAsia="Arial" w:hAnsi="Arial" w:cs="Arial"/>
                <w:sz w:val="20"/>
              </w:rPr>
              <w:t xml:space="preserve">vien sosiaalipalvelujen lisääminen (lisäpalvelut ja uudet asiakkaat, vastuutyöntekijä) </w:t>
            </w:r>
          </w:p>
        </w:tc>
        <w:tc>
          <w:tcPr>
            <w:tcW w:w="1534" w:type="dxa"/>
            <w:tcBorders>
              <w:top w:val="single" w:sz="4" w:space="0" w:color="000000"/>
              <w:left w:val="nil"/>
              <w:bottom w:val="single" w:sz="4" w:space="0" w:color="000000"/>
              <w:right w:val="nil"/>
            </w:tcBorders>
          </w:tcPr>
          <w:p w:rsidR="00541870" w:rsidRDefault="005F0A18">
            <w:pPr>
              <w:tabs>
                <w:tab w:val="center" w:pos="518"/>
                <w:tab w:val="center" w:pos="1500"/>
              </w:tabs>
              <w:spacing w:after="0" w:line="259" w:lineRule="auto"/>
              <w:ind w:left="0" w:right="0" w:firstLine="0"/>
              <w:jc w:val="left"/>
            </w:pPr>
            <w:r>
              <w:rPr>
                <w:rFonts w:ascii="Calibri" w:eastAsia="Calibri" w:hAnsi="Calibri" w:cs="Calibri"/>
              </w:rPr>
              <w:tab/>
            </w:r>
            <w:r>
              <w:rPr>
                <w:rFonts w:ascii="Arial" w:eastAsia="Arial" w:hAnsi="Arial" w:cs="Arial"/>
                <w:sz w:val="20"/>
              </w:rPr>
              <w:t xml:space="preserve">+128,3 </w:t>
            </w:r>
            <w:r>
              <w:rPr>
                <w:rFonts w:ascii="Arial" w:eastAsia="Arial" w:hAnsi="Arial" w:cs="Arial"/>
                <w:sz w:val="20"/>
              </w:rPr>
              <w:tab/>
              <w:t xml:space="preserve"> </w:t>
            </w:r>
          </w:p>
        </w:tc>
        <w:tc>
          <w:tcPr>
            <w:tcW w:w="1740" w:type="dxa"/>
            <w:tcBorders>
              <w:top w:val="single" w:sz="4" w:space="0" w:color="000000"/>
              <w:left w:val="nil"/>
              <w:bottom w:val="single" w:sz="4" w:space="0" w:color="000000"/>
              <w:right w:val="nil"/>
            </w:tcBorders>
          </w:tcPr>
          <w:p w:rsidR="00541870" w:rsidRDefault="005F0A18">
            <w:pPr>
              <w:tabs>
                <w:tab w:val="center" w:pos="834"/>
                <w:tab w:val="center" w:pos="1668"/>
              </w:tabs>
              <w:spacing w:after="0" w:line="259" w:lineRule="auto"/>
              <w:ind w:left="0" w:right="0" w:firstLine="0"/>
              <w:jc w:val="left"/>
            </w:pPr>
            <w:r>
              <w:rPr>
                <w:rFonts w:ascii="Calibri" w:eastAsia="Calibri" w:hAnsi="Calibri" w:cs="Calibri"/>
              </w:rPr>
              <w:tab/>
            </w:r>
            <w:r>
              <w:rPr>
                <w:rFonts w:ascii="Arial" w:eastAsia="Arial" w:hAnsi="Arial" w:cs="Arial"/>
                <w:sz w:val="20"/>
              </w:rPr>
              <w:t xml:space="preserve">+64,2 </w:t>
            </w:r>
            <w:r>
              <w:rPr>
                <w:rFonts w:ascii="Arial" w:eastAsia="Arial" w:hAnsi="Arial" w:cs="Arial"/>
                <w:sz w:val="20"/>
              </w:rPr>
              <w:tab/>
              <w:t xml:space="preserve"> </w:t>
            </w:r>
          </w:p>
        </w:tc>
        <w:tc>
          <w:tcPr>
            <w:tcW w:w="1663" w:type="dxa"/>
            <w:tcBorders>
              <w:top w:val="single" w:sz="4" w:space="0" w:color="000000"/>
              <w:left w:val="nil"/>
              <w:bottom w:val="single" w:sz="4" w:space="0" w:color="000000"/>
              <w:right w:val="nil"/>
            </w:tcBorders>
          </w:tcPr>
          <w:p w:rsidR="00541870" w:rsidRDefault="005F0A18">
            <w:pPr>
              <w:spacing w:after="0" w:line="259" w:lineRule="auto"/>
              <w:ind w:left="447" w:right="0" w:firstLine="0"/>
              <w:jc w:val="left"/>
            </w:pPr>
            <w:r>
              <w:rPr>
                <w:rFonts w:ascii="Arial" w:eastAsia="Arial" w:hAnsi="Arial" w:cs="Arial"/>
                <w:sz w:val="20"/>
              </w:rPr>
              <w:t xml:space="preserve">+64,2 </w:t>
            </w:r>
          </w:p>
        </w:tc>
      </w:tr>
      <w:tr w:rsidR="00541870">
        <w:trPr>
          <w:trHeight w:val="742"/>
        </w:trPr>
        <w:tc>
          <w:tcPr>
            <w:tcW w:w="3206" w:type="dxa"/>
            <w:tcBorders>
              <w:top w:val="single" w:sz="4" w:space="0" w:color="000000"/>
              <w:left w:val="nil"/>
              <w:bottom w:val="single" w:sz="4" w:space="0" w:color="000000"/>
              <w:right w:val="nil"/>
            </w:tcBorders>
          </w:tcPr>
          <w:p w:rsidR="00541870" w:rsidRDefault="005F0A18">
            <w:pPr>
              <w:tabs>
                <w:tab w:val="center" w:pos="2801"/>
              </w:tabs>
              <w:spacing w:after="0" w:line="259" w:lineRule="auto"/>
              <w:ind w:left="0" w:right="0" w:firstLine="0"/>
              <w:jc w:val="left"/>
            </w:pPr>
            <w:r>
              <w:rPr>
                <w:rFonts w:ascii="Arial" w:eastAsia="Arial" w:hAnsi="Arial" w:cs="Arial"/>
                <w:sz w:val="20"/>
              </w:rPr>
              <w:t xml:space="preserve">Sopimusomaishoitajien </w:t>
            </w:r>
            <w:r>
              <w:rPr>
                <w:rFonts w:ascii="Arial" w:eastAsia="Arial" w:hAnsi="Arial" w:cs="Arial"/>
                <w:sz w:val="20"/>
              </w:rPr>
              <w:tab/>
              <w:t xml:space="preserve"> </w:t>
            </w:r>
          </w:p>
          <w:p w:rsidR="00541870" w:rsidRDefault="005F0A18">
            <w:pPr>
              <w:spacing w:after="0" w:line="259" w:lineRule="auto"/>
              <w:ind w:left="121" w:right="0" w:firstLine="0"/>
              <w:jc w:val="left"/>
            </w:pPr>
            <w:r>
              <w:rPr>
                <w:rFonts w:ascii="Arial" w:eastAsia="Arial" w:hAnsi="Arial" w:cs="Arial"/>
                <w:sz w:val="20"/>
              </w:rPr>
              <w:t xml:space="preserve">terveystarkastukset </w:t>
            </w:r>
          </w:p>
        </w:tc>
        <w:tc>
          <w:tcPr>
            <w:tcW w:w="1534" w:type="dxa"/>
            <w:tcBorders>
              <w:top w:val="single" w:sz="4" w:space="0" w:color="000000"/>
              <w:left w:val="nil"/>
              <w:bottom w:val="single" w:sz="4" w:space="0" w:color="000000"/>
              <w:right w:val="nil"/>
            </w:tcBorders>
          </w:tcPr>
          <w:p w:rsidR="00541870" w:rsidRDefault="005F0A18">
            <w:pPr>
              <w:tabs>
                <w:tab w:val="center" w:pos="600"/>
                <w:tab w:val="center" w:pos="1500"/>
              </w:tabs>
              <w:spacing w:after="0" w:line="259" w:lineRule="auto"/>
              <w:ind w:left="0" w:right="0" w:firstLine="0"/>
              <w:jc w:val="left"/>
            </w:pPr>
            <w:r>
              <w:rPr>
                <w:rFonts w:ascii="Calibri" w:eastAsia="Calibri" w:hAnsi="Calibri" w:cs="Calibri"/>
              </w:rPr>
              <w:tab/>
            </w:r>
            <w:r>
              <w:rPr>
                <w:rFonts w:ascii="Arial" w:eastAsia="Arial" w:hAnsi="Arial" w:cs="Arial"/>
                <w:sz w:val="20"/>
              </w:rPr>
              <w:t xml:space="preserve">+ 2,6  </w:t>
            </w:r>
            <w:r>
              <w:rPr>
                <w:rFonts w:ascii="Arial" w:eastAsia="Arial" w:hAnsi="Arial" w:cs="Arial"/>
                <w:sz w:val="20"/>
              </w:rPr>
              <w:tab/>
              <w:t xml:space="preserve"> </w:t>
            </w:r>
          </w:p>
        </w:tc>
        <w:tc>
          <w:tcPr>
            <w:tcW w:w="1740" w:type="dxa"/>
            <w:tcBorders>
              <w:top w:val="single" w:sz="4" w:space="0" w:color="000000"/>
              <w:left w:val="nil"/>
              <w:bottom w:val="single" w:sz="4" w:space="0" w:color="000000"/>
              <w:right w:val="nil"/>
            </w:tcBorders>
          </w:tcPr>
          <w:p w:rsidR="00541870" w:rsidRDefault="005F0A18">
            <w:pPr>
              <w:tabs>
                <w:tab w:val="center" w:pos="889"/>
                <w:tab w:val="center" w:pos="1668"/>
              </w:tabs>
              <w:spacing w:after="0" w:line="259" w:lineRule="auto"/>
              <w:ind w:left="0" w:right="0" w:firstLine="0"/>
              <w:jc w:val="left"/>
            </w:pPr>
            <w:r>
              <w:rPr>
                <w:rFonts w:ascii="Calibri" w:eastAsia="Calibri" w:hAnsi="Calibri" w:cs="Calibri"/>
              </w:rPr>
              <w:tab/>
            </w:r>
            <w:r>
              <w:rPr>
                <w:rFonts w:ascii="Arial" w:eastAsia="Arial" w:hAnsi="Arial" w:cs="Arial"/>
                <w:sz w:val="20"/>
              </w:rPr>
              <w:t xml:space="preserve">+1,3  </w:t>
            </w:r>
            <w:r>
              <w:rPr>
                <w:rFonts w:ascii="Arial" w:eastAsia="Arial" w:hAnsi="Arial" w:cs="Arial"/>
                <w:sz w:val="20"/>
              </w:rPr>
              <w:tab/>
              <w:t xml:space="preserve"> </w:t>
            </w:r>
          </w:p>
        </w:tc>
        <w:tc>
          <w:tcPr>
            <w:tcW w:w="1663" w:type="dxa"/>
            <w:tcBorders>
              <w:top w:val="single" w:sz="4" w:space="0" w:color="000000"/>
              <w:left w:val="nil"/>
              <w:bottom w:val="single" w:sz="4" w:space="0" w:color="000000"/>
              <w:right w:val="nil"/>
            </w:tcBorders>
          </w:tcPr>
          <w:p w:rsidR="00541870" w:rsidRDefault="005F0A18">
            <w:pPr>
              <w:spacing w:after="0" w:line="259" w:lineRule="auto"/>
              <w:ind w:left="0" w:right="151" w:firstLine="0"/>
              <w:jc w:val="center"/>
            </w:pPr>
            <w:r>
              <w:rPr>
                <w:rFonts w:ascii="Arial" w:eastAsia="Arial" w:hAnsi="Arial" w:cs="Arial"/>
                <w:sz w:val="20"/>
              </w:rPr>
              <w:t xml:space="preserve">+1,3  </w:t>
            </w:r>
          </w:p>
        </w:tc>
      </w:tr>
      <w:tr w:rsidR="00541870">
        <w:trPr>
          <w:trHeight w:val="650"/>
        </w:trPr>
        <w:tc>
          <w:tcPr>
            <w:tcW w:w="3206" w:type="dxa"/>
            <w:tcBorders>
              <w:top w:val="single" w:sz="4" w:space="0" w:color="000000"/>
              <w:left w:val="nil"/>
              <w:bottom w:val="single" w:sz="4" w:space="0" w:color="000000"/>
              <w:right w:val="nil"/>
            </w:tcBorders>
          </w:tcPr>
          <w:p w:rsidR="00541870" w:rsidRDefault="005F0A18">
            <w:pPr>
              <w:tabs>
                <w:tab w:val="center" w:pos="2801"/>
              </w:tabs>
              <w:spacing w:after="47" w:line="259" w:lineRule="auto"/>
              <w:ind w:left="0" w:right="0" w:firstLine="0"/>
              <w:jc w:val="left"/>
            </w:pPr>
            <w:r>
              <w:rPr>
                <w:rFonts w:ascii="Arial" w:eastAsia="Arial" w:hAnsi="Arial" w:cs="Arial"/>
                <w:sz w:val="20"/>
              </w:rPr>
              <w:t xml:space="preserve">Hallinnointi- </w:t>
            </w:r>
            <w:r>
              <w:rPr>
                <w:rFonts w:ascii="Arial" w:eastAsia="Arial" w:hAnsi="Arial" w:cs="Arial"/>
                <w:sz w:val="20"/>
              </w:rPr>
              <w:tab/>
              <w:t xml:space="preserve"> </w:t>
            </w:r>
          </w:p>
          <w:p w:rsidR="00541870" w:rsidRDefault="005F0A18">
            <w:pPr>
              <w:spacing w:after="0" w:line="259" w:lineRule="auto"/>
              <w:ind w:left="121" w:right="0" w:firstLine="0"/>
              <w:jc w:val="left"/>
            </w:pPr>
            <w:r>
              <w:rPr>
                <w:rFonts w:ascii="Arial" w:eastAsia="Arial" w:hAnsi="Arial" w:cs="Arial"/>
                <w:sz w:val="20"/>
              </w:rPr>
              <w:t xml:space="preserve">kustannukset </w:t>
            </w:r>
          </w:p>
        </w:tc>
        <w:tc>
          <w:tcPr>
            <w:tcW w:w="1534" w:type="dxa"/>
            <w:tcBorders>
              <w:top w:val="single" w:sz="4" w:space="0" w:color="000000"/>
              <w:left w:val="nil"/>
              <w:bottom w:val="single" w:sz="4" w:space="0" w:color="000000"/>
              <w:right w:val="nil"/>
            </w:tcBorders>
          </w:tcPr>
          <w:p w:rsidR="00541870" w:rsidRDefault="005F0A18">
            <w:pPr>
              <w:tabs>
                <w:tab w:val="center" w:pos="629"/>
                <w:tab w:val="center" w:pos="1500"/>
              </w:tabs>
              <w:spacing w:after="0" w:line="259" w:lineRule="auto"/>
              <w:ind w:left="0" w:right="0" w:firstLine="0"/>
              <w:jc w:val="left"/>
            </w:pPr>
            <w:r>
              <w:rPr>
                <w:rFonts w:ascii="Calibri" w:eastAsia="Calibri" w:hAnsi="Calibri" w:cs="Calibri"/>
              </w:rPr>
              <w:tab/>
            </w:r>
            <w:r>
              <w:rPr>
                <w:rFonts w:ascii="Arial" w:eastAsia="Arial" w:hAnsi="Arial" w:cs="Arial"/>
                <w:sz w:val="20"/>
              </w:rPr>
              <w:t xml:space="preserve">+0,9 </w:t>
            </w:r>
            <w:r>
              <w:rPr>
                <w:rFonts w:ascii="Arial" w:eastAsia="Arial" w:hAnsi="Arial" w:cs="Arial"/>
                <w:sz w:val="20"/>
              </w:rPr>
              <w:tab/>
              <w:t xml:space="preserve"> </w:t>
            </w:r>
          </w:p>
        </w:tc>
        <w:tc>
          <w:tcPr>
            <w:tcW w:w="1740" w:type="dxa"/>
            <w:tcBorders>
              <w:top w:val="single" w:sz="4" w:space="0" w:color="000000"/>
              <w:left w:val="nil"/>
              <w:bottom w:val="single" w:sz="4" w:space="0" w:color="000000"/>
              <w:right w:val="nil"/>
            </w:tcBorders>
          </w:tcPr>
          <w:p w:rsidR="00541870" w:rsidRDefault="005F0A18">
            <w:pPr>
              <w:tabs>
                <w:tab w:val="center" w:pos="890"/>
                <w:tab w:val="center" w:pos="1668"/>
              </w:tabs>
              <w:spacing w:after="0" w:line="259" w:lineRule="auto"/>
              <w:ind w:left="0" w:right="0" w:firstLine="0"/>
              <w:jc w:val="left"/>
            </w:pPr>
            <w:r>
              <w:rPr>
                <w:rFonts w:ascii="Calibri" w:eastAsia="Calibri" w:hAnsi="Calibri" w:cs="Calibri"/>
              </w:rPr>
              <w:tab/>
            </w:r>
            <w:r>
              <w:rPr>
                <w:rFonts w:ascii="Arial" w:eastAsia="Arial" w:hAnsi="Arial" w:cs="Arial"/>
                <w:sz w:val="20"/>
              </w:rPr>
              <w:t xml:space="preserve">+0,5 </w:t>
            </w:r>
            <w:r>
              <w:rPr>
                <w:rFonts w:ascii="Arial" w:eastAsia="Arial" w:hAnsi="Arial" w:cs="Arial"/>
                <w:sz w:val="20"/>
              </w:rPr>
              <w:tab/>
              <w:t xml:space="preserve"> </w:t>
            </w:r>
          </w:p>
        </w:tc>
        <w:tc>
          <w:tcPr>
            <w:tcW w:w="1663" w:type="dxa"/>
            <w:tcBorders>
              <w:top w:val="single" w:sz="4" w:space="0" w:color="000000"/>
              <w:left w:val="nil"/>
              <w:bottom w:val="single" w:sz="4" w:space="0" w:color="000000"/>
              <w:right w:val="nil"/>
            </w:tcBorders>
          </w:tcPr>
          <w:p w:rsidR="00541870" w:rsidRDefault="005F0A18">
            <w:pPr>
              <w:spacing w:after="0" w:line="259" w:lineRule="auto"/>
              <w:ind w:left="0" w:right="149" w:firstLine="0"/>
              <w:jc w:val="center"/>
            </w:pPr>
            <w:r>
              <w:rPr>
                <w:rFonts w:ascii="Arial" w:eastAsia="Arial" w:hAnsi="Arial" w:cs="Arial"/>
                <w:sz w:val="20"/>
              </w:rPr>
              <w:t xml:space="preserve">+0,5 </w:t>
            </w:r>
          </w:p>
        </w:tc>
      </w:tr>
      <w:tr w:rsidR="00541870">
        <w:trPr>
          <w:trHeight w:val="360"/>
        </w:trPr>
        <w:tc>
          <w:tcPr>
            <w:tcW w:w="3206" w:type="dxa"/>
            <w:tcBorders>
              <w:top w:val="single" w:sz="4" w:space="0" w:color="000000"/>
              <w:left w:val="nil"/>
              <w:bottom w:val="single" w:sz="4" w:space="0" w:color="000000"/>
              <w:right w:val="nil"/>
            </w:tcBorders>
          </w:tcPr>
          <w:p w:rsidR="00541870" w:rsidRDefault="005F0A18">
            <w:pPr>
              <w:tabs>
                <w:tab w:val="center" w:pos="2801"/>
              </w:tabs>
              <w:spacing w:after="0" w:line="259" w:lineRule="auto"/>
              <w:ind w:left="0" w:right="0" w:firstLine="0"/>
              <w:jc w:val="left"/>
            </w:pPr>
            <w:r>
              <w:rPr>
                <w:rFonts w:ascii="Arial" w:eastAsia="Arial" w:hAnsi="Arial" w:cs="Arial"/>
                <w:sz w:val="20"/>
              </w:rPr>
              <w:t xml:space="preserve">Yhteensä </w:t>
            </w:r>
            <w:r>
              <w:rPr>
                <w:rFonts w:ascii="Arial" w:eastAsia="Arial" w:hAnsi="Arial" w:cs="Arial"/>
                <w:sz w:val="20"/>
              </w:rPr>
              <w:tab/>
              <w:t xml:space="preserve"> </w:t>
            </w:r>
          </w:p>
        </w:tc>
        <w:tc>
          <w:tcPr>
            <w:tcW w:w="1534" w:type="dxa"/>
            <w:tcBorders>
              <w:top w:val="single" w:sz="4" w:space="0" w:color="000000"/>
              <w:left w:val="nil"/>
              <w:bottom w:val="single" w:sz="4" w:space="0" w:color="000000"/>
              <w:right w:val="nil"/>
            </w:tcBorders>
          </w:tcPr>
          <w:p w:rsidR="00541870" w:rsidRDefault="005F0A18">
            <w:pPr>
              <w:tabs>
                <w:tab w:val="center" w:pos="518"/>
                <w:tab w:val="center" w:pos="1500"/>
              </w:tabs>
              <w:spacing w:after="0" w:line="259" w:lineRule="auto"/>
              <w:ind w:left="0" w:right="0" w:firstLine="0"/>
              <w:jc w:val="left"/>
            </w:pPr>
            <w:r>
              <w:rPr>
                <w:rFonts w:ascii="Calibri" w:eastAsia="Calibri" w:hAnsi="Calibri" w:cs="Calibri"/>
              </w:rPr>
              <w:tab/>
            </w:r>
            <w:r>
              <w:rPr>
                <w:rFonts w:ascii="Arial" w:eastAsia="Arial" w:hAnsi="Arial" w:cs="Arial"/>
                <w:sz w:val="20"/>
              </w:rPr>
              <w:t xml:space="preserve">+468,1 </w:t>
            </w:r>
            <w:r>
              <w:rPr>
                <w:rFonts w:ascii="Arial" w:eastAsia="Arial" w:hAnsi="Arial" w:cs="Arial"/>
                <w:sz w:val="20"/>
              </w:rPr>
              <w:tab/>
              <w:t xml:space="preserve"> </w:t>
            </w:r>
          </w:p>
        </w:tc>
        <w:tc>
          <w:tcPr>
            <w:tcW w:w="1740" w:type="dxa"/>
            <w:tcBorders>
              <w:top w:val="single" w:sz="4" w:space="0" w:color="000000"/>
              <w:left w:val="nil"/>
              <w:bottom w:val="single" w:sz="4" w:space="0" w:color="000000"/>
              <w:right w:val="nil"/>
            </w:tcBorders>
          </w:tcPr>
          <w:p w:rsidR="00541870" w:rsidRDefault="005F0A18">
            <w:pPr>
              <w:tabs>
                <w:tab w:val="center" w:pos="779"/>
                <w:tab w:val="center" w:pos="1667"/>
              </w:tabs>
              <w:spacing w:after="0" w:line="259" w:lineRule="auto"/>
              <w:ind w:left="0" w:right="0" w:firstLine="0"/>
              <w:jc w:val="left"/>
            </w:pPr>
            <w:r>
              <w:rPr>
                <w:rFonts w:ascii="Calibri" w:eastAsia="Calibri" w:hAnsi="Calibri" w:cs="Calibri"/>
              </w:rPr>
              <w:tab/>
            </w:r>
            <w:r>
              <w:rPr>
                <w:rFonts w:ascii="Arial" w:eastAsia="Arial" w:hAnsi="Arial" w:cs="Arial"/>
                <w:sz w:val="20"/>
              </w:rPr>
              <w:t xml:space="preserve">+512,7 </w:t>
            </w:r>
            <w:r>
              <w:rPr>
                <w:rFonts w:ascii="Arial" w:eastAsia="Arial" w:hAnsi="Arial" w:cs="Arial"/>
                <w:sz w:val="20"/>
              </w:rPr>
              <w:tab/>
              <w:t xml:space="preserve"> </w:t>
            </w:r>
          </w:p>
        </w:tc>
        <w:tc>
          <w:tcPr>
            <w:tcW w:w="1663" w:type="dxa"/>
            <w:tcBorders>
              <w:top w:val="single" w:sz="4" w:space="0" w:color="000000"/>
              <w:left w:val="nil"/>
              <w:bottom w:val="single" w:sz="4" w:space="0" w:color="000000"/>
              <w:right w:val="nil"/>
            </w:tcBorders>
          </w:tcPr>
          <w:p w:rsidR="00541870" w:rsidRDefault="005F0A18">
            <w:pPr>
              <w:spacing w:after="0" w:line="259" w:lineRule="auto"/>
              <w:ind w:left="498" w:right="0" w:firstLine="0"/>
              <w:jc w:val="left"/>
            </w:pPr>
            <w:r>
              <w:rPr>
                <w:rFonts w:ascii="Arial" w:eastAsia="Arial" w:hAnsi="Arial" w:cs="Arial"/>
                <w:sz w:val="20"/>
              </w:rPr>
              <w:t xml:space="preserve">-44,6 </w:t>
            </w:r>
          </w:p>
        </w:tc>
      </w:tr>
    </w:tbl>
    <w:p w:rsidR="00541870" w:rsidRDefault="005F0A18">
      <w:pPr>
        <w:pStyle w:val="Otsikko4"/>
        <w:ind w:left="10" w:right="2"/>
      </w:pPr>
      <w:r>
        <w:t xml:space="preserve">Sopimusomaishoidon lisääminen hillitsee palvelujen kokonaiskustannusten  kasvua </w:t>
      </w:r>
    </w:p>
    <w:p w:rsidR="00541870" w:rsidRDefault="005F0A18">
      <w:pPr>
        <w:spacing w:after="0" w:line="259" w:lineRule="auto"/>
        <w:ind w:left="0" w:right="0" w:firstLine="0"/>
        <w:jc w:val="left"/>
      </w:pPr>
      <w:r>
        <w:rPr>
          <w:sz w:val="24"/>
        </w:rPr>
        <w:t xml:space="preserve"> </w:t>
      </w:r>
    </w:p>
    <w:p w:rsidR="00541870" w:rsidRDefault="005F0A18">
      <w:pPr>
        <w:ind w:left="10" w:right="117"/>
      </w:pPr>
      <w:r>
        <w:t>Sopimusomaishoitoon sisältyvien hoitopalkkioiden ja palveluiden lisääminen ja tarkoituksenmukainen kohdentaminen hillitsevät odotettavissa olevaa julkisten sosiaali- ja terveyspalvelujen kustannusten kasvua. Palvelujen järjestäminen laitoshoitona tai palve</w:t>
      </w:r>
      <w:r>
        <w:t xml:space="preserve">luasumisena tulee yleensä kalliimmaksi kuin omaishoidon tukeminen, vaikka sopimusomaishoidon hoitopalkkioiden tasoa korotettaisiin ja </w:t>
      </w:r>
      <w:r>
        <w:lastRenderedPageBreak/>
        <w:t>omaishoitoa tukevia palveluita kehitettäisiin kehittämisohjelmassa esitetyllä tavalla. Omaishoitoa tukemalla voidaan myöhe</w:t>
      </w:r>
      <w:r>
        <w:t>ntää tai kokonaan välttää laitoshoitoon tai muuhun kodin ulkopuoliseen ympärivuorokautiseen hoitoon siirtymisiä sekä vähentää kotihoidon palvelujen tarvetta. Omaishoidon kehittäminen tukee palvelurakenteen muutosta avohoitopainotteisemmaksi ja vähentää tar</w:t>
      </w:r>
      <w:r>
        <w:t xml:space="preserve">vetta etenkin uusien vanhusten hoitopaikkojen perustamiseen, mikä pienentää investointikustannuksia.   </w:t>
      </w:r>
    </w:p>
    <w:p w:rsidR="00541870" w:rsidRDefault="005F0A18">
      <w:pPr>
        <w:ind w:left="0" w:right="118" w:firstLine="240"/>
      </w:pPr>
      <w:r>
        <w:t>Omaishoidon tukea maksetaan nykyisin noin 40 500 henkilölle vuoden aikana. Kehittämisohjelman luvussa 4.5 arvioidaan, että nykyisen omaishoidon tuella t</w:t>
      </w:r>
      <w:r>
        <w:t>ehtävän hoitotyön laskennallinen arvo on noin 1,7 miljardia euroa, kun arvo lasketaan omaishoidolle vaihtoehtoisten palvelujen kustannuksilla. Kehittämisohjelman kustannukset kasvavat vuosittain ja ovat arviolta 468 miljoonaa euroa kehittämisohjelman lopus</w:t>
      </w:r>
      <w:r>
        <w:t xml:space="preserve">sa vuonna 2020. Kun sopimusomaishoitoa kehitettäisiin ja sopimusomaishoitajien määrää lisättäisiin asteittain 60 000 henkilöön, sopimusomaishoidon laskennallinen arvo verrattuna vaihtoehtoisten hoitomuotojen kustannuksiin kasvaisi vuosittain ja olisi noin </w:t>
      </w:r>
      <w:r>
        <w:t>2,5 miljardia euroa vuonna 2020. Kun otetaan huomioon sopimusomaishoidolle vaihtoehtoisten hoitomuotojen kustannukset sekä sopimusomaishoidon kokonaiskustannukset eli omaishoidon tuen nykyiset kustannukset ja sopimusomaishoidon kehittämiseen käytettävät ku</w:t>
      </w:r>
      <w:r>
        <w:t xml:space="preserve">stannukset, sopimusomaishoidolla saatava nettosäästö julkisten sosiaali- ja terveyspalvelujen menoissa kasvaisi nykyisestä noin 1,3 miljardista eurosta runsaaseen 1,5 miljardiin euroon vuodessa vuonna 2020. (Kuvio 8.)   </w:t>
      </w:r>
    </w:p>
    <w:p w:rsidR="00541870" w:rsidRDefault="005F0A18">
      <w:pPr>
        <w:spacing w:after="1" w:line="259" w:lineRule="auto"/>
        <w:ind w:left="240" w:right="0" w:firstLine="0"/>
        <w:jc w:val="left"/>
      </w:pPr>
      <w:r>
        <w:t xml:space="preserve"> </w:t>
      </w:r>
    </w:p>
    <w:p w:rsidR="00541870" w:rsidRDefault="005F0A18">
      <w:pPr>
        <w:spacing w:after="0" w:line="259" w:lineRule="auto"/>
        <w:ind w:left="0" w:right="0" w:firstLine="0"/>
        <w:jc w:val="left"/>
      </w:pPr>
      <w:r>
        <w:rPr>
          <w:sz w:val="24"/>
        </w:rPr>
        <w:t xml:space="preserve"> </w:t>
      </w:r>
    </w:p>
    <w:p w:rsidR="00541870" w:rsidRDefault="005F0A18">
      <w:pPr>
        <w:spacing w:after="0" w:line="259" w:lineRule="auto"/>
        <w:ind w:left="0" w:right="0" w:firstLine="0"/>
        <w:jc w:val="right"/>
      </w:pPr>
      <w:r>
        <w:rPr>
          <w:noProof/>
        </w:rPr>
        <w:drawing>
          <wp:inline distT="0" distB="0" distL="0" distR="0">
            <wp:extent cx="4867313" cy="2462784"/>
            <wp:effectExtent l="0" t="0" r="0" b="0"/>
            <wp:docPr id="6855" name="Picture 6855"/>
            <wp:cNvGraphicFramePr/>
            <a:graphic xmlns:a="http://schemas.openxmlformats.org/drawingml/2006/main">
              <a:graphicData uri="http://schemas.openxmlformats.org/drawingml/2006/picture">
                <pic:pic xmlns:pic="http://schemas.openxmlformats.org/drawingml/2006/picture">
                  <pic:nvPicPr>
                    <pic:cNvPr id="6855" name="Picture 6855"/>
                    <pic:cNvPicPr/>
                  </pic:nvPicPr>
                  <pic:blipFill>
                    <a:blip r:embed="rId64"/>
                    <a:stretch>
                      <a:fillRect/>
                    </a:stretch>
                  </pic:blipFill>
                  <pic:spPr>
                    <a:xfrm>
                      <a:off x="0" y="0"/>
                      <a:ext cx="4867313" cy="2462784"/>
                    </a:xfrm>
                    <a:prstGeom prst="rect">
                      <a:avLst/>
                    </a:prstGeom>
                  </pic:spPr>
                </pic:pic>
              </a:graphicData>
            </a:graphic>
          </wp:inline>
        </w:drawing>
      </w:r>
      <w:r>
        <w:rPr>
          <w:sz w:val="24"/>
        </w:rPr>
        <w:t xml:space="preserve"> </w:t>
      </w:r>
    </w:p>
    <w:p w:rsidR="00541870" w:rsidRDefault="005F0A18">
      <w:pPr>
        <w:spacing w:after="6" w:line="259" w:lineRule="auto"/>
        <w:ind w:left="0" w:right="0" w:firstLine="0"/>
        <w:jc w:val="left"/>
      </w:pPr>
      <w:r>
        <w:t xml:space="preserve"> </w:t>
      </w:r>
    </w:p>
    <w:p w:rsidR="00541870" w:rsidRDefault="005F0A18">
      <w:pPr>
        <w:spacing w:after="0" w:line="259" w:lineRule="auto"/>
        <w:ind w:left="0" w:right="0" w:firstLine="0"/>
        <w:jc w:val="left"/>
      </w:pPr>
      <w:r>
        <w:rPr>
          <w:b/>
          <w:sz w:val="20"/>
        </w:rPr>
        <w:t xml:space="preserve"> </w:t>
      </w:r>
    </w:p>
    <w:p w:rsidR="00541870" w:rsidRDefault="005F0A18">
      <w:pPr>
        <w:spacing w:after="49" w:line="250" w:lineRule="auto"/>
        <w:ind w:left="907" w:right="0" w:hanging="907"/>
        <w:jc w:val="left"/>
      </w:pPr>
      <w:r>
        <w:rPr>
          <w:rFonts w:ascii="Arial" w:eastAsia="Arial" w:hAnsi="Arial" w:cs="Arial"/>
          <w:b/>
          <w:sz w:val="18"/>
        </w:rPr>
        <w:t>Kuvio 8.</w:t>
      </w:r>
      <w:r>
        <w:rPr>
          <w:rFonts w:ascii="Arial" w:eastAsia="Arial" w:hAnsi="Arial" w:cs="Arial"/>
          <w:sz w:val="18"/>
        </w:rPr>
        <w:t xml:space="preserve">  Sopimusomaishoidon kehittämisen vaikutukset sopimusomaishoidon laskennalliseen arvoon ja sopimusomaishoidolla saataviin nettosäästöihin palvelumenoissa 2016 - 2020</w:t>
      </w:r>
      <w:r>
        <w:rPr>
          <w:rFonts w:ascii="Arial" w:eastAsia="Arial" w:hAnsi="Arial" w:cs="Arial"/>
          <w:b/>
          <w:sz w:val="18"/>
        </w:rPr>
        <w:t xml:space="preserve"> </w:t>
      </w:r>
    </w:p>
    <w:p w:rsidR="00541870" w:rsidRDefault="005F0A18">
      <w:pPr>
        <w:spacing w:after="0" w:line="259" w:lineRule="auto"/>
        <w:ind w:left="0" w:right="0" w:firstLine="0"/>
        <w:jc w:val="left"/>
      </w:pPr>
      <w:r>
        <w:t xml:space="preserve"> </w:t>
      </w:r>
    </w:p>
    <w:p w:rsidR="00541870" w:rsidRDefault="005F0A18">
      <w:pPr>
        <w:pStyle w:val="Otsikko3"/>
        <w:tabs>
          <w:tab w:val="center" w:pos="3380"/>
        </w:tabs>
        <w:ind w:left="0" w:firstLine="0"/>
      </w:pPr>
      <w:r>
        <w:t xml:space="preserve">6.2  </w:t>
      </w:r>
      <w:r>
        <w:tab/>
        <w:t xml:space="preserve">YHTEISKUNNALLISET VAIKUTUKSET </w:t>
      </w:r>
    </w:p>
    <w:p w:rsidR="00541870" w:rsidRDefault="005F0A18">
      <w:pPr>
        <w:spacing w:after="0" w:line="259" w:lineRule="auto"/>
        <w:ind w:left="0" w:right="0" w:firstLine="0"/>
        <w:jc w:val="left"/>
      </w:pPr>
      <w:r>
        <w:rPr>
          <w:rFonts w:ascii="Arial" w:eastAsia="Arial" w:hAnsi="Arial" w:cs="Arial"/>
          <w:b/>
          <w:i/>
          <w:sz w:val="28"/>
        </w:rPr>
        <w:t xml:space="preserve"> </w:t>
      </w:r>
    </w:p>
    <w:p w:rsidR="00541870" w:rsidRDefault="005F0A18">
      <w:pPr>
        <w:ind w:left="10" w:right="117"/>
      </w:pPr>
      <w:r>
        <w:t>Omaishoidon kehittämisohjelmaan kirjatuilla toimilla vahvistetaan omaishoidon asemaa hoitomuotona, jota yhteiskunta tukee entistä suuremmilla voimavaroilla. Kehittämisohjelman toimeenpano edistää valtakunnallista politiikkatavoitetta kotona asumisen ensisi</w:t>
      </w:r>
      <w:r>
        <w:t>jaisuudesta erilaisista toimintakyvyn vajeista riippumatta. Omaishoidon kehittämisohjelma muuttaa</w:t>
      </w:r>
      <w:r>
        <w:rPr>
          <w:color w:val="FF0000"/>
        </w:rPr>
        <w:t xml:space="preserve"> </w:t>
      </w:r>
      <w:r>
        <w:t>toteutuessaan palvelurakennetta kotihoitopainotteisemmaksi, jolloin myös sosiaali- ja terveydenhuollon henkilöstöä voidaan siirtää kotona asumisen tukemiseen.</w:t>
      </w:r>
      <w:r>
        <w:t xml:space="preserve"> Omaishoidon kehittämisohjelman yhteiskunnalliset vaikutukset kytkeytyvät kuitenkin myös siihen, miten asenteet omaishoitoa ja omaishoitajien tukemista kohtaan muuttuvat lähivuosikymmeninä. </w:t>
      </w:r>
      <w:r>
        <w:lastRenderedPageBreak/>
        <w:t>Riittäväksi koettu tuki edistää omaisten ja hoidon tarpeessa olevi</w:t>
      </w:r>
      <w:r>
        <w:t xml:space="preserve">en myönteistä asennoitumista omaishoitoon.    </w:t>
      </w:r>
    </w:p>
    <w:p w:rsidR="00541870" w:rsidRDefault="005F0A18">
      <w:pPr>
        <w:ind w:left="0" w:right="118" w:firstLine="240"/>
      </w:pPr>
      <w:r>
        <w:t>Kehittämisohjelmassa painotetaan erityisesti sellaisia toimenpiteitä, joiden toteutuessa omaishoitajat ja heidän hoidettavansa olisivat yhdenvertaisessa asemassa riippumatta hoidettavan iästä, hoidon ja huolen</w:t>
      </w:r>
      <w:r>
        <w:t>pidon tarpeen syystä tai asuinkunnasta. Ohjelmaan kirjattujen toimenpiteiden avulla parannetaan</w:t>
      </w:r>
      <w:r>
        <w:rPr>
          <w:color w:val="FF0000"/>
        </w:rPr>
        <w:t xml:space="preserve"> </w:t>
      </w:r>
      <w:r>
        <w:t>omaistaan tai muuta läheistä ihmistä hoitavien ja heidän hoidettaviensa hyvinvointia ja perusoikeuksien toteutumista tukemalla entistä suurempaa osaa heistä sop</w:t>
      </w:r>
      <w:r>
        <w:t>imusomaishoidon ja</w:t>
      </w:r>
      <w:r>
        <w:rPr>
          <w:color w:val="FF0000"/>
        </w:rPr>
        <w:t xml:space="preserve"> </w:t>
      </w:r>
      <w:r>
        <w:t>muun tuen keinoin. Kehittämisohjelman tavoitteet voivat kuitenkin jäädä toteutumatta, jos kunnilla ei ole riittäviä resursseja omaishoitotilanteita tukevien palvelujen järjestämiseen. Omaishoitajien ja heidän hoidettaviensa yhdenvertaisu</w:t>
      </w:r>
      <w:r>
        <w:t>uden toteutumista palveluissa vaikeuttavat kuntien palvelutarjonnan, taloudellisen tilanteen ja taajama-asteen erot. Näiden tekijöiden vaikutus on riippuvainen valtion ja kuntien talouden yleisestä kehityksestä sekä siitä, millaisiin ratkaisuihin sote-järj</w:t>
      </w:r>
      <w:r>
        <w:t xml:space="preserve">estämislaissa ja kuntauudistuksessa päädytään. </w:t>
      </w:r>
    </w:p>
    <w:p w:rsidR="00541870" w:rsidRDefault="005F0A18">
      <w:pPr>
        <w:ind w:left="0" w:right="118" w:firstLine="240"/>
      </w:pPr>
      <w:r>
        <w:t>Omaishoidon määrittelemisen hoitomuodoksi muiden hoitomuotojen, kuten kotihoidon ja laitoshoidon, rinnalle odotetaan</w:t>
      </w:r>
      <w:r>
        <w:rPr>
          <w:color w:val="FF0000"/>
        </w:rPr>
        <w:t xml:space="preserve"> </w:t>
      </w:r>
      <w:r>
        <w:t>lisäävän omaishoitajien arvostusta ja vahvistavan heidän asemaansa. Omaishoitotilanteissa a</w:t>
      </w:r>
      <w:r>
        <w:t>nnettavan tuen yksilöllisempi muotoilu lisää</w:t>
      </w:r>
      <w:r>
        <w:rPr>
          <w:color w:val="FF0000"/>
        </w:rPr>
        <w:t xml:space="preserve"> </w:t>
      </w:r>
      <w:r>
        <w:t>omaishoidon suosiota hoitomuotona. Olennaista on, että omaishoitajilla ja heidän hoidettavillaan on mahdollisuus osallistua hoidon suunnitteluun ja päätöksentekoon. Heidän oman elämänsä asiantuntijuuden arvostam</w:t>
      </w:r>
      <w:r>
        <w:t>inen ja mielipiteidensä huomioon ottaminen palvelutarpeiden arviointia sekä</w:t>
      </w:r>
      <w:r>
        <w:rPr>
          <w:color w:val="FF0000"/>
        </w:rPr>
        <w:t xml:space="preserve"> </w:t>
      </w:r>
      <w:r>
        <w:t>hoito- ja palvelusuunnitelmaa tehtäessä vahvistaa itsemääräämisoikeutta, toimijuutta ja osallisuutta. Vaikutusmahdollisuuksien paraneminen, riittävät ja tarpeiden mukaiset palvelut</w:t>
      </w:r>
      <w:r>
        <w:t xml:space="preserve"> sekä omaishoitajalle annettava tuki luovat pohjan sujuvalle arjelle ja sen mukanaan tuomalle hyvinvoinnille vähentäen syrjäytymisen ja kaltoinkohtelun riskiä. </w:t>
      </w:r>
    </w:p>
    <w:p w:rsidR="00541870" w:rsidRDefault="005F0A18">
      <w:pPr>
        <w:ind w:left="0" w:right="117" w:firstLine="240"/>
      </w:pPr>
      <w:r>
        <w:t xml:space="preserve">Omaishoitotilanteissa on vaarana, että omaishoitaja kuormittuu liikaa, uupuu ja jopa sairastuu </w:t>
      </w:r>
      <w:r>
        <w:t>psyykkisesti tai fyysisesti. Riski on suurin erityisesti iäkkäillä puolisoomaishoitajilla. Kehittämisohjelman tavoitteena on varmistaa, että omaishoitajat voivat ja uskaltavat pitää lakisääteiset vapaansa sekä saavat tarvittavat terveystarkastukset, palvel</w:t>
      </w:r>
      <w:r>
        <w:t>ut ja jaksamisen tuen, jotta heidän riskinsä uupua ja sairastua pienenee. Vaarana on myös, että omaishoitaja ja hoidettava eristyvät yhteisöstä. Omaishoitotilanteen riittävä tuki antaa omaishoitajille ja heidän hoidettavilleen mahdollisuuden pitää yllä sos</w:t>
      </w:r>
      <w:r>
        <w:t xml:space="preserve">iaalisia suhteita, osallistua ja harrastaa. </w:t>
      </w:r>
    </w:p>
    <w:p w:rsidR="00541870" w:rsidRDefault="005F0A18">
      <w:pPr>
        <w:ind w:left="0" w:right="118" w:firstLine="240"/>
      </w:pPr>
      <w:r>
        <w:t xml:space="preserve"> Kehittämisohjelman mukaan omaishoitajalle ja hoidettavalle voidaan nimetä vastuutyöntekijä, joka tarvittaessa moniammatillisen tiimin tukemana varmistaa omaishoitotilanteen tuen ammattitaitoisen suunnittelun ja</w:t>
      </w:r>
      <w:r>
        <w:t xml:space="preserve"> koordinoinnin. Hyvin ja yksilöllisesti tuetussa omaishoitotilanteessa omaishoitaja jaksaa paremmin huolehtia myös hoidettavansa hyvinvoinnista. Räätälöity ja vastuuhenkilön antama tuki vähentää tutkitusti terveydenhuollon ennakoimattomia käyntejä. Omaisho</w:t>
      </w:r>
      <w:r>
        <w:t>itajan kuormittuneisuutta vähentää myös, jos hoidettavan hyvinvointi omaishoitajan vapaiden aikana varmistetaan hoidettavan ikäryhmän ja tarpeiden mukaisella omaishoitoa korvaavalla hoidolla. Näin voidaan korjata nykyinen kestämätön tilanne, jossa suuri os</w:t>
      </w:r>
      <w:r>
        <w:t xml:space="preserve">a omaishoitajista jättää vapaapäivänsä käyttämättä. </w:t>
      </w:r>
    </w:p>
    <w:p w:rsidR="00541870" w:rsidRDefault="005F0A18">
      <w:pPr>
        <w:ind w:left="0" w:right="116" w:firstLine="240"/>
      </w:pPr>
      <w:r>
        <w:t>Kehittämisohjelmassa painotetaan, että kunta ei yksin tuota</w:t>
      </w:r>
      <w:r>
        <w:rPr>
          <w:color w:val="FF0000"/>
        </w:rPr>
        <w:t xml:space="preserve"> </w:t>
      </w:r>
      <w:r>
        <w:t xml:space="preserve">kaikkia niitä palveluita, joita omaishoitotilanteissa tarvitaan. Avaintekijänä omaishoitajien riittävän tuen varmistamisessa on kunnan, Kelan, </w:t>
      </w:r>
      <w:r>
        <w:t>järjestöjen, seurakuntien ja yksityissektorin palveluntuottajien toimijoiden yhteistyö. Tämän vuoksi on tärkeää, että esimerkiksi järjestöille taataan riittävät taloudelliset resurssit niiden tekemän työn jatkuvuuden turvaamiseksi. Omaishoitajat tarvitseva</w:t>
      </w:r>
      <w:r>
        <w:t xml:space="preserve">t järjestöjen erityisosaamiseen piiriin kuuluvia palveluja, kuten hoidettavan sairauteen tai vammaan liittyviin haasteisiin pureutuvaa valmennusta ja vertaistukea. </w:t>
      </w:r>
    </w:p>
    <w:p w:rsidR="00541870" w:rsidRDefault="005F0A18">
      <w:pPr>
        <w:ind w:left="0" w:right="118" w:firstLine="240"/>
      </w:pPr>
      <w:r>
        <w:t>Vammaisten lasten laitoshoitoa vähennettäessä on tärkeää ottaa huomioon, että omaishoitoper</w:t>
      </w:r>
      <w:r>
        <w:t xml:space="preserve">heet tarvitsevat kotiin riittävästi tukea, jottei tilanne käy perheenjäsenille </w:t>
      </w:r>
      <w:r>
        <w:lastRenderedPageBreak/>
        <w:t>liian kuormittavaksi. Laitoshoidosta säästyvä raha on tämän vuoksi tarpeen suunnata omaishoitotilannetta tukeviin kohtuuhintaisiin tai maksuttomiin palveluihin, kuten lapsiperhe</w:t>
      </w:r>
      <w:r>
        <w:t xml:space="preserve">iden kotipalveluun ja kotisairaanhoitoon, hoidettavan henkilökohtaiseen apuun sekä lyhytaikaishoitoon kodin ulkopuolella, kuten perhehoitoon.  </w:t>
      </w:r>
    </w:p>
    <w:p w:rsidR="00541870" w:rsidRDefault="005F0A18">
      <w:pPr>
        <w:ind w:left="0" w:right="116" w:firstLine="240"/>
      </w:pPr>
      <w:r>
        <w:t xml:space="preserve">Lasten ja nuorten palveluja suunniteltaessa ja järjestettäessä on otettava huomioon, että he ovat kehittyviä ja </w:t>
      </w:r>
      <w:r>
        <w:t xml:space="preserve">kasvavia ihmisiä, joiden tarpeet muuttuvat iän karttuessa. Omaishoito ei välttämättä ole paras vaihtoehto vammaisen nuoren tai nuoren aikuisen kannalta, sillä se voi estää hänen itsenäistymisensä. Vamman tai muun syyn vuoksi ikäryhmäänsä enemmän hoitoa ja </w:t>
      </w:r>
      <w:r>
        <w:t>huolenpitoa tarvitsevan lapsen tai nuoren omaishoitotilanteessa vaarana on, että vanhempien ja lapsen välille syntyy taloudellinen tai hoivariippuvuussuhde. Tämän vuoksi on tärkeää, että omaishoitotilanne otetaan uudelleen tarkasteluun viimeistään täysi-ik</w:t>
      </w:r>
      <w:r>
        <w:t>äisyyden kynnyksellä; lapsuudenkodista tulee olla mahdollista siirtyä itsenäiseen elämään. Näiden ja muunkinlaisten omaishoitotilanteiden päättymisvaiheen tuen on oltava riittävää, jotta omaishoitaja ja hoidettava eivät jää</w:t>
      </w:r>
      <w:r>
        <w:rPr>
          <w:color w:val="FF0000"/>
        </w:rPr>
        <w:t xml:space="preserve"> </w:t>
      </w:r>
      <w:r>
        <w:t xml:space="preserve">yksin muuttuneessa tilanteessa. </w:t>
      </w:r>
    </w:p>
    <w:p w:rsidR="00541870" w:rsidRDefault="005F0A18">
      <w:pPr>
        <w:ind w:left="0" w:right="118" w:firstLine="240"/>
      </w:pPr>
      <w:r>
        <w:t>Kehittämisohjelman tavoitteiden toteutuessa omaishoitajina toimivien työntekijöiden asema työpaikoilla ja rekrytointitilanteissa paranee. Työelämässä hyväksytään se, että työntekijöiden sidokset perheeseen ja omaisiin ulottuvat pienten lasten hoidon lisäk</w:t>
      </w:r>
      <w:r>
        <w:t xml:space="preserve">si myös iäkkäiden, sairaiden ja vammaisten omaisten ja läheisten hoitoon ja huolenpitoon. Tämä otetaan huomioon työpaikoilla työajoissa ja muissa työhön liittyvissä järjestelyissä. </w:t>
      </w:r>
    </w:p>
    <w:p w:rsidR="00541870" w:rsidRDefault="005F0A18">
      <w:pPr>
        <w:ind w:left="0" w:right="118" w:firstLine="240"/>
      </w:pPr>
      <w:r>
        <w:t>Kehittämisohjelmaan on kirjattu tavoite jo nykyisten lakien mahdollistamie</w:t>
      </w:r>
      <w:r>
        <w:t>n ansiotyön ja omaishoidon yhteensovittamiseen kehitettyjen joustojen parempi hyödyntäminen. Opittaessa</w:t>
      </w:r>
      <w:r>
        <w:rPr>
          <w:color w:val="FF0000"/>
        </w:rPr>
        <w:t xml:space="preserve"> </w:t>
      </w:r>
      <w:r>
        <w:t>hyödyntämään joustoja työn ja perhe-elämän yhteensovittaminen helpottuu. Omaistaan hoitavan poissaolojaksojen sijaisjärjestelyjen suunnittelu ennalta he</w:t>
      </w:r>
      <w:r>
        <w:t>lpottaa työnantajiin kohdistuvia paineita. Joustojen avulla omaishoitajan ei välttämättä tarvitse irrottautua työelämästä, mikä</w:t>
      </w:r>
      <w:r>
        <w:rPr>
          <w:color w:val="FF0000"/>
        </w:rPr>
        <w:t xml:space="preserve"> </w:t>
      </w:r>
      <w:r>
        <w:t xml:space="preserve">on tärkeää ammatillisen osaamisen ylläpitämiseksi ja toimeentulon turvaamiseksi. Vammaistaan lastaan joissakin tapauksissa jopa </w:t>
      </w:r>
      <w:r>
        <w:t>koko työikänsä hoitavalle vanhemmalle omaishoidon ja ansiotyön yhteensovittaminen on</w:t>
      </w:r>
      <w:r>
        <w:rPr>
          <w:color w:val="FF0000"/>
        </w:rPr>
        <w:t xml:space="preserve"> </w:t>
      </w:r>
      <w:r>
        <w:t>erityisen tärkeää, jotta eläkekertymä olisi riittävä ja perheen taloudellinen tilanne kohtuullinen. Lisäksi työyhteisöön kuuluminen lisää mahdollisuuksia sosiaaliseen kans</w:t>
      </w:r>
      <w:r>
        <w:t xml:space="preserve">sakäymiseen. Joskus osa-aikainenkaan työ ei kuitenkaan ole mahdollista omaistaan hoitavalle. Tuolloin tilannetta helpottaa mahdollisuus palata entiseen työhön omaishoitotilanteen päätyttyä.  </w:t>
      </w:r>
    </w:p>
    <w:p w:rsidR="00541870" w:rsidRDefault="005F0A18">
      <w:pPr>
        <w:ind w:left="0" w:right="0" w:firstLine="240"/>
      </w:pPr>
      <w:r>
        <w:t>Kunnan kanssa toimeksiantosopimuksen tehneistä omaishoitajista o</w:t>
      </w:r>
      <w:r>
        <w:t>n naisia noin 70 prosenttia. Hoidettavista miehiä on runsaat puolet. Suuri osa omaishoidosta on puolisohoitoa. Naisten pidemmän eliniän vuoksi miehet hyötyvät puolisohoidosta keskimäärin useammin kuin naiset. Omaishoitotilanteiden parempi tukeminen lisää</w:t>
      </w:r>
      <w:r>
        <w:rPr>
          <w:color w:val="FF0000"/>
        </w:rPr>
        <w:t xml:space="preserve"> </w:t>
      </w:r>
      <w:r>
        <w:t>e</w:t>
      </w:r>
      <w:r>
        <w:t>rityisesti naisten hyvinvointia ja motivaatiota omaishoitoon.  Miesten kasvava elinikä todennäköisesti lisää omaishoidon mahdollisuuksia ja miesten osuutta omaishoitajista. Riittävät palkkiot, palvelut ja hoitajien tuki vahvistavat omaishoidon asemaa ja mi</w:t>
      </w:r>
      <w:r>
        <w:t>esten suhteellinen osuus omaishoitajista saattaa</w:t>
      </w:r>
      <w:r>
        <w:rPr>
          <w:color w:val="FF0000"/>
        </w:rPr>
        <w:t xml:space="preserve"> </w:t>
      </w:r>
      <w:r>
        <w:t xml:space="preserve">kasvaa.  </w:t>
      </w:r>
    </w:p>
    <w:p w:rsidR="00541870" w:rsidRDefault="005F0A18">
      <w:pPr>
        <w:ind w:left="0" w:right="117" w:firstLine="240"/>
      </w:pPr>
      <w:r>
        <w:t>Erityistä huolta on herättänyt, jäävätkö sellaiset hoidon ja huolenpidon tarpeessa olevat henkilöt, joilla ei ole omaishoitajaksi halukasta, sopivaa tai kykenevää omaista tai läheistä, huonompaan a</w:t>
      </w:r>
      <w:r>
        <w:t>semaan palvelujen osalta ja loukkaako sopimusomaishoidon kehittäminen perusoikeuksiin kuuluvaa ihmisten yhdenvertaisuutta lain edessä.  Tämä riski torjutaan selvittämällä kaikkien palvelutarpeet kehittämisohjelman mukaisesti samalla tavalla riippumatta val</w:t>
      </w:r>
      <w:r>
        <w:t xml:space="preserve">ittavasta hoitomuodosta tai hoitomuotojen yhdistelmästä, laatimalla hoitoa ja huolenpitoa tarvitseville yksilöllinen hoito- ja palvelusuunnitelma sekä järjestämällä palvelut asiakkaan tarpeiden mukaisesti. Omaishoitajat täydentävät kuntien, järjestöjen ja </w:t>
      </w:r>
      <w:r>
        <w:t>seurakuntien palvelutarjontaa, ja omaishoidon tukeminen vapauttaa kunnan ja muiden toimijoiden resursseja niille, joilla auttavaa omaista ei ole. Omaishoidon kehittäminen helpottaa yhteiskunnan varautumista väestön ikääntymisestä aiheutuvaan hoidon ja huol</w:t>
      </w:r>
      <w:r>
        <w:t xml:space="preserve">enpidon tarpeessa </w:t>
      </w:r>
      <w:r>
        <w:lastRenderedPageBreak/>
        <w:t xml:space="preserve">olevan väestönosan kasvuun, lyhentää kodin ulkopuolisessa hoidossa vietettävää aikaa ja vähentää paineita ympärivuorokautisten julkisten sosiaali- ja terveyspalveluiden lisäämiseen. </w:t>
      </w:r>
    </w:p>
    <w:p w:rsidR="00541870" w:rsidRDefault="005F0A18">
      <w:pPr>
        <w:spacing w:after="0" w:line="259" w:lineRule="auto"/>
        <w:ind w:left="0" w:right="0" w:firstLine="0"/>
        <w:jc w:val="left"/>
      </w:pPr>
      <w:r>
        <w:rPr>
          <w:b/>
          <w:sz w:val="24"/>
        </w:rPr>
        <w:t xml:space="preserve"> </w:t>
      </w:r>
    </w:p>
    <w:p w:rsidR="00541870" w:rsidRDefault="005F0A18">
      <w:pPr>
        <w:spacing w:after="0" w:line="259" w:lineRule="auto"/>
        <w:ind w:left="0" w:right="0" w:firstLine="0"/>
        <w:jc w:val="left"/>
      </w:pPr>
      <w:r>
        <w:rPr>
          <w:b/>
          <w:sz w:val="24"/>
        </w:rPr>
        <w:t xml:space="preserve"> </w:t>
      </w:r>
      <w:r>
        <w:br w:type="page"/>
      </w:r>
    </w:p>
    <w:p w:rsidR="00541870" w:rsidRDefault="005F0A18">
      <w:pPr>
        <w:pStyle w:val="Otsikko2"/>
        <w:ind w:left="907" w:right="86" w:hanging="907"/>
      </w:pPr>
      <w:r>
        <w:lastRenderedPageBreak/>
        <w:t xml:space="preserve">7 </w:t>
      </w:r>
      <w:r>
        <w:tab/>
        <w:t xml:space="preserve">KEHITTÄMISTYÖHÖN LIITTYVÄÄ KIRJALLISUUTTA </w:t>
      </w:r>
    </w:p>
    <w:p w:rsidR="00541870" w:rsidRDefault="005F0A18">
      <w:pPr>
        <w:spacing w:after="0" w:line="259" w:lineRule="auto"/>
        <w:ind w:left="0" w:right="0" w:firstLine="0"/>
        <w:jc w:val="left"/>
      </w:pPr>
      <w:r>
        <w:rPr>
          <w:sz w:val="24"/>
        </w:rPr>
        <w:t xml:space="preserve"> </w:t>
      </w:r>
    </w:p>
    <w:p w:rsidR="00541870" w:rsidRDefault="005F0A18">
      <w:pPr>
        <w:spacing w:after="0" w:line="259" w:lineRule="auto"/>
        <w:ind w:left="0" w:right="0" w:firstLine="0"/>
        <w:jc w:val="left"/>
      </w:pPr>
      <w:r>
        <w:rPr>
          <w:sz w:val="24"/>
        </w:rPr>
        <w:t xml:space="preserve"> </w:t>
      </w:r>
    </w:p>
    <w:p w:rsidR="00541870" w:rsidRDefault="005F0A18">
      <w:pPr>
        <w:ind w:left="10" w:right="0"/>
      </w:pPr>
      <w:r>
        <w:t xml:space="preserve">Aaltonen,  E. 2004. Valtakunnallinen omaishoidon uudistaminen. Työryhmämuistio 2004:3. Sosiaali- ja terveysministeriö. Helsinki. </w:t>
      </w:r>
    </w:p>
    <w:p w:rsidR="00541870" w:rsidRDefault="005F0A18">
      <w:pPr>
        <w:spacing w:after="5" w:line="249" w:lineRule="auto"/>
        <w:ind w:left="-5" w:right="0"/>
        <w:jc w:val="left"/>
      </w:pPr>
      <w:r>
        <w:rPr>
          <w:color w:val="0000FF"/>
          <w:u w:val="single" w:color="0000FF"/>
        </w:rPr>
        <w:t>http://www.stm.fi/c/document_library/get_file?folderId=28707&amp;name=DLFE-</w:t>
      </w:r>
    </w:p>
    <w:p w:rsidR="00541870" w:rsidRDefault="005F0A18">
      <w:pPr>
        <w:spacing w:after="5" w:line="249" w:lineRule="auto"/>
        <w:ind w:left="-5" w:right="0"/>
        <w:jc w:val="left"/>
      </w:pPr>
      <w:r>
        <w:rPr>
          <w:color w:val="0000FF"/>
          <w:u w:val="single" w:color="0000FF"/>
        </w:rPr>
        <w:t>3790.pdf&amp;title=Valtakunnallinen_omaishoidon_uudistamin</w:t>
      </w:r>
      <w:r>
        <w:rPr>
          <w:color w:val="0000FF"/>
          <w:u w:val="single" w:color="0000FF"/>
        </w:rPr>
        <w:t>en_fi.pdf</w:t>
      </w:r>
      <w:r>
        <w:t xml:space="preserve"> </w:t>
      </w:r>
    </w:p>
    <w:p w:rsidR="00541870" w:rsidRDefault="005F0A18">
      <w:pPr>
        <w:spacing w:after="0" w:line="259" w:lineRule="auto"/>
        <w:ind w:left="0" w:right="0" w:firstLine="0"/>
        <w:jc w:val="left"/>
      </w:pPr>
      <w:r>
        <w:t xml:space="preserve"> </w:t>
      </w:r>
    </w:p>
    <w:p w:rsidR="00541870" w:rsidRDefault="005F0A18">
      <w:pPr>
        <w:spacing w:after="1" w:line="239" w:lineRule="auto"/>
        <w:ind w:left="-5" w:right="21"/>
        <w:jc w:val="left"/>
      </w:pPr>
      <w:r>
        <w:t>Andren, S., Elmstahl, S. 2008. Effective psychosocial intervention for family caregivers lengthens time elapsed before nursing home placement of individuals with dementia: a five-year follow-up study. International Psychogeriatrics 20:6, 1177-</w:t>
      </w:r>
      <w:r>
        <w:t xml:space="preserve">1192. </w:t>
      </w:r>
    </w:p>
    <w:p w:rsidR="00541870" w:rsidRDefault="005F0A18">
      <w:pPr>
        <w:spacing w:after="0" w:line="259" w:lineRule="auto"/>
        <w:ind w:left="0" w:right="0" w:firstLine="0"/>
        <w:jc w:val="left"/>
      </w:pPr>
      <w:r>
        <w:t xml:space="preserve"> </w:t>
      </w:r>
    </w:p>
    <w:p w:rsidR="00541870" w:rsidRDefault="005F0A18">
      <w:pPr>
        <w:spacing w:after="1" w:line="239" w:lineRule="auto"/>
        <w:ind w:left="-5" w:right="21"/>
        <w:jc w:val="left"/>
      </w:pPr>
      <w:r>
        <w:t>Eloniemi-Sulkava, U., Saarenheimo, M., Laakkonen, M-L., Pietilä, M., Savikko, N., Pitkälä, K. (toim.) 2006. Omaishoito yhteistyönä. Iäkkäiden dementiaperheiden tukimallin vaikuttavuus. Geriatrisen kuntoutuksen tutkimus- ja kehittämishanke. Tutkimu</w:t>
      </w:r>
      <w:r>
        <w:t xml:space="preserve">sraportti 14. Vanhustyön keskusliitto. Gummerus Kirjapaino Oy. </w:t>
      </w:r>
    </w:p>
    <w:p w:rsidR="00541870" w:rsidRDefault="005F0A18">
      <w:pPr>
        <w:spacing w:after="0" w:line="259" w:lineRule="auto"/>
        <w:ind w:left="0" w:right="0" w:firstLine="0"/>
        <w:jc w:val="left"/>
      </w:pPr>
      <w:r>
        <w:t xml:space="preserve"> </w:t>
      </w:r>
    </w:p>
    <w:p w:rsidR="00541870" w:rsidRDefault="005F0A18">
      <w:pPr>
        <w:ind w:left="10" w:right="0"/>
      </w:pPr>
      <w:r>
        <w:t xml:space="preserve">Eloniemi-Sulkava, U. Saarenheimo, M., Laakkonen, M-L et al. 2009.Family Care as </w:t>
      </w:r>
    </w:p>
    <w:p w:rsidR="00541870" w:rsidRDefault="005F0A18">
      <w:pPr>
        <w:ind w:left="10" w:right="613"/>
      </w:pPr>
      <w:r>
        <w:t xml:space="preserve">Collaboration: Effectiveness of a Multicomponent Support Program for Elderly </w:t>
      </w:r>
    </w:p>
    <w:p w:rsidR="00541870" w:rsidRDefault="005F0A18">
      <w:pPr>
        <w:spacing w:after="1" w:line="239" w:lineRule="auto"/>
        <w:ind w:left="-5" w:right="21"/>
        <w:jc w:val="left"/>
      </w:pPr>
      <w:r>
        <w:t>Couples with Dementia. Randomiz</w:t>
      </w:r>
      <w:r>
        <w:t xml:space="preserve">ed Controlled Intervention Study. Journal of the American geriatrics society. Volume: 57.  Issue: 12. Pages: 2200-2208.  Published: DEC 2009. </w:t>
      </w:r>
    </w:p>
    <w:p w:rsidR="00541870" w:rsidRDefault="005F0A18">
      <w:pPr>
        <w:spacing w:after="0" w:line="259" w:lineRule="auto"/>
        <w:ind w:left="0" w:right="0" w:firstLine="0"/>
        <w:jc w:val="left"/>
      </w:pPr>
      <w:r>
        <w:t xml:space="preserve"> </w:t>
      </w:r>
    </w:p>
    <w:p w:rsidR="00541870" w:rsidRDefault="005F0A18">
      <w:pPr>
        <w:spacing w:after="1" w:line="239" w:lineRule="auto"/>
        <w:ind w:left="-5" w:right="21"/>
        <w:jc w:val="left"/>
      </w:pPr>
      <w:r>
        <w:t>Eloniemi-Sulkava, U., Notkola, IL., Hentinen M. et al. 2001. Effects of supporting community-living demented pa</w:t>
      </w:r>
      <w:r>
        <w:t xml:space="preserve">tients and their caregivers: A randomized trial. Journal of the American geriatrics society. Volume: 49.  Issue: 10   Pages: 1282-1287.  Published: OCT 2001 </w:t>
      </w:r>
    </w:p>
    <w:p w:rsidR="00541870" w:rsidRDefault="005F0A18">
      <w:pPr>
        <w:spacing w:after="0" w:line="259" w:lineRule="auto"/>
        <w:ind w:left="0" w:right="0" w:firstLine="0"/>
        <w:jc w:val="left"/>
      </w:pPr>
      <w:r>
        <w:t xml:space="preserve"> </w:t>
      </w:r>
    </w:p>
    <w:p w:rsidR="00541870" w:rsidRDefault="005F0A18">
      <w:pPr>
        <w:ind w:left="10" w:right="0"/>
      </w:pPr>
      <w:r>
        <w:t>Eurofoundation: Company initiatives for workers with care responsibilities for disabled children</w:t>
      </w:r>
      <w:r>
        <w:t xml:space="preserve"> or adults. </w:t>
      </w:r>
    </w:p>
    <w:p w:rsidR="00541870" w:rsidRDefault="005F0A18">
      <w:pPr>
        <w:spacing w:after="5" w:line="249" w:lineRule="auto"/>
        <w:ind w:left="-5" w:right="0"/>
        <w:jc w:val="left"/>
      </w:pPr>
      <w:r>
        <w:rPr>
          <w:color w:val="0000FF"/>
          <w:u w:val="single" w:color="0000FF"/>
        </w:rPr>
        <w:t>http://www.eurofound.europa.eu/pubdocs/2011/47/en/1/EF1147EN.pdf</w:t>
      </w:r>
      <w:r>
        <w:t xml:space="preserve"> </w:t>
      </w:r>
    </w:p>
    <w:p w:rsidR="00541870" w:rsidRDefault="005F0A18">
      <w:pPr>
        <w:spacing w:after="0" w:line="259" w:lineRule="auto"/>
        <w:ind w:left="0" w:right="0" w:firstLine="0"/>
        <w:jc w:val="left"/>
      </w:pPr>
      <w:r>
        <w:t xml:space="preserve"> </w:t>
      </w:r>
    </w:p>
    <w:p w:rsidR="00541870" w:rsidRDefault="005F0A18">
      <w:pPr>
        <w:spacing w:after="1" w:line="239" w:lineRule="auto"/>
        <w:ind w:left="-5" w:right="21"/>
        <w:jc w:val="left"/>
      </w:pPr>
      <w:r>
        <w:t>First European Quality of Life Survey: Families, work and social networks. European Foundation for the Improvement of Living and Working Conditions.</w:t>
      </w:r>
      <w:r>
        <w:rPr>
          <w:color w:val="221F1F"/>
        </w:rPr>
        <w:t xml:space="preserve"> Luxembourg: Office for Off</w:t>
      </w:r>
      <w:r>
        <w:rPr>
          <w:color w:val="221F1F"/>
        </w:rPr>
        <w:t xml:space="preserve">icial Publications of the European Communities, 2005.  </w:t>
      </w:r>
      <w:r>
        <w:rPr>
          <w:color w:val="0000FF"/>
          <w:u w:val="single" w:color="0000FF"/>
        </w:rPr>
        <w:t>http://www.eurofound.europa.eu/pubdocs/2005/92/en/1/ef0592en.pdf</w:t>
      </w:r>
      <w:r>
        <w:rPr>
          <w:color w:val="221F1F"/>
        </w:rPr>
        <w:t xml:space="preserve"> </w:t>
      </w:r>
    </w:p>
    <w:p w:rsidR="00541870" w:rsidRDefault="005F0A18">
      <w:pPr>
        <w:spacing w:after="0" w:line="259" w:lineRule="auto"/>
        <w:ind w:left="0" w:right="0" w:firstLine="0"/>
        <w:jc w:val="left"/>
      </w:pPr>
      <w:r>
        <w:t xml:space="preserve"> </w:t>
      </w:r>
    </w:p>
    <w:p w:rsidR="00541870" w:rsidRDefault="005F0A18">
      <w:pPr>
        <w:spacing w:after="1" w:line="239" w:lineRule="auto"/>
        <w:ind w:left="-5" w:right="21"/>
        <w:jc w:val="left"/>
      </w:pPr>
      <w:r>
        <w:t>Gehring, S., Heino, M., Kaivolainen, M., Malmi, M. 2012. OVIA OMAISHOITAJUUTEEN, Käsikirja Ovet-omaishoitajavalmennuksen järjestäjill</w:t>
      </w:r>
      <w:r>
        <w:t xml:space="preserve">e. Omaishoitajat ja Läheiset – Liitto ry. Helsinki. </w:t>
      </w:r>
    </w:p>
    <w:p w:rsidR="00541870" w:rsidRDefault="005F0A18">
      <w:pPr>
        <w:spacing w:after="0" w:line="259" w:lineRule="auto"/>
        <w:ind w:left="0" w:right="0" w:firstLine="0"/>
        <w:jc w:val="left"/>
      </w:pPr>
      <w:r>
        <w:t xml:space="preserve"> </w:t>
      </w:r>
    </w:p>
    <w:p w:rsidR="00541870" w:rsidRDefault="005F0A18">
      <w:pPr>
        <w:ind w:left="10" w:right="613"/>
      </w:pPr>
      <w:r>
        <w:t xml:space="preserve">Hallituksen päätös rakennepoliittisen ohjelman toimeenpanosta (29.11.2013). </w:t>
      </w:r>
    </w:p>
    <w:p w:rsidR="00541870" w:rsidRDefault="005F0A18">
      <w:pPr>
        <w:spacing w:after="0" w:line="259" w:lineRule="auto"/>
        <w:ind w:left="0" w:right="0" w:firstLine="0"/>
        <w:jc w:val="left"/>
      </w:pPr>
      <w:r>
        <w:t xml:space="preserve"> </w:t>
      </w:r>
    </w:p>
    <w:p w:rsidR="00541870" w:rsidRDefault="005F0A18">
      <w:pPr>
        <w:spacing w:after="1" w:line="239" w:lineRule="auto"/>
        <w:ind w:left="-5" w:right="21"/>
        <w:jc w:val="left"/>
      </w:pPr>
      <w:r>
        <w:t xml:space="preserve">Heino, M.2011. Yhteistyöllä hyvään arkeen omaishoitoperheissä. Hyvät käytännöt ja palveluohjaus omaishoitajien arjen tukena – projektin (CARERI 2007-2010) loppuraportti. Omaishoitajat ja Läheiset – Liitto ry. Helsinki. </w:t>
      </w:r>
    </w:p>
    <w:p w:rsidR="00541870" w:rsidRDefault="005F0A18">
      <w:pPr>
        <w:spacing w:after="0" w:line="259" w:lineRule="auto"/>
        <w:ind w:left="0" w:right="0" w:firstLine="0"/>
        <w:jc w:val="left"/>
      </w:pPr>
      <w:r>
        <w:t xml:space="preserve"> </w:t>
      </w:r>
    </w:p>
    <w:p w:rsidR="00541870" w:rsidRDefault="005F0A18">
      <w:pPr>
        <w:ind w:left="10" w:right="9"/>
      </w:pPr>
      <w:r>
        <w:t>Heino,M., Malmi, M. (toim.) 2013.O</w:t>
      </w:r>
      <w:r>
        <w:t xml:space="preserve">vet Valmennusmalli omaishoitajille, Ovetprojekti 2010-2012, projektiraportti. Omaishoitajat ja Läheiset –Liitto ry. Helsinki. </w:t>
      </w:r>
    </w:p>
    <w:p w:rsidR="00541870" w:rsidRDefault="005F0A18">
      <w:pPr>
        <w:spacing w:after="0" w:line="259" w:lineRule="auto"/>
        <w:ind w:left="0" w:right="0" w:firstLine="0"/>
        <w:jc w:val="left"/>
      </w:pPr>
      <w:r>
        <w:t xml:space="preserve"> </w:t>
      </w:r>
    </w:p>
    <w:p w:rsidR="00541870" w:rsidRDefault="005F0A18">
      <w:pPr>
        <w:spacing w:after="1" w:line="239" w:lineRule="auto"/>
        <w:ind w:left="-5" w:right="21"/>
        <w:jc w:val="left"/>
      </w:pPr>
      <w:r>
        <w:t>Juntunen, K., Salminen, A-L. 2011. Omaishoitajan jaksamisen ja tuen tarpeen arviointi. COPE-indeksi suomalaisen sosiaali- ja te</w:t>
      </w:r>
      <w:r>
        <w:t xml:space="preserve">rveydenhuollon käyttöön. 78/2011 </w:t>
      </w:r>
      <w:r>
        <w:lastRenderedPageBreak/>
        <w:t xml:space="preserve">Sosiaali- ja terveysturvan selosteita. Kelan tutkimusosasto. Juvenes Print – Tampereen yliopistopaino oy, Tampere. </w:t>
      </w:r>
    </w:p>
    <w:p w:rsidR="00541870" w:rsidRDefault="005F0A18">
      <w:pPr>
        <w:ind w:left="10" w:right="613"/>
      </w:pPr>
      <w:r>
        <w:t xml:space="preserve">Kaivolainen, M.,Kotiranta, T.,Mäkinen, E.,Purhonen, M.,Salanko-Vuorela, M. </w:t>
      </w:r>
    </w:p>
    <w:p w:rsidR="00541870" w:rsidRDefault="005F0A18">
      <w:pPr>
        <w:ind w:left="10" w:right="0"/>
      </w:pPr>
      <w:r>
        <w:t>(toim.). 2011. Omaishoito. Tiet</w:t>
      </w:r>
      <w:r>
        <w:t xml:space="preserve">oa ja tukea yhteistyöhön. Kustannus Oy Duodecim. Helsinki. </w:t>
      </w:r>
    </w:p>
    <w:p w:rsidR="00541870" w:rsidRDefault="005F0A18">
      <w:pPr>
        <w:spacing w:after="0" w:line="259" w:lineRule="auto"/>
        <w:ind w:left="0" w:right="0" w:firstLine="0"/>
        <w:jc w:val="left"/>
      </w:pPr>
      <w:r>
        <w:t xml:space="preserve"> </w:t>
      </w:r>
    </w:p>
    <w:p w:rsidR="00541870" w:rsidRDefault="005F0A18">
      <w:pPr>
        <w:spacing w:after="1" w:line="239" w:lineRule="auto"/>
        <w:ind w:left="-5" w:right="21"/>
        <w:jc w:val="left"/>
      </w:pPr>
      <w:r>
        <w:t xml:space="preserve">Kaivolainen, M., Purhonen, M. (toim.). 2011. Omaishoidon strategia – yhteinen näkemys tavoitteeksi. Omaishoitajat ja Läheiset Liitto ry:n julkaisuja, Kehitys Oy. Helsinki. </w:t>
      </w:r>
    </w:p>
    <w:p w:rsidR="00541870" w:rsidRDefault="005F0A18">
      <w:pPr>
        <w:spacing w:after="0" w:line="259" w:lineRule="auto"/>
        <w:ind w:left="0" w:right="0" w:firstLine="0"/>
        <w:jc w:val="left"/>
      </w:pPr>
      <w:r>
        <w:t xml:space="preserve"> </w:t>
      </w:r>
    </w:p>
    <w:p w:rsidR="00541870" w:rsidRDefault="005F0A18">
      <w:pPr>
        <w:ind w:left="10" w:right="0"/>
      </w:pPr>
      <w:r>
        <w:t xml:space="preserve">Kalliomaa-Puha, L. </w:t>
      </w:r>
      <w:r>
        <w:t xml:space="preserve">2007. Vanhoille ja sairaille sopivaa? Omaishoitosopimus hoivan instrumenttina. Sosiaali- ja terveysturvan tutkimuksia 90. Vammala. </w:t>
      </w:r>
    </w:p>
    <w:p w:rsidR="00541870" w:rsidRDefault="005F0A18">
      <w:pPr>
        <w:spacing w:after="0" w:line="259" w:lineRule="auto"/>
        <w:ind w:left="0" w:right="0" w:firstLine="0"/>
        <w:jc w:val="left"/>
      </w:pPr>
      <w:r>
        <w:t xml:space="preserve"> </w:t>
      </w:r>
    </w:p>
    <w:p w:rsidR="00541870" w:rsidRDefault="005F0A18">
      <w:pPr>
        <w:spacing w:after="1" w:line="239" w:lineRule="auto"/>
        <w:ind w:left="-5" w:right="21"/>
        <w:jc w:val="left"/>
      </w:pPr>
      <w:r>
        <w:t>Kattainen E., Muuri, A., Luoma M, Voutilainen P 2008: Läheisapu ja sen merkitys kansalaisille. Teoksessa Moisio, P., Karvo</w:t>
      </w:r>
      <w:r>
        <w:t xml:space="preserve">nen, S., Simpura, J., Heikkilä, M. (toim.). Suomalaisten hyvinvointi 2008. Vammala. </w:t>
      </w:r>
    </w:p>
    <w:p w:rsidR="00541870" w:rsidRDefault="005F0A18">
      <w:pPr>
        <w:spacing w:after="0" w:line="259" w:lineRule="auto"/>
        <w:ind w:left="0" w:right="0" w:firstLine="0"/>
        <w:jc w:val="left"/>
      </w:pPr>
      <w:r>
        <w:t xml:space="preserve"> </w:t>
      </w:r>
    </w:p>
    <w:p w:rsidR="00541870" w:rsidRDefault="005F0A18">
      <w:pPr>
        <w:spacing w:after="1" w:line="239" w:lineRule="auto"/>
        <w:ind w:left="-5" w:right="21"/>
        <w:jc w:val="left"/>
      </w:pPr>
      <w:r>
        <w:t>Kauppinen, K. &amp; Jolanki, O. 2012. Työn sekä omais- ja läheishoivan yhdistäminen – työssä jatkamisajatukset. Teoksessa Perkiö-Mäkelä, M. &amp; Kauppinen, T. (toim.). Työ, terveys ja työssä jatkamisajatukset. Työ ja ihminen, Tutkimusraportti 41. Helsinki: Työter</w:t>
      </w:r>
      <w:r>
        <w:t xml:space="preserve">veyslaitos, Tampereen Yliopistopaino Oy – Juvenes Print, 133-56. </w:t>
      </w:r>
    </w:p>
    <w:p w:rsidR="00541870" w:rsidRDefault="005F0A18">
      <w:pPr>
        <w:spacing w:after="0" w:line="259" w:lineRule="auto"/>
        <w:ind w:left="0" w:right="0" w:firstLine="0"/>
        <w:jc w:val="left"/>
      </w:pPr>
      <w:r>
        <w:t xml:space="preserve"> </w:t>
      </w:r>
    </w:p>
    <w:p w:rsidR="00541870" w:rsidRDefault="005F0A18">
      <w:pPr>
        <w:ind w:left="10" w:right="0"/>
      </w:pPr>
      <w:r>
        <w:t xml:space="preserve">Kehusmaa, S., Auttio-Rämö, I., Rissanen, P. 2013. Omaishoidon vaikutus ikääntyneiden hoidon menoihin. Yhteiskuntapolitiikka 78:2, 138-51. </w:t>
      </w:r>
    </w:p>
    <w:p w:rsidR="00541870" w:rsidRDefault="005F0A18">
      <w:pPr>
        <w:spacing w:after="0" w:line="259" w:lineRule="auto"/>
        <w:ind w:left="0" w:right="0" w:firstLine="0"/>
        <w:jc w:val="left"/>
      </w:pPr>
      <w:r>
        <w:t xml:space="preserve"> </w:t>
      </w:r>
    </w:p>
    <w:p w:rsidR="00541870" w:rsidRDefault="005F0A18">
      <w:pPr>
        <w:spacing w:after="1" w:line="239" w:lineRule="auto"/>
        <w:ind w:left="-5" w:right="119"/>
        <w:jc w:val="left"/>
      </w:pPr>
      <w:r>
        <w:t xml:space="preserve">Kehusmaa Sari, Autti-Rämö Ilona, Helenius Hans, Rissanen Pekka. Does informal care reduce public care expenditure on elderly care? Estimates based on Finland's Age Study. BMC Health Service Research 2013 Aug 15;13:317. </w:t>
      </w:r>
    </w:p>
    <w:p w:rsidR="00541870" w:rsidRDefault="005F0A18">
      <w:pPr>
        <w:spacing w:after="0" w:line="259" w:lineRule="auto"/>
        <w:ind w:left="0" w:right="0" w:firstLine="0"/>
        <w:jc w:val="left"/>
      </w:pPr>
      <w:r>
        <w:t xml:space="preserve"> </w:t>
      </w:r>
    </w:p>
    <w:p w:rsidR="00541870" w:rsidRDefault="005F0A18">
      <w:pPr>
        <w:ind w:left="10" w:right="0"/>
      </w:pPr>
      <w:r>
        <w:t xml:space="preserve">Kokko, A. 2013. Perheystävällinen </w:t>
      </w:r>
      <w:r>
        <w:t xml:space="preserve">työpaikka. Hankkeen loppuraportti 2013. Väestöliitto ry. PRXpress Oy, Helsinki. </w:t>
      </w:r>
    </w:p>
    <w:p w:rsidR="00541870" w:rsidRDefault="005F0A18">
      <w:pPr>
        <w:spacing w:after="0" w:line="259" w:lineRule="auto"/>
        <w:ind w:left="0" w:right="0" w:firstLine="0"/>
        <w:jc w:val="left"/>
      </w:pPr>
      <w:r>
        <w:t xml:space="preserve"> </w:t>
      </w:r>
    </w:p>
    <w:p w:rsidR="00541870" w:rsidRDefault="005F0A18">
      <w:pPr>
        <w:ind w:left="10" w:right="0"/>
      </w:pPr>
      <w:r>
        <w:t xml:space="preserve">Kotiranta, T. 2009. Omaiset osana hoidon ja hoivan kokonaisuutta. Opas ammattihenkilöstön ja omaisten välisen yhteistyön tueksi. Omaisena edelleen ry. Helsinki. </w:t>
      </w:r>
    </w:p>
    <w:p w:rsidR="00541870" w:rsidRDefault="005F0A18">
      <w:pPr>
        <w:spacing w:after="0" w:line="259" w:lineRule="auto"/>
        <w:ind w:left="0" w:right="0" w:firstLine="0"/>
        <w:jc w:val="left"/>
      </w:pPr>
      <w:r>
        <w:t xml:space="preserve"> </w:t>
      </w:r>
    </w:p>
    <w:p w:rsidR="00541870" w:rsidRDefault="005F0A18">
      <w:pPr>
        <w:ind w:left="10" w:right="4"/>
      </w:pPr>
      <w:r>
        <w:t>Kröger, T</w:t>
      </w:r>
      <w:r>
        <w:t xml:space="preserve">. &amp; Yeandle, S. (toim.) 2013. Combining paid work and family care. policies and experiences in international perspective. The Policy Press. </w:t>
      </w:r>
    </w:p>
    <w:p w:rsidR="00541870" w:rsidRDefault="005F0A18">
      <w:pPr>
        <w:spacing w:after="0" w:line="259" w:lineRule="auto"/>
        <w:ind w:left="0" w:right="0" w:firstLine="0"/>
        <w:jc w:val="left"/>
      </w:pPr>
      <w:r>
        <w:t xml:space="preserve"> </w:t>
      </w:r>
    </w:p>
    <w:p w:rsidR="00541870" w:rsidRDefault="005F0A18">
      <w:pPr>
        <w:ind w:left="10" w:right="0"/>
      </w:pPr>
      <w:r>
        <w:t>Laakoli K.2012. Henkilökohtainen budjetti -hahmottelua. Helsingin kaupunki, Sosiaalivirasto, Vanhusten palvelujen</w:t>
      </w:r>
      <w:r>
        <w:t xml:space="preserve"> vastuualue. 19.9.2012. Julkaisematon esitys. </w:t>
      </w:r>
    </w:p>
    <w:p w:rsidR="00541870" w:rsidRDefault="005F0A18">
      <w:pPr>
        <w:spacing w:after="0" w:line="259" w:lineRule="auto"/>
        <w:ind w:left="0" w:right="0" w:firstLine="0"/>
        <w:jc w:val="left"/>
      </w:pPr>
      <w:r>
        <w:t xml:space="preserve"> </w:t>
      </w:r>
    </w:p>
    <w:p w:rsidR="00541870" w:rsidRDefault="005F0A18">
      <w:pPr>
        <w:spacing w:after="1" w:line="239" w:lineRule="auto"/>
        <w:ind w:left="-5" w:right="21"/>
        <w:jc w:val="left"/>
      </w:pPr>
      <w:r>
        <w:t xml:space="preserve">Luodemäki, S., Ray, K., Hirstiö-Snellman, P. 2009. Arjessa mukana, omaistyön käsikirja. Omaiset mielenterveystyön tukena keskusliitto ry:n julkaisuja. Painotalo Miktor, Helsinki. </w:t>
      </w:r>
    </w:p>
    <w:p w:rsidR="00541870" w:rsidRDefault="005F0A18">
      <w:pPr>
        <w:spacing w:after="0" w:line="259" w:lineRule="auto"/>
        <w:ind w:left="0" w:right="0" w:firstLine="0"/>
        <w:jc w:val="left"/>
      </w:pPr>
      <w:r>
        <w:t xml:space="preserve"> </w:t>
      </w:r>
    </w:p>
    <w:p w:rsidR="00541870" w:rsidRDefault="005F0A18">
      <w:pPr>
        <w:ind w:left="10" w:right="613"/>
      </w:pPr>
      <w:r>
        <w:t>Meriranta, M. (toim.) 201</w:t>
      </w:r>
      <w:r>
        <w:t xml:space="preserve">0. Omaishoitajan käsikirja. Unipress. Helsinki. </w:t>
      </w:r>
    </w:p>
    <w:p w:rsidR="00541870" w:rsidRDefault="005F0A18">
      <w:pPr>
        <w:spacing w:after="0" w:line="259" w:lineRule="auto"/>
        <w:ind w:left="0" w:right="0" w:firstLine="0"/>
        <w:jc w:val="left"/>
      </w:pPr>
      <w:r>
        <w:t xml:space="preserve"> </w:t>
      </w:r>
    </w:p>
    <w:p w:rsidR="00541870" w:rsidRDefault="005F0A18">
      <w:pPr>
        <w:spacing w:after="1" w:line="239" w:lineRule="auto"/>
        <w:ind w:left="-5" w:right="21"/>
        <w:jc w:val="left"/>
      </w:pPr>
      <w:r>
        <w:t xml:space="preserve">Metsola A. ja Penttonen T. 1995: Lyhytaikaisen omaishoidon tuen mahdollisuudet. Omaishoidon kokeilun loppuraportti.  Sosiaali- ja terveysministeriön selvityksiä 1995:6. Helsinki. </w:t>
      </w:r>
    </w:p>
    <w:p w:rsidR="00541870" w:rsidRDefault="005F0A18">
      <w:pPr>
        <w:spacing w:after="0" w:line="259" w:lineRule="auto"/>
        <w:ind w:left="0" w:right="0" w:firstLine="0"/>
        <w:jc w:val="left"/>
      </w:pPr>
      <w:r>
        <w:t xml:space="preserve"> </w:t>
      </w:r>
    </w:p>
    <w:p w:rsidR="00541870" w:rsidRDefault="005F0A18">
      <w:pPr>
        <w:ind w:left="10" w:right="0"/>
      </w:pPr>
      <w:r>
        <w:t>Mikkola, T. 2009. Sinus</w:t>
      </w:r>
      <w:r>
        <w:t xml:space="preserve">ta kiinni – Tutkimus puolisohoivan arjen toimijuuksista. Diakonia-ammattikorkeakoulun julkaisuja. A Tutkimuksia  21. Helsinki. </w:t>
      </w:r>
    </w:p>
    <w:p w:rsidR="00541870" w:rsidRDefault="005F0A18">
      <w:pPr>
        <w:spacing w:after="0" w:line="259" w:lineRule="auto"/>
        <w:ind w:left="0" w:right="0" w:firstLine="0"/>
        <w:jc w:val="left"/>
      </w:pPr>
      <w:r>
        <w:t xml:space="preserve"> </w:t>
      </w:r>
    </w:p>
    <w:p w:rsidR="00541870" w:rsidRDefault="005F0A18">
      <w:pPr>
        <w:spacing w:after="1" w:line="239" w:lineRule="auto"/>
        <w:ind w:left="-5" w:right="21"/>
        <w:jc w:val="left"/>
      </w:pPr>
      <w:r>
        <w:lastRenderedPageBreak/>
        <w:t>Mäkelä, M., Vilkko, A., Blomgren, J., Sainio, P., Koskinen, S., Noro, A. 2012. Avun antaminen. Koskinen, S., Lundqvist, A., Ri</w:t>
      </w:r>
      <w:r>
        <w:t xml:space="preserve">stiluoma, N. (toim.). Teoksessa Terveys, toimintakyky ja hyvinvointi Suomessa 2011. Raportti 68/2012, Terveyden ja hyvinvoinnin laitos, Juvenes Print - Suomen Yliopistopaino Oy, Tampere. </w:t>
      </w:r>
    </w:p>
    <w:p w:rsidR="00541870" w:rsidRDefault="005F0A18">
      <w:pPr>
        <w:spacing w:after="0" w:line="259" w:lineRule="auto"/>
        <w:ind w:left="0" w:right="0" w:firstLine="0"/>
        <w:jc w:val="left"/>
      </w:pPr>
      <w:r>
        <w:rPr>
          <w:sz w:val="24"/>
        </w:rPr>
        <w:t xml:space="preserve"> </w:t>
      </w:r>
    </w:p>
    <w:p w:rsidR="00541870" w:rsidRDefault="005F0A18">
      <w:pPr>
        <w:ind w:left="10" w:right="119"/>
      </w:pPr>
      <w:r>
        <w:t>Patronen, M., Melin, T., Tuominen-Thuesen, M., Juntunen, E., Laaksonen, S., Karikko, W. 2012. Henkilökohtainen budjetti – Asiakaslähtöinen toimintamalli omaishoidossa. Suomen itsenäisyyden juhlarahaston julkaisusarja, Sitra 298. KL-Kustannus Oy, Hakapaino,</w:t>
      </w:r>
      <w:r>
        <w:t xml:space="preserve"> Helsinki. </w:t>
      </w:r>
    </w:p>
    <w:p w:rsidR="00541870" w:rsidRDefault="005F0A18">
      <w:pPr>
        <w:spacing w:after="0" w:line="259" w:lineRule="auto"/>
        <w:ind w:left="0" w:right="0" w:firstLine="0"/>
        <w:jc w:val="left"/>
      </w:pPr>
      <w:r>
        <w:t xml:space="preserve"> </w:t>
      </w:r>
    </w:p>
    <w:p w:rsidR="00541870" w:rsidRDefault="005F0A18">
      <w:pPr>
        <w:ind w:left="10" w:right="613"/>
      </w:pPr>
      <w:r>
        <w:t xml:space="preserve">Pickard, L. 2012. Public Expenditure Costs of Carers Leaving Employment. LSE </w:t>
      </w:r>
    </w:p>
    <w:p w:rsidR="00541870" w:rsidRDefault="005F0A18">
      <w:pPr>
        <w:spacing w:after="5" w:line="249" w:lineRule="auto"/>
        <w:ind w:left="-5" w:right="0"/>
        <w:jc w:val="left"/>
      </w:pPr>
      <w:r>
        <w:t xml:space="preserve">Health and Social Care Blog. London School of Economics &amp; Political Science, 25 April 2012 at: </w:t>
      </w:r>
      <w:r>
        <w:rPr>
          <w:color w:val="0000FF"/>
          <w:u w:val="single" w:color="0000FF"/>
        </w:rPr>
        <w:t>http://blogs.lse.ac.uk/healthandsocialcare/2012/04/25/dr-linda-pickar</w:t>
      </w:r>
      <w:r>
        <w:rPr>
          <w:color w:val="0000FF"/>
          <w:u w:val="single" w:color="0000FF"/>
        </w:rPr>
        <w:t>dpublic-expenditure-costs-of-carers-leaving-employment/</w:t>
      </w:r>
      <w:r>
        <w:t xml:space="preserve"> </w:t>
      </w:r>
    </w:p>
    <w:p w:rsidR="00541870" w:rsidRDefault="005F0A18">
      <w:pPr>
        <w:spacing w:after="0" w:line="259" w:lineRule="auto"/>
        <w:ind w:left="0" w:right="0" w:firstLine="0"/>
        <w:jc w:val="left"/>
      </w:pPr>
      <w:r>
        <w:t xml:space="preserve"> </w:t>
      </w:r>
    </w:p>
    <w:p w:rsidR="00541870" w:rsidRDefault="005F0A18">
      <w:pPr>
        <w:ind w:left="10" w:right="119"/>
      </w:pPr>
      <w:r>
        <w:t xml:space="preserve">Saarenheimo, M., Pietilä M. (toim.) 2005. Kaksin kotona. Iäkkäiden omaishoitoperheiden arjen ulottuvuuksia. Tutkimusraportti 6. Vanhustyön keskusliitto. Gummerus kirjapaino Oy. Helsinki. </w:t>
      </w:r>
    </w:p>
    <w:p w:rsidR="00541870" w:rsidRDefault="005F0A18">
      <w:pPr>
        <w:spacing w:after="0" w:line="259" w:lineRule="auto"/>
        <w:ind w:left="0" w:right="0" w:firstLine="0"/>
        <w:jc w:val="left"/>
      </w:pPr>
      <w:r>
        <w:t xml:space="preserve"> </w:t>
      </w:r>
    </w:p>
    <w:p w:rsidR="00541870" w:rsidRDefault="005F0A18">
      <w:pPr>
        <w:ind w:left="10" w:right="119"/>
      </w:pPr>
      <w:r>
        <w:t>Salanko</w:t>
      </w:r>
      <w:r>
        <w:t xml:space="preserve">-Vuorela, M. , Purhonen M., Järnstedt, P., Korhonen, A. 2006.Selvitys omaishoidon tilanteesta 2006. ”Hoitaahan ne joka tapauksessa”. Omaishoitajat ja Läheiset liitto ry. Kehitys Oy. Helsinki. </w:t>
      </w:r>
    </w:p>
    <w:p w:rsidR="00541870" w:rsidRDefault="005F0A18">
      <w:pPr>
        <w:spacing w:after="0" w:line="259" w:lineRule="auto"/>
        <w:ind w:left="0" w:right="0" w:firstLine="0"/>
        <w:jc w:val="left"/>
      </w:pPr>
      <w:r>
        <w:t xml:space="preserve"> </w:t>
      </w:r>
    </w:p>
    <w:p w:rsidR="00541870" w:rsidRDefault="005F0A18">
      <w:pPr>
        <w:ind w:left="10" w:right="120"/>
      </w:pPr>
      <w:r>
        <w:t>Second European Quality of Life Survey. Overview. European Fo</w:t>
      </w:r>
      <w:r>
        <w:t xml:space="preserve">undation for the Improvement of Living and Working Conditions. Luxembourg: Office for Official Publications of the European Communities, 2009.  </w:t>
      </w:r>
    </w:p>
    <w:p w:rsidR="00541870" w:rsidRDefault="005F0A18">
      <w:pPr>
        <w:spacing w:after="5" w:line="249" w:lineRule="auto"/>
        <w:ind w:left="-5" w:right="0"/>
        <w:jc w:val="left"/>
      </w:pPr>
      <w:r>
        <w:rPr>
          <w:color w:val="0000FF"/>
          <w:u w:val="single" w:color="0000FF"/>
        </w:rPr>
        <w:t>http://www.eurofound.europa.eu/pubdocs/2009/02/en/2/EF0902EN.pdf</w:t>
      </w:r>
      <w:r>
        <w:t xml:space="preserve"> </w:t>
      </w:r>
    </w:p>
    <w:p w:rsidR="00541870" w:rsidRDefault="005F0A18">
      <w:pPr>
        <w:spacing w:after="0" w:line="259" w:lineRule="auto"/>
        <w:ind w:left="0" w:right="0" w:firstLine="0"/>
        <w:jc w:val="left"/>
      </w:pPr>
      <w:r>
        <w:t xml:space="preserve"> </w:t>
      </w:r>
    </w:p>
    <w:p w:rsidR="00541870" w:rsidRDefault="005F0A18">
      <w:pPr>
        <w:ind w:left="10" w:right="0"/>
      </w:pPr>
      <w:r>
        <w:t xml:space="preserve">Siljander, E., Linnosmaa, I., Jokinen, S., </w:t>
      </w:r>
      <w:r>
        <w:t>Vilkko, A., Noro, A. Omaishoidon tuki peruspalveluna – Selvitys omaishoidon tuen palkkioista ja palveluista kunnissa 2010-</w:t>
      </w:r>
    </w:p>
    <w:p w:rsidR="00541870" w:rsidRDefault="005F0A18">
      <w:pPr>
        <w:ind w:left="10" w:right="613"/>
      </w:pPr>
      <w:r>
        <w:t xml:space="preserve">2012. Terveyden ja hyvinvoinnin laitos (THL). Raportti. (Ilmestyy 2014.) </w:t>
      </w:r>
    </w:p>
    <w:p w:rsidR="00541870" w:rsidRDefault="005F0A18">
      <w:pPr>
        <w:spacing w:after="0" w:line="259" w:lineRule="auto"/>
        <w:ind w:left="0" w:right="0" w:firstLine="0"/>
        <w:jc w:val="left"/>
      </w:pPr>
      <w:r>
        <w:t xml:space="preserve"> </w:t>
      </w:r>
    </w:p>
    <w:p w:rsidR="00541870" w:rsidRDefault="005F0A18">
      <w:pPr>
        <w:ind w:left="10" w:right="118"/>
      </w:pPr>
      <w:r>
        <w:t>Sosiaali- ja terveysministeriö 1992. Vanhuksen, vammaisen</w:t>
      </w:r>
      <w:r>
        <w:t xml:space="preserve"> ja pitkäaikaissairaan kotihoidon tukea selvittäneen työryhmän muistio. Sosiaali- ja terveysministeriön työryhmämuistioita 1992:6. Helsinki. </w:t>
      </w:r>
    </w:p>
    <w:p w:rsidR="00541870" w:rsidRDefault="005F0A18">
      <w:pPr>
        <w:spacing w:after="0" w:line="259" w:lineRule="auto"/>
        <w:ind w:left="0" w:right="0" w:firstLine="0"/>
        <w:jc w:val="left"/>
      </w:pPr>
      <w:r>
        <w:t xml:space="preserve"> </w:t>
      </w:r>
    </w:p>
    <w:p w:rsidR="00541870" w:rsidRDefault="005F0A18">
      <w:pPr>
        <w:spacing w:after="1" w:line="239" w:lineRule="auto"/>
        <w:ind w:left="-5" w:right="21"/>
        <w:jc w:val="left"/>
      </w:pPr>
      <w:r>
        <w:t xml:space="preserve">Sosiaali- ja terveysministeriö. 2009. Sosiaaliturvan uudistamiskomitean (SATA) ehdotukset sosiaaliturvan uudistamiseksi. Sosiaali- ja terveysministeriön selvityksiä 2009:62. Helsinki. </w:t>
      </w:r>
    </w:p>
    <w:p w:rsidR="00541870" w:rsidRDefault="005F0A18">
      <w:pPr>
        <w:spacing w:after="5" w:line="249" w:lineRule="auto"/>
        <w:ind w:left="-5" w:right="0"/>
        <w:jc w:val="left"/>
      </w:pPr>
      <w:r>
        <w:rPr>
          <w:color w:val="0000FF"/>
          <w:u w:val="single" w:color="0000FF"/>
        </w:rPr>
        <w:t>http://www.stm.fi/c/document_library/get_file?folderId=1082856&amp;name=DLF</w:t>
      </w:r>
      <w:r>
        <w:rPr>
          <w:color w:val="0000FF"/>
          <w:u w:val="single" w:color="0000FF"/>
        </w:rPr>
        <w:t>E10834.pdf</w:t>
      </w:r>
      <w:r>
        <w:t xml:space="preserve"> </w:t>
      </w:r>
    </w:p>
    <w:p w:rsidR="00541870" w:rsidRDefault="005F0A18">
      <w:pPr>
        <w:spacing w:after="0" w:line="259" w:lineRule="auto"/>
        <w:ind w:left="0" w:right="0" w:firstLine="0"/>
        <w:jc w:val="left"/>
      </w:pPr>
      <w:r>
        <w:t xml:space="preserve"> </w:t>
      </w:r>
    </w:p>
    <w:p w:rsidR="00541870" w:rsidRDefault="005F0A18">
      <w:pPr>
        <w:ind w:left="10" w:right="119"/>
      </w:pPr>
      <w:r>
        <w:t xml:space="preserve">Sosiaali- ja terveysministeriö 2013. Kansallinen omaishoidon kehittämisohjelma. Työryhmän väliraportti. Sosiaali- ja terveysministeriön raportteja ja muistioita 2013:10. Helsinki. </w:t>
      </w:r>
      <w:r>
        <w:rPr>
          <w:color w:val="0000FF"/>
          <w:u w:val="single" w:color="0000FF"/>
        </w:rPr>
        <w:t>http://www.stm.fi/julkaisut/nayta/-/_julkaisu/1855763</w:t>
      </w:r>
      <w:r>
        <w:t xml:space="preserve"> </w:t>
      </w:r>
    </w:p>
    <w:p w:rsidR="00541870" w:rsidRDefault="005F0A18">
      <w:pPr>
        <w:spacing w:after="0" w:line="259" w:lineRule="auto"/>
        <w:ind w:left="0" w:right="0" w:firstLine="0"/>
        <w:jc w:val="left"/>
      </w:pPr>
      <w:r>
        <w:t xml:space="preserve"> </w:t>
      </w:r>
    </w:p>
    <w:p w:rsidR="00541870" w:rsidRDefault="005F0A18">
      <w:pPr>
        <w:spacing w:after="1" w:line="239" w:lineRule="auto"/>
        <w:ind w:left="-5" w:right="21"/>
        <w:jc w:val="left"/>
      </w:pPr>
      <w:r>
        <w:t xml:space="preserve">Vartiainen A. 2013. Kuuden suurimman kaupunginkehitysvammahuollon palvelujen ja kustannusten vertailu vuonna 2012. Kuusikko-työryhmänjulkaisusarja 6/2013. Helsinki. </w:t>
      </w:r>
    </w:p>
    <w:p w:rsidR="00541870" w:rsidRDefault="005F0A18">
      <w:pPr>
        <w:spacing w:after="0" w:line="259" w:lineRule="auto"/>
        <w:ind w:left="0" w:right="0" w:firstLine="0"/>
        <w:jc w:val="left"/>
      </w:pPr>
      <w:r>
        <w:t xml:space="preserve"> </w:t>
      </w:r>
    </w:p>
    <w:p w:rsidR="00541870" w:rsidRDefault="005F0A18">
      <w:pPr>
        <w:spacing w:after="1" w:line="239" w:lineRule="auto"/>
        <w:ind w:left="-5" w:right="21"/>
        <w:jc w:val="left"/>
      </w:pPr>
      <w:r>
        <w:t>Vartiainen, A. 2013. Kuuden suurimman kaupungin vanhusten sosiaali- ja terveyspalvelujen</w:t>
      </w:r>
      <w:r>
        <w:t xml:space="preserve"> ja kustannusten vertailu vuonna 2012.Kuusikko-työryhmän julkaisusarja 4/2013. </w:t>
      </w:r>
    </w:p>
    <w:p w:rsidR="00541870" w:rsidRDefault="005F0A18">
      <w:pPr>
        <w:spacing w:after="0" w:line="259" w:lineRule="auto"/>
        <w:ind w:left="0" w:right="0" w:firstLine="0"/>
        <w:jc w:val="left"/>
      </w:pPr>
      <w:r>
        <w:t xml:space="preserve"> </w:t>
      </w:r>
    </w:p>
    <w:p w:rsidR="00541870" w:rsidRDefault="005F0A18">
      <w:pPr>
        <w:spacing w:after="1" w:line="239" w:lineRule="auto"/>
        <w:ind w:left="-5" w:right="21"/>
        <w:jc w:val="left"/>
      </w:pPr>
      <w:r>
        <w:lastRenderedPageBreak/>
        <w:t>Vilkko, A., Muuri, A., Saarikalle, K., Noro, A., Finne-Soveri, H. Läheisapu. Teoksessa Suomalaisten hyvinvointi 2014. Terveyden ja hyvinvoinnin laitos (THL). (Ilmestyy 2014.)</w:t>
      </w:r>
      <w:r>
        <w:t xml:space="preserve"> </w:t>
      </w:r>
    </w:p>
    <w:p w:rsidR="00541870" w:rsidRDefault="005F0A18">
      <w:pPr>
        <w:spacing w:after="0" w:line="259" w:lineRule="auto"/>
        <w:ind w:left="0" w:right="0" w:firstLine="0"/>
        <w:jc w:val="left"/>
      </w:pPr>
      <w:r>
        <w:t xml:space="preserve"> </w:t>
      </w:r>
    </w:p>
    <w:p w:rsidR="00541870" w:rsidRDefault="005F0A18">
      <w:pPr>
        <w:spacing w:after="1" w:line="239" w:lineRule="auto"/>
        <w:ind w:left="-5" w:right="21"/>
        <w:jc w:val="left"/>
      </w:pPr>
      <w:r>
        <w:t xml:space="preserve">Voutilainen, P., Kattainen, E., Heinola, R. 2007. Omaishoidon tuki sosiaalipalveluna. Selvitys omaishoidon tuesta ja sen vaihtelusta 1994-2006. Sosiaali- ja terveysministeriön selvityksiä 2007:28. Yliopistopaino, Helsinki. </w:t>
      </w:r>
      <w:r>
        <w:rPr>
          <w:color w:val="0000FF"/>
          <w:u w:val="single" w:color="0000FF"/>
        </w:rPr>
        <w:t>http://www.stm.fi/julkaisut/n</w:t>
      </w:r>
      <w:r>
        <w:rPr>
          <w:color w:val="0000FF"/>
          <w:u w:val="single" w:color="0000FF"/>
        </w:rPr>
        <w:t>ayta//_julkaisu/1062715</w:t>
      </w:r>
      <w:r>
        <w:t xml:space="preserve"> </w:t>
      </w:r>
    </w:p>
    <w:p w:rsidR="00541870" w:rsidRDefault="005F0A18">
      <w:pPr>
        <w:ind w:left="10" w:right="613"/>
      </w:pPr>
      <w:r>
        <w:t xml:space="preserve">Väisänen A., Hujanen T. 2010. Sosiaalihuollon yksikkökustannukset Suomessa vuonna 2007.  Avauksia 1/2010 </w:t>
      </w:r>
      <w:r>
        <w:br w:type="page"/>
      </w:r>
    </w:p>
    <w:p w:rsidR="00541870" w:rsidRDefault="005F0A18">
      <w:pPr>
        <w:spacing w:after="0" w:line="259" w:lineRule="auto"/>
        <w:ind w:left="0" w:right="0" w:firstLine="0"/>
        <w:jc w:val="left"/>
      </w:pPr>
      <w:r>
        <w:rPr>
          <w:sz w:val="24"/>
        </w:rPr>
        <w:lastRenderedPageBreak/>
        <w:t xml:space="preserve"> </w:t>
      </w:r>
    </w:p>
    <w:p w:rsidR="00541870" w:rsidRDefault="005F0A18">
      <w:pPr>
        <w:pStyle w:val="Otsikko3"/>
        <w:tabs>
          <w:tab w:val="center" w:pos="1000"/>
          <w:tab w:val="center" w:pos="2304"/>
          <w:tab w:val="center" w:pos="3607"/>
          <w:tab w:val="center" w:pos="4912"/>
          <w:tab w:val="right" w:pos="7716"/>
        </w:tabs>
        <w:spacing w:after="0" w:line="259" w:lineRule="auto"/>
        <w:ind w:left="0" w:firstLine="0"/>
      </w:pPr>
      <w:r>
        <w:rPr>
          <w:rFonts w:ascii="Calibri" w:eastAsia="Calibri" w:hAnsi="Calibri" w:cs="Calibri"/>
          <w:sz w:val="22"/>
        </w:rPr>
        <w:tab/>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LIITE  1</w:t>
      </w:r>
    </w:p>
    <w:p w:rsidR="00541870" w:rsidRDefault="005F0A18">
      <w:pPr>
        <w:spacing w:after="14" w:line="259" w:lineRule="auto"/>
        <w:ind w:left="0" w:right="65" w:firstLine="0"/>
        <w:jc w:val="right"/>
      </w:pPr>
      <w:r>
        <w:rPr>
          <w:sz w:val="24"/>
        </w:rPr>
        <w:t xml:space="preserve"> </w:t>
      </w:r>
      <w:r>
        <w:rPr>
          <w:sz w:val="24"/>
        </w:rPr>
        <w:tab/>
        <w:t xml:space="preserve"> </w:t>
      </w:r>
      <w:r>
        <w:rPr>
          <w:sz w:val="24"/>
        </w:rPr>
        <w:tab/>
        <w:t xml:space="preserve"> </w:t>
      </w:r>
      <w:r>
        <w:rPr>
          <w:sz w:val="24"/>
        </w:rPr>
        <w:tab/>
      </w:r>
      <w:r>
        <w:t xml:space="preserve"> </w:t>
      </w:r>
    </w:p>
    <w:p w:rsidR="00541870" w:rsidRDefault="005F0A18">
      <w:pPr>
        <w:spacing w:after="215" w:line="259" w:lineRule="auto"/>
        <w:ind w:left="0" w:right="0" w:firstLine="0"/>
        <w:jc w:val="left"/>
      </w:pPr>
      <w:r>
        <w:rPr>
          <w:rFonts w:ascii="Arial" w:eastAsia="Arial" w:hAnsi="Arial" w:cs="Arial"/>
          <w:b/>
          <w:sz w:val="24"/>
        </w:rPr>
        <w:t>ERIÄVÄ MIELIPIDE</w:t>
      </w:r>
      <w:r>
        <w:rPr>
          <w:rFonts w:ascii="Arial" w:eastAsia="Arial" w:hAnsi="Arial" w:cs="Arial"/>
          <w:b/>
          <w:sz w:val="28"/>
        </w:rPr>
        <w:t xml:space="preserve"> </w:t>
      </w:r>
    </w:p>
    <w:p w:rsidR="00541870" w:rsidRDefault="005F0A18">
      <w:pPr>
        <w:spacing w:after="216" w:line="259" w:lineRule="auto"/>
        <w:ind w:left="0" w:right="0" w:firstLine="0"/>
        <w:jc w:val="left"/>
      </w:pPr>
      <w:r>
        <w:rPr>
          <w:rFonts w:ascii="Arial" w:eastAsia="Arial" w:hAnsi="Arial" w:cs="Arial"/>
          <w:b/>
          <w:sz w:val="28"/>
        </w:rPr>
        <w:t xml:space="preserve"> </w:t>
      </w:r>
    </w:p>
    <w:p w:rsidR="00541870" w:rsidRDefault="005F0A18">
      <w:pPr>
        <w:spacing w:after="200" w:line="240" w:lineRule="auto"/>
        <w:ind w:left="0" w:right="0" w:firstLine="0"/>
        <w:jc w:val="left"/>
      </w:pPr>
      <w:r>
        <w:rPr>
          <w:rFonts w:ascii="Arial" w:eastAsia="Arial" w:hAnsi="Arial" w:cs="Arial"/>
          <w:b/>
          <w:sz w:val="28"/>
        </w:rPr>
        <w:t xml:space="preserve">KANSALLISEN OMAISHOIDON KEHITTÄMISOHJELMAA LAATINEEN TYÖRYHMÄN RAPORTTI  </w:t>
      </w:r>
    </w:p>
    <w:p w:rsidR="00541870" w:rsidRDefault="005F0A18">
      <w:pPr>
        <w:spacing w:after="0" w:line="259" w:lineRule="auto"/>
        <w:ind w:left="568" w:right="0" w:firstLine="0"/>
        <w:jc w:val="left"/>
      </w:pPr>
      <w:r>
        <w:rPr>
          <w:rFonts w:ascii="Arial" w:eastAsia="Arial" w:hAnsi="Arial" w:cs="Arial"/>
          <w:sz w:val="24"/>
        </w:rPr>
        <w:t xml:space="preserve"> </w:t>
      </w:r>
    </w:p>
    <w:p w:rsidR="00541870" w:rsidRDefault="005F0A18">
      <w:pPr>
        <w:spacing w:after="5" w:line="250" w:lineRule="auto"/>
        <w:ind w:left="563" w:right="41"/>
        <w:jc w:val="left"/>
      </w:pPr>
      <w:r>
        <w:rPr>
          <w:rFonts w:ascii="Arial" w:eastAsia="Arial" w:hAnsi="Arial" w:cs="Arial"/>
          <w:sz w:val="24"/>
        </w:rPr>
        <w:t>Kansallisen omaishoidon kehittämisohjelmaa laatinut työryhmä on saanut työnsä päätökseen ja työryhmän linjaukset omaishoidon kehittämisen strategisiksi tavoitteiksi ja kehittämisto</w:t>
      </w:r>
      <w:r>
        <w:rPr>
          <w:rFonts w:ascii="Arial" w:eastAsia="Arial" w:hAnsi="Arial" w:cs="Arial"/>
          <w:sz w:val="24"/>
        </w:rPr>
        <w:t>imenpiteiksi ovat luettavissa loppuraportista. Kehittämisohjelmassa omaishoito määritellään hoitomuodoksi, joka mahdollistaa kaikenikäisten hoitoa ja huolenpitoa tarvitsevien toimintakyvyiltään heikentyneiden, sairaiden ja vammaisten henkilöiden kotona asu</w:t>
      </w:r>
      <w:r>
        <w:rPr>
          <w:rFonts w:ascii="Arial" w:eastAsia="Arial" w:hAnsi="Arial" w:cs="Arial"/>
          <w:sz w:val="24"/>
        </w:rPr>
        <w:t>misen. Laki omaishoidosta korvaisi nykyisen omaishoidon tuesta annetun lain. Laissa säädettäisiin muun muassa sopimusomaishoidon edellytyksistä, omaishoitosopimuksesta, hoitopalkkioiden saantiperusteista sekä palkkioluokista. Esitän tässä lausunnossa eriäv</w:t>
      </w:r>
      <w:r>
        <w:rPr>
          <w:rFonts w:ascii="Arial" w:eastAsia="Arial" w:hAnsi="Arial" w:cs="Arial"/>
          <w:sz w:val="24"/>
        </w:rPr>
        <w:t xml:space="preserve">än mielipiteen sopimusomaishoidon katsomisesta niin sanotuksi subjektiiviseksi oikeudeksi sekä omaishoidon palkkion säätämisestä etuoikeutetuksi tuloksi, joka ei vaikuta yleisen asumistuen määrään. </w:t>
      </w:r>
    </w:p>
    <w:p w:rsidR="00541870" w:rsidRDefault="005F0A18">
      <w:pPr>
        <w:spacing w:after="0" w:line="259" w:lineRule="auto"/>
        <w:ind w:left="1134" w:right="0" w:firstLine="0"/>
        <w:jc w:val="left"/>
      </w:pPr>
      <w:r>
        <w:rPr>
          <w:rFonts w:ascii="Arial" w:eastAsia="Arial" w:hAnsi="Arial" w:cs="Arial"/>
          <w:sz w:val="24"/>
        </w:rPr>
        <w:t xml:space="preserve"> </w:t>
      </w:r>
    </w:p>
    <w:p w:rsidR="00541870" w:rsidRDefault="005F0A18">
      <w:pPr>
        <w:spacing w:after="5" w:line="250" w:lineRule="auto"/>
        <w:ind w:left="563" w:right="41"/>
        <w:jc w:val="left"/>
      </w:pPr>
      <w:r>
        <w:rPr>
          <w:rFonts w:ascii="Arial" w:eastAsia="Arial" w:hAnsi="Arial" w:cs="Arial"/>
          <w:sz w:val="24"/>
        </w:rPr>
        <w:t xml:space="preserve">Valtiovarainministeriön budjettikatsauksen 2014 mukaan </w:t>
      </w:r>
      <w:r>
        <w:rPr>
          <w:rFonts w:ascii="Arial" w:eastAsia="Arial" w:hAnsi="Arial" w:cs="Arial"/>
          <w:sz w:val="24"/>
        </w:rPr>
        <w:t>Suomen julkisyhteisöjen velka kokonaistuotannosta nousee tänä vuonna noin 60 prosenttiin. Myös kuntatalouden velkaantuminen jatkuu, ja velan arvioidaan kasvavan runsaalla 2 miljardilla eurolla vuonna 2014.</w:t>
      </w:r>
      <w:r>
        <w:rPr>
          <w:rFonts w:ascii="Arial" w:eastAsia="Arial" w:hAnsi="Arial" w:cs="Arial"/>
          <w:sz w:val="24"/>
          <w:vertAlign w:val="superscript"/>
        </w:rPr>
        <w:footnoteReference w:id="5"/>
      </w:r>
      <w:r>
        <w:rPr>
          <w:rFonts w:ascii="Arial" w:eastAsia="Arial" w:hAnsi="Arial" w:cs="Arial"/>
          <w:sz w:val="24"/>
        </w:rPr>
        <w:t xml:space="preserve"> Julkisen talouden tasapainottamiseksi velkaantumi</w:t>
      </w:r>
      <w:r>
        <w:rPr>
          <w:rFonts w:ascii="Arial" w:eastAsia="Arial" w:hAnsi="Arial" w:cs="Arial"/>
          <w:sz w:val="24"/>
        </w:rPr>
        <w:t xml:space="preserve">skehityksen suunnan kääntäminen vaatii lähivuosina noin 3 miljardin euron säästöjä.  </w:t>
      </w:r>
    </w:p>
    <w:p w:rsidR="00541870" w:rsidRDefault="005F0A18">
      <w:pPr>
        <w:spacing w:after="0" w:line="259" w:lineRule="auto"/>
        <w:ind w:left="568" w:right="0" w:firstLine="0"/>
        <w:jc w:val="left"/>
      </w:pPr>
      <w:r>
        <w:rPr>
          <w:rFonts w:ascii="Arial" w:eastAsia="Arial" w:hAnsi="Arial" w:cs="Arial"/>
          <w:sz w:val="24"/>
        </w:rPr>
        <w:t xml:space="preserve"> </w:t>
      </w:r>
    </w:p>
    <w:p w:rsidR="00541870" w:rsidRDefault="005F0A18">
      <w:pPr>
        <w:spacing w:after="5" w:line="250" w:lineRule="auto"/>
        <w:ind w:left="563" w:right="41"/>
        <w:jc w:val="left"/>
      </w:pPr>
      <w:r>
        <w:rPr>
          <w:rFonts w:ascii="Arial" w:eastAsia="Arial" w:hAnsi="Arial" w:cs="Arial"/>
          <w:sz w:val="24"/>
        </w:rPr>
        <w:t>Hyvinvointivaltion palvelutaso on suhteutettava rahoituksen kestävyyden mukaan. Sopimusomaishoidon muuttaminen subjektiiviseksi oikeudeksi lisää omaishoidon kustannuksi</w:t>
      </w:r>
      <w:r>
        <w:rPr>
          <w:rFonts w:ascii="Arial" w:eastAsia="Arial" w:hAnsi="Arial" w:cs="Arial"/>
          <w:sz w:val="24"/>
        </w:rPr>
        <w:t>a ja on muutos väärään suuntaan julkisen talouden tasapainottamiseksi. Sosiaali- ja terveyspalvelujen lakisääteinen järjestämisvastuu kuuluu kunnille ja kunnat voivat tuottaa palvelut joko itse tai hankkia ne järjestöiltä tai muilta yksityisiltä palvelutuo</w:t>
      </w:r>
      <w:r>
        <w:rPr>
          <w:rFonts w:ascii="Arial" w:eastAsia="Arial" w:hAnsi="Arial" w:cs="Arial"/>
          <w:sz w:val="24"/>
        </w:rPr>
        <w:t xml:space="preserve">ttajilta.  Kuntien tulee edelleen voida itse päättää palvelurakenteesta ja hoitomuotojen valinnasta.  </w:t>
      </w:r>
    </w:p>
    <w:p w:rsidR="00541870" w:rsidRDefault="005F0A18">
      <w:pPr>
        <w:spacing w:after="0" w:line="259" w:lineRule="auto"/>
        <w:ind w:left="568" w:right="0" w:firstLine="0"/>
        <w:jc w:val="left"/>
      </w:pPr>
      <w:r>
        <w:rPr>
          <w:rFonts w:ascii="Arial" w:eastAsia="Arial" w:hAnsi="Arial" w:cs="Arial"/>
          <w:sz w:val="24"/>
        </w:rPr>
        <w:t xml:space="preserve"> </w:t>
      </w:r>
    </w:p>
    <w:p w:rsidR="00541870" w:rsidRDefault="005F0A18">
      <w:pPr>
        <w:spacing w:after="5" w:line="250" w:lineRule="auto"/>
        <w:ind w:left="563" w:right="41"/>
        <w:jc w:val="left"/>
      </w:pPr>
      <w:r>
        <w:rPr>
          <w:rFonts w:ascii="Arial" w:eastAsia="Arial" w:hAnsi="Arial" w:cs="Arial"/>
          <w:sz w:val="24"/>
        </w:rPr>
        <w:t>Työryhmän raportin mukaan omaishoidon kehittämisohjelman toteuttaminen kaksinkertaistaisi nykyisen sopimukseen perustuvaan omaishoitoon annettavan tuen</w:t>
      </w:r>
      <w:r>
        <w:rPr>
          <w:rFonts w:ascii="Arial" w:eastAsia="Arial" w:hAnsi="Arial" w:cs="Arial"/>
          <w:sz w:val="24"/>
        </w:rPr>
        <w:t xml:space="preserve"> ja olisi arviolta 468 miljoonaa euroa vuonna 2020 (vuoden 213 rahassa). Suurin </w:t>
      </w:r>
      <w:r>
        <w:rPr>
          <w:rFonts w:ascii="Arial" w:eastAsia="Arial" w:hAnsi="Arial" w:cs="Arial"/>
          <w:sz w:val="24"/>
        </w:rPr>
        <w:lastRenderedPageBreak/>
        <w:t xml:space="preserve">menojen kasvu aiheutuisi sopimusomaishoitajien määrän lisäämisestä 20 000 henkilöllä.  </w:t>
      </w:r>
    </w:p>
    <w:p w:rsidR="00541870" w:rsidRDefault="005F0A18">
      <w:pPr>
        <w:spacing w:after="0" w:line="259" w:lineRule="auto"/>
        <w:ind w:left="0" w:right="60" w:firstLine="0"/>
        <w:jc w:val="center"/>
      </w:pPr>
      <w:r>
        <w:rPr>
          <w:sz w:val="24"/>
        </w:rPr>
        <w:t xml:space="preserve"> </w:t>
      </w:r>
    </w:p>
    <w:p w:rsidR="00541870" w:rsidRDefault="005F0A18">
      <w:pPr>
        <w:spacing w:after="5" w:line="250" w:lineRule="auto"/>
        <w:ind w:left="563" w:right="41"/>
        <w:jc w:val="left"/>
      </w:pPr>
      <w:r>
        <w:rPr>
          <w:rFonts w:ascii="Arial" w:eastAsia="Arial" w:hAnsi="Arial" w:cs="Arial"/>
          <w:sz w:val="24"/>
        </w:rPr>
        <w:t>Kustannusten kasvun vastapainoksi työryhmä on arvioinut, että sopimusomaishoitoa lisäämällä voidaan myöhentää tai kokonaan välttää laitoshoitoon tai muuhun kodin ulkopuoliseen ympärivuorokautiseen hoitoon siirtymisiä sekä vähentää kotihoidon palvelujen tar</w:t>
      </w:r>
      <w:r>
        <w:rPr>
          <w:rFonts w:ascii="Arial" w:eastAsia="Arial" w:hAnsi="Arial" w:cs="Arial"/>
          <w:sz w:val="24"/>
        </w:rPr>
        <w:t>vetta. Yleisesti arvioiden näin voidaan asian olettaa olevan edellyttäen kuitenkin, että sopimusomaishoito korvaa muita kustannuksiltaan kalliimpia hoitomuotoja. Vaarana on, että sopimusomaishoito ei silti vähennä laitoshoitoon siirtymisiä, vaan kokonaisku</w:t>
      </w:r>
      <w:r>
        <w:rPr>
          <w:rFonts w:ascii="Arial" w:eastAsia="Arial" w:hAnsi="Arial" w:cs="Arial"/>
          <w:sz w:val="24"/>
        </w:rPr>
        <w:t xml:space="preserve">stannukset kasvavat niin omaishoidon kuin laitoshoidon alati kasvavien kustannusten myötä. </w:t>
      </w:r>
    </w:p>
    <w:p w:rsidR="00541870" w:rsidRDefault="005F0A18">
      <w:pPr>
        <w:spacing w:after="0" w:line="259" w:lineRule="auto"/>
        <w:ind w:left="568" w:right="0" w:firstLine="0"/>
        <w:jc w:val="left"/>
      </w:pPr>
      <w:r>
        <w:rPr>
          <w:rFonts w:ascii="Arial" w:eastAsia="Arial" w:hAnsi="Arial" w:cs="Arial"/>
          <w:sz w:val="24"/>
        </w:rPr>
        <w:t xml:space="preserve"> </w:t>
      </w:r>
    </w:p>
    <w:p w:rsidR="00541870" w:rsidRDefault="005F0A18">
      <w:pPr>
        <w:spacing w:after="5" w:line="250" w:lineRule="auto"/>
        <w:ind w:left="563" w:right="41"/>
        <w:jc w:val="left"/>
      </w:pPr>
      <w:r>
        <w:rPr>
          <w:rFonts w:ascii="Arial" w:eastAsia="Arial" w:hAnsi="Arial" w:cs="Arial"/>
          <w:sz w:val="24"/>
        </w:rPr>
        <w:t xml:space="preserve">Katson myös, että asumistukilain muuttamiselle niin, että omaishoidon palkkio säädetään etuoikeutetuksi tuloksi, ei ole taloudellisia edellytyksiä. </w:t>
      </w:r>
    </w:p>
    <w:p w:rsidR="00541870" w:rsidRDefault="005F0A18">
      <w:pPr>
        <w:spacing w:after="0" w:line="259" w:lineRule="auto"/>
        <w:ind w:left="568" w:right="0" w:firstLine="0"/>
        <w:jc w:val="left"/>
      </w:pPr>
      <w:r>
        <w:rPr>
          <w:rFonts w:ascii="Arial" w:eastAsia="Arial" w:hAnsi="Arial" w:cs="Arial"/>
          <w:sz w:val="24"/>
        </w:rPr>
        <w:t xml:space="preserve"> </w:t>
      </w:r>
    </w:p>
    <w:p w:rsidR="00541870" w:rsidRDefault="005F0A18">
      <w:pPr>
        <w:spacing w:after="5" w:line="250" w:lineRule="auto"/>
        <w:ind w:left="563" w:right="41"/>
        <w:jc w:val="left"/>
      </w:pPr>
      <w:r>
        <w:rPr>
          <w:rFonts w:ascii="Arial" w:eastAsia="Arial" w:hAnsi="Arial" w:cs="Arial"/>
          <w:sz w:val="24"/>
        </w:rPr>
        <w:t>Vaikka kans</w:t>
      </w:r>
      <w:r>
        <w:rPr>
          <w:rFonts w:ascii="Arial" w:eastAsia="Arial" w:hAnsi="Arial" w:cs="Arial"/>
          <w:sz w:val="24"/>
        </w:rPr>
        <w:t>allisen omaishoidon kehittämisohjelmaa laatinut työryhmä ei ole ottanut kantaa sopimusomaishoitoon sisältyvien palvelujen ja hoitopalkkioiden ensisijaisen järjestämis- ja rahoitusvastuun jakautumiseen valtion ja kuntien kesken, katson, että omaishoito tule</w:t>
      </w:r>
      <w:r>
        <w:rPr>
          <w:rFonts w:ascii="Arial" w:eastAsia="Arial" w:hAnsi="Arial" w:cs="Arial"/>
          <w:sz w:val="24"/>
        </w:rPr>
        <w:t xml:space="preserve">e tulevaisuudessakin järjestää kunnan sosiaalipalveluna, jotta sopimusomaishoidon tukea ei voitaisi katsoa koordinaatioasetuksen sairausetuuksia täydentäväksi sairausetuudeksi. </w:t>
      </w:r>
    </w:p>
    <w:p w:rsidR="00541870" w:rsidRDefault="005F0A18">
      <w:pPr>
        <w:spacing w:after="0" w:line="259" w:lineRule="auto"/>
        <w:ind w:left="568" w:right="0" w:firstLine="0"/>
        <w:jc w:val="left"/>
      </w:pPr>
      <w:r>
        <w:rPr>
          <w:rFonts w:ascii="Arial" w:eastAsia="Arial" w:hAnsi="Arial" w:cs="Arial"/>
          <w:sz w:val="24"/>
        </w:rPr>
        <w:t xml:space="preserve"> </w:t>
      </w:r>
    </w:p>
    <w:p w:rsidR="00541870" w:rsidRDefault="005F0A18">
      <w:pPr>
        <w:spacing w:after="0" w:line="259" w:lineRule="auto"/>
        <w:ind w:left="568" w:right="0" w:firstLine="0"/>
        <w:jc w:val="left"/>
      </w:pPr>
      <w:r>
        <w:rPr>
          <w:rFonts w:ascii="Arial" w:eastAsia="Arial" w:hAnsi="Arial" w:cs="Arial"/>
          <w:sz w:val="24"/>
        </w:rPr>
        <w:t xml:space="preserve"> </w:t>
      </w:r>
    </w:p>
    <w:p w:rsidR="00541870" w:rsidRDefault="005F0A18">
      <w:pPr>
        <w:spacing w:after="0" w:line="259" w:lineRule="auto"/>
        <w:ind w:left="568" w:right="0" w:firstLine="0"/>
        <w:jc w:val="left"/>
      </w:pPr>
      <w:r>
        <w:rPr>
          <w:rFonts w:ascii="Arial" w:eastAsia="Arial" w:hAnsi="Arial" w:cs="Arial"/>
          <w:sz w:val="24"/>
        </w:rPr>
        <w:t xml:space="preserve"> </w:t>
      </w:r>
    </w:p>
    <w:p w:rsidR="00541870" w:rsidRDefault="005F0A18">
      <w:pPr>
        <w:spacing w:after="5" w:line="250" w:lineRule="auto"/>
        <w:ind w:left="563" w:right="41"/>
        <w:jc w:val="left"/>
      </w:pPr>
      <w:r>
        <w:rPr>
          <w:rFonts w:ascii="Arial" w:eastAsia="Arial" w:hAnsi="Arial" w:cs="Arial"/>
          <w:sz w:val="24"/>
        </w:rPr>
        <w:t xml:space="preserve">Helsingissä, 10.3.2014 </w:t>
      </w:r>
    </w:p>
    <w:p w:rsidR="00541870" w:rsidRDefault="005F0A18">
      <w:pPr>
        <w:spacing w:after="0" w:line="259" w:lineRule="auto"/>
        <w:ind w:left="1134" w:right="0" w:firstLine="0"/>
        <w:jc w:val="left"/>
      </w:pPr>
      <w:r>
        <w:rPr>
          <w:rFonts w:ascii="Arial" w:eastAsia="Arial" w:hAnsi="Arial" w:cs="Arial"/>
          <w:sz w:val="24"/>
        </w:rPr>
        <w:t xml:space="preserve"> </w:t>
      </w:r>
    </w:p>
    <w:p w:rsidR="00541870" w:rsidRDefault="005F0A18">
      <w:pPr>
        <w:spacing w:after="0" w:line="259" w:lineRule="auto"/>
        <w:ind w:left="1134" w:right="0" w:firstLine="0"/>
        <w:jc w:val="left"/>
      </w:pPr>
      <w:r>
        <w:rPr>
          <w:rFonts w:ascii="Arial" w:eastAsia="Arial" w:hAnsi="Arial" w:cs="Arial"/>
          <w:sz w:val="24"/>
        </w:rPr>
        <w:t xml:space="preserve"> </w:t>
      </w:r>
    </w:p>
    <w:p w:rsidR="00541870" w:rsidRDefault="005F0A18">
      <w:pPr>
        <w:spacing w:after="0" w:line="259" w:lineRule="auto"/>
        <w:ind w:left="1134" w:right="0" w:firstLine="0"/>
        <w:jc w:val="left"/>
      </w:pPr>
      <w:r>
        <w:rPr>
          <w:rFonts w:ascii="Arial" w:eastAsia="Arial" w:hAnsi="Arial" w:cs="Arial"/>
          <w:sz w:val="24"/>
        </w:rPr>
        <w:t xml:space="preserve"> </w:t>
      </w:r>
    </w:p>
    <w:p w:rsidR="00541870" w:rsidRDefault="005F0A18">
      <w:pPr>
        <w:spacing w:after="0" w:line="259" w:lineRule="auto"/>
        <w:ind w:left="1134" w:right="0" w:firstLine="0"/>
        <w:jc w:val="left"/>
      </w:pPr>
      <w:r>
        <w:rPr>
          <w:rFonts w:ascii="Arial" w:eastAsia="Arial" w:hAnsi="Arial" w:cs="Arial"/>
          <w:sz w:val="24"/>
        </w:rPr>
        <w:t xml:space="preserve"> </w:t>
      </w:r>
    </w:p>
    <w:p w:rsidR="00541870" w:rsidRDefault="005F0A18">
      <w:pPr>
        <w:spacing w:after="5642" w:line="250" w:lineRule="auto"/>
        <w:ind w:left="563" w:right="41"/>
        <w:jc w:val="left"/>
      </w:pPr>
      <w:r>
        <w:rPr>
          <w:rFonts w:ascii="Arial" w:eastAsia="Arial" w:hAnsi="Arial" w:cs="Arial"/>
          <w:sz w:val="24"/>
        </w:rPr>
        <w:t xml:space="preserve">Simopekka Koivu </w:t>
      </w:r>
    </w:p>
    <w:p w:rsidR="00541870" w:rsidRDefault="005F0A18">
      <w:pPr>
        <w:spacing w:after="0" w:line="259" w:lineRule="auto"/>
        <w:ind w:left="0" w:right="0" w:firstLine="0"/>
        <w:jc w:val="left"/>
      </w:pPr>
      <w:r>
        <w:rPr>
          <w:sz w:val="24"/>
        </w:rPr>
        <w:lastRenderedPageBreak/>
        <w:t xml:space="preserve"> </w:t>
      </w:r>
    </w:p>
    <w:p w:rsidR="00541870" w:rsidRDefault="005F0A18">
      <w:pPr>
        <w:spacing w:after="0" w:line="259" w:lineRule="auto"/>
        <w:ind w:left="0" w:right="0" w:firstLine="0"/>
        <w:jc w:val="left"/>
      </w:pPr>
      <w:r>
        <w:rPr>
          <w:sz w:val="24"/>
        </w:rPr>
        <w:t xml:space="preserve"> </w:t>
      </w:r>
    </w:p>
    <w:p w:rsidR="00541870" w:rsidRDefault="005F0A18">
      <w:pPr>
        <w:spacing w:after="0" w:line="259" w:lineRule="auto"/>
        <w:ind w:left="0" w:right="60" w:firstLine="0"/>
        <w:jc w:val="center"/>
      </w:pPr>
      <w:r>
        <w:rPr>
          <w:sz w:val="24"/>
        </w:rPr>
        <w:t xml:space="preserve"> </w:t>
      </w:r>
    </w:p>
    <w:p w:rsidR="00541870" w:rsidRDefault="005F0A18">
      <w:pPr>
        <w:pStyle w:val="Otsikko3"/>
        <w:spacing w:after="0" w:line="259" w:lineRule="auto"/>
        <w:ind w:left="10" w:right="105"/>
        <w:jc w:val="right"/>
      </w:pPr>
      <w:r>
        <w:rPr>
          <w:rFonts w:ascii="Times New Roman" w:eastAsia="Times New Roman" w:hAnsi="Times New Roman" w:cs="Times New Roman"/>
          <w:sz w:val="24"/>
        </w:rPr>
        <w:t xml:space="preserve">LIITE  2 </w:t>
      </w:r>
    </w:p>
    <w:p w:rsidR="00541870" w:rsidRDefault="005F0A18">
      <w:pPr>
        <w:spacing w:after="0" w:line="259" w:lineRule="auto"/>
        <w:ind w:left="0" w:right="0" w:firstLine="0"/>
        <w:jc w:val="left"/>
      </w:pPr>
      <w:r>
        <w:rPr>
          <w:rFonts w:ascii="Arial" w:eastAsia="Arial" w:hAnsi="Arial" w:cs="Arial"/>
          <w:sz w:val="24"/>
        </w:rPr>
        <w:t xml:space="preserve"> </w:t>
      </w:r>
    </w:p>
    <w:p w:rsidR="00541870" w:rsidRDefault="005F0A18">
      <w:pPr>
        <w:spacing w:after="10" w:line="249" w:lineRule="auto"/>
        <w:ind w:left="10" w:right="88"/>
        <w:jc w:val="left"/>
      </w:pPr>
      <w:r>
        <w:rPr>
          <w:sz w:val="24"/>
        </w:rPr>
        <w:t xml:space="preserve">Kansallisen omaishoidon kehittämisohjelman työryhmä </w:t>
      </w:r>
    </w:p>
    <w:p w:rsidR="00541870" w:rsidRDefault="005F0A18">
      <w:pPr>
        <w:spacing w:after="0" w:line="259" w:lineRule="auto"/>
        <w:ind w:left="0" w:right="0" w:firstLine="0"/>
        <w:jc w:val="left"/>
      </w:pPr>
      <w:r>
        <w:rPr>
          <w:sz w:val="24"/>
        </w:rPr>
        <w:t xml:space="preserve"> </w:t>
      </w:r>
    </w:p>
    <w:p w:rsidR="00541870" w:rsidRDefault="005F0A18">
      <w:pPr>
        <w:spacing w:after="0" w:line="259" w:lineRule="auto"/>
        <w:ind w:left="0" w:right="0" w:firstLine="0"/>
        <w:jc w:val="left"/>
      </w:pPr>
      <w:r>
        <w:rPr>
          <w:sz w:val="24"/>
        </w:rPr>
        <w:t xml:space="preserve"> </w:t>
      </w:r>
    </w:p>
    <w:p w:rsidR="00541870" w:rsidRDefault="005F0A18">
      <w:pPr>
        <w:spacing w:after="0" w:line="259" w:lineRule="auto"/>
        <w:ind w:left="0" w:right="0" w:firstLine="0"/>
        <w:jc w:val="left"/>
      </w:pPr>
      <w:r>
        <w:rPr>
          <w:sz w:val="24"/>
        </w:rPr>
        <w:t xml:space="preserve"> </w:t>
      </w:r>
    </w:p>
    <w:p w:rsidR="00541870" w:rsidRDefault="005F0A18">
      <w:pPr>
        <w:pStyle w:val="Otsikko4"/>
        <w:ind w:left="10" w:right="2"/>
      </w:pPr>
      <w:r>
        <w:t xml:space="preserve">Täydentävä lausuma </w:t>
      </w:r>
    </w:p>
    <w:p w:rsidR="00541870" w:rsidRDefault="005F0A18">
      <w:pPr>
        <w:spacing w:after="0" w:line="259" w:lineRule="auto"/>
        <w:ind w:left="0" w:right="0" w:firstLine="0"/>
        <w:jc w:val="left"/>
      </w:pPr>
      <w:r>
        <w:rPr>
          <w:b/>
          <w:sz w:val="24"/>
        </w:rPr>
        <w:t xml:space="preserve"> </w:t>
      </w:r>
    </w:p>
    <w:p w:rsidR="00541870" w:rsidRDefault="005F0A18">
      <w:pPr>
        <w:spacing w:after="0" w:line="259" w:lineRule="auto"/>
        <w:ind w:left="0" w:right="0" w:firstLine="0"/>
        <w:jc w:val="left"/>
      </w:pPr>
      <w:r>
        <w:rPr>
          <w:b/>
          <w:sz w:val="24"/>
        </w:rPr>
        <w:t xml:space="preserve"> </w:t>
      </w:r>
    </w:p>
    <w:p w:rsidR="00541870" w:rsidRDefault="005F0A18">
      <w:pPr>
        <w:spacing w:after="10" w:line="249" w:lineRule="auto"/>
        <w:ind w:left="563" w:right="88"/>
        <w:jc w:val="left"/>
      </w:pPr>
      <w:r>
        <w:rPr>
          <w:sz w:val="24"/>
        </w:rPr>
        <w:t>Sopimusomaishoidon vaihtoehtoisista järjestämis- ja rahoitusmalleista on jatkovalmisteluun valittava Kelan rahoitusmalli, jossa Kela vastaa sopimusomaishoidon hoitopalkkiois</w:t>
      </w:r>
      <w:r>
        <w:rPr>
          <w:sz w:val="24"/>
        </w:rPr>
        <w:t xml:space="preserve">ta ja ne rahoitetaan valtion varoista. Malli parantaa sopimusomaishoidon järjestämismahdollisuuksia ja lisää sopimusomaishoitajien ja hoidettavien yhdenvertaisuutta koko maassa. </w:t>
      </w:r>
    </w:p>
    <w:p w:rsidR="00541870" w:rsidRDefault="005F0A18">
      <w:pPr>
        <w:spacing w:after="0" w:line="259" w:lineRule="auto"/>
        <w:ind w:left="568" w:right="0" w:firstLine="0"/>
        <w:jc w:val="left"/>
      </w:pPr>
      <w:r>
        <w:rPr>
          <w:sz w:val="24"/>
        </w:rPr>
        <w:t xml:space="preserve"> </w:t>
      </w:r>
    </w:p>
    <w:p w:rsidR="00541870" w:rsidRDefault="005F0A18">
      <w:pPr>
        <w:spacing w:after="10" w:line="249" w:lineRule="auto"/>
        <w:ind w:left="563" w:right="88"/>
        <w:jc w:val="left"/>
      </w:pPr>
      <w:r>
        <w:rPr>
          <w:sz w:val="24"/>
        </w:rPr>
        <w:t>Vahvennettu kuntamalli tarkoittaisi subjektiivista oikeutta hoitopalkkioihin ja vapaapäiviin, ja loisi siten sopimusomaishoitoon vahvemmat oikeudet muihin lakisääteisiin, määrärahasidonnaisiin palveluihin nähden. Kuntien lakisääteisiä tehtäviä ja velvoitte</w:t>
      </w:r>
      <w:r>
        <w:rPr>
          <w:sz w:val="24"/>
        </w:rPr>
        <w:t xml:space="preserve">ita ei voida enää lisätä eikä laajentaa. </w:t>
      </w:r>
    </w:p>
    <w:p w:rsidR="00541870" w:rsidRDefault="005F0A18">
      <w:pPr>
        <w:spacing w:after="0" w:line="259" w:lineRule="auto"/>
        <w:ind w:left="568" w:right="0" w:firstLine="0"/>
        <w:jc w:val="left"/>
      </w:pPr>
      <w:r>
        <w:rPr>
          <w:sz w:val="24"/>
        </w:rPr>
        <w:t xml:space="preserve"> </w:t>
      </w:r>
    </w:p>
    <w:p w:rsidR="00541870" w:rsidRDefault="005F0A18">
      <w:pPr>
        <w:spacing w:after="10" w:line="249" w:lineRule="auto"/>
        <w:ind w:left="563" w:right="88"/>
        <w:jc w:val="left"/>
      </w:pPr>
      <w:r>
        <w:rPr>
          <w:sz w:val="24"/>
        </w:rPr>
        <w:t xml:space="preserve">Kela-mallissa sopimusomaishoitajan oikeus lakisääteiseen vapaaseen syntyisi Kelan hoitopalkkiota koskevan päätöksen myötä. Kunta kuitenkin vastaisi vapaanaikaisten palvelujen järjestämisestä hoidettavalle. Tämän </w:t>
      </w:r>
      <w:r>
        <w:rPr>
          <w:sz w:val="24"/>
        </w:rPr>
        <w:t xml:space="preserve">vuoksi valtion tulee korvata vapaanaikaisten palvelujen kustannukset kunnille täysimääräisesti. </w:t>
      </w:r>
    </w:p>
    <w:p w:rsidR="00541870" w:rsidRDefault="005F0A18">
      <w:pPr>
        <w:spacing w:after="0" w:line="259" w:lineRule="auto"/>
        <w:ind w:left="568" w:right="0" w:firstLine="0"/>
        <w:jc w:val="left"/>
      </w:pPr>
      <w:r>
        <w:rPr>
          <w:sz w:val="24"/>
        </w:rPr>
        <w:t xml:space="preserve"> </w:t>
      </w:r>
    </w:p>
    <w:p w:rsidR="00541870" w:rsidRDefault="005F0A18">
      <w:pPr>
        <w:spacing w:after="10" w:line="249" w:lineRule="auto"/>
        <w:ind w:left="563" w:right="88"/>
        <w:jc w:val="left"/>
      </w:pPr>
      <w:r>
        <w:rPr>
          <w:sz w:val="24"/>
        </w:rPr>
        <w:t>Jatkovalmistelussa on syytä arvioida myös sopimusomaishoidon hoitopalkkioiden ja Kelan hoitotukien yhteensovittamista. Yhteensovittamisessa on otettava huomi</w:t>
      </w:r>
      <w:r>
        <w:rPr>
          <w:sz w:val="24"/>
        </w:rPr>
        <w:t xml:space="preserve">oon myös ne vanhukset, vammaiset ja sairaat henkilöt, joilla ei ole omaisia tai läheisiä auttamassa ja jotka ovat kokonaan riippuvaisia ulkopuolisista palveluista. </w:t>
      </w:r>
    </w:p>
    <w:p w:rsidR="00541870" w:rsidRDefault="005F0A18">
      <w:pPr>
        <w:spacing w:after="0" w:line="259" w:lineRule="auto"/>
        <w:ind w:left="568" w:right="0" w:firstLine="0"/>
        <w:jc w:val="left"/>
      </w:pPr>
      <w:r>
        <w:rPr>
          <w:sz w:val="24"/>
        </w:rPr>
        <w:t xml:space="preserve"> </w:t>
      </w:r>
    </w:p>
    <w:p w:rsidR="00541870" w:rsidRDefault="005F0A18">
      <w:pPr>
        <w:spacing w:after="0" w:line="259" w:lineRule="auto"/>
        <w:ind w:left="568" w:right="0" w:firstLine="0"/>
        <w:jc w:val="left"/>
      </w:pPr>
      <w:r>
        <w:rPr>
          <w:sz w:val="24"/>
        </w:rPr>
        <w:t xml:space="preserve"> </w:t>
      </w:r>
    </w:p>
    <w:p w:rsidR="00541870" w:rsidRDefault="005F0A18">
      <w:pPr>
        <w:spacing w:after="10" w:line="249" w:lineRule="auto"/>
        <w:ind w:left="563" w:right="88"/>
        <w:jc w:val="left"/>
      </w:pPr>
      <w:r>
        <w:rPr>
          <w:sz w:val="24"/>
        </w:rPr>
        <w:t xml:space="preserve">Helsingissä 12.3.2014 </w:t>
      </w:r>
    </w:p>
    <w:p w:rsidR="00541870" w:rsidRDefault="005F0A18">
      <w:pPr>
        <w:spacing w:after="0" w:line="259" w:lineRule="auto"/>
        <w:ind w:left="568" w:right="0" w:firstLine="0"/>
        <w:jc w:val="left"/>
      </w:pPr>
      <w:r>
        <w:rPr>
          <w:sz w:val="24"/>
        </w:rPr>
        <w:t xml:space="preserve"> </w:t>
      </w:r>
    </w:p>
    <w:p w:rsidR="00541870" w:rsidRDefault="005F0A18">
      <w:pPr>
        <w:spacing w:after="0" w:line="259" w:lineRule="auto"/>
        <w:ind w:left="568" w:right="0" w:firstLine="0"/>
        <w:jc w:val="left"/>
      </w:pPr>
      <w:r>
        <w:rPr>
          <w:sz w:val="24"/>
        </w:rPr>
        <w:t xml:space="preserve"> </w:t>
      </w:r>
    </w:p>
    <w:tbl>
      <w:tblPr>
        <w:tblStyle w:val="TableGrid"/>
        <w:tblW w:w="6013" w:type="dxa"/>
        <w:tblInd w:w="568" w:type="dxa"/>
        <w:tblCellMar>
          <w:top w:w="0" w:type="dxa"/>
          <w:left w:w="0" w:type="dxa"/>
          <w:bottom w:w="0" w:type="dxa"/>
          <w:right w:w="0" w:type="dxa"/>
        </w:tblCellMar>
        <w:tblLook w:val="04A0" w:firstRow="1" w:lastRow="0" w:firstColumn="1" w:lastColumn="0" w:noHBand="0" w:noVBand="1"/>
      </w:tblPr>
      <w:tblGrid>
        <w:gridCol w:w="3344"/>
        <w:gridCol w:w="2669"/>
      </w:tblGrid>
      <w:tr w:rsidR="00541870">
        <w:trPr>
          <w:trHeight w:val="271"/>
        </w:trPr>
        <w:tc>
          <w:tcPr>
            <w:tcW w:w="3344" w:type="dxa"/>
            <w:tcBorders>
              <w:top w:val="nil"/>
              <w:left w:val="nil"/>
              <w:bottom w:val="nil"/>
              <w:right w:val="nil"/>
            </w:tcBorders>
          </w:tcPr>
          <w:p w:rsidR="00541870" w:rsidRDefault="005F0A18">
            <w:pPr>
              <w:tabs>
                <w:tab w:val="center" w:pos="2041"/>
              </w:tabs>
              <w:spacing w:after="0" w:line="259" w:lineRule="auto"/>
              <w:ind w:left="0" w:right="0" w:firstLine="0"/>
              <w:jc w:val="left"/>
            </w:pPr>
            <w:r>
              <w:rPr>
                <w:sz w:val="24"/>
              </w:rPr>
              <w:t xml:space="preserve">Eevaliisa Virnes </w:t>
            </w:r>
            <w:r>
              <w:rPr>
                <w:sz w:val="24"/>
              </w:rPr>
              <w:tab/>
              <w:t xml:space="preserve"> </w:t>
            </w:r>
          </w:p>
        </w:tc>
        <w:tc>
          <w:tcPr>
            <w:tcW w:w="2669" w:type="dxa"/>
            <w:tcBorders>
              <w:top w:val="nil"/>
              <w:left w:val="nil"/>
              <w:bottom w:val="nil"/>
              <w:right w:val="nil"/>
            </w:tcBorders>
          </w:tcPr>
          <w:p w:rsidR="00541870" w:rsidRDefault="005F0A18">
            <w:pPr>
              <w:spacing w:after="0" w:line="259" w:lineRule="auto"/>
              <w:ind w:left="1" w:right="0" w:firstLine="0"/>
            </w:pPr>
            <w:r>
              <w:rPr>
                <w:sz w:val="24"/>
              </w:rPr>
              <w:t xml:space="preserve">Merja Etholén-Rönnberg  </w:t>
            </w:r>
          </w:p>
        </w:tc>
      </w:tr>
      <w:tr w:rsidR="00541870">
        <w:trPr>
          <w:trHeight w:val="276"/>
        </w:trPr>
        <w:tc>
          <w:tcPr>
            <w:tcW w:w="3344" w:type="dxa"/>
            <w:tcBorders>
              <w:top w:val="nil"/>
              <w:left w:val="nil"/>
              <w:bottom w:val="nil"/>
              <w:right w:val="nil"/>
            </w:tcBorders>
          </w:tcPr>
          <w:p w:rsidR="00541870" w:rsidRDefault="005F0A18">
            <w:pPr>
              <w:tabs>
                <w:tab w:val="center" w:pos="2041"/>
              </w:tabs>
              <w:spacing w:after="0" w:line="259" w:lineRule="auto"/>
              <w:ind w:left="0" w:right="0" w:firstLine="0"/>
              <w:jc w:val="left"/>
            </w:pPr>
            <w:r>
              <w:rPr>
                <w:sz w:val="24"/>
              </w:rPr>
              <w:t xml:space="preserve">erityisasiantuntija </w:t>
            </w:r>
            <w:r>
              <w:rPr>
                <w:sz w:val="24"/>
              </w:rPr>
              <w:tab/>
              <w:t xml:space="preserve"> </w:t>
            </w:r>
          </w:p>
        </w:tc>
        <w:tc>
          <w:tcPr>
            <w:tcW w:w="2669" w:type="dxa"/>
            <w:tcBorders>
              <w:top w:val="nil"/>
              <w:left w:val="nil"/>
              <w:bottom w:val="nil"/>
              <w:right w:val="nil"/>
            </w:tcBorders>
          </w:tcPr>
          <w:p w:rsidR="00541870" w:rsidRDefault="005F0A18">
            <w:pPr>
              <w:spacing w:after="0" w:line="259" w:lineRule="auto"/>
              <w:ind w:left="1" w:right="0" w:firstLine="0"/>
            </w:pPr>
            <w:r>
              <w:rPr>
                <w:sz w:val="24"/>
              </w:rPr>
              <w:t xml:space="preserve">Idän palvelualueen johtaja </w:t>
            </w:r>
          </w:p>
        </w:tc>
      </w:tr>
      <w:tr w:rsidR="00541870">
        <w:trPr>
          <w:trHeight w:val="271"/>
        </w:trPr>
        <w:tc>
          <w:tcPr>
            <w:tcW w:w="3344" w:type="dxa"/>
            <w:tcBorders>
              <w:top w:val="nil"/>
              <w:left w:val="nil"/>
              <w:bottom w:val="nil"/>
              <w:right w:val="nil"/>
            </w:tcBorders>
          </w:tcPr>
          <w:p w:rsidR="00541870" w:rsidRDefault="005F0A18">
            <w:pPr>
              <w:spacing w:after="0" w:line="259" w:lineRule="auto"/>
              <w:ind w:left="0" w:right="0" w:firstLine="0"/>
              <w:jc w:val="left"/>
            </w:pPr>
            <w:r>
              <w:rPr>
                <w:sz w:val="24"/>
              </w:rPr>
              <w:t xml:space="preserve">Suomen Kuntaliitto  </w:t>
            </w:r>
          </w:p>
        </w:tc>
        <w:tc>
          <w:tcPr>
            <w:tcW w:w="2669" w:type="dxa"/>
            <w:tcBorders>
              <w:top w:val="nil"/>
              <w:left w:val="nil"/>
              <w:bottom w:val="nil"/>
              <w:right w:val="nil"/>
            </w:tcBorders>
          </w:tcPr>
          <w:p w:rsidR="00541870" w:rsidRDefault="005F0A18">
            <w:pPr>
              <w:spacing w:after="0" w:line="259" w:lineRule="auto"/>
              <w:ind w:left="0" w:right="0" w:firstLine="0"/>
              <w:jc w:val="left"/>
            </w:pPr>
            <w:r>
              <w:rPr>
                <w:sz w:val="24"/>
              </w:rPr>
              <w:t xml:space="preserve">Helsingin kaupunki </w:t>
            </w:r>
          </w:p>
        </w:tc>
      </w:tr>
    </w:tbl>
    <w:p w:rsidR="00541870" w:rsidRDefault="005F0A18">
      <w:pPr>
        <w:spacing w:after="0" w:line="259" w:lineRule="auto"/>
        <w:ind w:left="568" w:right="0" w:firstLine="0"/>
        <w:jc w:val="left"/>
      </w:pPr>
      <w:r>
        <w:rPr>
          <w:sz w:val="24"/>
        </w:rPr>
        <w:t xml:space="preserve"> </w:t>
      </w:r>
    </w:p>
    <w:p w:rsidR="00541870" w:rsidRDefault="005F0A18">
      <w:pPr>
        <w:spacing w:after="0" w:line="259" w:lineRule="auto"/>
        <w:ind w:left="568" w:right="0" w:firstLine="0"/>
        <w:jc w:val="left"/>
      </w:pPr>
      <w:r>
        <w:rPr>
          <w:sz w:val="24"/>
        </w:rPr>
        <w:t xml:space="preserve"> </w:t>
      </w:r>
    </w:p>
    <w:p w:rsidR="00541870" w:rsidRDefault="005F0A18">
      <w:pPr>
        <w:spacing w:after="0" w:line="259" w:lineRule="auto"/>
        <w:ind w:left="568" w:right="0" w:firstLine="0"/>
        <w:jc w:val="left"/>
      </w:pPr>
      <w:r>
        <w:rPr>
          <w:sz w:val="24"/>
        </w:rPr>
        <w:t xml:space="preserve"> </w:t>
      </w:r>
    </w:p>
    <w:p w:rsidR="00541870" w:rsidRDefault="005F0A18">
      <w:pPr>
        <w:spacing w:after="10" w:line="249" w:lineRule="auto"/>
        <w:ind w:left="563" w:right="88"/>
        <w:jc w:val="left"/>
      </w:pPr>
      <w:r>
        <w:rPr>
          <w:sz w:val="24"/>
        </w:rPr>
        <w:t xml:space="preserve">Raimo Nieminen </w:t>
      </w:r>
    </w:p>
    <w:p w:rsidR="00541870" w:rsidRDefault="005F0A18">
      <w:pPr>
        <w:spacing w:after="10" w:line="249" w:lineRule="auto"/>
        <w:ind w:left="563" w:right="88"/>
        <w:jc w:val="left"/>
      </w:pPr>
      <w:r>
        <w:rPr>
          <w:sz w:val="24"/>
        </w:rPr>
        <w:t xml:space="preserve">sosiaali- ja terveysjohtaja </w:t>
      </w:r>
    </w:p>
    <w:p w:rsidR="00541870" w:rsidRDefault="005F0A18">
      <w:pPr>
        <w:spacing w:after="10" w:line="249" w:lineRule="auto"/>
        <w:ind w:left="563" w:right="88"/>
        <w:jc w:val="left"/>
      </w:pPr>
      <w:r>
        <w:rPr>
          <w:sz w:val="24"/>
        </w:rPr>
        <w:t xml:space="preserve">Lempäälän kunta </w:t>
      </w:r>
    </w:p>
    <w:p w:rsidR="00541870" w:rsidRDefault="005F0A18">
      <w:pPr>
        <w:spacing w:after="0" w:line="259" w:lineRule="auto"/>
        <w:ind w:left="568" w:right="0" w:firstLine="0"/>
        <w:jc w:val="left"/>
      </w:pPr>
      <w:r>
        <w:rPr>
          <w:sz w:val="24"/>
        </w:rPr>
        <w:t xml:space="preserve"> </w:t>
      </w:r>
    </w:p>
    <w:p w:rsidR="00541870" w:rsidRDefault="005F0A18">
      <w:pPr>
        <w:spacing w:after="0" w:line="241" w:lineRule="auto"/>
        <w:ind w:left="0" w:right="7088" w:firstLine="0"/>
        <w:jc w:val="left"/>
      </w:pPr>
      <w:r>
        <w:rPr>
          <w:sz w:val="24"/>
        </w:rPr>
        <w:t xml:space="preserve"> </w:t>
      </w:r>
      <w:r>
        <w:rPr>
          <w:rFonts w:ascii="Arial" w:eastAsia="Arial" w:hAnsi="Arial" w:cs="Arial"/>
          <w:sz w:val="24"/>
        </w:rPr>
        <w:t xml:space="preserve"> </w:t>
      </w:r>
    </w:p>
    <w:p w:rsidR="00541870" w:rsidRDefault="005F0A18">
      <w:pPr>
        <w:spacing w:after="0" w:line="259" w:lineRule="auto"/>
        <w:ind w:left="1134" w:right="0" w:firstLine="0"/>
        <w:jc w:val="left"/>
      </w:pPr>
      <w:r>
        <w:rPr>
          <w:rFonts w:ascii="Arial" w:eastAsia="Arial" w:hAnsi="Arial" w:cs="Arial"/>
          <w:sz w:val="24"/>
        </w:rPr>
        <w:t xml:space="preserve">  </w:t>
      </w:r>
    </w:p>
    <w:p w:rsidR="00541870" w:rsidRDefault="005F0A18">
      <w:pPr>
        <w:spacing w:after="179" w:line="259" w:lineRule="auto"/>
        <w:ind w:left="0" w:right="0" w:firstLine="0"/>
        <w:jc w:val="left"/>
      </w:pPr>
      <w:r>
        <w:lastRenderedPageBreak/>
        <w:t xml:space="preserve"> </w:t>
      </w:r>
    </w:p>
    <w:p w:rsidR="00541870" w:rsidRDefault="005F0A18">
      <w:pPr>
        <w:spacing w:after="0" w:line="259" w:lineRule="auto"/>
        <w:ind w:left="0" w:right="0" w:firstLine="0"/>
        <w:jc w:val="left"/>
      </w:pPr>
      <w:r>
        <w:rPr>
          <w:sz w:val="24"/>
        </w:rPr>
        <w:t xml:space="preserve"> </w:t>
      </w:r>
    </w:p>
    <w:p w:rsidR="00541870" w:rsidRDefault="005F0A18">
      <w:pPr>
        <w:spacing w:after="0" w:line="259" w:lineRule="auto"/>
        <w:ind w:left="0" w:right="0" w:firstLine="0"/>
        <w:jc w:val="left"/>
      </w:pPr>
      <w:r>
        <w:rPr>
          <w:sz w:val="24"/>
        </w:rPr>
        <w:t xml:space="preserve"> </w:t>
      </w:r>
    </w:p>
    <w:sectPr w:rsidR="00541870">
      <w:headerReference w:type="even" r:id="rId65"/>
      <w:headerReference w:type="default" r:id="rId66"/>
      <w:headerReference w:type="first" r:id="rId67"/>
      <w:pgSz w:w="11904" w:h="16840"/>
      <w:pgMar w:top="1239" w:right="2033" w:bottom="573" w:left="2155" w:header="687"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0A18" w:rsidRDefault="005F0A18">
      <w:pPr>
        <w:spacing w:after="0" w:line="240" w:lineRule="auto"/>
      </w:pPr>
      <w:r>
        <w:separator/>
      </w:r>
    </w:p>
  </w:endnote>
  <w:endnote w:type="continuationSeparator" w:id="0">
    <w:p w:rsidR="005F0A18" w:rsidRDefault="005F0A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0A18" w:rsidRDefault="005F0A18">
      <w:pPr>
        <w:spacing w:after="0" w:line="242" w:lineRule="auto"/>
        <w:ind w:left="709" w:right="621" w:firstLine="0"/>
      </w:pPr>
      <w:r>
        <w:separator/>
      </w:r>
    </w:p>
  </w:footnote>
  <w:footnote w:type="continuationSeparator" w:id="0">
    <w:p w:rsidR="005F0A18" w:rsidRDefault="005F0A18">
      <w:pPr>
        <w:spacing w:after="0" w:line="242" w:lineRule="auto"/>
        <w:ind w:left="709" w:right="621" w:firstLine="0"/>
      </w:pPr>
      <w:r>
        <w:continuationSeparator/>
      </w:r>
    </w:p>
  </w:footnote>
  <w:footnote w:id="1">
    <w:p w:rsidR="00541870" w:rsidRDefault="005F0A18">
      <w:pPr>
        <w:pStyle w:val="footnotedescription"/>
        <w:spacing w:line="242" w:lineRule="auto"/>
        <w:ind w:left="709" w:right="621"/>
        <w:jc w:val="both"/>
      </w:pPr>
      <w:r>
        <w:rPr>
          <w:rStyle w:val="footnotemark"/>
        </w:rPr>
        <w:footnoteRef/>
      </w:r>
      <w:r>
        <w:t xml:space="preserve"> Omaishoidon tuen kustannukset perustuvat Helsingin kaupungin selvitykseen vuodelta 2011. Kotihoidon yksikkökustannustiedot perustuvat Kuusikko-kuntien omana toimintana järjestämän kotihoitokäynnin keskimääräiseen kustann</w:t>
      </w:r>
      <w:r>
        <w:t xml:space="preserve">ukseen (38 €/käynti) vuonna 2012. Vanhusten tehostetun palveluasumisen kustannusarvio on laskettu Kuusikko-kuntien pitkäaikaisen palveluasumisen vuorokausikustannusten perusteella laskemalla keskiarvo oman toiminnan (164 €/vrk) ja ostopalvelun (117 €/vrk) </w:t>
      </w:r>
      <w:r>
        <w:t>yksikkökustannuksista vuonna 2012. Kehitysvammahuollon kustannukset ovat Kuusikko-kuntien ilmoittamat kehitysvammahuollon palvelujen keskimääräiset kustannukset vuonna 2012 (laitoshoito, asumispalvelut, perhehoito, työ- ja päivätoiminta ja muut kehitysvamm</w:t>
      </w:r>
      <w:r>
        <w:t>alain mukaiset palvelut; kustannukset sisältävät kolmen kunnan (Helsinki, Espoo, Turku) osalta myös omaishoitajan vapaan aikaisen hoidon kustannukset. Vanhainkotihoidon ja kehitysvammalaitoksissa annettavan hoidon keskimääräiset kustannukset on saatu Kunti</w:t>
      </w:r>
      <w:r>
        <w:t xml:space="preserve">en talous- ja toimintatilastosta jakamalla vuoden 2012 kokonaiskustannukset hoitopäivien määrällä. </w:t>
      </w:r>
      <w:r>
        <w:rPr>
          <w:sz w:val="24"/>
        </w:rPr>
        <w:t xml:space="preserve"> </w:t>
      </w:r>
    </w:p>
    <w:p w:rsidR="00541870" w:rsidRDefault="005F0A18">
      <w:pPr>
        <w:pStyle w:val="footnotedescription"/>
        <w:ind w:left="709"/>
      </w:pPr>
      <w:r>
        <w:t xml:space="preserve"> </w:t>
      </w:r>
    </w:p>
  </w:footnote>
  <w:footnote w:id="2">
    <w:p w:rsidR="00541870" w:rsidRDefault="005F0A18">
      <w:pPr>
        <w:pStyle w:val="footnotedescription"/>
        <w:ind w:left="709"/>
      </w:pPr>
      <w:r>
        <w:rPr>
          <w:rStyle w:val="footnotemark"/>
        </w:rPr>
        <w:footnoteRef/>
      </w:r>
      <w:r>
        <w:t xml:space="preserve"> Arajärvi, Johdatus sosiaalioikeuteen, Helsinki 2011 </w:t>
      </w:r>
    </w:p>
  </w:footnote>
  <w:footnote w:id="3">
    <w:p w:rsidR="00541870" w:rsidRDefault="005F0A18">
      <w:pPr>
        <w:pStyle w:val="footnotedescription"/>
        <w:spacing w:line="254" w:lineRule="auto"/>
      </w:pPr>
      <w:r>
        <w:rPr>
          <w:rStyle w:val="footnotemark"/>
        </w:rPr>
        <w:footnoteRef/>
      </w:r>
      <w:r>
        <w:t xml:space="preserve"> Kustannusten jakautuminen valtion ja kuntien kesken on arvioitu vakiintuneen käytännön mukaisest</w:t>
      </w:r>
      <w:r>
        <w:t xml:space="preserve">i 50/50 prosenttia -mallilla. Uudistusten kokonaisvaikutusta kuntien peruspalvelujen valtionosuuksiin ei ole arvioitu, vaan se tulee tehdä kehys- ja talousarviovalmistelun yhteydessä huomioiden hallituksen uusimmat linjaukset. </w:t>
      </w:r>
    </w:p>
  </w:footnote>
  <w:footnote w:id="4">
    <w:p w:rsidR="00541870" w:rsidRDefault="005F0A18">
      <w:pPr>
        <w:pStyle w:val="footnotedescription"/>
      </w:pPr>
      <w:r>
        <w:rPr>
          <w:rStyle w:val="footnotemark"/>
        </w:rPr>
        <w:footnoteRef/>
      </w:r>
      <w:r>
        <w:t xml:space="preserve"> ks. alaviite </w:t>
      </w:r>
      <w:r>
        <w:rPr>
          <w:vertAlign w:val="superscript"/>
        </w:rPr>
        <w:t>3</w:t>
      </w:r>
      <w:r>
        <w:t xml:space="preserve">.  </w:t>
      </w:r>
    </w:p>
  </w:footnote>
  <w:footnote w:id="5">
    <w:p w:rsidR="00541870" w:rsidRDefault="005F0A18">
      <w:pPr>
        <w:pStyle w:val="footnotedescription"/>
      </w:pPr>
      <w:r>
        <w:rPr>
          <w:rStyle w:val="footnotemark"/>
        </w:rPr>
        <w:footnoteRef/>
      </w:r>
      <w:r>
        <w:t xml:space="preserve"> </w:t>
      </w:r>
      <w:r>
        <w:rPr>
          <w:color w:val="0000FF"/>
          <w:u w:val="single" w:color="0000FF"/>
        </w:rPr>
        <w:t>http://verkkojulkaisut.vm.fi/zine/26/cover#-/zine/26/toc</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1870" w:rsidRDefault="005F0A18">
    <w:pPr>
      <w:spacing w:after="0" w:line="259" w:lineRule="auto"/>
      <w:ind w:left="0" w:right="4362" w:firstLine="0"/>
      <w:jc w:val="right"/>
    </w:pPr>
    <w:r>
      <w:fldChar w:fldCharType="begin"/>
    </w:r>
    <w:r>
      <w:instrText xml:space="preserve"> PAGE   \* MERGEFORMAT </w:instrText>
    </w:r>
    <w:r>
      <w:fldChar w:fldCharType="separate"/>
    </w:r>
    <w:r w:rsidR="00E922EB" w:rsidRPr="00E922EB">
      <w:rPr>
        <w:noProof/>
        <w:sz w:val="24"/>
      </w:rPr>
      <w:t>20</w:t>
    </w:r>
    <w:r>
      <w:rPr>
        <w:sz w:val="24"/>
      </w:rPr>
      <w:fldChar w:fldCharType="end"/>
    </w:r>
    <w:r>
      <w:rPr>
        <w:sz w:val="24"/>
      </w:rPr>
      <w:t xml:space="preserve"> </w:t>
    </w:r>
  </w:p>
  <w:p w:rsidR="00541870" w:rsidRDefault="005F0A18">
    <w:pPr>
      <w:spacing w:after="0" w:line="259" w:lineRule="auto"/>
      <w:ind w:left="0" w:right="4362" w:firstLine="0"/>
      <w:jc w:val="right"/>
    </w:pPr>
    <w:r>
      <w:rPr>
        <w:sz w:val="24"/>
      </w:rPr>
      <w:t xml:space="preserve"> </w:t>
    </w:r>
  </w:p>
  <w:p w:rsidR="00541870" w:rsidRDefault="005F0A18">
    <w:pPr>
      <w:spacing w:after="0" w:line="259" w:lineRule="auto"/>
      <w:ind w:left="709" w:right="0" w:firstLine="0"/>
      <w:jc w:val="left"/>
    </w:pPr>
    <w:r>
      <w:rPr>
        <w:sz w:val="24"/>
      </w:rP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1870" w:rsidRDefault="00541870">
    <w:pPr>
      <w:spacing w:after="160" w:line="259" w:lineRule="auto"/>
      <w:ind w:left="0" w:right="0" w:firstLine="0"/>
      <w:jc w:val="left"/>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1870" w:rsidRDefault="00541870">
    <w:pPr>
      <w:spacing w:after="160" w:line="259" w:lineRule="auto"/>
      <w:ind w:left="0" w:right="0" w:firstLine="0"/>
      <w:jc w:val="left"/>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1870" w:rsidRDefault="00541870">
    <w:pPr>
      <w:spacing w:after="160" w:line="259" w:lineRule="auto"/>
      <w:ind w:left="0" w:right="0" w:firstLine="0"/>
      <w:jc w:val="left"/>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1870" w:rsidRDefault="005F0A18">
    <w:pPr>
      <w:spacing w:after="0" w:line="259" w:lineRule="auto"/>
      <w:ind w:left="0" w:right="15" w:firstLine="0"/>
      <w:jc w:val="center"/>
    </w:pPr>
    <w:r>
      <w:fldChar w:fldCharType="begin"/>
    </w:r>
    <w:r>
      <w:instrText xml:space="preserve"> PAGE   \* MERGEFORMAT </w:instrText>
    </w:r>
    <w:r>
      <w:fldChar w:fldCharType="separate"/>
    </w:r>
    <w:r w:rsidR="00E922EB" w:rsidRPr="00E922EB">
      <w:rPr>
        <w:noProof/>
        <w:sz w:val="24"/>
      </w:rPr>
      <w:t>56</w:t>
    </w:r>
    <w:r>
      <w:rPr>
        <w:sz w:val="24"/>
      </w:rPr>
      <w:fldChar w:fldCharType="end"/>
    </w:r>
    <w:r>
      <w:rPr>
        <w:sz w:val="24"/>
      </w:rPr>
      <w:t xml:space="preserve"> </w:t>
    </w:r>
  </w:p>
  <w:p w:rsidR="00541870" w:rsidRDefault="005F0A18">
    <w:pPr>
      <w:spacing w:after="0" w:line="259" w:lineRule="auto"/>
      <w:ind w:left="45" w:right="0" w:firstLine="0"/>
      <w:jc w:val="center"/>
    </w:pPr>
    <w:r>
      <w:rPr>
        <w:sz w:val="24"/>
      </w:rPr>
      <w:t xml:space="preserve"> </w:t>
    </w:r>
  </w:p>
  <w:p w:rsidR="00541870" w:rsidRDefault="005F0A18">
    <w:pPr>
      <w:spacing w:after="0" w:line="259" w:lineRule="auto"/>
      <w:ind w:left="45" w:right="0" w:firstLine="0"/>
      <w:jc w:val="center"/>
    </w:pPr>
    <w:r>
      <w:rPr>
        <w:sz w:val="24"/>
      </w:rPr>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1870" w:rsidRDefault="005F0A18">
    <w:pPr>
      <w:spacing w:after="0" w:line="259" w:lineRule="auto"/>
      <w:ind w:left="0" w:right="15" w:firstLine="0"/>
      <w:jc w:val="center"/>
    </w:pPr>
    <w:r>
      <w:fldChar w:fldCharType="begin"/>
    </w:r>
    <w:r>
      <w:instrText xml:space="preserve"> PAGE   \* MERGEFORMAT </w:instrText>
    </w:r>
    <w:r>
      <w:fldChar w:fldCharType="separate"/>
    </w:r>
    <w:r w:rsidR="00E922EB" w:rsidRPr="00E922EB">
      <w:rPr>
        <w:noProof/>
        <w:sz w:val="24"/>
      </w:rPr>
      <w:t>57</w:t>
    </w:r>
    <w:r>
      <w:rPr>
        <w:sz w:val="24"/>
      </w:rPr>
      <w:fldChar w:fldCharType="end"/>
    </w:r>
    <w:r>
      <w:rPr>
        <w:sz w:val="24"/>
      </w:rPr>
      <w:t xml:space="preserve"> </w:t>
    </w:r>
  </w:p>
  <w:p w:rsidR="00541870" w:rsidRDefault="005F0A18">
    <w:pPr>
      <w:spacing w:after="0" w:line="259" w:lineRule="auto"/>
      <w:ind w:left="45" w:right="0" w:firstLine="0"/>
      <w:jc w:val="center"/>
    </w:pPr>
    <w:r>
      <w:rPr>
        <w:sz w:val="24"/>
      </w:rPr>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1870" w:rsidRDefault="005F0A18">
    <w:pPr>
      <w:spacing w:after="0" w:line="259" w:lineRule="auto"/>
      <w:ind w:left="0" w:right="15" w:firstLine="0"/>
      <w:jc w:val="center"/>
    </w:pPr>
    <w:r>
      <w:fldChar w:fldCharType="begin"/>
    </w:r>
    <w:r>
      <w:instrText xml:space="preserve"> PAGE   \* MERGEFORMAT </w:instrText>
    </w:r>
    <w:r>
      <w:fldChar w:fldCharType="separate"/>
    </w:r>
    <w:r w:rsidR="00E922EB" w:rsidRPr="00E922EB">
      <w:rPr>
        <w:noProof/>
        <w:sz w:val="24"/>
      </w:rPr>
      <w:t>52</w:t>
    </w:r>
    <w:r>
      <w:rPr>
        <w:sz w:val="24"/>
      </w:rPr>
      <w:fldChar w:fldCharType="end"/>
    </w:r>
    <w:r>
      <w:rPr>
        <w:sz w:val="24"/>
      </w:rPr>
      <w:t xml:space="preserve"> </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1870" w:rsidRDefault="005F0A18">
    <w:pPr>
      <w:spacing w:after="0" w:line="259" w:lineRule="auto"/>
      <w:ind w:left="7079" w:right="-454" w:firstLine="0"/>
      <w:jc w:val="center"/>
    </w:pPr>
    <w:r>
      <w:fldChar w:fldCharType="begin"/>
    </w:r>
    <w:r>
      <w:instrText xml:space="preserve"> PAGE   \* MERGEFORMAT </w:instrText>
    </w:r>
    <w:r>
      <w:fldChar w:fldCharType="separate"/>
    </w:r>
    <w:r w:rsidR="00E922EB" w:rsidRPr="00E922EB">
      <w:rPr>
        <w:noProof/>
        <w:sz w:val="24"/>
      </w:rPr>
      <w:t>64</w:t>
    </w:r>
    <w:r>
      <w:rPr>
        <w:sz w:val="24"/>
      </w:rPr>
      <w:fldChar w:fldCharType="end"/>
    </w:r>
    <w:r>
      <w:rPr>
        <w:sz w:val="24"/>
      </w:rPr>
      <w:t xml:space="preserve"> </w:t>
    </w:r>
  </w:p>
  <w:p w:rsidR="00541870" w:rsidRDefault="005F0A18">
    <w:pPr>
      <w:spacing w:after="0" w:line="259" w:lineRule="auto"/>
      <w:ind w:left="7199" w:right="-394" w:firstLine="0"/>
      <w:jc w:val="center"/>
    </w:pPr>
    <w:r>
      <w:rPr>
        <w:sz w:val="24"/>
      </w:rPr>
      <w:t xml:space="preserve"> </w:t>
    </w:r>
  </w:p>
  <w:p w:rsidR="00541870" w:rsidRDefault="005F0A18">
    <w:pPr>
      <w:spacing w:after="0" w:line="259" w:lineRule="auto"/>
      <w:ind w:left="7199" w:right="-394" w:firstLine="0"/>
      <w:jc w:val="center"/>
    </w:pPr>
    <w:r>
      <w:rPr>
        <w:sz w:val="24"/>
      </w:rPr>
      <w:t xml:space="preserve"> </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1870" w:rsidRDefault="005F0A18">
    <w:pPr>
      <w:spacing w:after="0" w:line="259" w:lineRule="auto"/>
      <w:ind w:left="7079" w:right="-454" w:firstLine="0"/>
      <w:jc w:val="center"/>
    </w:pPr>
    <w:r>
      <w:fldChar w:fldCharType="begin"/>
    </w:r>
    <w:r>
      <w:instrText xml:space="preserve"> PAGE   \* MERGEFORMAT </w:instrText>
    </w:r>
    <w:r>
      <w:fldChar w:fldCharType="separate"/>
    </w:r>
    <w:r w:rsidR="00E922EB" w:rsidRPr="00E922EB">
      <w:rPr>
        <w:noProof/>
        <w:sz w:val="24"/>
      </w:rPr>
      <w:t>63</w:t>
    </w:r>
    <w:r>
      <w:rPr>
        <w:sz w:val="24"/>
      </w:rPr>
      <w:fldChar w:fldCharType="end"/>
    </w:r>
    <w:r>
      <w:rPr>
        <w:sz w:val="24"/>
      </w:rPr>
      <w:t xml:space="preserve"> </w:t>
    </w:r>
  </w:p>
  <w:p w:rsidR="00541870" w:rsidRDefault="005F0A18">
    <w:pPr>
      <w:spacing w:after="0" w:line="259" w:lineRule="auto"/>
      <w:ind w:left="7199" w:right="-394" w:firstLine="0"/>
      <w:jc w:val="center"/>
    </w:pPr>
    <w:r>
      <w:rPr>
        <w:sz w:val="24"/>
      </w:rPr>
      <w:t xml:space="preserve"> </w:t>
    </w:r>
  </w:p>
  <w:p w:rsidR="00541870" w:rsidRDefault="005F0A18">
    <w:pPr>
      <w:spacing w:after="0" w:line="259" w:lineRule="auto"/>
      <w:ind w:left="7199" w:right="-394" w:firstLine="0"/>
      <w:jc w:val="center"/>
    </w:pPr>
    <w:r>
      <w:rPr>
        <w:sz w:val="24"/>
      </w:rPr>
      <w:t xml:space="preserve"> </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1870" w:rsidRDefault="005F0A18">
    <w:pPr>
      <w:spacing w:after="0" w:line="259" w:lineRule="auto"/>
      <w:ind w:left="7079" w:right="-454" w:firstLine="0"/>
      <w:jc w:val="center"/>
    </w:pPr>
    <w:r>
      <w:fldChar w:fldCharType="begin"/>
    </w:r>
    <w:r>
      <w:instrText xml:space="preserve"> PAGE   \* MERGEFORMAT </w:instrText>
    </w:r>
    <w:r>
      <w:fldChar w:fldCharType="separate"/>
    </w:r>
    <w:r w:rsidR="00E922EB" w:rsidRPr="00E922EB">
      <w:rPr>
        <w:noProof/>
        <w:sz w:val="24"/>
      </w:rPr>
      <w:t>58</w:t>
    </w:r>
    <w:r>
      <w:rPr>
        <w:sz w:val="24"/>
      </w:rPr>
      <w:fldChar w:fldCharType="end"/>
    </w:r>
    <w:r>
      <w:rPr>
        <w:sz w:val="24"/>
      </w:rPr>
      <w:t xml:space="preserve"> </w:t>
    </w:r>
  </w:p>
  <w:p w:rsidR="00541870" w:rsidRDefault="005F0A18">
    <w:pPr>
      <w:spacing w:after="0" w:line="259" w:lineRule="auto"/>
      <w:ind w:left="7199" w:right="-394" w:firstLine="0"/>
      <w:jc w:val="center"/>
    </w:pPr>
    <w:r>
      <w:rPr>
        <w:sz w:val="24"/>
      </w:rPr>
      <w:t xml:space="preserve"> </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1870" w:rsidRDefault="005F0A18">
    <w:pPr>
      <w:spacing w:after="0" w:line="259" w:lineRule="auto"/>
      <w:ind w:left="0" w:right="120" w:firstLine="0"/>
      <w:jc w:val="center"/>
    </w:pPr>
    <w:r>
      <w:fldChar w:fldCharType="begin"/>
    </w:r>
    <w:r>
      <w:instrText xml:space="preserve"> PAGE   \* MERGEFORMAT </w:instrText>
    </w:r>
    <w:r>
      <w:fldChar w:fldCharType="separate"/>
    </w:r>
    <w:r w:rsidR="00E922EB" w:rsidRPr="00E922EB">
      <w:rPr>
        <w:noProof/>
        <w:sz w:val="24"/>
      </w:rPr>
      <w:t>80</w:t>
    </w:r>
    <w:r>
      <w:rPr>
        <w:sz w:val="24"/>
      </w:rPr>
      <w:fldChar w:fldCharType="end"/>
    </w:r>
    <w:r>
      <w:rPr>
        <w:sz w:val="24"/>
      </w:rPr>
      <w:t xml:space="preserve"> </w:t>
    </w:r>
  </w:p>
  <w:p w:rsidR="00541870" w:rsidRDefault="005F0A18">
    <w:pPr>
      <w:spacing w:after="0" w:line="259" w:lineRule="auto"/>
      <w:ind w:left="0" w:right="60" w:firstLine="0"/>
      <w:jc w:val="center"/>
    </w:pPr>
    <w:r>
      <w:rPr>
        <w:sz w:val="24"/>
      </w:rPr>
      <w:t xml:space="preserve"> </w:t>
    </w:r>
  </w:p>
  <w:p w:rsidR="00541870" w:rsidRDefault="005F0A18">
    <w:pPr>
      <w:spacing w:after="0" w:line="259" w:lineRule="auto"/>
      <w:ind w:left="0" w:right="60" w:firstLine="0"/>
      <w:jc w:val="center"/>
    </w:pPr>
    <w:r>
      <w:rPr>
        <w:sz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1870" w:rsidRDefault="005F0A18">
    <w:pPr>
      <w:spacing w:after="0" w:line="259" w:lineRule="auto"/>
      <w:ind w:left="85" w:right="0" w:firstLine="0"/>
      <w:jc w:val="center"/>
    </w:pPr>
    <w:r>
      <w:fldChar w:fldCharType="begin"/>
    </w:r>
    <w:r>
      <w:instrText xml:space="preserve"> PAGE   \* MERGEFORMAT </w:instrText>
    </w:r>
    <w:r>
      <w:fldChar w:fldCharType="separate"/>
    </w:r>
    <w:r w:rsidR="00E922EB" w:rsidRPr="00E922EB">
      <w:rPr>
        <w:noProof/>
        <w:sz w:val="24"/>
      </w:rPr>
      <w:t>19</w:t>
    </w:r>
    <w:r>
      <w:rPr>
        <w:sz w:val="24"/>
      </w:rPr>
      <w:fldChar w:fldCharType="end"/>
    </w:r>
    <w:r>
      <w:rPr>
        <w:sz w:val="24"/>
      </w:rPr>
      <w:t xml:space="preserve"> </w: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1870" w:rsidRDefault="005F0A18">
    <w:pPr>
      <w:spacing w:after="0" w:line="259" w:lineRule="auto"/>
      <w:ind w:left="0" w:right="120" w:firstLine="0"/>
      <w:jc w:val="center"/>
    </w:pPr>
    <w:r>
      <w:fldChar w:fldCharType="begin"/>
    </w:r>
    <w:r>
      <w:instrText xml:space="preserve"> PAGE   \* MERGEFORMAT </w:instrText>
    </w:r>
    <w:r>
      <w:fldChar w:fldCharType="separate"/>
    </w:r>
    <w:r w:rsidR="00E922EB" w:rsidRPr="00E922EB">
      <w:rPr>
        <w:noProof/>
        <w:sz w:val="24"/>
      </w:rPr>
      <w:t>81</w:t>
    </w:r>
    <w:r>
      <w:rPr>
        <w:sz w:val="24"/>
      </w:rPr>
      <w:fldChar w:fldCharType="end"/>
    </w:r>
    <w:r>
      <w:rPr>
        <w:sz w:val="24"/>
      </w:rPr>
      <w:t xml:space="preserve"> </w:t>
    </w:r>
  </w:p>
  <w:p w:rsidR="00541870" w:rsidRDefault="005F0A18">
    <w:pPr>
      <w:spacing w:after="0" w:line="259" w:lineRule="auto"/>
      <w:ind w:left="0" w:right="60" w:firstLine="0"/>
      <w:jc w:val="center"/>
    </w:pPr>
    <w:r>
      <w:rPr>
        <w:sz w:val="24"/>
      </w:rPr>
      <w:t xml:space="preserve"> </w:t>
    </w:r>
  </w:p>
  <w:p w:rsidR="00541870" w:rsidRDefault="005F0A18">
    <w:pPr>
      <w:spacing w:after="0" w:line="259" w:lineRule="auto"/>
      <w:ind w:left="0" w:right="60" w:firstLine="0"/>
      <w:jc w:val="center"/>
    </w:pPr>
    <w:r>
      <w:rPr>
        <w:sz w:val="24"/>
      </w:rPr>
      <w:t xml:space="preserve"> </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1870" w:rsidRDefault="005F0A18">
    <w:pPr>
      <w:spacing w:after="0" w:line="259" w:lineRule="auto"/>
      <w:ind w:left="0" w:right="120" w:firstLine="0"/>
      <w:jc w:val="center"/>
    </w:pPr>
    <w:r>
      <w:fldChar w:fldCharType="begin"/>
    </w:r>
    <w:r>
      <w:instrText xml:space="preserve"> PAGE   \* MERGEFORMAT </w:instrText>
    </w:r>
    <w:r>
      <w:fldChar w:fldCharType="separate"/>
    </w:r>
    <w:r w:rsidR="00E922EB" w:rsidRPr="00E922EB">
      <w:rPr>
        <w:noProof/>
        <w:sz w:val="24"/>
      </w:rPr>
      <w:t>65</w:t>
    </w:r>
    <w:r>
      <w:rPr>
        <w:sz w:val="24"/>
      </w:rPr>
      <w:fldChar w:fldCharType="end"/>
    </w:r>
    <w:r>
      <w:rPr>
        <w:sz w:val="24"/>
      </w:rPr>
      <w:t xml:space="preserve"> </w:t>
    </w:r>
  </w:p>
  <w:p w:rsidR="00541870" w:rsidRDefault="005F0A18">
    <w:pPr>
      <w:spacing w:after="0" w:line="259" w:lineRule="auto"/>
      <w:ind w:left="0" w:right="60" w:firstLine="0"/>
      <w:jc w:val="center"/>
    </w:pPr>
    <w:r>
      <w:rPr>
        <w:sz w:val="24"/>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1870" w:rsidRDefault="00541870">
    <w:pPr>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1870" w:rsidRDefault="00541870">
    <w:pPr>
      <w:spacing w:after="160" w:line="259" w:lineRule="auto"/>
      <w:ind w:left="0" w:righ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1870" w:rsidRDefault="00541870">
    <w:pPr>
      <w:spacing w:after="160" w:line="259" w:lineRule="auto"/>
      <w:ind w:left="0" w:righ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1870" w:rsidRDefault="00541870">
    <w:pPr>
      <w:spacing w:after="160" w:line="259" w:lineRule="auto"/>
      <w:ind w:left="0" w:right="0"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1870" w:rsidRDefault="005F0A18">
    <w:pPr>
      <w:spacing w:after="0" w:line="259" w:lineRule="auto"/>
      <w:ind w:left="0" w:firstLine="0"/>
      <w:jc w:val="center"/>
    </w:pPr>
    <w:r>
      <w:fldChar w:fldCharType="begin"/>
    </w:r>
    <w:r>
      <w:instrText xml:space="preserve"> PAGE   \* MERGEFORMAT </w:instrText>
    </w:r>
    <w:r>
      <w:fldChar w:fldCharType="separate"/>
    </w:r>
    <w:r w:rsidR="00E922EB" w:rsidRPr="00E922EB">
      <w:rPr>
        <w:noProof/>
        <w:sz w:val="24"/>
      </w:rPr>
      <w:t>48</w:t>
    </w:r>
    <w:r>
      <w:rPr>
        <w:sz w:val="24"/>
      </w:rPr>
      <w:fldChar w:fldCharType="end"/>
    </w:r>
    <w:r>
      <w:rPr>
        <w:sz w:val="24"/>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1870" w:rsidRDefault="00541870">
    <w:pPr>
      <w:spacing w:after="160" w:line="259" w:lineRule="auto"/>
      <w:ind w:left="0" w:right="0"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1870" w:rsidRDefault="00541870">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F5CCE"/>
    <w:multiLevelType w:val="hybridMultilevel"/>
    <w:tmpl w:val="4576504C"/>
    <w:lvl w:ilvl="0" w:tplc="FE4E9FA8">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B4A0DDA">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2B035BE">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5CCD7D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C644024">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A62340A">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EF441A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3B2BB6A">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AC2214C">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117429C"/>
    <w:multiLevelType w:val="hybridMultilevel"/>
    <w:tmpl w:val="3D5C6FDC"/>
    <w:lvl w:ilvl="0" w:tplc="E6726126">
      <w:start w:val="1"/>
      <w:numFmt w:val="bullet"/>
      <w:lvlText w:val=""/>
      <w:lvlJc w:val="left"/>
      <w:pPr>
        <w:ind w:left="4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63784B4C">
      <w:start w:val="1"/>
      <w:numFmt w:val="bullet"/>
      <w:lvlText w:val="o"/>
      <w:lvlJc w:val="left"/>
      <w:pPr>
        <w:ind w:left="118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17289B20">
      <w:start w:val="1"/>
      <w:numFmt w:val="bullet"/>
      <w:lvlText w:val="▪"/>
      <w:lvlJc w:val="left"/>
      <w:pPr>
        <w:ind w:left="190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9B6C0A22">
      <w:start w:val="1"/>
      <w:numFmt w:val="bullet"/>
      <w:lvlText w:val="•"/>
      <w:lvlJc w:val="left"/>
      <w:pPr>
        <w:ind w:left="262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25824212">
      <w:start w:val="1"/>
      <w:numFmt w:val="bullet"/>
      <w:lvlText w:val="o"/>
      <w:lvlJc w:val="left"/>
      <w:pPr>
        <w:ind w:left="334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15A0EDC0">
      <w:start w:val="1"/>
      <w:numFmt w:val="bullet"/>
      <w:lvlText w:val="▪"/>
      <w:lvlJc w:val="left"/>
      <w:pPr>
        <w:ind w:left="406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A4BE9ABC">
      <w:start w:val="1"/>
      <w:numFmt w:val="bullet"/>
      <w:lvlText w:val="•"/>
      <w:lvlJc w:val="left"/>
      <w:pPr>
        <w:ind w:left="478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8EBE90FC">
      <w:start w:val="1"/>
      <w:numFmt w:val="bullet"/>
      <w:lvlText w:val="o"/>
      <w:lvlJc w:val="left"/>
      <w:pPr>
        <w:ind w:left="550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86E43AB4">
      <w:start w:val="1"/>
      <w:numFmt w:val="bullet"/>
      <w:lvlText w:val="▪"/>
      <w:lvlJc w:val="left"/>
      <w:pPr>
        <w:ind w:left="622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14AA71EF"/>
    <w:multiLevelType w:val="hybridMultilevel"/>
    <w:tmpl w:val="36CEE936"/>
    <w:lvl w:ilvl="0" w:tplc="4E56C0D6">
      <w:start w:val="1"/>
      <w:numFmt w:val="bullet"/>
      <w:lvlText w:val=""/>
      <w:lvlJc w:val="left"/>
      <w:pPr>
        <w:ind w:left="142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870A2BB4">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ED4E8CBA">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3D2873DC">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4546E908">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8A1E17E2">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BB4CD62E">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62F49D04">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2B9EB776">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9190A6E"/>
    <w:multiLevelType w:val="hybridMultilevel"/>
    <w:tmpl w:val="A5680F7A"/>
    <w:lvl w:ilvl="0" w:tplc="3536B456">
      <w:start w:val="1"/>
      <w:numFmt w:val="decimal"/>
      <w:lvlText w:val="%1)"/>
      <w:lvlJc w:val="left"/>
      <w:pPr>
        <w:ind w:left="1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E4A9602">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2F6E45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544A398">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6762FFE">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6C671C8">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7BAB250">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AB8F0B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862E1E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A2829D0"/>
    <w:multiLevelType w:val="hybridMultilevel"/>
    <w:tmpl w:val="9EFEE3E6"/>
    <w:lvl w:ilvl="0" w:tplc="843A19A2">
      <w:start w:val="1"/>
      <w:numFmt w:val="bullet"/>
      <w:lvlText w:val=""/>
      <w:lvlJc w:val="left"/>
      <w:pPr>
        <w:ind w:left="142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CA26BE36">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A34891D6">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3AF419A4">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14124516">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DEB8F6E6">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5BCE86DE">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811A2652">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5B7AC32A">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DAD3AC2"/>
    <w:multiLevelType w:val="hybridMultilevel"/>
    <w:tmpl w:val="C13CA5EA"/>
    <w:lvl w:ilvl="0" w:tplc="91CA66F6">
      <w:start w:val="1"/>
      <w:numFmt w:val="decimal"/>
      <w:lvlText w:val="%1)"/>
      <w:lvlJc w:val="left"/>
      <w:pPr>
        <w:ind w:left="1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1F6CC3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F2AF34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EFC3E98">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EFE8DBE">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720D240">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18076F2">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98A573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EBAB2F8">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20FF0E5D"/>
    <w:multiLevelType w:val="hybridMultilevel"/>
    <w:tmpl w:val="5F860064"/>
    <w:lvl w:ilvl="0" w:tplc="4B127906">
      <w:start w:val="1"/>
      <w:numFmt w:val="decimal"/>
      <w:lvlText w:val="%1)"/>
      <w:lvlJc w:val="left"/>
      <w:pPr>
        <w:ind w:left="1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0AEBBE8">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8369702">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FA28642">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91CF3B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A6EDA4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418C77C">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F3ED5A6">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29C5C2C">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9236F4A"/>
    <w:multiLevelType w:val="hybridMultilevel"/>
    <w:tmpl w:val="5192B8C4"/>
    <w:lvl w:ilvl="0" w:tplc="B002D728">
      <w:start w:val="1"/>
      <w:numFmt w:val="bullet"/>
      <w:lvlText w:val=""/>
      <w:lvlJc w:val="left"/>
      <w:pPr>
        <w:ind w:left="7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9732DD98">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C1BA7FFA">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03E488D0">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193C5802">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C5A865A2">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8C0AC0A2">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81B45C60">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693EECFA">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31053AA3"/>
    <w:multiLevelType w:val="multilevel"/>
    <w:tmpl w:val="92540DE0"/>
    <w:lvl w:ilvl="0">
      <w:start w:val="1"/>
      <w:numFmt w:val="decimal"/>
      <w:lvlText w:val="%1"/>
      <w:lvlJc w:val="left"/>
      <w:pPr>
        <w:ind w:left="98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546"/>
      </w:pPr>
      <w:rPr>
        <w:rFonts w:ascii="Times New Roman" w:eastAsia="Times New Roman" w:hAnsi="Times New Roman" w:cs="Times New Roman"/>
        <w:b w:val="0"/>
        <w:i w:val="0"/>
        <w:strike w:val="0"/>
        <w:dstrike w:val="0"/>
        <w:color w:val="0000FF"/>
        <w:sz w:val="20"/>
        <w:szCs w:val="20"/>
        <w:u w:val="none" w:color="000000"/>
        <w:bdr w:val="none" w:sz="0" w:space="0" w:color="auto"/>
        <w:shd w:val="clear" w:color="auto" w:fill="auto"/>
        <w:vertAlign w:val="baseline"/>
      </w:rPr>
    </w:lvl>
    <w:lvl w:ilvl="2">
      <w:start w:val="1"/>
      <w:numFmt w:val="lowerRoman"/>
      <w:lvlText w:val="%3"/>
      <w:lvlJc w:val="left"/>
      <w:pPr>
        <w:ind w:left="1365"/>
      </w:pPr>
      <w:rPr>
        <w:rFonts w:ascii="Times New Roman" w:eastAsia="Times New Roman" w:hAnsi="Times New Roman" w:cs="Times New Roman"/>
        <w:b w:val="0"/>
        <w:i w:val="0"/>
        <w:strike w:val="0"/>
        <w:dstrike w:val="0"/>
        <w:color w:val="0000FF"/>
        <w:sz w:val="20"/>
        <w:szCs w:val="20"/>
        <w:u w:val="none" w:color="000000"/>
        <w:bdr w:val="none" w:sz="0" w:space="0" w:color="auto"/>
        <w:shd w:val="clear" w:color="auto" w:fill="auto"/>
        <w:vertAlign w:val="baseline"/>
      </w:rPr>
    </w:lvl>
    <w:lvl w:ilvl="3">
      <w:start w:val="1"/>
      <w:numFmt w:val="decimal"/>
      <w:lvlText w:val="%4"/>
      <w:lvlJc w:val="left"/>
      <w:pPr>
        <w:ind w:left="2085"/>
      </w:pPr>
      <w:rPr>
        <w:rFonts w:ascii="Times New Roman" w:eastAsia="Times New Roman" w:hAnsi="Times New Roman" w:cs="Times New Roman"/>
        <w:b w:val="0"/>
        <w:i w:val="0"/>
        <w:strike w:val="0"/>
        <w:dstrike w:val="0"/>
        <w:color w:val="0000FF"/>
        <w:sz w:val="20"/>
        <w:szCs w:val="20"/>
        <w:u w:val="none" w:color="000000"/>
        <w:bdr w:val="none" w:sz="0" w:space="0" w:color="auto"/>
        <w:shd w:val="clear" w:color="auto" w:fill="auto"/>
        <w:vertAlign w:val="baseline"/>
      </w:rPr>
    </w:lvl>
    <w:lvl w:ilvl="4">
      <w:start w:val="1"/>
      <w:numFmt w:val="lowerLetter"/>
      <w:lvlText w:val="%5"/>
      <w:lvlJc w:val="left"/>
      <w:pPr>
        <w:ind w:left="2805"/>
      </w:pPr>
      <w:rPr>
        <w:rFonts w:ascii="Times New Roman" w:eastAsia="Times New Roman" w:hAnsi="Times New Roman" w:cs="Times New Roman"/>
        <w:b w:val="0"/>
        <w:i w:val="0"/>
        <w:strike w:val="0"/>
        <w:dstrike w:val="0"/>
        <w:color w:val="0000FF"/>
        <w:sz w:val="20"/>
        <w:szCs w:val="20"/>
        <w:u w:val="none" w:color="000000"/>
        <w:bdr w:val="none" w:sz="0" w:space="0" w:color="auto"/>
        <w:shd w:val="clear" w:color="auto" w:fill="auto"/>
        <w:vertAlign w:val="baseline"/>
      </w:rPr>
    </w:lvl>
    <w:lvl w:ilvl="5">
      <w:start w:val="1"/>
      <w:numFmt w:val="lowerRoman"/>
      <w:lvlText w:val="%6"/>
      <w:lvlJc w:val="left"/>
      <w:pPr>
        <w:ind w:left="3525"/>
      </w:pPr>
      <w:rPr>
        <w:rFonts w:ascii="Times New Roman" w:eastAsia="Times New Roman" w:hAnsi="Times New Roman" w:cs="Times New Roman"/>
        <w:b w:val="0"/>
        <w:i w:val="0"/>
        <w:strike w:val="0"/>
        <w:dstrike w:val="0"/>
        <w:color w:val="0000FF"/>
        <w:sz w:val="20"/>
        <w:szCs w:val="20"/>
        <w:u w:val="none" w:color="000000"/>
        <w:bdr w:val="none" w:sz="0" w:space="0" w:color="auto"/>
        <w:shd w:val="clear" w:color="auto" w:fill="auto"/>
        <w:vertAlign w:val="baseline"/>
      </w:rPr>
    </w:lvl>
    <w:lvl w:ilvl="6">
      <w:start w:val="1"/>
      <w:numFmt w:val="decimal"/>
      <w:lvlText w:val="%7"/>
      <w:lvlJc w:val="left"/>
      <w:pPr>
        <w:ind w:left="4245"/>
      </w:pPr>
      <w:rPr>
        <w:rFonts w:ascii="Times New Roman" w:eastAsia="Times New Roman" w:hAnsi="Times New Roman" w:cs="Times New Roman"/>
        <w:b w:val="0"/>
        <w:i w:val="0"/>
        <w:strike w:val="0"/>
        <w:dstrike w:val="0"/>
        <w:color w:val="0000FF"/>
        <w:sz w:val="20"/>
        <w:szCs w:val="20"/>
        <w:u w:val="none" w:color="000000"/>
        <w:bdr w:val="none" w:sz="0" w:space="0" w:color="auto"/>
        <w:shd w:val="clear" w:color="auto" w:fill="auto"/>
        <w:vertAlign w:val="baseline"/>
      </w:rPr>
    </w:lvl>
    <w:lvl w:ilvl="7">
      <w:start w:val="1"/>
      <w:numFmt w:val="lowerLetter"/>
      <w:lvlText w:val="%8"/>
      <w:lvlJc w:val="left"/>
      <w:pPr>
        <w:ind w:left="4965"/>
      </w:pPr>
      <w:rPr>
        <w:rFonts w:ascii="Times New Roman" w:eastAsia="Times New Roman" w:hAnsi="Times New Roman" w:cs="Times New Roman"/>
        <w:b w:val="0"/>
        <w:i w:val="0"/>
        <w:strike w:val="0"/>
        <w:dstrike w:val="0"/>
        <w:color w:val="0000FF"/>
        <w:sz w:val="20"/>
        <w:szCs w:val="20"/>
        <w:u w:val="none" w:color="000000"/>
        <w:bdr w:val="none" w:sz="0" w:space="0" w:color="auto"/>
        <w:shd w:val="clear" w:color="auto" w:fill="auto"/>
        <w:vertAlign w:val="baseline"/>
      </w:rPr>
    </w:lvl>
    <w:lvl w:ilvl="8">
      <w:start w:val="1"/>
      <w:numFmt w:val="lowerRoman"/>
      <w:lvlText w:val="%9"/>
      <w:lvlJc w:val="left"/>
      <w:pPr>
        <w:ind w:left="5685"/>
      </w:pPr>
      <w:rPr>
        <w:rFonts w:ascii="Times New Roman" w:eastAsia="Times New Roman" w:hAnsi="Times New Roman" w:cs="Times New Roman"/>
        <w:b w:val="0"/>
        <w:i w:val="0"/>
        <w:strike w:val="0"/>
        <w:dstrike w:val="0"/>
        <w:color w:val="0000FF"/>
        <w:sz w:val="20"/>
        <w:szCs w:val="20"/>
        <w:u w:val="none" w:color="000000"/>
        <w:bdr w:val="none" w:sz="0" w:space="0" w:color="auto"/>
        <w:shd w:val="clear" w:color="auto" w:fill="auto"/>
        <w:vertAlign w:val="baseline"/>
      </w:rPr>
    </w:lvl>
  </w:abstractNum>
  <w:abstractNum w:abstractNumId="9" w15:restartNumberingAfterBreak="0">
    <w:nsid w:val="39470779"/>
    <w:multiLevelType w:val="hybridMultilevel"/>
    <w:tmpl w:val="BEDA2EDA"/>
    <w:lvl w:ilvl="0" w:tplc="D39C934E">
      <w:start w:val="1"/>
      <w:numFmt w:val="bullet"/>
      <w:lvlText w:val=""/>
      <w:lvlJc w:val="left"/>
      <w:pPr>
        <w:ind w:left="142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90F0C226">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B5761DAE">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0DC46916">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0BAAF304">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73E808B4">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4E6ACFBA">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D338865C">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04B86E8C">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3DA4052C"/>
    <w:multiLevelType w:val="hybridMultilevel"/>
    <w:tmpl w:val="1CE4A142"/>
    <w:lvl w:ilvl="0" w:tplc="0A629948">
      <w:start w:val="1"/>
      <w:numFmt w:val="decimal"/>
      <w:lvlText w:val="%1)"/>
      <w:lvlJc w:val="left"/>
      <w:pPr>
        <w:ind w:left="1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BC0B532">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BD69E82">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CF4F90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77A04FE">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454F0A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D841954">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3181916">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F8EF3DE">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4442504E"/>
    <w:multiLevelType w:val="hybridMultilevel"/>
    <w:tmpl w:val="21F4196C"/>
    <w:lvl w:ilvl="0" w:tplc="AAB6B3E4">
      <w:start w:val="1"/>
      <w:numFmt w:val="upperRoman"/>
      <w:lvlText w:val="%1"/>
      <w:lvlJc w:val="left"/>
      <w:pPr>
        <w:ind w:left="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C61CBA36">
      <w:start w:val="1"/>
      <w:numFmt w:val="lowerLetter"/>
      <w:lvlText w:val="%2"/>
      <w:lvlJc w:val="left"/>
      <w:pPr>
        <w:ind w:left="118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222A0FFC">
      <w:start w:val="1"/>
      <w:numFmt w:val="lowerRoman"/>
      <w:lvlText w:val="%3"/>
      <w:lvlJc w:val="left"/>
      <w:pPr>
        <w:ind w:left="190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B6961344">
      <w:start w:val="1"/>
      <w:numFmt w:val="decimal"/>
      <w:lvlText w:val="%4"/>
      <w:lvlJc w:val="left"/>
      <w:pPr>
        <w:ind w:left="262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574446F0">
      <w:start w:val="1"/>
      <w:numFmt w:val="lowerLetter"/>
      <w:lvlText w:val="%5"/>
      <w:lvlJc w:val="left"/>
      <w:pPr>
        <w:ind w:left="334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C1D224A6">
      <w:start w:val="1"/>
      <w:numFmt w:val="lowerRoman"/>
      <w:lvlText w:val="%6"/>
      <w:lvlJc w:val="left"/>
      <w:pPr>
        <w:ind w:left="406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46DE33A2">
      <w:start w:val="1"/>
      <w:numFmt w:val="decimal"/>
      <w:lvlText w:val="%7"/>
      <w:lvlJc w:val="left"/>
      <w:pPr>
        <w:ind w:left="478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1750C8A2">
      <w:start w:val="1"/>
      <w:numFmt w:val="lowerLetter"/>
      <w:lvlText w:val="%8"/>
      <w:lvlJc w:val="left"/>
      <w:pPr>
        <w:ind w:left="550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7DA49402">
      <w:start w:val="1"/>
      <w:numFmt w:val="lowerRoman"/>
      <w:lvlText w:val="%9"/>
      <w:lvlJc w:val="left"/>
      <w:pPr>
        <w:ind w:left="622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44E53EC0"/>
    <w:multiLevelType w:val="hybridMultilevel"/>
    <w:tmpl w:val="0FEACB30"/>
    <w:lvl w:ilvl="0" w:tplc="84ECEE8A">
      <w:start w:val="1"/>
      <w:numFmt w:val="bullet"/>
      <w:lvlText w:val=""/>
      <w:lvlJc w:val="left"/>
      <w:pPr>
        <w:ind w:left="142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D15EB5CA">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7E60C1E0">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41F4BAD6">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12F81E84">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FD9AA9C2">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FF18E73A">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538EE390">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B3BCC7D0">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46FC7570"/>
    <w:multiLevelType w:val="hybridMultilevel"/>
    <w:tmpl w:val="4ED820C8"/>
    <w:lvl w:ilvl="0" w:tplc="EF8EAC3E">
      <w:start w:val="2015"/>
      <w:numFmt w:val="decimal"/>
      <w:lvlText w:val="%1-"/>
      <w:lvlJc w:val="left"/>
      <w:pPr>
        <w:ind w:left="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BDA0706">
      <w:start w:val="1"/>
      <w:numFmt w:val="lowerLetter"/>
      <w:lvlText w:val="%2"/>
      <w:lvlJc w:val="left"/>
      <w:pPr>
        <w:ind w:left="11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C7C8FFC">
      <w:start w:val="1"/>
      <w:numFmt w:val="lowerRoman"/>
      <w:lvlText w:val="%3"/>
      <w:lvlJc w:val="left"/>
      <w:pPr>
        <w:ind w:left="19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30ADB24">
      <w:start w:val="1"/>
      <w:numFmt w:val="decimal"/>
      <w:lvlText w:val="%4"/>
      <w:lvlJc w:val="left"/>
      <w:pPr>
        <w:ind w:left="26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3D6BF32">
      <w:start w:val="1"/>
      <w:numFmt w:val="lowerLetter"/>
      <w:lvlText w:val="%5"/>
      <w:lvlJc w:val="left"/>
      <w:pPr>
        <w:ind w:left="33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7C2A4CE">
      <w:start w:val="1"/>
      <w:numFmt w:val="lowerRoman"/>
      <w:lvlText w:val="%6"/>
      <w:lvlJc w:val="left"/>
      <w:pPr>
        <w:ind w:left="40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69CAF06">
      <w:start w:val="1"/>
      <w:numFmt w:val="decimal"/>
      <w:lvlText w:val="%7"/>
      <w:lvlJc w:val="left"/>
      <w:pPr>
        <w:ind w:left="47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2148A90">
      <w:start w:val="1"/>
      <w:numFmt w:val="lowerLetter"/>
      <w:lvlText w:val="%8"/>
      <w:lvlJc w:val="left"/>
      <w:pPr>
        <w:ind w:left="55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4A4BF78">
      <w:start w:val="1"/>
      <w:numFmt w:val="lowerRoman"/>
      <w:lvlText w:val="%9"/>
      <w:lvlJc w:val="left"/>
      <w:pPr>
        <w:ind w:left="62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57121EC7"/>
    <w:multiLevelType w:val="hybridMultilevel"/>
    <w:tmpl w:val="ECDEB57C"/>
    <w:lvl w:ilvl="0" w:tplc="D0E0BEB6">
      <w:start w:val="1"/>
      <w:numFmt w:val="bullet"/>
      <w:lvlText w:val=""/>
      <w:lvlJc w:val="left"/>
      <w:pPr>
        <w:ind w:left="4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DF0439FA">
      <w:start w:val="1"/>
      <w:numFmt w:val="bullet"/>
      <w:lvlText w:val="o"/>
      <w:lvlJc w:val="left"/>
      <w:pPr>
        <w:ind w:left="118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BB367680">
      <w:start w:val="1"/>
      <w:numFmt w:val="bullet"/>
      <w:lvlText w:val="▪"/>
      <w:lvlJc w:val="left"/>
      <w:pPr>
        <w:ind w:left="190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889A0E3E">
      <w:start w:val="1"/>
      <w:numFmt w:val="bullet"/>
      <w:lvlText w:val="•"/>
      <w:lvlJc w:val="left"/>
      <w:pPr>
        <w:ind w:left="262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B31232F0">
      <w:start w:val="1"/>
      <w:numFmt w:val="bullet"/>
      <w:lvlText w:val="o"/>
      <w:lvlJc w:val="left"/>
      <w:pPr>
        <w:ind w:left="334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6A78E064">
      <w:start w:val="1"/>
      <w:numFmt w:val="bullet"/>
      <w:lvlText w:val="▪"/>
      <w:lvlJc w:val="left"/>
      <w:pPr>
        <w:ind w:left="406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087CD2D2">
      <w:start w:val="1"/>
      <w:numFmt w:val="bullet"/>
      <w:lvlText w:val="•"/>
      <w:lvlJc w:val="left"/>
      <w:pPr>
        <w:ind w:left="478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62ACBFC6">
      <w:start w:val="1"/>
      <w:numFmt w:val="bullet"/>
      <w:lvlText w:val="o"/>
      <w:lvlJc w:val="left"/>
      <w:pPr>
        <w:ind w:left="550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AE348782">
      <w:start w:val="1"/>
      <w:numFmt w:val="bullet"/>
      <w:lvlText w:val="▪"/>
      <w:lvlJc w:val="left"/>
      <w:pPr>
        <w:ind w:left="622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5ED97569"/>
    <w:multiLevelType w:val="hybridMultilevel"/>
    <w:tmpl w:val="3CD64ECA"/>
    <w:lvl w:ilvl="0" w:tplc="2D20A10C">
      <w:start w:val="1"/>
      <w:numFmt w:val="bullet"/>
      <w:lvlText w:val="•"/>
      <w:lvlJc w:val="left"/>
      <w:pPr>
        <w:ind w:left="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786328C">
      <w:start w:val="1"/>
      <w:numFmt w:val="bullet"/>
      <w:lvlText w:val="o"/>
      <w:lvlJc w:val="left"/>
      <w:pPr>
        <w:ind w:left="12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83A8CB4">
      <w:start w:val="1"/>
      <w:numFmt w:val="bullet"/>
      <w:lvlText w:val="▪"/>
      <w:lvlJc w:val="left"/>
      <w:pPr>
        <w:ind w:left="19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9A203DE">
      <w:start w:val="1"/>
      <w:numFmt w:val="bullet"/>
      <w:lvlText w:val="•"/>
      <w:lvlJc w:val="left"/>
      <w:pPr>
        <w:ind w:left="26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B60A09C">
      <w:start w:val="1"/>
      <w:numFmt w:val="bullet"/>
      <w:lvlText w:val="o"/>
      <w:lvlJc w:val="left"/>
      <w:pPr>
        <w:ind w:left="33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FDEA030">
      <w:start w:val="1"/>
      <w:numFmt w:val="bullet"/>
      <w:lvlText w:val="▪"/>
      <w:lvlJc w:val="left"/>
      <w:pPr>
        <w:ind w:left="41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2685852">
      <w:start w:val="1"/>
      <w:numFmt w:val="bullet"/>
      <w:lvlText w:val="•"/>
      <w:lvlJc w:val="left"/>
      <w:pPr>
        <w:ind w:left="48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D3EFE22">
      <w:start w:val="1"/>
      <w:numFmt w:val="bullet"/>
      <w:lvlText w:val="o"/>
      <w:lvlJc w:val="left"/>
      <w:pPr>
        <w:ind w:left="55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1CC09E8">
      <w:start w:val="1"/>
      <w:numFmt w:val="bullet"/>
      <w:lvlText w:val="▪"/>
      <w:lvlJc w:val="left"/>
      <w:pPr>
        <w:ind w:left="62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5FB03BAA"/>
    <w:multiLevelType w:val="hybridMultilevel"/>
    <w:tmpl w:val="6F28BAEC"/>
    <w:lvl w:ilvl="0" w:tplc="79B0F9AE">
      <w:start w:val="1"/>
      <w:numFmt w:val="decimal"/>
      <w:lvlText w:val="%1)"/>
      <w:lvlJc w:val="left"/>
      <w:pPr>
        <w:ind w:left="12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C440ACE">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1669450">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4B0A6B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1B669C0">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A26168E">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0F6B1A8">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7449D7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8DCEC46">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60795CA4"/>
    <w:multiLevelType w:val="hybridMultilevel"/>
    <w:tmpl w:val="9C7010AC"/>
    <w:lvl w:ilvl="0" w:tplc="DDE67E52">
      <w:start w:val="1"/>
      <w:numFmt w:val="bullet"/>
      <w:lvlText w:val=""/>
      <w:lvlJc w:val="left"/>
      <w:pPr>
        <w:ind w:left="142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7640DAA6">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9FB0D3AE">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52DC1C32">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0442D68E">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AAB0BC52">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35CE977A">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A1EA05E2">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0B6212B0">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66982E23"/>
    <w:multiLevelType w:val="hybridMultilevel"/>
    <w:tmpl w:val="52F60EBA"/>
    <w:lvl w:ilvl="0" w:tplc="4A8E9A92">
      <w:start w:val="1"/>
      <w:numFmt w:val="bullet"/>
      <w:lvlText w:val=""/>
      <w:lvlJc w:val="left"/>
      <w:pPr>
        <w:ind w:left="142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6D28F6C4">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4942F0B0">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4C688234">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74BE413E">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79EE3F9C">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C400A624">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1F52DF56">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9EC8FAC0">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67FE3990"/>
    <w:multiLevelType w:val="hybridMultilevel"/>
    <w:tmpl w:val="33525476"/>
    <w:lvl w:ilvl="0" w:tplc="B6A8DDC6">
      <w:start w:val="1"/>
      <w:numFmt w:val="bullet"/>
      <w:lvlText w:val=""/>
      <w:lvlJc w:val="left"/>
      <w:pPr>
        <w:ind w:left="126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A642DA40">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4F96B8EC">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D32A98F0">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C0AC19C4">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CADE246A">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6090DB70">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DBBC76CA">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7E7E3510">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7136659E"/>
    <w:multiLevelType w:val="hybridMultilevel"/>
    <w:tmpl w:val="3DD0E19A"/>
    <w:lvl w:ilvl="0" w:tplc="940C0E94">
      <w:start w:val="1"/>
      <w:numFmt w:val="bullet"/>
      <w:lvlText w:val=""/>
      <w:lvlJc w:val="left"/>
      <w:pPr>
        <w:ind w:left="7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B1AA322A">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F68CEB6E">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58505B7A">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AFDE49D0">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0AFA7C7C">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26AC096E">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3D789DA4">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10FAAF5C">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num w:numId="1">
    <w:abstractNumId w:val="8"/>
  </w:num>
  <w:num w:numId="2">
    <w:abstractNumId w:val="16"/>
  </w:num>
  <w:num w:numId="3">
    <w:abstractNumId w:val="19"/>
  </w:num>
  <w:num w:numId="4">
    <w:abstractNumId w:val="3"/>
  </w:num>
  <w:num w:numId="5">
    <w:abstractNumId w:val="10"/>
  </w:num>
  <w:num w:numId="6">
    <w:abstractNumId w:val="5"/>
  </w:num>
  <w:num w:numId="7">
    <w:abstractNumId w:val="6"/>
  </w:num>
  <w:num w:numId="8">
    <w:abstractNumId w:val="9"/>
  </w:num>
  <w:num w:numId="9">
    <w:abstractNumId w:val="12"/>
  </w:num>
  <w:num w:numId="10">
    <w:abstractNumId w:val="2"/>
  </w:num>
  <w:num w:numId="11">
    <w:abstractNumId w:val="17"/>
  </w:num>
  <w:num w:numId="12">
    <w:abstractNumId w:val="4"/>
  </w:num>
  <w:num w:numId="13">
    <w:abstractNumId w:val="18"/>
  </w:num>
  <w:num w:numId="14">
    <w:abstractNumId w:val="7"/>
  </w:num>
  <w:num w:numId="15">
    <w:abstractNumId w:val="20"/>
  </w:num>
  <w:num w:numId="16">
    <w:abstractNumId w:val="0"/>
  </w:num>
  <w:num w:numId="17">
    <w:abstractNumId w:val="14"/>
  </w:num>
  <w:num w:numId="18">
    <w:abstractNumId w:val="1"/>
  </w:num>
  <w:num w:numId="19">
    <w:abstractNumId w:val="11"/>
  </w:num>
  <w:num w:numId="20">
    <w:abstractNumId w:val="15"/>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1304"/>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1870"/>
    <w:rsid w:val="00541870"/>
    <w:rsid w:val="005F0A18"/>
    <w:rsid w:val="00E922EB"/>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CBF647-5C0A-4766-B556-FEB907CF02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i-FI" w:eastAsia="fi-FI"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pPr>
      <w:spacing w:after="7" w:line="254" w:lineRule="auto"/>
      <w:ind w:left="719" w:right="1" w:hanging="10"/>
      <w:jc w:val="both"/>
    </w:pPr>
    <w:rPr>
      <w:rFonts w:ascii="Times New Roman" w:eastAsia="Times New Roman" w:hAnsi="Times New Roman" w:cs="Times New Roman"/>
      <w:color w:val="000000"/>
    </w:rPr>
  </w:style>
  <w:style w:type="paragraph" w:styleId="Otsikko1">
    <w:name w:val="heading 1"/>
    <w:next w:val="Normaali"/>
    <w:link w:val="Otsikko1Char"/>
    <w:uiPriority w:val="9"/>
    <w:unhideWhenUsed/>
    <w:qFormat/>
    <w:pPr>
      <w:keepNext/>
      <w:keepLines/>
      <w:spacing w:after="3"/>
      <w:ind w:left="10" w:right="3793" w:hanging="10"/>
      <w:jc w:val="right"/>
      <w:outlineLvl w:val="0"/>
    </w:pPr>
    <w:rPr>
      <w:rFonts w:ascii="Times New Roman" w:eastAsia="Times New Roman" w:hAnsi="Times New Roman" w:cs="Times New Roman"/>
      <w:color w:val="000000"/>
      <w:sz w:val="44"/>
    </w:rPr>
  </w:style>
  <w:style w:type="paragraph" w:styleId="Otsikko2">
    <w:name w:val="heading 2"/>
    <w:next w:val="Normaali"/>
    <w:link w:val="Otsikko2Char"/>
    <w:uiPriority w:val="9"/>
    <w:unhideWhenUsed/>
    <w:qFormat/>
    <w:pPr>
      <w:keepNext/>
      <w:keepLines/>
      <w:spacing w:after="5" w:line="253" w:lineRule="auto"/>
      <w:ind w:left="719" w:hanging="10"/>
      <w:outlineLvl w:val="1"/>
    </w:pPr>
    <w:rPr>
      <w:rFonts w:ascii="Arial" w:eastAsia="Arial" w:hAnsi="Arial" w:cs="Arial"/>
      <w:color w:val="000000"/>
      <w:sz w:val="36"/>
    </w:rPr>
  </w:style>
  <w:style w:type="paragraph" w:styleId="Otsikko3">
    <w:name w:val="heading 3"/>
    <w:next w:val="Normaali"/>
    <w:link w:val="Otsikko3Char"/>
    <w:uiPriority w:val="9"/>
    <w:unhideWhenUsed/>
    <w:qFormat/>
    <w:pPr>
      <w:keepNext/>
      <w:keepLines/>
      <w:spacing w:after="4" w:line="253" w:lineRule="auto"/>
      <w:ind w:left="719" w:hanging="10"/>
      <w:outlineLvl w:val="2"/>
    </w:pPr>
    <w:rPr>
      <w:rFonts w:ascii="Arial" w:eastAsia="Arial" w:hAnsi="Arial" w:cs="Arial"/>
      <w:color w:val="000000"/>
      <w:sz w:val="28"/>
    </w:rPr>
  </w:style>
  <w:style w:type="paragraph" w:styleId="Otsikko4">
    <w:name w:val="heading 4"/>
    <w:next w:val="Normaali"/>
    <w:link w:val="Otsikko4Char"/>
    <w:uiPriority w:val="9"/>
    <w:unhideWhenUsed/>
    <w:qFormat/>
    <w:pPr>
      <w:keepNext/>
      <w:keepLines/>
      <w:spacing w:after="5" w:line="248" w:lineRule="auto"/>
      <w:ind w:left="719" w:hanging="10"/>
      <w:jc w:val="both"/>
      <w:outlineLvl w:val="3"/>
    </w:pPr>
    <w:rPr>
      <w:rFonts w:ascii="Times New Roman" w:eastAsia="Times New Roman" w:hAnsi="Times New Roman" w:cs="Times New Roman"/>
      <w:b/>
      <w:color w:val="000000"/>
    </w:rPr>
  </w:style>
  <w:style w:type="paragraph" w:styleId="Otsikko5">
    <w:name w:val="heading 5"/>
    <w:next w:val="Normaali"/>
    <w:link w:val="Otsikko5Char"/>
    <w:uiPriority w:val="9"/>
    <w:unhideWhenUsed/>
    <w:qFormat/>
    <w:pPr>
      <w:keepNext/>
      <w:keepLines/>
      <w:spacing w:after="5" w:line="248" w:lineRule="auto"/>
      <w:ind w:left="719" w:hanging="10"/>
      <w:jc w:val="both"/>
      <w:outlineLvl w:val="4"/>
    </w:pPr>
    <w:rPr>
      <w:rFonts w:ascii="Times New Roman" w:eastAsia="Times New Roman" w:hAnsi="Times New Roman" w:cs="Times New Roman"/>
      <w:b/>
      <w:color w:val="000000"/>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link w:val="Otsikko1"/>
    <w:rPr>
      <w:rFonts w:ascii="Times New Roman" w:eastAsia="Times New Roman" w:hAnsi="Times New Roman" w:cs="Times New Roman"/>
      <w:color w:val="000000"/>
      <w:sz w:val="44"/>
    </w:rPr>
  </w:style>
  <w:style w:type="paragraph" w:customStyle="1" w:styleId="footnotedescription">
    <w:name w:val="footnote description"/>
    <w:next w:val="Normaali"/>
    <w:link w:val="footnotedescriptionChar"/>
    <w:hidden/>
    <w:pPr>
      <w:spacing w:after="0"/>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Otsikko2Char">
    <w:name w:val="Otsikko 2 Char"/>
    <w:link w:val="Otsikko2"/>
    <w:rPr>
      <w:rFonts w:ascii="Arial" w:eastAsia="Arial" w:hAnsi="Arial" w:cs="Arial"/>
      <w:color w:val="000000"/>
      <w:sz w:val="36"/>
    </w:rPr>
  </w:style>
  <w:style w:type="character" w:customStyle="1" w:styleId="Otsikko4Char">
    <w:name w:val="Otsikko 4 Char"/>
    <w:link w:val="Otsikko4"/>
    <w:rPr>
      <w:rFonts w:ascii="Times New Roman" w:eastAsia="Times New Roman" w:hAnsi="Times New Roman" w:cs="Times New Roman"/>
      <w:b/>
      <w:color w:val="000000"/>
      <w:sz w:val="22"/>
    </w:rPr>
  </w:style>
  <w:style w:type="character" w:customStyle="1" w:styleId="Otsikko5Char">
    <w:name w:val="Otsikko 5 Char"/>
    <w:link w:val="Otsikko5"/>
    <w:rPr>
      <w:rFonts w:ascii="Times New Roman" w:eastAsia="Times New Roman" w:hAnsi="Times New Roman" w:cs="Times New Roman"/>
      <w:b/>
      <w:color w:val="000000"/>
      <w:sz w:val="22"/>
    </w:rPr>
  </w:style>
  <w:style w:type="character" w:customStyle="1" w:styleId="Otsikko3Char">
    <w:name w:val="Otsikko 3 Char"/>
    <w:link w:val="Otsikko3"/>
    <w:rPr>
      <w:rFonts w:ascii="Arial" w:eastAsia="Arial" w:hAnsi="Arial" w:cs="Arial"/>
      <w:color w:val="000000"/>
      <w:sz w:val="28"/>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9" Type="http://schemas.openxmlformats.org/officeDocument/2006/relationships/image" Target="media/image12.png"/><Relationship Id="rId34" Type="http://schemas.openxmlformats.org/officeDocument/2006/relationships/image" Target="media/image6.jpg"/><Relationship Id="rId42" Type="http://schemas.openxmlformats.org/officeDocument/2006/relationships/header" Target="header2.xml"/><Relationship Id="rId47" Type="http://schemas.openxmlformats.org/officeDocument/2006/relationships/image" Target="media/image14.png"/><Relationship Id="rId50" Type="http://schemas.openxmlformats.org/officeDocument/2006/relationships/image" Target="media/image42.jpg"/><Relationship Id="rId55" Type="http://schemas.openxmlformats.org/officeDocument/2006/relationships/header" Target="header11.xml"/><Relationship Id="rId63" Type="http://schemas.openxmlformats.org/officeDocument/2006/relationships/header" Target="header18.xml"/><Relationship Id="rId68"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33" Type="http://schemas.openxmlformats.org/officeDocument/2006/relationships/image" Target="media/image7.jpg"/><Relationship Id="rId38" Type="http://schemas.openxmlformats.org/officeDocument/2006/relationships/image" Target="media/image11.png"/><Relationship Id="rId46" Type="http://schemas.openxmlformats.org/officeDocument/2006/relationships/header" Target="header6.xml"/><Relationship Id="rId59" Type="http://schemas.openxmlformats.org/officeDocument/2006/relationships/header" Target="header14.xml"/><Relationship Id="rId67" Type="http://schemas.openxmlformats.org/officeDocument/2006/relationships/header" Target="header21.xml"/><Relationship Id="rId2" Type="http://schemas.openxmlformats.org/officeDocument/2006/relationships/styles" Target="styles.xml"/><Relationship Id="rId29" Type="http://schemas.openxmlformats.org/officeDocument/2006/relationships/image" Target="media/image46.png"/><Relationship Id="rId41" Type="http://schemas.openxmlformats.org/officeDocument/2006/relationships/header" Target="header1.xml"/><Relationship Id="rId54" Type="http://schemas.openxmlformats.org/officeDocument/2006/relationships/header" Target="header10.xml"/><Relationship Id="rId62" Type="http://schemas.openxmlformats.org/officeDocument/2006/relationships/header" Target="header1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32" Type="http://schemas.openxmlformats.org/officeDocument/2006/relationships/image" Target="media/image49.png"/><Relationship Id="rId37" Type="http://schemas.openxmlformats.org/officeDocument/2006/relationships/image" Target="media/image10.jpg"/><Relationship Id="rId40" Type="http://schemas.openxmlformats.org/officeDocument/2006/relationships/image" Target="media/image13.png"/><Relationship Id="rId45" Type="http://schemas.openxmlformats.org/officeDocument/2006/relationships/header" Target="header5.xml"/><Relationship Id="rId53" Type="http://schemas.openxmlformats.org/officeDocument/2006/relationships/header" Target="header9.xml"/><Relationship Id="rId58" Type="http://schemas.openxmlformats.org/officeDocument/2006/relationships/header" Target="header13.xml"/><Relationship Id="rId66" Type="http://schemas.openxmlformats.org/officeDocument/2006/relationships/header" Target="header20.xml"/><Relationship Id="rId5" Type="http://schemas.openxmlformats.org/officeDocument/2006/relationships/footnotes" Target="footnotes.xml"/><Relationship Id="rId28" Type="http://schemas.openxmlformats.org/officeDocument/2006/relationships/image" Target="media/image45.png"/><Relationship Id="rId36" Type="http://schemas.openxmlformats.org/officeDocument/2006/relationships/image" Target="media/image9.jpg"/><Relationship Id="rId49" Type="http://schemas.openxmlformats.org/officeDocument/2006/relationships/image" Target="media/image53.png"/><Relationship Id="rId57" Type="http://schemas.openxmlformats.org/officeDocument/2006/relationships/image" Target="media/image16.png"/><Relationship Id="rId61" Type="http://schemas.openxmlformats.org/officeDocument/2006/relationships/header" Target="header16.xml"/><Relationship Id="rId10" Type="http://schemas.openxmlformats.org/officeDocument/2006/relationships/image" Target="media/image4.png"/><Relationship Id="rId31" Type="http://schemas.openxmlformats.org/officeDocument/2006/relationships/image" Target="media/image48.png"/><Relationship Id="rId44" Type="http://schemas.openxmlformats.org/officeDocument/2006/relationships/header" Target="header4.xml"/><Relationship Id="rId52" Type="http://schemas.openxmlformats.org/officeDocument/2006/relationships/header" Target="header8.xml"/><Relationship Id="rId60" Type="http://schemas.openxmlformats.org/officeDocument/2006/relationships/header" Target="header15.xml"/><Relationship Id="rId65" Type="http://schemas.openxmlformats.org/officeDocument/2006/relationships/header" Target="header19.xml"/><Relationship Id="rId4" Type="http://schemas.openxmlformats.org/officeDocument/2006/relationships/webSettings" Target="webSettings.xml"/><Relationship Id="rId9" Type="http://schemas.openxmlformats.org/officeDocument/2006/relationships/image" Target="media/image3.png"/><Relationship Id="rId27" Type="http://schemas.openxmlformats.org/officeDocument/2006/relationships/image" Target="media/image44.png"/><Relationship Id="rId30" Type="http://schemas.openxmlformats.org/officeDocument/2006/relationships/image" Target="media/image47.png"/><Relationship Id="rId35" Type="http://schemas.openxmlformats.org/officeDocument/2006/relationships/image" Target="media/image8.jpg"/><Relationship Id="rId43" Type="http://schemas.openxmlformats.org/officeDocument/2006/relationships/header" Target="header3.xml"/><Relationship Id="rId48" Type="http://schemas.openxmlformats.org/officeDocument/2006/relationships/image" Target="media/image15.jpg"/><Relationship Id="rId56" Type="http://schemas.openxmlformats.org/officeDocument/2006/relationships/header" Target="header12.xml"/><Relationship Id="rId64" Type="http://schemas.openxmlformats.org/officeDocument/2006/relationships/image" Target="media/image17.jpg"/><Relationship Id="rId69"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header" Target="header7.xml"/><Relationship Id="rId3" Type="http://schemas.openxmlformats.org/officeDocument/2006/relationships/settings" Target="settings.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81</Pages>
  <Words>20263</Words>
  <Characters>164133</Characters>
  <Application>Microsoft Office Word</Application>
  <DocSecurity>0</DocSecurity>
  <Lines>1367</Lines>
  <Paragraphs>368</Paragraphs>
  <ScaleCrop>false</ScaleCrop>
  <HeadingPairs>
    <vt:vector size="2" baseType="variant">
      <vt:variant>
        <vt:lpstr>Otsikko</vt:lpstr>
      </vt:variant>
      <vt:variant>
        <vt:i4>1</vt:i4>
      </vt:variant>
    </vt:vector>
  </HeadingPairs>
  <TitlesOfParts>
    <vt:vector size="1" baseType="lpstr">
      <vt:lpstr>Microsoft Word - Rap ja mui 2014_Final 180314.doc</vt:lpstr>
    </vt:vector>
  </TitlesOfParts>
  <Company>Suomen valtion</Company>
  <LinksUpToDate>false</LinksUpToDate>
  <CharactersWithSpaces>184028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Rap ja mui 2014_Final 180314.doc</dc:title>
  <dc:subject/>
  <dc:creator>stmpvay</dc:creator>
  <cp:keywords/>
  <cp:lastModifiedBy>Raassina Anne-Mari (STM)</cp:lastModifiedBy>
  <cp:revision>2</cp:revision>
  <dcterms:created xsi:type="dcterms:W3CDTF">2022-12-15T15:31:00Z</dcterms:created>
  <dcterms:modified xsi:type="dcterms:W3CDTF">2022-12-15T15:31:00Z</dcterms:modified>
</cp:coreProperties>
</file>