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DF1954" w:rsidP="00DF1954">
      <w:pPr>
        <w:pStyle w:val="VMNormaaliSisentmtn"/>
        <w:ind w:right="305"/>
      </w:pPr>
    </w:p>
    <w:p w:rsidR="00DF1954" w:rsidRDefault="00AC76D1" w:rsidP="00DF1954">
      <w:pPr>
        <w:pStyle w:val="VMOtsikko1"/>
        <w:ind w:right="305"/>
      </w:pPr>
      <w:r w:rsidRPr="00AC76D1">
        <w:t>Henkilötunnuksen uudistamista ja valtion takaaman identiteetin hallinnoimista koskevan ty</w:t>
      </w:r>
      <w:r w:rsidRPr="00AC76D1">
        <w:t>ö</w:t>
      </w:r>
      <w:r w:rsidRPr="00AC76D1">
        <w:t>ryhmän asettaminen</w:t>
      </w:r>
    </w:p>
    <w:p w:rsidR="00571769" w:rsidRDefault="00571769" w:rsidP="00DF1954">
      <w:pPr>
        <w:pStyle w:val="VMleipteksti"/>
      </w:pPr>
    </w:p>
    <w:p w:rsidR="00AC76D1" w:rsidRDefault="00AC76D1" w:rsidP="00AC76D1">
      <w:pPr>
        <w:pStyle w:val="VMOtsikko1"/>
      </w:pPr>
      <w:r>
        <w:t>Asettaminen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t>Valtiovarainministeriö on tänään asettanut työryhmän selvittämään henkil</w:t>
      </w:r>
      <w:r>
        <w:t>ö</w:t>
      </w:r>
      <w:r>
        <w:t>tunnuksen uudistamista ja valtion takaaman identiteetin hallinnoimista.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Otsikko1"/>
      </w:pPr>
      <w:r>
        <w:t>Toimikausi</w:t>
      </w:r>
    </w:p>
    <w:p w:rsidR="00AC76D1" w:rsidRDefault="00AC76D1" w:rsidP="00AC76D1">
      <w:pPr>
        <w:pStyle w:val="VMleipteksti"/>
      </w:pPr>
      <w:r>
        <w:t>Työryhmän to</w:t>
      </w:r>
      <w:r w:rsidR="00325B6B">
        <w:t xml:space="preserve">imikausi on </w:t>
      </w:r>
      <w:proofErr w:type="gramStart"/>
      <w:r w:rsidR="00325B6B">
        <w:t>1.8.</w:t>
      </w:r>
      <w:r w:rsidR="006B34D4">
        <w:t>2017-31.12.2019</w:t>
      </w:r>
      <w:proofErr w:type="gramEnd"/>
      <w:r>
        <w:t>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Otsikko1"/>
      </w:pPr>
      <w:r>
        <w:t>Tausta</w:t>
      </w:r>
    </w:p>
    <w:p w:rsidR="00AC76D1" w:rsidRDefault="00AC76D1" w:rsidP="00AC76D1">
      <w:pPr>
        <w:pStyle w:val="VMleipteksti"/>
      </w:pPr>
      <w:r>
        <w:t>Henkilötunnus on tunnus, joka henkilölle annetaan kun hänen tietonsa ensi</w:t>
      </w:r>
      <w:r>
        <w:t>m</w:t>
      </w:r>
      <w:r>
        <w:t>mäisen kerran talletetaan väestötietojärjestelmään. Henkilötunnuksen antam</w:t>
      </w:r>
      <w:r>
        <w:t>i</w:t>
      </w:r>
      <w:r>
        <w:t>sesta, muuttamisesta ja muodostumisesta säädetään väestötietojärjestelmä</w:t>
      </w:r>
      <w:r>
        <w:t>s</w:t>
      </w:r>
      <w:r>
        <w:t>tä ja Väestörekisterikeskuksen varmennepalveluista annetussa laissa (661/2009). Henkilötunnus muodostuu syntymäajasta, yksilönumerosta ja ta</w:t>
      </w:r>
      <w:r>
        <w:t>r</w:t>
      </w:r>
      <w:r>
        <w:t>kistus-merkistä siten kuin väestötietojärjestelmästä annetussa valtioneuvoston asetuksessa (128/2010) säädetään. Nykyisen henkilötunnuksen antaminen on näin ollen Väestörekisterikeskukselle säädetty julkinen hallintotehtävä, ja he</w:t>
      </w:r>
      <w:r>
        <w:t>n</w:t>
      </w:r>
      <w:r>
        <w:t>kilötunnuksen perusteella henkilöt yksilöidään erityisesti väestötietojärjeste</w:t>
      </w:r>
      <w:r>
        <w:t>l</w:t>
      </w:r>
      <w:r>
        <w:t>mässä. Henkilötunnusta käytetään kuitenkin laajasti yhteiskunnan rekisterei</w:t>
      </w:r>
      <w:r>
        <w:t>s</w:t>
      </w:r>
      <w:r>
        <w:t>sä henkilön yksilöivänä tietona järjestelmien välillä sekä esimerkiksi tilastoi</w:t>
      </w:r>
      <w:r>
        <w:t>n</w:t>
      </w:r>
      <w:r w:rsidR="006B34D4">
        <w:t>nissa henkilön elin</w:t>
      </w:r>
      <w:r>
        <w:t>olosuhteita kuvaavien tietojen yhdistelemisen mahdollist</w:t>
      </w:r>
      <w:r>
        <w:t>a</w:t>
      </w:r>
      <w:r>
        <w:t>vana tietona. Tunnusta ei ole tarkoitettu käytettäväksi henkilön ainoana tunni</w:t>
      </w:r>
      <w:r>
        <w:t>s</w:t>
      </w:r>
      <w:r>
        <w:t xml:space="preserve">tamistietona. </w:t>
      </w:r>
    </w:p>
    <w:p w:rsidR="00AC76D1" w:rsidRDefault="00AC76D1" w:rsidP="00AC76D1">
      <w:pPr>
        <w:pStyle w:val="VMleipteksti"/>
      </w:pPr>
    </w:p>
    <w:p w:rsidR="009715AA" w:rsidRDefault="00AC76D1" w:rsidP="00AC76D1">
      <w:pPr>
        <w:pStyle w:val="VMleipteksti"/>
      </w:pPr>
      <w:r>
        <w:t>Nykyisen henkilötunnuksen rakenne, muodost</w:t>
      </w:r>
      <w:r w:rsidR="009715AA">
        <w:t xml:space="preserve">aminen sekä sen käyttötavat ja </w:t>
      </w:r>
    </w:p>
    <w:p w:rsidR="00AC76D1" w:rsidRDefault="009715AA" w:rsidP="00AC76D1">
      <w:pPr>
        <w:pStyle w:val="VMleipteksti"/>
      </w:pPr>
      <w:proofErr w:type="gramStart"/>
      <w:r>
        <w:t>-</w:t>
      </w:r>
      <w:proofErr w:type="gramEnd"/>
      <w:r w:rsidR="00AC76D1">
        <w:t>tarkoitus eivät vastaa enää henkilötunnukselle asetettuja vaatimuksia ja t</w:t>
      </w:r>
      <w:r w:rsidR="00AC76D1">
        <w:t>a</w:t>
      </w:r>
      <w:r w:rsidR="00AC76D1">
        <w:t>voitteita. Henkilötunnuksen nykyinen muodostamismalli ja muoto aiheuttavat sen, että henkilötunnuksia on päivä- ja sukupuolikohtaisesti käytössä ainoa</w:t>
      </w:r>
      <w:r w:rsidR="00AC76D1">
        <w:t>s</w:t>
      </w:r>
      <w:r w:rsidR="00AC76D1">
        <w:t>taan rajallinen määrä, mistä syystä jatkossa tulee varautua tunnuksen uudi</w:t>
      </w:r>
      <w:r w:rsidR="00AC76D1">
        <w:t>s</w:t>
      </w:r>
      <w:r w:rsidR="00AC76D1">
        <w:t xml:space="preserve">tamiseen, että vaaraa tunnusten loppumisesta ei ole. 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lastRenderedPageBreak/>
        <w:t>Henkilötunnusta käytetään useissa yhteyksissä henkilön tunnistamisen väl</w:t>
      </w:r>
      <w:r>
        <w:t>i</w:t>
      </w:r>
      <w:r>
        <w:t>neenä (esimerkiksi puhelinpalveluissa, joissa henkilöllisyys varmistetaan y</w:t>
      </w:r>
      <w:r>
        <w:t>k</w:t>
      </w:r>
      <w:r>
        <w:t>sino</w:t>
      </w:r>
      <w:r w:rsidR="009715AA">
        <w:t>maan henkilötunnusta kysymällä). Tämä</w:t>
      </w:r>
      <w:r>
        <w:t xml:space="preserve"> aiheuttaa tietoturvariskejä ja a</w:t>
      </w:r>
      <w:r>
        <w:t>l</w:t>
      </w:r>
      <w:r>
        <w:t>tistaa henkilötunnuksen väärinkäytölle. Nykyisestä henkilötunnuksesta ilmen</w:t>
      </w:r>
      <w:r>
        <w:t>e</w:t>
      </w:r>
      <w:r>
        <w:t>vät henkilön syntymäaika sekä sukupuoli, mistä syystä tunnisteen muodon ja sisällön uudistamista on syytä tarkastella uudelleen. Henkilötunnuksen myö</w:t>
      </w:r>
      <w:r>
        <w:t>n</w:t>
      </w:r>
      <w:r>
        <w:t>tämiseen liittyvät henkilön tunnistamista koskevat edellytykset aiheuttavat sen, että kaikille Suomeen muuttaville ulkomaalaisille ei ole mahdollisuutta myö</w:t>
      </w:r>
      <w:r>
        <w:t>n</w:t>
      </w:r>
      <w:r>
        <w:t>tää henkilötunnusta. Tämä aiheuttaa ongelmia henkilöiden yksilöimisessä eri järjestelmien välillä, kun henkilöillä voi olla useita rekisterihenkilöllisyyksiä eri järjestelmissä.  Tämä vaikeuttaa myös näiden henkilöiden asiointia viranoma</w:t>
      </w:r>
      <w:r>
        <w:t>i</w:t>
      </w:r>
      <w:r>
        <w:t>sissa ja yksityisen sektorin palvelujen käytössä.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t>Nykyiseen henkilötunnukseen ja sen käsittelyyn liittyvät kysymykset on arvio</w:t>
      </w:r>
      <w:r>
        <w:t>i</w:t>
      </w:r>
      <w:r>
        <w:t xml:space="preserve">tava väestön rajat ylittävän liikkumisen ja nopean </w:t>
      </w:r>
      <w:proofErr w:type="spellStart"/>
      <w:r>
        <w:t>digitalisaatiokehityksen</w:t>
      </w:r>
      <w:proofErr w:type="spellEnd"/>
      <w:r>
        <w:t xml:space="preserve"> n</w:t>
      </w:r>
      <w:r>
        <w:t>ä</w:t>
      </w:r>
      <w:r>
        <w:t>kökulmasta uudelleen ja varmistettava tilanne, jossa henkilö yksilöidään yhde</w:t>
      </w:r>
      <w:r>
        <w:t>l</w:t>
      </w:r>
      <w:r>
        <w:t>lä tunnisteella, jota voidaan käyttää järjestelmien välillä. Keskeinen kysymys on se, miten saadaan luotua Suomessa yhteiskunnan tuottamissa palveluissa asioiville ja niihin osallistuville henkilöille yksiselitteinen ja yhteinen kansallinen rekisteri-identiteetti ja sitä tukevat keskitetyt käsittely- ja palveluprosessit.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proofErr w:type="spellStart"/>
      <w:r>
        <w:t>Digitalisaatio</w:t>
      </w:r>
      <w:proofErr w:type="spellEnd"/>
      <w:r>
        <w:t xml:space="preserve"> korosta</w:t>
      </w:r>
      <w:r w:rsidR="009715AA">
        <w:t>a</w:t>
      </w:r>
      <w:r>
        <w:t xml:space="preserve"> entisestään identiteetin hallinnan merkitystä ja väest</w:t>
      </w:r>
      <w:r>
        <w:t>ö</w:t>
      </w:r>
      <w:r>
        <w:t>tietojen reaaliaikaisen saatavuuden tärkeyttä. EU:n yleinen tietosuoja-asetus luo voimaan tullessaan henkilötietojen käsittelyyn uusia velvoitteita etenkin r</w:t>
      </w:r>
      <w:r>
        <w:t>e</w:t>
      </w:r>
      <w:r>
        <w:t>kisterinpitäjille</w:t>
      </w:r>
      <w:r w:rsidR="009715AA">
        <w:t xml:space="preserve">. Asetuksen </w:t>
      </w:r>
      <w:r>
        <w:t xml:space="preserve">tavoitteena </w:t>
      </w:r>
      <w:r w:rsidR="009715AA">
        <w:t xml:space="preserve">on </w:t>
      </w:r>
      <w:r>
        <w:t>pa</w:t>
      </w:r>
      <w:r w:rsidR="009715AA">
        <w:t>rantaa luottamusta online-palveluihin sekä</w:t>
      </w:r>
      <w:r>
        <w:t xml:space="preserve"> edistää EU:n digitaalista sisämarkkinoiden kehittämistä. R</w:t>
      </w:r>
      <w:r>
        <w:t>e</w:t>
      </w:r>
      <w:r>
        <w:t>kisterinpitäjät ja henkilötietojen käsittelijät velvoitetaan sanktioiden uhalla ry</w:t>
      </w:r>
      <w:r>
        <w:t>h</w:t>
      </w:r>
      <w:r>
        <w:t>tymään toimiin, jotka vastaavat henkilötietojen käsittelyyn kulloinkin liittyvää riskiä. Erityisesti verkkoympäristössä henkilötietojen käsittelyyn liittyvät puu</w:t>
      </w:r>
      <w:r>
        <w:t>t</w:t>
      </w:r>
      <w:r>
        <w:t xml:space="preserve">teet koetaan ongelmana asioinnin luotettavuuden ja käytettävyyden kannalta. 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t>Useimmissa viranomaispalveluissa asiointi ei nyt onnistu ilman henkilötunnu</w:t>
      </w:r>
      <w:r>
        <w:t>s</w:t>
      </w:r>
      <w:r>
        <w:t>ta. Lisäksi henkilötunnuksettomalla henkilöllä ei ole mahdollisuutta saada tu</w:t>
      </w:r>
      <w:r>
        <w:t>n</w:t>
      </w:r>
      <w:r>
        <w:t xml:space="preserve">nistusvälinettä, pankkitunnisteita, </w:t>
      </w:r>
      <w:proofErr w:type="spellStart"/>
      <w:r>
        <w:t>mobiilivarmennetta</w:t>
      </w:r>
      <w:proofErr w:type="spellEnd"/>
      <w:r>
        <w:t xml:space="preserve"> tai henkilökorttiin sisält</w:t>
      </w:r>
      <w:r>
        <w:t>y</w:t>
      </w:r>
      <w:r>
        <w:t>vää kansalaisvarmennetta, mikä estää myös sähköisten viranomaispalvelu</w:t>
      </w:r>
      <w:r>
        <w:t>i</w:t>
      </w:r>
      <w:r>
        <w:t>den käytön.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t>Väestörekisterikeskus on laatinut esiselvityksen (liite 1), jossa henkilön ident</w:t>
      </w:r>
      <w:r>
        <w:t>i</w:t>
      </w:r>
      <w:r>
        <w:t>fioimiseen ja rekisteri-identiteettiin liittyvää kokonaisuutta on käsitelty nykyisen henkilötunnuksen ja sen käyttöön liittyvien kysymysten kautta. Esiselvitystä voidaan käyttää nyt asetettavan työryhmän selvityksen pohjana.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Otsikko1"/>
      </w:pPr>
      <w:r>
        <w:t>Työryhmän työn tavoitteet</w:t>
      </w:r>
    </w:p>
    <w:p w:rsidR="00AC76D1" w:rsidRDefault="00AC76D1" w:rsidP="00AC76D1">
      <w:pPr>
        <w:pStyle w:val="VMleipteksti"/>
      </w:pPr>
      <w:r>
        <w:t xml:space="preserve">Työryhmän tavoitteena on </w:t>
      </w:r>
      <w:r w:rsidR="009715AA">
        <w:t xml:space="preserve">tehdä esitys </w:t>
      </w:r>
      <w:r>
        <w:t>kansalli</w:t>
      </w:r>
      <w:r w:rsidR="009715AA">
        <w:t>seksi</w:t>
      </w:r>
      <w:r>
        <w:t xml:space="preserve"> toimintamalli</w:t>
      </w:r>
      <w:r w:rsidR="009715AA">
        <w:t>ksi</w:t>
      </w:r>
      <w:r>
        <w:t xml:space="preserve"> henkilö</w:t>
      </w:r>
      <w:r>
        <w:t>i</w:t>
      </w:r>
      <w:r>
        <w:t xml:space="preserve">den yksilöimiseen Suomessa ja kuvata viranomaisten rooli henkilöön liittyvien ydintietojen hallinnassa. Työryhmän tulee työssään pyrkiä selvittämään ja </w:t>
      </w:r>
      <w:r w:rsidR="009715AA">
        <w:t>ra</w:t>
      </w:r>
      <w:r w:rsidR="009715AA">
        <w:t>t</w:t>
      </w:r>
      <w:r w:rsidR="009715AA">
        <w:t>kaisemaan ne ongelmat</w:t>
      </w:r>
      <w:r>
        <w:t>, joita nykyisen henkilötunnuksen käyttäminen ja käy</w:t>
      </w:r>
      <w:r>
        <w:t>t</w:t>
      </w:r>
      <w:r>
        <w:t>tämiseen liittyvät toimintatavat aiheuttavat. Tällaisia kysymyksiä ovat muun muassa tunnuksen myöntämisen toimivalta, tunnuksen myöntäminen kaikille Suomeen tuleville henkilöille, henkilön tunnistaminen tunnuksen antamisen y</w:t>
      </w:r>
      <w:r>
        <w:t>h</w:t>
      </w:r>
      <w:r>
        <w:t>teydessä, tunnukseen liitettävät biometriset tunnisteet, tunnuksen neutraali muoto, tunnuksen ja sen kohteena olevaan henkilöön liittyvien tietojen halli</w:t>
      </w:r>
      <w:r>
        <w:t>n</w:t>
      </w:r>
      <w:r>
        <w:t>taprosessi sekä tunnuksen käyttäminen järjestelmien välillä henkilön identif</w:t>
      </w:r>
      <w:r>
        <w:t>i</w:t>
      </w:r>
      <w:r>
        <w:t xml:space="preserve">oimiseen. 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leipteksti"/>
      </w:pPr>
      <w:r>
        <w:lastRenderedPageBreak/>
        <w:t>Työryhmän tavoitteena on tuottaa malli, jossa henkilön yksilöivä tunnus ja si</w:t>
      </w:r>
      <w:r>
        <w:t>i</w:t>
      </w:r>
      <w:r>
        <w:t xml:space="preserve">hen liittyvät tiedot voidaan hallita erillisinä sekä toiminnallisesti että juridisesti.  </w:t>
      </w:r>
    </w:p>
    <w:p w:rsidR="00AC76D1" w:rsidRDefault="00AC76D1" w:rsidP="00AC76D1">
      <w:pPr>
        <w:pStyle w:val="VMleipteksti"/>
      </w:pPr>
      <w:r>
        <w:t>Työ</w:t>
      </w:r>
      <w:r w:rsidR="006B34D4">
        <w:t xml:space="preserve">ryhmän tavoitteena on </w:t>
      </w:r>
      <w:r>
        <w:t>selvittää valittaville ratkaisuille keinot, joilla aiempaa paremmin voidaan varmistaa identiteettivarkauksien estäminen, edis</w:t>
      </w:r>
      <w:r w:rsidR="006B34D4">
        <w:t xml:space="preserve">tää </w:t>
      </w:r>
      <w:r>
        <w:t>henk</w:t>
      </w:r>
      <w:r>
        <w:t>i</w:t>
      </w:r>
      <w:r>
        <w:t>löön liittyvien rekisteritietojen</w:t>
      </w:r>
      <w:r w:rsidR="006B34D4">
        <w:t xml:space="preserve"> hajautettua </w:t>
      </w:r>
      <w:r>
        <w:t xml:space="preserve">hallintaa, edistää henkilön nykyistä laajempaa mahdollisuutta itseensä </w:t>
      </w:r>
      <w:r w:rsidR="006B34D4">
        <w:t>liittyvien tietojen hyötykäyttöön</w:t>
      </w:r>
      <w:r>
        <w:t xml:space="preserve"> myös yks</w:t>
      </w:r>
      <w:r>
        <w:t>i</w:t>
      </w:r>
      <w:r>
        <w:t>tyi</w:t>
      </w:r>
      <w:r w:rsidR="006B34D4">
        <w:t>sen sektorin palveluissa sekä</w:t>
      </w:r>
      <w:r>
        <w:t xml:space="preserve"> tietoturvallisten menetelmien käyttämistä he</w:t>
      </w:r>
      <w:r>
        <w:t>n</w:t>
      </w:r>
      <w:r>
        <w:t>kilön identifioimisessa.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Otsikko1"/>
      </w:pPr>
      <w:r>
        <w:t>Työryhmän tehtävä</w:t>
      </w:r>
    </w:p>
    <w:p w:rsidR="00AC76D1" w:rsidRDefault="00AC76D1" w:rsidP="00AC76D1">
      <w:pPr>
        <w:pStyle w:val="VMleipteksti"/>
      </w:pPr>
      <w:r>
        <w:t>Työryhmän tehtävänä on</w:t>
      </w:r>
    </w:p>
    <w:p w:rsidR="00AC76D1" w:rsidRDefault="00AC76D1" w:rsidP="00AC76D1">
      <w:pPr>
        <w:pStyle w:val="VMleipteksti"/>
      </w:pPr>
    </w:p>
    <w:p w:rsidR="005354AD" w:rsidRDefault="00AC76D1" w:rsidP="005354AD">
      <w:pPr>
        <w:pStyle w:val="VMleipteksti"/>
        <w:numPr>
          <w:ilvl w:val="0"/>
          <w:numId w:val="6"/>
        </w:numPr>
      </w:pPr>
      <w:r>
        <w:t>tehdä ehdotus henkilön yksiselitteisestä identifioimisesta viranomai</w:t>
      </w:r>
      <w:r>
        <w:t>s</w:t>
      </w:r>
      <w:r w:rsidR="006C0F8B">
        <w:t>ten tietojärjestelmissä</w:t>
      </w:r>
      <w:r>
        <w:t xml:space="preserve"> ja siihen liittyvästä yksilöivästä tunnuksesta </w:t>
      </w:r>
    </w:p>
    <w:p w:rsidR="00AC76D1" w:rsidRDefault="005354AD" w:rsidP="005354AD">
      <w:pPr>
        <w:pStyle w:val="VMleipteksti"/>
        <w:numPr>
          <w:ilvl w:val="0"/>
          <w:numId w:val="6"/>
        </w:numPr>
      </w:pPr>
      <w:r>
        <w:t xml:space="preserve">tehdä ehdotus tunnuksen </w:t>
      </w:r>
      <w:r w:rsidR="00AC76D1">
        <w:t>myöntämisestä sekä muodostamisesta, henkilön tunnistamisesta tunnuksen luomista varten, biometristen tu</w:t>
      </w:r>
      <w:r w:rsidR="00AC76D1">
        <w:t>n</w:t>
      </w:r>
      <w:r w:rsidR="00AC76D1">
        <w:t>nisteiden käytöstä tunnuksen yhteydessä sekä tunnuksen myöntäm</w:t>
      </w:r>
      <w:r w:rsidR="00AC76D1">
        <w:t>i</w:t>
      </w:r>
      <w:r w:rsidR="00AC76D1">
        <w:t xml:space="preserve">sen menettelyistä ja toimivallasta (henkilön identifioimista koskeva strategia)  </w:t>
      </w:r>
    </w:p>
    <w:p w:rsidR="006B34D4" w:rsidRDefault="006B34D4" w:rsidP="005354AD">
      <w:pPr>
        <w:pStyle w:val="VMleipteksti"/>
        <w:numPr>
          <w:ilvl w:val="0"/>
          <w:numId w:val="6"/>
        </w:numPr>
      </w:pPr>
      <w:r>
        <w:t xml:space="preserve">arvioida ehdotetun tunnuksen suhde </w:t>
      </w:r>
      <w:r w:rsidR="00531CFF">
        <w:t>ja vaikutukset muihin</w:t>
      </w:r>
      <w:r>
        <w:t xml:space="preserve"> julkisen ha</w:t>
      </w:r>
      <w:r>
        <w:t>l</w:t>
      </w:r>
      <w:r>
        <w:t>linnon järjestelmissä käytettäviin tunnuksiin</w:t>
      </w:r>
      <w:r w:rsidR="00531CFF">
        <w:t xml:space="preserve"> </w:t>
      </w:r>
    </w:p>
    <w:p w:rsidR="005354AD" w:rsidRDefault="00AC76D1" w:rsidP="005354AD">
      <w:pPr>
        <w:pStyle w:val="VMleipteksti"/>
        <w:numPr>
          <w:ilvl w:val="0"/>
          <w:numId w:val="6"/>
        </w:numPr>
      </w:pPr>
      <w:r>
        <w:t>arvioida henkilön identifioimista koskevaan strategiaan liittyvät oikeu</w:t>
      </w:r>
      <w:r>
        <w:t>s</w:t>
      </w:r>
      <w:r>
        <w:t xml:space="preserve">vaikutukset, taloudelliset ja yhteiskunnalliset vaikutukset, vaikutukset viranomaisten </w:t>
      </w:r>
      <w:r w:rsidR="006C0F8B">
        <w:t xml:space="preserve">sekä yritysten ja yhteisöjen </w:t>
      </w:r>
      <w:r>
        <w:t>toimintaan, vaikutukset ka</w:t>
      </w:r>
      <w:r>
        <w:t>n</w:t>
      </w:r>
      <w:r>
        <w:t xml:space="preserve">salaisten asemaan sekä </w:t>
      </w:r>
    </w:p>
    <w:p w:rsidR="00AC76D1" w:rsidRDefault="00AC76D1" w:rsidP="005354AD">
      <w:pPr>
        <w:pStyle w:val="VMleipteksti"/>
        <w:numPr>
          <w:ilvl w:val="0"/>
          <w:numId w:val="6"/>
        </w:numPr>
      </w:pPr>
      <w:r>
        <w:t>arvioida ehdotusten vaikutuksia Suomen sitovien kansainvälisten ve</w:t>
      </w:r>
      <w:r>
        <w:t>l</w:t>
      </w:r>
      <w:r>
        <w:t>voitteiden kannalta</w:t>
      </w:r>
    </w:p>
    <w:p w:rsidR="00AC76D1" w:rsidRDefault="00AC76D1" w:rsidP="00AC76D1">
      <w:pPr>
        <w:pStyle w:val="VMleipteksti"/>
      </w:pPr>
    </w:p>
    <w:p w:rsidR="00AC76D1" w:rsidRDefault="00AC76D1" w:rsidP="00AC76D1">
      <w:pPr>
        <w:pStyle w:val="VMOtsikko1"/>
      </w:pPr>
      <w:r>
        <w:t xml:space="preserve">Organisointi </w:t>
      </w:r>
    </w:p>
    <w:p w:rsidR="00AC76D1" w:rsidRDefault="00AC76D1" w:rsidP="00AC76D1">
      <w:pPr>
        <w:pStyle w:val="VMleipteksti"/>
      </w:pPr>
      <w:r>
        <w:t>Työryhmän työtä ohjaamaan asetetaan johtoryhmä. Johtoryhmä ohjaa ty</w:t>
      </w:r>
      <w:r>
        <w:t>ö</w:t>
      </w:r>
      <w:r>
        <w:t>ryhmän työtä, tekee työryhmän tehtäviin kuuluvat linjaukset ja hyväksyy ty</w:t>
      </w:r>
      <w:r>
        <w:t>ö</w:t>
      </w:r>
      <w:r>
        <w:t>ryhmän tehtävien pohjalta hallituksen esityksen muotoon laaditun työryhm</w:t>
      </w:r>
      <w:r>
        <w:t>ä</w:t>
      </w:r>
      <w:r>
        <w:t xml:space="preserve">muistion. </w:t>
      </w:r>
    </w:p>
    <w:p w:rsidR="00AC76D1" w:rsidRDefault="00AC76D1" w:rsidP="00AC76D1">
      <w:pPr>
        <w:pStyle w:val="VMleipteksti"/>
      </w:pPr>
    </w:p>
    <w:p w:rsidR="005354AD" w:rsidRPr="005354AD" w:rsidRDefault="005354AD" w:rsidP="00AC76D1">
      <w:pPr>
        <w:pStyle w:val="VMleipteksti"/>
        <w:rPr>
          <w:b/>
        </w:rPr>
      </w:pPr>
      <w:r w:rsidRPr="005354AD">
        <w:rPr>
          <w:b/>
        </w:rPr>
        <w:t>Johtoryhmä</w:t>
      </w:r>
    </w:p>
    <w:p w:rsidR="004A1C3A" w:rsidRDefault="004A1C3A" w:rsidP="00AC76D1">
      <w:pPr>
        <w:pStyle w:val="VMleipteksti"/>
      </w:pPr>
    </w:p>
    <w:p w:rsidR="00AC76D1" w:rsidRDefault="005354AD" w:rsidP="00AC76D1">
      <w:pPr>
        <w:pStyle w:val="VMleipteksti"/>
      </w:pPr>
      <w:r>
        <w:t>P</w:t>
      </w:r>
      <w:r w:rsidR="00AC76D1">
        <w:t>uheenjohtaja:</w:t>
      </w:r>
    </w:p>
    <w:p w:rsidR="008E19EF" w:rsidRDefault="008E19EF" w:rsidP="00AC76D1">
      <w:pPr>
        <w:pStyle w:val="VMleipteksti"/>
      </w:pPr>
    </w:p>
    <w:p w:rsidR="00AC76D1" w:rsidRDefault="00AC76D1" w:rsidP="00AC76D1">
      <w:pPr>
        <w:pStyle w:val="VMleipteksti"/>
      </w:pPr>
    </w:p>
    <w:p w:rsidR="005354AD" w:rsidRDefault="005354AD" w:rsidP="00AC76D1">
      <w:pPr>
        <w:pStyle w:val="VMleipteksti"/>
      </w:pPr>
    </w:p>
    <w:p w:rsidR="00AC76D1" w:rsidRDefault="005354AD" w:rsidP="00AC76D1">
      <w:pPr>
        <w:pStyle w:val="VMleipteksti"/>
      </w:pPr>
      <w:r>
        <w:t>J</w:t>
      </w:r>
      <w:r w:rsidR="00AC76D1">
        <w:t>äsenet:</w:t>
      </w:r>
    </w:p>
    <w:p w:rsidR="00325B6B" w:rsidRDefault="00325B6B" w:rsidP="00AC76D1">
      <w:pPr>
        <w:pStyle w:val="VMleipteksti"/>
      </w:pPr>
    </w:p>
    <w:p w:rsidR="00BE3A88" w:rsidRDefault="00BE3A88" w:rsidP="00AC76D1">
      <w:pPr>
        <w:pStyle w:val="VMleipteksti"/>
      </w:pPr>
      <w:r>
        <w:t>XX</w:t>
      </w:r>
      <w:r w:rsidR="00AC76D1">
        <w:t xml:space="preserve">, </w:t>
      </w:r>
      <w:r>
        <w:t>ulkoasiainministeriö</w:t>
      </w:r>
    </w:p>
    <w:p w:rsidR="00AC76D1" w:rsidRDefault="00BE3A88" w:rsidP="00AC76D1">
      <w:pPr>
        <w:pStyle w:val="VMleipteksti"/>
      </w:pPr>
      <w:r>
        <w:t xml:space="preserve">XX, </w:t>
      </w:r>
      <w:r w:rsidR="00AC76D1">
        <w:t>valtiovarainministeriö</w:t>
      </w:r>
    </w:p>
    <w:p w:rsidR="00AC76D1" w:rsidRDefault="00AC76D1" w:rsidP="00AC76D1">
      <w:pPr>
        <w:pStyle w:val="VMleipteksti"/>
      </w:pPr>
      <w:r>
        <w:t>XX, oikeusministeriö</w:t>
      </w:r>
    </w:p>
    <w:p w:rsidR="00AC76D1" w:rsidRDefault="00AC76D1" w:rsidP="00AC76D1">
      <w:pPr>
        <w:pStyle w:val="VMleipteksti"/>
      </w:pPr>
      <w:r>
        <w:t>XX, sisäministeriö</w:t>
      </w:r>
    </w:p>
    <w:p w:rsidR="00AC76D1" w:rsidRDefault="00AC76D1" w:rsidP="00AC76D1">
      <w:pPr>
        <w:pStyle w:val="VMleipteksti"/>
      </w:pPr>
      <w:r>
        <w:t>XX, liikenne- ja viestintäministeriö</w:t>
      </w:r>
    </w:p>
    <w:p w:rsidR="00AC76D1" w:rsidRDefault="00AC76D1" w:rsidP="00AC76D1">
      <w:pPr>
        <w:pStyle w:val="VMleipteksti"/>
      </w:pPr>
      <w:r>
        <w:t>XX, työ- ja elinkeinoministeriö</w:t>
      </w:r>
    </w:p>
    <w:p w:rsidR="00676AC1" w:rsidRDefault="00676AC1" w:rsidP="00AC76D1">
      <w:pPr>
        <w:pStyle w:val="VMleipteksti"/>
      </w:pPr>
      <w:r>
        <w:t>XX, opetus- ja kulttuuriministeriö</w:t>
      </w:r>
    </w:p>
    <w:p w:rsidR="00AC76D1" w:rsidRDefault="00AC76D1" w:rsidP="00AC76D1">
      <w:pPr>
        <w:pStyle w:val="VMleipteksti"/>
      </w:pPr>
      <w:r>
        <w:t>XX, maa- ja metsätalousministeriö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Sihteerit:</w:t>
      </w:r>
    </w:p>
    <w:p w:rsidR="00325B6B" w:rsidRDefault="00325B6B" w:rsidP="00AC76D1">
      <w:pPr>
        <w:pStyle w:val="VMleipteksti"/>
      </w:pPr>
    </w:p>
    <w:p w:rsidR="00AC76D1" w:rsidRDefault="00BE3A88" w:rsidP="00AC76D1">
      <w:pPr>
        <w:pStyle w:val="VMleipteksti"/>
      </w:pPr>
      <w:r>
        <w:t>XX</w:t>
      </w:r>
      <w:r w:rsidR="00325B6B">
        <w:t>, valtiovarainministeriö</w:t>
      </w:r>
    </w:p>
    <w:p w:rsidR="00AC76D1" w:rsidRDefault="00325B6B" w:rsidP="00AC76D1">
      <w:pPr>
        <w:pStyle w:val="VMleipteksti"/>
      </w:pPr>
      <w:r>
        <w:lastRenderedPageBreak/>
        <w:t>XX, Väestörekisterikeskus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Työryhmän toimeksiantoon kuuluvien ratkaisujen valmistelemista varten as</w:t>
      </w:r>
      <w:r>
        <w:t>e</w:t>
      </w:r>
      <w:r>
        <w:t>tetaan asiantuntijaryhmä. Asiantuntijatyöryhmän tulee valmistella yksiselitte</w:t>
      </w:r>
      <w:r>
        <w:t>i</w:t>
      </w:r>
      <w:r>
        <w:t>sen rekisteri-identiteetin muodostamisen tekniset, lainsäädännölliset ja asioi</w:t>
      </w:r>
      <w:r>
        <w:t>n</w:t>
      </w:r>
      <w:r>
        <w:t>titapahtumaan liittyvät toiminnalliset ratkaisut, jotka esitellään johtoryhmälle. Asiantuntijatyöryhmän tulee laatia työryhmän tehtävien pohjalta hallituksen esityksen muotoon laadittu työryhmämuistio, jonka esitellään johtoryhmälle hyväksyttäväksi.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Asiantuntijatyöryhmän puheenjohtaja esittelee asiat johtoryhmälle. Asiantunt</w:t>
      </w:r>
      <w:r>
        <w:t>i</w:t>
      </w:r>
      <w:r>
        <w:t>jaryhmällä on pysyvä sihteeristö, joka koostuu valtiovarainministeriön ja Väe</w:t>
      </w:r>
      <w:r>
        <w:t>s</w:t>
      </w:r>
      <w:r>
        <w:t xml:space="preserve">törekisterikeskuksen virkamiehistä. </w:t>
      </w:r>
    </w:p>
    <w:p w:rsidR="005354AD" w:rsidRDefault="005354AD" w:rsidP="00AC76D1">
      <w:pPr>
        <w:pStyle w:val="VMleipteksti"/>
      </w:pPr>
    </w:p>
    <w:p w:rsidR="005354AD" w:rsidRDefault="005354AD" w:rsidP="00AC76D1">
      <w:pPr>
        <w:pStyle w:val="VMleipteksti"/>
        <w:rPr>
          <w:b/>
        </w:rPr>
      </w:pPr>
      <w:r w:rsidRPr="005354AD">
        <w:rPr>
          <w:b/>
        </w:rPr>
        <w:t>Asiantunti</w:t>
      </w:r>
      <w:r>
        <w:rPr>
          <w:b/>
        </w:rPr>
        <w:t>j</w:t>
      </w:r>
      <w:r w:rsidRPr="005354AD">
        <w:rPr>
          <w:b/>
        </w:rPr>
        <w:t>aryhmä</w:t>
      </w:r>
    </w:p>
    <w:p w:rsidR="004A1C3A" w:rsidRDefault="004A1C3A" w:rsidP="00AC76D1">
      <w:pPr>
        <w:pStyle w:val="VMleipteksti"/>
      </w:pPr>
    </w:p>
    <w:p w:rsidR="00AC76D1" w:rsidRDefault="005354AD" w:rsidP="00AC76D1">
      <w:pPr>
        <w:pStyle w:val="VMleipteksti"/>
      </w:pPr>
      <w:r>
        <w:t>P</w:t>
      </w:r>
      <w:r w:rsidR="00AC76D1">
        <w:t>uheenjohtaja:</w:t>
      </w:r>
    </w:p>
    <w:p w:rsidR="004A1C3A" w:rsidRDefault="004A1C3A" w:rsidP="00AC76D1">
      <w:pPr>
        <w:pStyle w:val="VMleipteksti"/>
      </w:pPr>
    </w:p>
    <w:p w:rsidR="00AC76D1" w:rsidRDefault="00BE3A88" w:rsidP="00AC76D1">
      <w:pPr>
        <w:pStyle w:val="VMleipteksti"/>
      </w:pPr>
      <w:r>
        <w:t>XX</w:t>
      </w:r>
      <w:r w:rsidR="00AC76D1">
        <w:t>, valtiovarainministeriö</w:t>
      </w:r>
    </w:p>
    <w:p w:rsidR="005354AD" w:rsidRDefault="005354AD" w:rsidP="00AC76D1">
      <w:pPr>
        <w:pStyle w:val="VMleipteksti"/>
      </w:pPr>
    </w:p>
    <w:p w:rsidR="00AC76D1" w:rsidRDefault="005354AD" w:rsidP="00AC76D1">
      <w:pPr>
        <w:pStyle w:val="VMleipteksti"/>
      </w:pPr>
      <w:r>
        <w:t>J</w:t>
      </w:r>
      <w:r w:rsidR="00AC76D1">
        <w:t>äsenet:</w:t>
      </w:r>
    </w:p>
    <w:p w:rsidR="00325B6B" w:rsidRDefault="00325B6B" w:rsidP="00AC76D1">
      <w:pPr>
        <w:pStyle w:val="VMleipteksti"/>
      </w:pPr>
    </w:p>
    <w:p w:rsidR="00AC76D1" w:rsidRDefault="00AC76D1" w:rsidP="00AC76D1">
      <w:pPr>
        <w:pStyle w:val="VMleipteksti"/>
      </w:pPr>
      <w:r>
        <w:t>XX, Maahanmuuttovirasto</w:t>
      </w:r>
    </w:p>
    <w:p w:rsidR="00AC76D1" w:rsidRDefault="00AC76D1" w:rsidP="00AC76D1">
      <w:pPr>
        <w:pStyle w:val="VMleipteksti"/>
      </w:pPr>
      <w:r>
        <w:t>XX, Poliisihallitus</w:t>
      </w:r>
    </w:p>
    <w:p w:rsidR="00AC76D1" w:rsidRDefault="00AC76D1" w:rsidP="00AC76D1">
      <w:pPr>
        <w:pStyle w:val="VMleipteksti"/>
      </w:pPr>
      <w:r>
        <w:t>XX, Verohallinto</w:t>
      </w:r>
    </w:p>
    <w:p w:rsidR="00AC76D1" w:rsidRDefault="00AC76D1" w:rsidP="00AC76D1">
      <w:pPr>
        <w:pStyle w:val="VMleipteksti"/>
      </w:pPr>
      <w:r>
        <w:t>XX, Väestörekisterikeskus</w:t>
      </w:r>
    </w:p>
    <w:p w:rsidR="00AC76D1" w:rsidRDefault="00AC76D1" w:rsidP="00AC76D1">
      <w:pPr>
        <w:pStyle w:val="VMleipteksti"/>
      </w:pPr>
      <w:r>
        <w:t>XX, x-maistraatti</w:t>
      </w:r>
    </w:p>
    <w:p w:rsidR="00AC76D1" w:rsidRDefault="00AC76D1" w:rsidP="00AC76D1">
      <w:pPr>
        <w:pStyle w:val="VMleipteksti"/>
      </w:pPr>
      <w:proofErr w:type="gramStart"/>
      <w:r>
        <w:t>XX, tietosuojavaltuutetun toimisto</w:t>
      </w:r>
      <w:proofErr w:type="gramEnd"/>
    </w:p>
    <w:p w:rsidR="00A42DAB" w:rsidRDefault="00A42DAB" w:rsidP="00AC76D1">
      <w:pPr>
        <w:pStyle w:val="VMleipteksti"/>
      </w:pPr>
      <w:r>
        <w:t>XX, Kansaneläkelaitos</w:t>
      </w:r>
    </w:p>
    <w:p w:rsidR="00BE3A88" w:rsidRDefault="00BE3A88" w:rsidP="00AC76D1">
      <w:pPr>
        <w:pStyle w:val="VMleipteksti"/>
      </w:pP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Sihteeristö:</w:t>
      </w:r>
    </w:p>
    <w:p w:rsidR="00BE3A88" w:rsidRDefault="00BE3A88" w:rsidP="00AC76D1">
      <w:pPr>
        <w:pStyle w:val="VMleipteksti"/>
      </w:pPr>
    </w:p>
    <w:p w:rsidR="00AC76D1" w:rsidRDefault="00BE3A88" w:rsidP="00AC76D1">
      <w:pPr>
        <w:pStyle w:val="VMleipteksti"/>
      </w:pPr>
      <w:r>
        <w:t>XX</w:t>
      </w:r>
      <w:r w:rsidR="00AC76D1">
        <w:t>, valtiovarainministeriö</w:t>
      </w:r>
    </w:p>
    <w:p w:rsidR="00AC76D1" w:rsidRDefault="00BE3A88" w:rsidP="00AC76D1">
      <w:pPr>
        <w:pStyle w:val="VMleipteksti"/>
      </w:pPr>
      <w:r>
        <w:t>XX</w:t>
      </w:r>
      <w:r w:rsidR="00867221">
        <w:t xml:space="preserve">, valtiovarainministeriö </w:t>
      </w:r>
    </w:p>
    <w:p w:rsidR="00867221" w:rsidRDefault="00867221" w:rsidP="00AC76D1">
      <w:pPr>
        <w:pStyle w:val="VMleipteksti"/>
      </w:pPr>
      <w:r>
        <w:t>XX, Väestörekisterikeskus</w:t>
      </w:r>
    </w:p>
    <w:p w:rsidR="00AC76D1" w:rsidRDefault="00AC76D1" w:rsidP="00AC76D1">
      <w:pPr>
        <w:pStyle w:val="VMleipteksti"/>
      </w:pPr>
      <w:r>
        <w:t>XX, Väestörekisterikeskus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Asiantuntijaryhmän työskentely tapahtuu alatyöryhmissä ja työpajoissa, jotka organisoidaan ottaen huomioon työryhmän ratkaistavana olevat kokonaisu</w:t>
      </w:r>
      <w:r>
        <w:t>u</w:t>
      </w:r>
      <w:r>
        <w:t>det. Erikseen organisoitavissa alatyöryhmissä käsitellään ainakin uudistuksen vaikutusten arviointia, vaadittavia teknisiä ratkaisuja sekä lainsäädäntömu</w:t>
      </w:r>
      <w:r>
        <w:t>u</w:t>
      </w:r>
      <w:r w:rsidR="00867221">
        <w:t>toksia. Asiantuntijatyöryhmä valitsee a</w:t>
      </w:r>
      <w:r>
        <w:t>latyöryhm</w:t>
      </w:r>
      <w:r w:rsidR="00867221">
        <w:t>i</w:t>
      </w:r>
      <w:r>
        <w:t>lle vastuulli</w:t>
      </w:r>
      <w:r w:rsidR="00867221">
        <w:t>set</w:t>
      </w:r>
      <w:r>
        <w:t xml:space="preserve"> vetäjä</w:t>
      </w:r>
      <w:r w:rsidR="00867221">
        <w:t>t</w:t>
      </w:r>
      <w:r>
        <w:t xml:space="preserve">. 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Asiantuntijaryhmän työskentely tapahtuu tiiviissä yhteistyössä henkilön ident</w:t>
      </w:r>
      <w:r>
        <w:t>i</w:t>
      </w:r>
      <w:r>
        <w:t>fioinnin kannalta merkittävien viranomaistahojen sekä yksityisten toimijoiden kan</w:t>
      </w:r>
      <w:r w:rsidR="005354AD">
        <w:t>ssa. Asiantuntijatyöryhmän työs</w:t>
      </w:r>
      <w:r>
        <w:t xml:space="preserve">kentelyyn on </w:t>
      </w:r>
      <w:proofErr w:type="spellStart"/>
      <w:r>
        <w:t>osallistettava</w:t>
      </w:r>
      <w:proofErr w:type="spellEnd"/>
      <w:r>
        <w:t xml:space="preserve"> koko toimika</w:t>
      </w:r>
      <w:r>
        <w:t>u</w:t>
      </w:r>
      <w:r w:rsidR="00A42DAB">
        <w:t xml:space="preserve">den ajan ainakin </w:t>
      </w:r>
      <w:r w:rsidR="005354AD">
        <w:t>Terveyden ja hyvin</w:t>
      </w:r>
      <w:r>
        <w:t>voinnin laitos, Viestintävirasto, Eläketu</w:t>
      </w:r>
      <w:r>
        <w:t>r</w:t>
      </w:r>
      <w:r>
        <w:t>vakeskus, Maanmittauslaitos, Patentti- ja rekiste</w:t>
      </w:r>
      <w:r w:rsidR="005354AD">
        <w:t>rihallitus, Kuntaliitto</w:t>
      </w:r>
      <w:r>
        <w:t>, Ti</w:t>
      </w:r>
      <w:r>
        <w:t>e</w:t>
      </w:r>
      <w:r>
        <w:t>tosuojavaltuutetun toimisto</w:t>
      </w:r>
      <w:r w:rsidR="00B7254D">
        <w:t>, Kilpailu- ja kuluttajavirasto</w:t>
      </w:r>
      <w:bookmarkStart w:id="0" w:name="_GoBack"/>
      <w:bookmarkEnd w:id="0"/>
      <w:r>
        <w:t xml:space="preserve"> ja </w:t>
      </w:r>
      <w:proofErr w:type="spellStart"/>
      <w:r>
        <w:t>Finassivalvonta</w:t>
      </w:r>
      <w:proofErr w:type="spellEnd"/>
      <w:r>
        <w:t xml:space="preserve"> s</w:t>
      </w:r>
      <w:r>
        <w:t>e</w:t>
      </w:r>
      <w:r>
        <w:t>kä yksityisen tahon (muun muassa viestintä- ja teleala, pankki-, vakuutus- ja ka</w:t>
      </w:r>
      <w:r>
        <w:t>u</w:t>
      </w:r>
      <w:r>
        <w:t xml:space="preserve">panala) edustajat. </w:t>
      </w:r>
    </w:p>
    <w:p w:rsidR="005354AD" w:rsidRDefault="005354AD" w:rsidP="00AC76D1">
      <w:pPr>
        <w:pStyle w:val="VMleipteksti"/>
      </w:pPr>
    </w:p>
    <w:p w:rsidR="00AC76D1" w:rsidRDefault="00AC76D1" w:rsidP="00AC76D1">
      <w:pPr>
        <w:pStyle w:val="VMleipteksti"/>
      </w:pPr>
      <w:r>
        <w:t>Työryhmä voi kutsua työskentelyyn myös muita asiantuntijoita, kuulla myös muita tahoja sekä teettää erillisiä selvityksiä.</w:t>
      </w:r>
    </w:p>
    <w:p w:rsidR="005354AD" w:rsidRDefault="005354AD" w:rsidP="00AC76D1">
      <w:pPr>
        <w:pStyle w:val="VMleipteksti"/>
      </w:pPr>
    </w:p>
    <w:p w:rsidR="00AC76D1" w:rsidRDefault="00AC76D1" w:rsidP="005354AD">
      <w:pPr>
        <w:pStyle w:val="VMOtsikko1"/>
      </w:pPr>
      <w:r>
        <w:lastRenderedPageBreak/>
        <w:t>Kustannukset</w:t>
      </w:r>
    </w:p>
    <w:p w:rsidR="00F97853" w:rsidRDefault="00F97853" w:rsidP="00F97853">
      <w:pPr>
        <w:pStyle w:val="VMleipteksti"/>
      </w:pPr>
      <w:r>
        <w:t>Johto- ja asiantuntijaryhmien työ tehdään virkatyönä, eikä jäsenille tai asia</w:t>
      </w:r>
      <w:r>
        <w:t>n</w:t>
      </w:r>
      <w:r>
        <w:t>tuntijaryhmän puheenjohtajalle makseta palkkioita. Kukin organisaatio vastaa edustajiensa matka- ja majoituskustannuksista. Muut työryhmän työstä aihe</w:t>
      </w:r>
      <w:r>
        <w:t>u</w:t>
      </w:r>
      <w:r>
        <w:t>tuvat kustannukset maksetaan momentilta 28.70.01. Valtiovarainministeriö t</w:t>
      </w:r>
      <w:r>
        <w:t>e</w:t>
      </w:r>
      <w:r>
        <w:t>kee muista mahdollisista hankinnoista erilliset hankintapäätökset.</w:t>
      </w:r>
    </w:p>
    <w:p w:rsidR="00AC76D1" w:rsidRDefault="00AC76D1" w:rsidP="00AC76D1">
      <w:pPr>
        <w:pStyle w:val="VMleipteksti"/>
      </w:pPr>
    </w:p>
    <w:p w:rsidR="00DF1954" w:rsidRDefault="00DF1954" w:rsidP="00DF1954">
      <w:pPr>
        <w:pStyle w:val="VMleipteksti"/>
      </w:pPr>
    </w:p>
    <w:p w:rsidR="00DF1954" w:rsidRDefault="00DF1954" w:rsidP="00DF1954">
      <w:pPr>
        <w:pStyle w:val="VMleipteksti"/>
        <w:ind w:right="305"/>
      </w:pPr>
    </w:p>
    <w:p w:rsidR="00DF1954" w:rsidRDefault="00DF1954" w:rsidP="00DF1954">
      <w:pPr>
        <w:pStyle w:val="VMleipteksti"/>
        <w:ind w:right="305"/>
      </w:pPr>
    </w:p>
    <w:p w:rsidR="00DF1954" w:rsidRDefault="00DF1954" w:rsidP="00787735">
      <w:pPr>
        <w:pStyle w:val="VMleipteksti"/>
        <w:ind w:left="0" w:right="305"/>
      </w:pPr>
    </w:p>
    <w:p w:rsidR="00DF1954" w:rsidRDefault="008F4A82" w:rsidP="00DF1954">
      <w:pPr>
        <w:pStyle w:val="VMleipteksti"/>
        <w:ind w:right="305"/>
      </w:pPr>
      <w:r>
        <w:t>Kunta- ja uudistusministeri</w:t>
      </w:r>
      <w:r>
        <w:tab/>
      </w:r>
      <w:r>
        <w:tab/>
        <w:t>Anu Vehviläinen</w:t>
      </w:r>
    </w:p>
    <w:p w:rsidR="008F4A82" w:rsidRDefault="008F4A82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8F4A82" w:rsidRDefault="008F4A82" w:rsidP="00DF1954">
      <w:pPr>
        <w:pStyle w:val="VMleipteksti"/>
        <w:ind w:right="305"/>
      </w:pPr>
      <w:r>
        <w:t>Osastopäällikkö,</w:t>
      </w:r>
    </w:p>
    <w:p w:rsidR="008F4A82" w:rsidRDefault="008F4A82" w:rsidP="00DF1954">
      <w:pPr>
        <w:pStyle w:val="VMleipteksti"/>
        <w:ind w:right="305"/>
      </w:pPr>
      <w:r>
        <w:t>ylijohtaja</w:t>
      </w:r>
      <w:r>
        <w:tab/>
      </w:r>
      <w:r>
        <w:tab/>
      </w:r>
      <w:r>
        <w:tab/>
        <w:t>Anna-Maija Karjalainen</w:t>
      </w: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</w:p>
    <w:p w:rsidR="00CF18B5" w:rsidRDefault="00CF18B5" w:rsidP="00DF1954">
      <w:pPr>
        <w:pStyle w:val="VMleipteksti"/>
        <w:ind w:right="305"/>
      </w:pPr>
      <w:r>
        <w:t>Osastopäällikkö,</w:t>
      </w:r>
    </w:p>
    <w:p w:rsidR="00CF18B5" w:rsidRDefault="00325B6B" w:rsidP="00DF1954">
      <w:pPr>
        <w:pStyle w:val="VMleipteksti"/>
        <w:ind w:right="305"/>
      </w:pPr>
      <w:r>
        <w:t>ylijohtaja</w:t>
      </w:r>
      <w:r>
        <w:tab/>
      </w:r>
      <w:r>
        <w:tab/>
      </w:r>
      <w:r>
        <w:tab/>
        <w:t>Jani Pitkäniemi</w:t>
      </w:r>
    </w:p>
    <w:p w:rsidR="00787735" w:rsidRDefault="00787735" w:rsidP="00DF1954">
      <w:pPr>
        <w:pStyle w:val="VMleipteksti"/>
        <w:ind w:right="305"/>
      </w:pPr>
    </w:p>
    <w:p w:rsidR="00DF1954" w:rsidRDefault="00DF1954" w:rsidP="00DF1954">
      <w:pPr>
        <w:pStyle w:val="VMRiippuva"/>
        <w:ind w:right="305"/>
      </w:pPr>
    </w:p>
    <w:p w:rsidR="00DF1954" w:rsidRDefault="00DF1954" w:rsidP="00DF1954">
      <w:pPr>
        <w:pStyle w:val="VMRiippuva"/>
        <w:ind w:right="305"/>
      </w:pPr>
    </w:p>
    <w:p w:rsidR="00DF1954" w:rsidRDefault="00DF1954" w:rsidP="00DF1954">
      <w:pPr>
        <w:pStyle w:val="VMRiippuva"/>
        <w:ind w:right="305"/>
      </w:pPr>
    </w:p>
    <w:p w:rsidR="00325B6B" w:rsidRDefault="00DF1954" w:rsidP="00325B6B">
      <w:pPr>
        <w:pStyle w:val="VMRiippuva"/>
        <w:ind w:right="305"/>
      </w:pPr>
      <w:r>
        <w:t>Liitteet</w:t>
      </w:r>
      <w:r w:rsidR="001C472C">
        <w:tab/>
        <w:t>Väestö</w:t>
      </w:r>
      <w:r w:rsidR="00447161">
        <w:t>rekisterikeskuksen esiselvitysraportti henkilön identifioinnista</w:t>
      </w:r>
      <w:r>
        <w:tab/>
      </w:r>
    </w:p>
    <w:p w:rsidR="00325B6B" w:rsidRDefault="00325B6B" w:rsidP="00325B6B">
      <w:pPr>
        <w:pStyle w:val="VMRiippuva"/>
        <w:ind w:right="305"/>
      </w:pPr>
    </w:p>
    <w:p w:rsidR="0040183C" w:rsidRDefault="00DF1954" w:rsidP="00325B6B">
      <w:pPr>
        <w:pStyle w:val="VMRiippuva"/>
        <w:ind w:right="305"/>
      </w:pPr>
      <w:r>
        <w:t>Jakelu</w:t>
      </w:r>
      <w:r w:rsidR="00325B6B">
        <w:tab/>
      </w:r>
    </w:p>
    <w:p w:rsidR="0040183C" w:rsidRDefault="0040183C" w:rsidP="00325B6B">
      <w:pPr>
        <w:pStyle w:val="VMRiippuva"/>
        <w:ind w:right="305"/>
      </w:pPr>
      <w:r>
        <w:tab/>
        <w:t>ulkoasiainministeriö</w:t>
      </w:r>
    </w:p>
    <w:p w:rsidR="00325B6B" w:rsidRDefault="0040183C" w:rsidP="00325B6B">
      <w:pPr>
        <w:pStyle w:val="VMRiippuva"/>
        <w:ind w:right="305"/>
      </w:pPr>
      <w:r>
        <w:tab/>
      </w:r>
      <w:r w:rsidR="00325B6B">
        <w:t>oikeusministeriö</w:t>
      </w:r>
    </w:p>
    <w:p w:rsidR="00325B6B" w:rsidRDefault="00325B6B" w:rsidP="00325B6B">
      <w:pPr>
        <w:pStyle w:val="VMRiippuva"/>
        <w:ind w:right="305"/>
      </w:pPr>
      <w:r>
        <w:tab/>
        <w:t>sisäministeriö</w:t>
      </w:r>
      <w:r>
        <w:tab/>
      </w:r>
    </w:p>
    <w:p w:rsidR="00325B6B" w:rsidRDefault="00325B6B" w:rsidP="00325B6B">
      <w:pPr>
        <w:pStyle w:val="VMRiippuva"/>
        <w:ind w:right="305"/>
      </w:pPr>
      <w:r>
        <w:tab/>
        <w:t>liikenne- ja viestintäministeriö</w:t>
      </w:r>
    </w:p>
    <w:p w:rsidR="002715C9" w:rsidRDefault="00325B6B" w:rsidP="002715C9">
      <w:pPr>
        <w:pStyle w:val="VMRiippuva"/>
        <w:ind w:right="305"/>
      </w:pPr>
      <w:r>
        <w:tab/>
        <w:t>työ- ja elinkeinoministeriö</w:t>
      </w:r>
    </w:p>
    <w:p w:rsidR="002715C9" w:rsidRPr="002715C9" w:rsidRDefault="002715C9" w:rsidP="002715C9">
      <w:pPr>
        <w:pStyle w:val="VMRiippuva"/>
        <w:ind w:right="305"/>
      </w:pPr>
      <w:r>
        <w:tab/>
        <w:t>opetus- ja kulttuuriministeriö</w:t>
      </w:r>
    </w:p>
    <w:p w:rsidR="00325B6B" w:rsidRDefault="00325B6B" w:rsidP="00325B6B">
      <w:pPr>
        <w:pStyle w:val="VMRiippuva"/>
        <w:ind w:right="305"/>
      </w:pPr>
      <w:r>
        <w:tab/>
        <w:t>maa- ja metsätalousministeriö</w:t>
      </w:r>
    </w:p>
    <w:p w:rsidR="00325B6B" w:rsidRDefault="00325B6B" w:rsidP="00325B6B">
      <w:pPr>
        <w:pStyle w:val="VMRiippuva"/>
        <w:ind w:right="305"/>
      </w:pPr>
      <w:r>
        <w:tab/>
        <w:t>Maahanmuuttovirasto</w:t>
      </w:r>
    </w:p>
    <w:p w:rsidR="00325B6B" w:rsidRDefault="00325B6B" w:rsidP="00325B6B">
      <w:pPr>
        <w:pStyle w:val="VMRiippuva"/>
        <w:ind w:right="305"/>
      </w:pPr>
      <w:r>
        <w:tab/>
        <w:t>Poliisihallitus</w:t>
      </w:r>
    </w:p>
    <w:p w:rsidR="00325B6B" w:rsidRDefault="00325B6B" w:rsidP="00325B6B">
      <w:pPr>
        <w:pStyle w:val="VMRiippuva"/>
        <w:ind w:right="305"/>
      </w:pPr>
      <w:r>
        <w:tab/>
        <w:t>Verohallinto</w:t>
      </w:r>
    </w:p>
    <w:p w:rsidR="00325B6B" w:rsidRDefault="00325B6B" w:rsidP="00325B6B">
      <w:pPr>
        <w:pStyle w:val="VMRiippuva"/>
        <w:ind w:right="305"/>
      </w:pPr>
      <w:r>
        <w:tab/>
        <w:t>Väestörekisterikeskus</w:t>
      </w:r>
    </w:p>
    <w:p w:rsidR="00325B6B" w:rsidRDefault="00325B6B" w:rsidP="00325B6B">
      <w:pPr>
        <w:pStyle w:val="VMRiippuva"/>
        <w:ind w:right="305"/>
      </w:pPr>
      <w:r>
        <w:tab/>
        <w:t>Itä-Suomen aluehallintovirasto/maistraattien ohjaus- ja kehittämisyksikkö</w:t>
      </w:r>
    </w:p>
    <w:p w:rsidR="00325B6B" w:rsidRDefault="00325B6B" w:rsidP="00325B6B">
      <w:pPr>
        <w:pStyle w:val="VMRiippuva"/>
        <w:ind w:right="305"/>
      </w:pPr>
      <w:r>
        <w:tab/>
        <w:t>tietosuojavaltuutetun toimisto</w:t>
      </w:r>
    </w:p>
    <w:p w:rsidR="00325B6B" w:rsidRDefault="00325B6B" w:rsidP="00325B6B">
      <w:pPr>
        <w:pStyle w:val="VMRiippuva"/>
        <w:ind w:right="305"/>
      </w:pPr>
      <w:r>
        <w:tab/>
        <w:t>Kansaneläkelaitos</w:t>
      </w:r>
    </w:p>
    <w:p w:rsidR="00325B6B" w:rsidRPr="00325B6B" w:rsidRDefault="00325B6B" w:rsidP="00325B6B">
      <w:pPr>
        <w:pStyle w:val="VMleipteksti"/>
      </w:pPr>
    </w:p>
    <w:p w:rsidR="00DF1954" w:rsidRDefault="00DF1954" w:rsidP="00325B6B">
      <w:pPr>
        <w:pStyle w:val="VMRiippuva"/>
        <w:ind w:right="305"/>
      </w:pPr>
      <w:r>
        <w:tab/>
      </w:r>
    </w:p>
    <w:p w:rsidR="00DA3D6E" w:rsidRPr="00787735" w:rsidRDefault="00DF1954" w:rsidP="00787735">
      <w:pPr>
        <w:pStyle w:val="VMRiippuva"/>
        <w:ind w:right="305"/>
      </w:pPr>
      <w:r>
        <w:t>Tiedoksi</w:t>
      </w:r>
      <w:r>
        <w:tab/>
      </w:r>
      <w:r w:rsidR="00AF6B9B">
        <w:tab/>
      </w:r>
    </w:p>
    <w:sectPr w:rsidR="00DA3D6E" w:rsidRPr="00787735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8A" w:rsidRDefault="00E2528A">
      <w:r>
        <w:separator/>
      </w:r>
    </w:p>
  </w:endnote>
  <w:endnote w:type="continuationSeparator" w:id="0">
    <w:p w:rsidR="00E2528A" w:rsidRDefault="00E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8A" w:rsidRDefault="00E2528A">
      <w:r>
        <w:separator/>
      </w:r>
    </w:p>
  </w:footnote>
  <w:footnote w:type="continuationSeparator" w:id="0">
    <w:p w:rsidR="00E2528A" w:rsidRDefault="00E2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B7254D">
            <w:rPr>
              <w:noProof/>
              <w:szCs w:val="20"/>
            </w:rPr>
            <w:t>4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B7254D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2947"/>
      <w:gridCol w:w="2790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E2528A" w:rsidP="00AF6B9B">
          <w:pPr>
            <w:pStyle w:val="VMYltunniste"/>
            <w:rPr>
              <w:b/>
            </w:rPr>
          </w:pPr>
          <w:r>
            <w:rPr>
              <w:b/>
            </w:rPr>
            <w:t>Asettamispäätös</w:t>
          </w:r>
          <w:r w:rsidR="004417A1">
            <w:rPr>
              <w:b/>
            </w:rPr>
            <w:t>LUONNOS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B7254D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B7254D">
            <w:rPr>
              <w:noProof/>
              <w:szCs w:val="20"/>
            </w:rPr>
            <w:t>5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BD489E" w:rsidRPr="00BD489E" w:rsidRDefault="00BD489E" w:rsidP="00AF6B9B">
          <w:pPr>
            <w:pStyle w:val="VMYltunniste"/>
          </w:pPr>
          <w:r w:rsidRPr="00BD489E">
            <w:t>1158/00.01.00.01/2017</w:t>
          </w:r>
        </w:p>
        <w:p w:rsidR="00BD489E" w:rsidRDefault="00BD489E" w:rsidP="00AF6B9B">
          <w:pPr>
            <w:pStyle w:val="VMYltunniste"/>
          </w:pPr>
          <w:r w:rsidRPr="00BD489E">
            <w:t>VM068:00/2017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E2528A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325B6B" w:rsidP="00BD489E">
          <w:pPr>
            <w:pStyle w:val="VMYltunniste"/>
          </w:pPr>
          <w:r>
            <w:t>xx.</w:t>
          </w:r>
          <w:r w:rsidR="00BD489E">
            <w:t>6</w:t>
          </w:r>
          <w:r w:rsidR="00E2528A">
            <w:t>.2017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571769" w:rsidTr="00787735">
      <w:trPr>
        <w:cantSplit/>
        <w:trHeight w:val="1134"/>
      </w:trPr>
      <w:tc>
        <w:tcPr>
          <w:tcW w:w="5211" w:type="dxa"/>
        </w:tcPr>
        <w:p w:rsidR="00571769" w:rsidRDefault="00571769" w:rsidP="00AF6B9B">
          <w:pPr>
            <w:pStyle w:val="VMYltunniste"/>
          </w:pPr>
        </w:p>
      </w:tc>
      <w:tc>
        <w:tcPr>
          <w:tcW w:w="2410" w:type="dxa"/>
        </w:tcPr>
        <w:p w:rsidR="00571769" w:rsidRDefault="00571769" w:rsidP="00AF6B9B">
          <w:pPr>
            <w:pStyle w:val="VMYltunniste"/>
          </w:pPr>
        </w:p>
      </w:tc>
      <w:tc>
        <w:tcPr>
          <w:tcW w:w="2835" w:type="dxa"/>
        </w:tcPr>
        <w:p w:rsidR="00571769" w:rsidRDefault="00571769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B60F178" wp14:editId="311C79E3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3AD650E9"/>
    <w:multiLevelType w:val="hybridMultilevel"/>
    <w:tmpl w:val="80C68A5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8A"/>
    <w:rsid w:val="0005474A"/>
    <w:rsid w:val="00083F94"/>
    <w:rsid w:val="00084321"/>
    <w:rsid w:val="000959E2"/>
    <w:rsid w:val="000D096F"/>
    <w:rsid w:val="000F2157"/>
    <w:rsid w:val="00140EF8"/>
    <w:rsid w:val="00146B2A"/>
    <w:rsid w:val="001769CC"/>
    <w:rsid w:val="00186449"/>
    <w:rsid w:val="001C472C"/>
    <w:rsid w:val="001C70CD"/>
    <w:rsid w:val="00221903"/>
    <w:rsid w:val="002421F3"/>
    <w:rsid w:val="002428A1"/>
    <w:rsid w:val="00251EE8"/>
    <w:rsid w:val="00256C44"/>
    <w:rsid w:val="002715C9"/>
    <w:rsid w:val="00280CFF"/>
    <w:rsid w:val="002E635F"/>
    <w:rsid w:val="00317EBE"/>
    <w:rsid w:val="003221EF"/>
    <w:rsid w:val="003241A6"/>
    <w:rsid w:val="00325B6B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40183C"/>
    <w:rsid w:val="00423292"/>
    <w:rsid w:val="00432AC3"/>
    <w:rsid w:val="004417A1"/>
    <w:rsid w:val="004466C3"/>
    <w:rsid w:val="00447161"/>
    <w:rsid w:val="004740E7"/>
    <w:rsid w:val="004940D2"/>
    <w:rsid w:val="00494FD4"/>
    <w:rsid w:val="004A1C3A"/>
    <w:rsid w:val="004E756B"/>
    <w:rsid w:val="00506447"/>
    <w:rsid w:val="00512645"/>
    <w:rsid w:val="00515B30"/>
    <w:rsid w:val="00531CFF"/>
    <w:rsid w:val="005354AD"/>
    <w:rsid w:val="0056055D"/>
    <w:rsid w:val="00571769"/>
    <w:rsid w:val="005800D6"/>
    <w:rsid w:val="005A559B"/>
    <w:rsid w:val="005B4E6F"/>
    <w:rsid w:val="005D0B0C"/>
    <w:rsid w:val="005F1314"/>
    <w:rsid w:val="0063146D"/>
    <w:rsid w:val="00657F29"/>
    <w:rsid w:val="0066014C"/>
    <w:rsid w:val="00676AC1"/>
    <w:rsid w:val="00684BB4"/>
    <w:rsid w:val="006B34D4"/>
    <w:rsid w:val="006C0F8B"/>
    <w:rsid w:val="006E4F2E"/>
    <w:rsid w:val="007177C2"/>
    <w:rsid w:val="0074332B"/>
    <w:rsid w:val="007473EA"/>
    <w:rsid w:val="0077386C"/>
    <w:rsid w:val="00786285"/>
    <w:rsid w:val="00787735"/>
    <w:rsid w:val="007A6F59"/>
    <w:rsid w:val="007C0CCF"/>
    <w:rsid w:val="007D053C"/>
    <w:rsid w:val="007D631B"/>
    <w:rsid w:val="00817C85"/>
    <w:rsid w:val="008423BA"/>
    <w:rsid w:val="00867221"/>
    <w:rsid w:val="00870104"/>
    <w:rsid w:val="008773DE"/>
    <w:rsid w:val="00891E12"/>
    <w:rsid w:val="008B2352"/>
    <w:rsid w:val="008C7131"/>
    <w:rsid w:val="008D0E68"/>
    <w:rsid w:val="008D59A2"/>
    <w:rsid w:val="008E19EF"/>
    <w:rsid w:val="008E25B4"/>
    <w:rsid w:val="008F0CB0"/>
    <w:rsid w:val="008F3A17"/>
    <w:rsid w:val="008F4A82"/>
    <w:rsid w:val="009067C7"/>
    <w:rsid w:val="00931E23"/>
    <w:rsid w:val="009506EF"/>
    <w:rsid w:val="00956FCF"/>
    <w:rsid w:val="0096113F"/>
    <w:rsid w:val="009715AA"/>
    <w:rsid w:val="009768EE"/>
    <w:rsid w:val="009840D5"/>
    <w:rsid w:val="009D1FDC"/>
    <w:rsid w:val="009F4543"/>
    <w:rsid w:val="009F7F40"/>
    <w:rsid w:val="00A3353E"/>
    <w:rsid w:val="00A377EB"/>
    <w:rsid w:val="00A42DAB"/>
    <w:rsid w:val="00A53979"/>
    <w:rsid w:val="00A7748B"/>
    <w:rsid w:val="00A96DD0"/>
    <w:rsid w:val="00AC76D1"/>
    <w:rsid w:val="00AD0375"/>
    <w:rsid w:val="00AD59BE"/>
    <w:rsid w:val="00AF01F5"/>
    <w:rsid w:val="00AF6B9B"/>
    <w:rsid w:val="00B057A8"/>
    <w:rsid w:val="00B53AA1"/>
    <w:rsid w:val="00B7254D"/>
    <w:rsid w:val="00B75CDA"/>
    <w:rsid w:val="00BD489E"/>
    <w:rsid w:val="00BE3A88"/>
    <w:rsid w:val="00C0067E"/>
    <w:rsid w:val="00C0562A"/>
    <w:rsid w:val="00C12430"/>
    <w:rsid w:val="00C178C1"/>
    <w:rsid w:val="00C31C77"/>
    <w:rsid w:val="00C34B42"/>
    <w:rsid w:val="00C47B5A"/>
    <w:rsid w:val="00C8246F"/>
    <w:rsid w:val="00CD23F4"/>
    <w:rsid w:val="00CE6A1E"/>
    <w:rsid w:val="00CF18B5"/>
    <w:rsid w:val="00D000DF"/>
    <w:rsid w:val="00D22A93"/>
    <w:rsid w:val="00D32FC1"/>
    <w:rsid w:val="00D511E7"/>
    <w:rsid w:val="00D8152F"/>
    <w:rsid w:val="00DA12E1"/>
    <w:rsid w:val="00DA3D6E"/>
    <w:rsid w:val="00DA76F1"/>
    <w:rsid w:val="00DB5FBF"/>
    <w:rsid w:val="00DD756D"/>
    <w:rsid w:val="00DD765D"/>
    <w:rsid w:val="00DF1954"/>
    <w:rsid w:val="00DF29AA"/>
    <w:rsid w:val="00E067F2"/>
    <w:rsid w:val="00E2528A"/>
    <w:rsid w:val="00E6398E"/>
    <w:rsid w:val="00E6594D"/>
    <w:rsid w:val="00E84F18"/>
    <w:rsid w:val="00E92C0D"/>
    <w:rsid w:val="00EA17D4"/>
    <w:rsid w:val="00EC29B0"/>
    <w:rsid w:val="00ED21C1"/>
    <w:rsid w:val="00ED60DF"/>
    <w:rsid w:val="00ED752B"/>
    <w:rsid w:val="00F134EA"/>
    <w:rsid w:val="00F46EBC"/>
    <w:rsid w:val="00F52E07"/>
    <w:rsid w:val="00F76608"/>
    <w:rsid w:val="00F8004A"/>
    <w:rsid w:val="00F83734"/>
    <w:rsid w:val="00F87370"/>
    <w:rsid w:val="00F96954"/>
    <w:rsid w:val="00F97853"/>
    <w:rsid w:val="00F9798B"/>
    <w:rsid w:val="00FC45AC"/>
    <w:rsid w:val="00FD0590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F9785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978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978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F9785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9785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97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rahkol\AppData\Roaming\Microsoft\Templates-Workgroup\Muut\VMMuistio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860B-0BB9-4E9C-9F04-2B71C162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VMMuistioFIN_140615.dotx</Template>
  <TotalTime>17</TotalTime>
  <Pages>5</Pages>
  <Words>980</Words>
  <Characters>9579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Rahkola Markus VM</dc:creator>
  <dc:description>Triplan Oy, mahti@triplan.fi, 1.6.2009</dc:description>
  <cp:lastModifiedBy>Assi Salminen</cp:lastModifiedBy>
  <cp:revision>10</cp:revision>
  <cp:lastPrinted>2017-06-09T05:14:00Z</cp:lastPrinted>
  <dcterms:created xsi:type="dcterms:W3CDTF">2017-06-05T11:16:00Z</dcterms:created>
  <dcterms:modified xsi:type="dcterms:W3CDTF">2017-06-14T12:59:00Z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