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E4F31" w14:textId="77777777" w:rsidR="00E8505C" w:rsidRDefault="00E8505C" w:rsidP="00E8505C">
      <w:pPr>
        <w:pStyle w:val="akpasia3"/>
      </w:pPr>
      <w:r>
        <w:t>Uhripoliittinen toimenpideohjelma: rahoitustyöryhmän kokous</w:t>
      </w:r>
    </w:p>
    <w:p w14:paraId="0910D090" w14:textId="77777777" w:rsidR="00E8505C" w:rsidRDefault="00E8505C" w:rsidP="00E8505C">
      <w:pPr>
        <w:pStyle w:val="AKPnormaali0"/>
      </w:pPr>
    </w:p>
    <w:p w14:paraId="651DDBE8" w14:textId="77777777" w:rsidR="00E8505C" w:rsidRDefault="00E8505C" w:rsidP="00E8505C">
      <w:pPr>
        <w:pStyle w:val="AKPnormaali0"/>
      </w:pPr>
      <w:r>
        <w:t>Aika</w:t>
      </w:r>
      <w:r>
        <w:tab/>
        <w:t>17.9.2024 klo 9.45-12.15</w:t>
      </w:r>
    </w:p>
    <w:p w14:paraId="458A4AF1" w14:textId="77777777" w:rsidR="00E8505C" w:rsidRDefault="00E8505C" w:rsidP="00E8505C">
      <w:pPr>
        <w:pStyle w:val="AKPnormaali0"/>
      </w:pPr>
    </w:p>
    <w:p w14:paraId="6569DC76" w14:textId="77777777" w:rsidR="00E8505C" w:rsidRDefault="00E8505C" w:rsidP="00E8505C">
      <w:pPr>
        <w:pStyle w:val="AKPnormaali0"/>
      </w:pPr>
      <w:r>
        <w:t>Paikka</w:t>
      </w:r>
      <w:r>
        <w:tab/>
        <w:t xml:space="preserve">Valtioneuvoston kokouskeskus, Mariankatu 9, </w:t>
      </w:r>
      <w:proofErr w:type="spellStart"/>
      <w:r>
        <w:t>nh</w:t>
      </w:r>
      <w:proofErr w:type="spellEnd"/>
      <w:r>
        <w:t>. Nousukausi</w:t>
      </w:r>
    </w:p>
    <w:p w14:paraId="293B7DB3" w14:textId="77777777" w:rsidR="00E8505C" w:rsidRDefault="00E8505C" w:rsidP="00E8505C">
      <w:pPr>
        <w:pStyle w:val="AKPnormaali0"/>
      </w:pPr>
    </w:p>
    <w:p w14:paraId="6A5205E8" w14:textId="77777777" w:rsidR="00E8505C" w:rsidRDefault="0097533B" w:rsidP="00E8505C">
      <w:pPr>
        <w:pStyle w:val="AKPnormaali0"/>
      </w:pPr>
      <w:r>
        <w:t>Paikalla</w:t>
      </w:r>
      <w:r w:rsidR="00E8505C">
        <w:tab/>
        <w:t>Venla Roth, oikeusministeriö (pj.)</w:t>
      </w:r>
    </w:p>
    <w:p w14:paraId="67B972DD" w14:textId="77777777" w:rsidR="00E8505C" w:rsidRDefault="00E8505C" w:rsidP="00E8505C">
      <w:pPr>
        <w:pStyle w:val="AKPnormaali0"/>
      </w:pPr>
      <w:r>
        <w:tab/>
        <w:t>Mervi Sarimo, oikeusministeriö</w:t>
      </w:r>
    </w:p>
    <w:p w14:paraId="50788377" w14:textId="1AB0FC2B" w:rsidR="00E8505C" w:rsidRDefault="00E8505C" w:rsidP="00E8505C">
      <w:pPr>
        <w:pStyle w:val="AKPnormaali0"/>
      </w:pPr>
      <w:r>
        <w:tab/>
        <w:t>Arto Hietanen, sisäministeriö</w:t>
      </w:r>
      <w:r w:rsidR="005E5E81">
        <w:t xml:space="preserve"> (kohtaan 7 asti)</w:t>
      </w:r>
    </w:p>
    <w:p w14:paraId="3A585DBF" w14:textId="77777777" w:rsidR="00E8505C" w:rsidRDefault="00E8505C" w:rsidP="0097533B">
      <w:pPr>
        <w:pStyle w:val="AKPnormaali0"/>
      </w:pPr>
      <w:r>
        <w:tab/>
        <w:t xml:space="preserve">Minna Viuhko, </w:t>
      </w:r>
      <w:proofErr w:type="spellStart"/>
      <w:r>
        <w:t>sosiaali</w:t>
      </w:r>
      <w:proofErr w:type="spellEnd"/>
      <w:r>
        <w:t>- ja terveysministeriö</w:t>
      </w:r>
    </w:p>
    <w:p w14:paraId="6B114957" w14:textId="77777777" w:rsidR="00E8505C" w:rsidRPr="0097533B" w:rsidRDefault="00E8505C" w:rsidP="0097533B">
      <w:pPr>
        <w:pStyle w:val="AKPnormaali0"/>
      </w:pPr>
      <w:r>
        <w:tab/>
        <w:t>Kristel Stenman-Huuskonen, työ- ja elinkeinoministeriö</w:t>
      </w:r>
    </w:p>
    <w:p w14:paraId="11379076" w14:textId="77777777" w:rsidR="00E8505C" w:rsidRDefault="00E8505C" w:rsidP="00E8505C">
      <w:pPr>
        <w:pStyle w:val="AKPnormaali0"/>
      </w:pPr>
      <w:r>
        <w:tab/>
        <w:t>Joonas Peltonen, Terveyden ja hyvinvoinnin laitos</w:t>
      </w:r>
    </w:p>
    <w:p w14:paraId="1BADAA1A" w14:textId="77777777" w:rsidR="00E8505C" w:rsidRDefault="00E8505C" w:rsidP="00E8505C">
      <w:pPr>
        <w:pStyle w:val="AKPnormaali0"/>
      </w:pPr>
      <w:r>
        <w:tab/>
        <w:t>Melinda Ahlfors, oikeusministeriö (siht.)</w:t>
      </w:r>
    </w:p>
    <w:p w14:paraId="706379DD" w14:textId="77777777" w:rsidR="003F3712" w:rsidRDefault="003F3712" w:rsidP="00E8505C">
      <w:pPr>
        <w:pStyle w:val="AKPnormaali0"/>
      </w:pPr>
      <w:r>
        <w:tab/>
        <w:t>Pauliina Sillfors, oikeusministeriö (siht.)</w:t>
      </w:r>
    </w:p>
    <w:p w14:paraId="33470BFF" w14:textId="77777777" w:rsidR="00F715A5" w:rsidRDefault="00F715A5" w:rsidP="00E8505C">
      <w:pPr>
        <w:pStyle w:val="AKPnormaali0"/>
      </w:pPr>
    </w:p>
    <w:p w14:paraId="47A40117" w14:textId="77777777" w:rsidR="00D12760" w:rsidRDefault="0097533B" w:rsidP="00E8505C">
      <w:pPr>
        <w:pStyle w:val="AKPnormaali0"/>
      </w:pPr>
      <w:r>
        <w:t>Asiantuntijoina</w:t>
      </w:r>
      <w:r w:rsidR="00D12760">
        <w:t>:</w:t>
      </w:r>
    </w:p>
    <w:p w14:paraId="79CAA5D2" w14:textId="77777777" w:rsidR="00D12760" w:rsidRDefault="0097533B" w:rsidP="00D12760">
      <w:pPr>
        <w:pStyle w:val="AKPnormaali0"/>
        <w:ind w:firstLine="1298"/>
      </w:pPr>
      <w:r>
        <w:t>Aleksi Karvonen, oikeusministeriö</w:t>
      </w:r>
      <w:r w:rsidR="003D0B35">
        <w:t xml:space="preserve"> (</w:t>
      </w:r>
      <w:r w:rsidR="00D12760">
        <w:t xml:space="preserve">paikalla </w:t>
      </w:r>
      <w:r w:rsidR="003D0B35">
        <w:t>kohdat 2-5)</w:t>
      </w:r>
    </w:p>
    <w:p w14:paraId="6E485AA7" w14:textId="77777777" w:rsidR="00F715A5" w:rsidRDefault="00F715A5" w:rsidP="00D12760">
      <w:pPr>
        <w:pStyle w:val="AKPnormaali0"/>
        <w:ind w:firstLine="1298"/>
      </w:pPr>
      <w:r>
        <w:t xml:space="preserve">Niina Pajari, </w:t>
      </w:r>
      <w:proofErr w:type="spellStart"/>
      <w:r>
        <w:t>sosiaali</w:t>
      </w:r>
      <w:proofErr w:type="spellEnd"/>
      <w:r>
        <w:t xml:space="preserve">- ja </w:t>
      </w:r>
      <w:r w:rsidRPr="003D0B35">
        <w:t>terveysministeriö</w:t>
      </w:r>
      <w:r w:rsidR="009E7660" w:rsidRPr="003D0B35">
        <w:t xml:space="preserve"> </w:t>
      </w:r>
      <w:r w:rsidR="003D0B35" w:rsidRPr="003D0B35">
        <w:t>(</w:t>
      </w:r>
      <w:r w:rsidR="00D12760">
        <w:t xml:space="preserve">paikalla </w:t>
      </w:r>
      <w:r w:rsidR="009E7660" w:rsidRPr="003D0B35">
        <w:t>kohdasta 5 lähtien</w:t>
      </w:r>
      <w:r w:rsidR="003D0B35" w:rsidRPr="003D0B35">
        <w:t>)</w:t>
      </w:r>
    </w:p>
    <w:p w14:paraId="68CAB220" w14:textId="77777777" w:rsidR="00E8505C" w:rsidRDefault="00E8505C" w:rsidP="00E8505C">
      <w:pPr>
        <w:pStyle w:val="AKPnormaali0"/>
      </w:pPr>
    </w:p>
    <w:p w14:paraId="43206066" w14:textId="77777777" w:rsidR="00E8505C" w:rsidRDefault="00E8505C" w:rsidP="00E8505C">
      <w:pPr>
        <w:pStyle w:val="AKPnormaali0"/>
      </w:pPr>
      <w:r>
        <w:tab/>
      </w:r>
    </w:p>
    <w:p w14:paraId="4C1EFCAD" w14:textId="77777777" w:rsidR="00E8505C" w:rsidRDefault="00E8505C" w:rsidP="00E8505C">
      <w:pPr>
        <w:pStyle w:val="AKPnormaali0"/>
      </w:pPr>
      <w:r>
        <w:t>Asialista</w:t>
      </w:r>
    </w:p>
    <w:p w14:paraId="5BD04799" w14:textId="77777777" w:rsidR="00E8505C" w:rsidRDefault="00E8505C" w:rsidP="00E8505C">
      <w:pPr>
        <w:pStyle w:val="AKPnormaali0"/>
      </w:pPr>
    </w:p>
    <w:p w14:paraId="60578EBF" w14:textId="77777777" w:rsidR="002C27C2" w:rsidRPr="006F403A" w:rsidRDefault="00E8505C" w:rsidP="00E8505C">
      <w:pPr>
        <w:pStyle w:val="AKPnormaali0"/>
        <w:numPr>
          <w:ilvl w:val="0"/>
          <w:numId w:val="23"/>
        </w:numPr>
        <w:rPr>
          <w:b/>
        </w:rPr>
      </w:pPr>
      <w:r w:rsidRPr="006F403A">
        <w:rPr>
          <w:b/>
        </w:rPr>
        <w:t>Kokouksen avaus</w:t>
      </w:r>
      <w:r w:rsidR="00E573D1" w:rsidRPr="006F403A">
        <w:rPr>
          <w:b/>
        </w:rPr>
        <w:t xml:space="preserve"> </w:t>
      </w:r>
    </w:p>
    <w:p w14:paraId="1A0C313F" w14:textId="77777777" w:rsidR="00D644B0" w:rsidRDefault="00D644B0" w:rsidP="002C27C2">
      <w:pPr>
        <w:pStyle w:val="AKPnormaali0"/>
        <w:ind w:left="720"/>
      </w:pPr>
    </w:p>
    <w:p w14:paraId="60C9FB07" w14:textId="77777777" w:rsidR="00E8505C" w:rsidRDefault="002C27C2" w:rsidP="002C27C2">
      <w:pPr>
        <w:pStyle w:val="AKPnormaali0"/>
        <w:ind w:left="720"/>
      </w:pPr>
      <w:r>
        <w:t xml:space="preserve">Puheenjohtaja avasi kokouksen </w:t>
      </w:r>
      <w:r w:rsidR="00E573D1">
        <w:t>klo 9.50</w:t>
      </w:r>
      <w:r>
        <w:t xml:space="preserve"> ja toivotti kaikki tervetulleiksi. Työryhmän toiseksi sihteeriksi nimetty </w:t>
      </w:r>
      <w:r w:rsidR="00E573D1">
        <w:t xml:space="preserve">Melinda </w:t>
      </w:r>
      <w:r>
        <w:t xml:space="preserve">Ahlfors </w:t>
      </w:r>
      <w:r w:rsidR="00E573D1">
        <w:t>esitteli itsensä</w:t>
      </w:r>
      <w:r w:rsidR="0036163E">
        <w:t>.</w:t>
      </w:r>
    </w:p>
    <w:p w14:paraId="3FB01DC6" w14:textId="77777777" w:rsidR="00E8505C" w:rsidRDefault="00E8505C" w:rsidP="00E8505C">
      <w:pPr>
        <w:pStyle w:val="AKPnormaali0"/>
        <w:ind w:left="720"/>
      </w:pPr>
    </w:p>
    <w:p w14:paraId="627313CA" w14:textId="77777777" w:rsidR="00E8505C" w:rsidRPr="006F403A" w:rsidRDefault="00E8505C" w:rsidP="00E8505C">
      <w:pPr>
        <w:pStyle w:val="AKPnormaali0"/>
        <w:numPr>
          <w:ilvl w:val="0"/>
          <w:numId w:val="23"/>
        </w:numPr>
        <w:rPr>
          <w:b/>
        </w:rPr>
      </w:pPr>
      <w:r w:rsidRPr="006F403A">
        <w:rPr>
          <w:b/>
        </w:rPr>
        <w:t>Asialistan hyväksyminen</w:t>
      </w:r>
    </w:p>
    <w:p w14:paraId="73CB0492" w14:textId="77777777" w:rsidR="00D644B0" w:rsidRDefault="00D644B0" w:rsidP="002C27C2">
      <w:pPr>
        <w:pStyle w:val="AKPnormaali0"/>
        <w:ind w:left="720"/>
      </w:pPr>
    </w:p>
    <w:p w14:paraId="4E7B4D39" w14:textId="77777777" w:rsidR="002C27C2" w:rsidRDefault="002C27C2" w:rsidP="002C27C2">
      <w:pPr>
        <w:pStyle w:val="AKPnormaali0"/>
        <w:ind w:left="720"/>
      </w:pPr>
      <w:r>
        <w:t>Hyväksyttiin kokouksen asialista.</w:t>
      </w:r>
    </w:p>
    <w:p w14:paraId="6B4E6B08" w14:textId="77777777" w:rsidR="00E8505C" w:rsidRDefault="00E8505C" w:rsidP="00E8505C">
      <w:pPr>
        <w:pStyle w:val="AKPnormaali0"/>
      </w:pPr>
    </w:p>
    <w:p w14:paraId="3A6CFE41" w14:textId="77777777" w:rsidR="00E8505C" w:rsidRPr="006F403A" w:rsidRDefault="00E8505C" w:rsidP="00E8505C">
      <w:pPr>
        <w:pStyle w:val="AKPnormaali0"/>
        <w:numPr>
          <w:ilvl w:val="0"/>
          <w:numId w:val="23"/>
        </w:numPr>
        <w:rPr>
          <w:b/>
        </w:rPr>
      </w:pPr>
      <w:r w:rsidRPr="006F403A">
        <w:rPr>
          <w:b/>
        </w:rPr>
        <w:t>Edellisen kokouksen muistion hyväksyminen</w:t>
      </w:r>
    </w:p>
    <w:p w14:paraId="0262D045" w14:textId="77777777" w:rsidR="00D644B0" w:rsidRDefault="00D644B0" w:rsidP="002C27C2">
      <w:pPr>
        <w:pStyle w:val="AKPnormaali0"/>
        <w:ind w:left="720"/>
      </w:pPr>
    </w:p>
    <w:p w14:paraId="23DC9393" w14:textId="77777777" w:rsidR="002C27C2" w:rsidRDefault="002C27C2" w:rsidP="002C27C2">
      <w:pPr>
        <w:pStyle w:val="AKPnormaali0"/>
        <w:ind w:left="720"/>
      </w:pPr>
      <w:r>
        <w:t>Hyväksyttiin edellisen kokouksen muistio.</w:t>
      </w:r>
    </w:p>
    <w:p w14:paraId="60164432" w14:textId="77777777" w:rsidR="00E8505C" w:rsidRDefault="00E8505C" w:rsidP="00E8505C">
      <w:pPr>
        <w:pStyle w:val="Luettelokappale"/>
      </w:pPr>
    </w:p>
    <w:p w14:paraId="5143222E" w14:textId="77777777" w:rsidR="00E8505C" w:rsidRPr="00C55A43" w:rsidRDefault="00E8505C" w:rsidP="00E8505C">
      <w:pPr>
        <w:pStyle w:val="AKPnormaali0"/>
        <w:numPr>
          <w:ilvl w:val="0"/>
          <w:numId w:val="23"/>
        </w:numPr>
        <w:rPr>
          <w:b/>
        </w:rPr>
      </w:pPr>
      <w:r w:rsidRPr="00C55A43">
        <w:rPr>
          <w:rFonts w:cs="Arial"/>
          <w:b/>
          <w:szCs w:val="22"/>
        </w:rPr>
        <w:lastRenderedPageBreak/>
        <w:t>Leikkaukset rikoksen uhrien tukipalvelujen rahoitukseen oikeusministeriön avustusmomentilta</w:t>
      </w:r>
    </w:p>
    <w:p w14:paraId="17832DC2" w14:textId="77777777" w:rsidR="009E7312" w:rsidRDefault="009E7312" w:rsidP="009E7312">
      <w:pPr>
        <w:pStyle w:val="Luettelokappale"/>
      </w:pPr>
    </w:p>
    <w:p w14:paraId="1E7F264C" w14:textId="77777777" w:rsidR="00EE3972" w:rsidRDefault="00EE3972" w:rsidP="003A269C">
      <w:pPr>
        <w:pStyle w:val="AKPnormaali0"/>
        <w:ind w:left="360"/>
      </w:pPr>
      <w:r>
        <w:t>Erityisasiantuntija Aleksi Karvonen oikeusministeriön hallinto- ja ohjausosastolta esitteli työryhmälle oike</w:t>
      </w:r>
      <w:r w:rsidR="001920C6">
        <w:t xml:space="preserve">usministeriön avustusmomenttiin </w:t>
      </w:r>
      <w:r>
        <w:t xml:space="preserve">kohdistuvia leikkauksia. </w:t>
      </w:r>
      <w:r w:rsidR="006E6333" w:rsidRPr="006E6333">
        <w:t xml:space="preserve">Oikeusministeriön avustusmäärärahat </w:t>
      </w:r>
      <w:r w:rsidR="006E6333">
        <w:t xml:space="preserve">on </w:t>
      </w:r>
      <w:r w:rsidR="006E6333" w:rsidRPr="006E6333">
        <w:t>budjetoitu momentille 25.01.50 (</w:t>
      </w:r>
      <w:r w:rsidR="008354A4">
        <w:t>A</w:t>
      </w:r>
      <w:r w:rsidR="006E6333" w:rsidRPr="006E6333">
        <w:t>vustukset)</w:t>
      </w:r>
      <w:r w:rsidR="006E6333">
        <w:t xml:space="preserve">. </w:t>
      </w:r>
      <w:r w:rsidR="006E6333" w:rsidRPr="006E6333">
        <w:t>Momentin määrärahataso</w:t>
      </w:r>
      <w:r w:rsidR="006E6333">
        <w:t xml:space="preserve"> on</w:t>
      </w:r>
      <w:r w:rsidR="006E6333" w:rsidRPr="006E6333">
        <w:t xml:space="preserve"> ol</w:t>
      </w:r>
      <w:r w:rsidR="00E15849">
        <w:t>lut viime vuosina n. 13-15 miljoonaa</w:t>
      </w:r>
      <w:r w:rsidR="006E6333" w:rsidRPr="006E6333">
        <w:t xml:space="preserve"> euroa</w:t>
      </w:r>
      <w:r w:rsidR="006E6333">
        <w:t>, josta</w:t>
      </w:r>
      <w:r w:rsidR="006E6333" w:rsidRPr="006E6333">
        <w:t xml:space="preserve"> n. 70-75 % on kohdentunut </w:t>
      </w:r>
      <w:r w:rsidR="006E6333">
        <w:t>Rikosuhripäivystyksen</w:t>
      </w:r>
      <w:r w:rsidR="006E6333" w:rsidRPr="006E6333">
        <w:t xml:space="preserve"> </w:t>
      </w:r>
      <w:r w:rsidR="006E6333">
        <w:t>ja Nollalinjan toimintaan sekä</w:t>
      </w:r>
      <w:r w:rsidR="001920C6">
        <w:t xml:space="preserve"> saamelaisten kulttuurin ja </w:t>
      </w:r>
      <w:r w:rsidR="006E6333" w:rsidRPr="006E6333">
        <w:t>itsehallinnon ylläpitoon liittyviin avustuksiin.</w:t>
      </w:r>
    </w:p>
    <w:p w14:paraId="0EECFBA4" w14:textId="77777777" w:rsidR="00605348" w:rsidRDefault="00605348" w:rsidP="006E6333">
      <w:pPr>
        <w:pStyle w:val="AKPnormaali0"/>
      </w:pPr>
    </w:p>
    <w:p w14:paraId="347E87BD" w14:textId="77777777" w:rsidR="008D4A1E" w:rsidRDefault="00605348" w:rsidP="003A269C">
      <w:pPr>
        <w:pStyle w:val="AKPnormaali0"/>
        <w:ind w:left="360"/>
      </w:pPr>
      <w:r w:rsidRPr="00605348">
        <w:t xml:space="preserve">Kevään 2024 kehysriihessä hallitus päätti julkista taloutta vahvistavana uutena sopeutustoimena alentaa myönnettävien </w:t>
      </w:r>
      <w:r w:rsidR="00E15849">
        <w:t>valtionavustusten tasoa 76 mi</w:t>
      </w:r>
      <w:r w:rsidR="001920C6">
        <w:t xml:space="preserve">ljoonalla </w:t>
      </w:r>
      <w:r w:rsidRPr="00605348">
        <w:t>eurolla.</w:t>
      </w:r>
      <w:r>
        <w:t xml:space="preserve"> </w:t>
      </w:r>
      <w:r w:rsidRPr="00605348">
        <w:t>Tästä kokonaissummasta oikeusministeriön pää</w:t>
      </w:r>
      <w:r w:rsidR="00E15849">
        <w:t>luokkaan kohdennettiin 3,5 miljoonan</w:t>
      </w:r>
      <w:r w:rsidRPr="00605348">
        <w:t xml:space="preserve"> euron avustussäästö vuodesta 2025 lukien</w:t>
      </w:r>
      <w:r>
        <w:t>.</w:t>
      </w:r>
      <w:r w:rsidR="001920C6">
        <w:t xml:space="preserve"> Syyskuun b</w:t>
      </w:r>
      <w:r w:rsidR="008E4010">
        <w:t xml:space="preserve">udjettiriihessä hallitus </w:t>
      </w:r>
      <w:r w:rsidR="008D4A1E">
        <w:t xml:space="preserve">kuitenkin </w:t>
      </w:r>
      <w:r w:rsidR="008E4010">
        <w:t>päätti, että oikeusministeriön pääluokkaan kohdennettava avustusleikkaus pienenee noin 1,9 miljoona</w:t>
      </w:r>
      <w:r w:rsidR="00E15849">
        <w:t>a</w:t>
      </w:r>
      <w:r w:rsidR="008D4A1E">
        <w:t>n euroon.</w:t>
      </w:r>
    </w:p>
    <w:p w14:paraId="752A2A3C" w14:textId="77777777" w:rsidR="008D4A1E" w:rsidRDefault="008D4A1E" w:rsidP="003A269C">
      <w:pPr>
        <w:pStyle w:val="AKPnormaali0"/>
        <w:ind w:left="360"/>
      </w:pPr>
    </w:p>
    <w:p w14:paraId="6DA3320F" w14:textId="77777777" w:rsidR="00605348" w:rsidRDefault="00976291" w:rsidP="003A269C">
      <w:pPr>
        <w:pStyle w:val="AKPnormaali0"/>
        <w:ind w:left="360"/>
      </w:pPr>
      <w:r>
        <w:t xml:space="preserve">Näin ollen </w:t>
      </w:r>
      <w:r w:rsidR="00233AAF">
        <w:t>Ri</w:t>
      </w:r>
      <w:r w:rsidR="008D4A1E">
        <w:t>kosuhripäivystykselle vuodeksi 2025 myönnettävä</w:t>
      </w:r>
      <w:r w:rsidR="00BE7E83" w:rsidRPr="00BE7E83">
        <w:t xml:space="preserve"> avustus on 4 735 000 euroa</w:t>
      </w:r>
      <w:r w:rsidR="00A75FF8">
        <w:t xml:space="preserve">; </w:t>
      </w:r>
      <w:r w:rsidR="008D4A1E" w:rsidRPr="00BE7E83">
        <w:t>toimintaan kohdistuva</w:t>
      </w:r>
      <w:r w:rsidR="008D4A1E">
        <w:t>n leikkauksen ollessa 65 000 euroa</w:t>
      </w:r>
      <w:r w:rsidR="00BE7E83" w:rsidRPr="00BE7E83">
        <w:t>. Nollalinjan toimintaa</w:t>
      </w:r>
      <w:r w:rsidR="00A75FF8">
        <w:t>n kohdistuva leikkaus peruttiin, joten</w:t>
      </w:r>
      <w:r w:rsidR="00BE7E83" w:rsidRPr="00BE7E83">
        <w:t xml:space="preserve"> </w:t>
      </w:r>
      <w:r w:rsidR="00233AAF">
        <w:t xml:space="preserve">Nollalinjan </w:t>
      </w:r>
      <w:r w:rsidR="00BE7E83" w:rsidRPr="00BE7E83">
        <w:t>vuoden 2025 a</w:t>
      </w:r>
      <w:r w:rsidR="003A212C">
        <w:t>vustus säilyy 725 000 eurossa. Lisäksi N</w:t>
      </w:r>
      <w:r w:rsidR="00BE7E83" w:rsidRPr="00BE7E83">
        <w:t xml:space="preserve">aisten linjan toimintaan kohdistuva leikkaus </w:t>
      </w:r>
      <w:r w:rsidR="008D4A1E">
        <w:t>peruttiin</w:t>
      </w:r>
      <w:r w:rsidR="00BE7E83" w:rsidRPr="00BE7E83">
        <w:t xml:space="preserve"> vuoden</w:t>
      </w:r>
      <w:r w:rsidR="008D4A1E">
        <w:t xml:space="preserve"> 2025 avustuksen säilyessä</w:t>
      </w:r>
      <w:r w:rsidR="00BE7E83">
        <w:t xml:space="preserve"> 100 000 eurossa.</w:t>
      </w:r>
      <w:r w:rsidR="00172F0E">
        <w:t xml:space="preserve"> </w:t>
      </w:r>
      <w:r w:rsidR="00913FA2" w:rsidRPr="00913FA2">
        <w:t xml:space="preserve">Ihmiskaupan uhrien auttamiseen kohdistuva 300 000 euron leikkaus pysyi budjettiriihessä ennallaan, mikä tarkoittaa, että oikeusministeriön valtionavustusmomentilta myönnettävä avustus ihmiskaupan uhrien </w:t>
      </w:r>
      <w:r w:rsidR="00913FA2">
        <w:t>auttamiseen</w:t>
      </w:r>
      <w:r w:rsidR="00913FA2" w:rsidRPr="00913FA2">
        <w:t xml:space="preserve"> lakkautetaan.</w:t>
      </w:r>
    </w:p>
    <w:p w14:paraId="28C469CE" w14:textId="77777777" w:rsidR="00CE1A4B" w:rsidRDefault="00CE1A4B" w:rsidP="003A269C">
      <w:pPr>
        <w:pStyle w:val="AKPnormaali0"/>
        <w:ind w:left="360"/>
      </w:pPr>
    </w:p>
    <w:p w14:paraId="121BBD29" w14:textId="77777777" w:rsidR="0030557C" w:rsidRDefault="00CE1A4B" w:rsidP="008D4A1E">
      <w:pPr>
        <w:pStyle w:val="AKPnormaali0"/>
        <w:ind w:left="360"/>
      </w:pPr>
      <w:r>
        <w:t>R</w:t>
      </w:r>
      <w:r w:rsidR="008D4A1E">
        <w:t>oth kiitti Karvosta esityksestä ja avasi keskustelun aiheesta.</w:t>
      </w:r>
      <w:r>
        <w:t xml:space="preserve"> Todettiin, että leikkausten pienentäminen 1,9 miljoonaan euroon on ollut hyvä uutinen.</w:t>
      </w:r>
      <w:r w:rsidR="008D4A1E">
        <w:t xml:space="preserve"> </w:t>
      </w:r>
      <w:r w:rsidR="00DF2040">
        <w:t xml:space="preserve">Aleksi </w:t>
      </w:r>
      <w:r w:rsidR="0030557C">
        <w:t xml:space="preserve">Karvosen Power Point –esitys toimitetaan työryhmän jäsenille ja varajäsenille muistion </w:t>
      </w:r>
      <w:r w:rsidR="0030557C" w:rsidRPr="00A0621A">
        <w:t>liitteenä.</w:t>
      </w:r>
    </w:p>
    <w:p w14:paraId="4D347FA5" w14:textId="77777777" w:rsidR="00E8505C" w:rsidRDefault="00E8505C" w:rsidP="00E8505C">
      <w:pPr>
        <w:pStyle w:val="AKPnormaali0"/>
      </w:pPr>
    </w:p>
    <w:p w14:paraId="7211CE28" w14:textId="77777777" w:rsidR="009E7E41" w:rsidRPr="004A0E21" w:rsidRDefault="00E8505C" w:rsidP="004A0E21">
      <w:pPr>
        <w:pStyle w:val="AKPnormaali0"/>
        <w:numPr>
          <w:ilvl w:val="0"/>
          <w:numId w:val="23"/>
        </w:numPr>
        <w:rPr>
          <w:b/>
          <w:i/>
        </w:rPr>
      </w:pPr>
      <w:r w:rsidRPr="00034AA1">
        <w:rPr>
          <w:b/>
        </w:rPr>
        <w:t xml:space="preserve">Nollalinjan rahoituksen siirto oikeusministeriöstä </w:t>
      </w:r>
      <w:proofErr w:type="spellStart"/>
      <w:r w:rsidRPr="00034AA1">
        <w:rPr>
          <w:b/>
        </w:rPr>
        <w:t>sosiaali</w:t>
      </w:r>
      <w:proofErr w:type="spellEnd"/>
      <w:r w:rsidRPr="00034AA1">
        <w:rPr>
          <w:b/>
        </w:rPr>
        <w:t>- ja terveysministeriöön</w:t>
      </w:r>
      <w:r w:rsidRPr="00034AA1">
        <w:rPr>
          <w:b/>
          <w:i/>
        </w:rPr>
        <w:tab/>
      </w:r>
    </w:p>
    <w:p w14:paraId="301EBFFB" w14:textId="77777777" w:rsidR="00F71AAA" w:rsidRDefault="00F71AAA" w:rsidP="009E7E41">
      <w:pPr>
        <w:pStyle w:val="AKPnormaali0"/>
        <w:ind w:left="360"/>
        <w:rPr>
          <w:rFonts w:cs="Arial"/>
          <w:szCs w:val="22"/>
        </w:rPr>
      </w:pPr>
      <w:r>
        <w:rPr>
          <w:rFonts w:cs="Arial"/>
          <w:szCs w:val="22"/>
        </w:rPr>
        <w:t xml:space="preserve">Minna Viuhko ja Aleksi Karvonen esittelivät Nollalinjan rahoituksen siirtoon liittyviä asioita ja siirron tarpeellisuutta työryhmälle. </w:t>
      </w:r>
    </w:p>
    <w:p w14:paraId="26B7C5F2" w14:textId="77777777" w:rsidR="00F71AAA" w:rsidRDefault="00F71AAA" w:rsidP="009E7E41">
      <w:pPr>
        <w:pStyle w:val="AKPnormaali0"/>
        <w:ind w:left="360"/>
        <w:rPr>
          <w:rFonts w:cs="Arial"/>
          <w:szCs w:val="22"/>
        </w:rPr>
      </w:pPr>
    </w:p>
    <w:p w14:paraId="73318C82" w14:textId="77777777" w:rsidR="003447EA" w:rsidRDefault="00F71AAA" w:rsidP="004A0E21">
      <w:pPr>
        <w:pStyle w:val="AKPnormaali0"/>
        <w:ind w:left="360"/>
        <w:rPr>
          <w:rFonts w:cs="Arial"/>
          <w:szCs w:val="22"/>
        </w:rPr>
      </w:pPr>
      <w:r>
        <w:rPr>
          <w:rFonts w:cs="Arial"/>
          <w:szCs w:val="22"/>
        </w:rPr>
        <w:t xml:space="preserve">Viuhko </w:t>
      </w:r>
      <w:r w:rsidR="00503324" w:rsidRPr="00503324">
        <w:rPr>
          <w:rFonts w:cs="Arial"/>
          <w:szCs w:val="22"/>
        </w:rPr>
        <w:t>aloitti esityksensä kertomalla Nollalin</w:t>
      </w:r>
      <w:r w:rsidR="00772F53">
        <w:rPr>
          <w:rFonts w:cs="Arial"/>
          <w:szCs w:val="22"/>
        </w:rPr>
        <w:t>jan rahoituksen nykytilasta</w:t>
      </w:r>
      <w:r>
        <w:rPr>
          <w:rFonts w:cs="Arial"/>
          <w:szCs w:val="22"/>
        </w:rPr>
        <w:t xml:space="preserve">. </w:t>
      </w:r>
      <w:r w:rsidR="00F00F8C">
        <w:rPr>
          <w:rFonts w:cs="Arial"/>
          <w:szCs w:val="22"/>
        </w:rPr>
        <w:t xml:space="preserve">Nollalinjan </w:t>
      </w:r>
      <w:r w:rsidR="004A0E21">
        <w:rPr>
          <w:rFonts w:cs="Arial"/>
          <w:szCs w:val="22"/>
        </w:rPr>
        <w:t xml:space="preserve">vuosittainen </w:t>
      </w:r>
      <w:r w:rsidR="00F00F8C">
        <w:rPr>
          <w:rFonts w:cs="Arial"/>
          <w:szCs w:val="22"/>
        </w:rPr>
        <w:t xml:space="preserve">perusrahoitus 725 000 </w:t>
      </w:r>
      <w:r w:rsidR="004A0E21">
        <w:rPr>
          <w:rFonts w:cs="Arial"/>
          <w:szCs w:val="22"/>
        </w:rPr>
        <w:t xml:space="preserve">euroa </w:t>
      </w:r>
      <w:r w:rsidR="00F00F8C">
        <w:rPr>
          <w:rFonts w:cs="Arial"/>
          <w:szCs w:val="22"/>
        </w:rPr>
        <w:t>on pysynyt</w:t>
      </w:r>
      <w:r>
        <w:rPr>
          <w:rFonts w:cs="Arial"/>
          <w:szCs w:val="22"/>
        </w:rPr>
        <w:t xml:space="preserve"> ennallaan </w:t>
      </w:r>
      <w:r w:rsidR="00F40E56">
        <w:rPr>
          <w:rFonts w:cs="Arial"/>
          <w:szCs w:val="22"/>
        </w:rPr>
        <w:t>vuodesta 2020 alkaen</w:t>
      </w:r>
      <w:r>
        <w:rPr>
          <w:rFonts w:cs="Arial"/>
          <w:szCs w:val="22"/>
        </w:rPr>
        <w:t xml:space="preserve">. </w:t>
      </w:r>
      <w:r w:rsidR="00F00F8C">
        <w:rPr>
          <w:rFonts w:cs="Arial"/>
          <w:szCs w:val="22"/>
        </w:rPr>
        <w:t>Näillä näkymin rahoitus pysyy aiemmalla tasolla</w:t>
      </w:r>
      <w:r w:rsidR="004A0E21">
        <w:rPr>
          <w:rFonts w:cs="Arial"/>
          <w:szCs w:val="22"/>
        </w:rPr>
        <w:t xml:space="preserve"> myös vuonna 2025</w:t>
      </w:r>
      <w:r w:rsidR="00F00F8C">
        <w:rPr>
          <w:rFonts w:cs="Arial"/>
          <w:szCs w:val="22"/>
        </w:rPr>
        <w:t xml:space="preserve">. Nollalinjan </w:t>
      </w:r>
      <w:proofErr w:type="spellStart"/>
      <w:r w:rsidR="00F00F8C">
        <w:rPr>
          <w:rFonts w:cs="Arial"/>
          <w:szCs w:val="22"/>
        </w:rPr>
        <w:t>chat</w:t>
      </w:r>
      <w:proofErr w:type="spellEnd"/>
      <w:r w:rsidR="00F00F8C">
        <w:rPr>
          <w:rFonts w:cs="Arial"/>
          <w:szCs w:val="22"/>
        </w:rPr>
        <w:t xml:space="preserve">-palvelua on </w:t>
      </w:r>
      <w:r w:rsidR="003447EA">
        <w:rPr>
          <w:rFonts w:cs="Arial"/>
          <w:szCs w:val="22"/>
        </w:rPr>
        <w:t xml:space="preserve">puolestaan </w:t>
      </w:r>
      <w:r w:rsidR="00F00F8C">
        <w:rPr>
          <w:rFonts w:cs="Arial"/>
          <w:szCs w:val="22"/>
        </w:rPr>
        <w:t>rahoitettu erillisellä rahoituksella vuodesta 2021 alkaen</w:t>
      </w:r>
      <w:r w:rsidR="00D44B12">
        <w:rPr>
          <w:rFonts w:cs="Arial"/>
          <w:szCs w:val="22"/>
        </w:rPr>
        <w:t xml:space="preserve"> ja </w:t>
      </w:r>
      <w:r w:rsidR="00F00F8C">
        <w:rPr>
          <w:rFonts w:cs="Arial"/>
          <w:szCs w:val="22"/>
        </w:rPr>
        <w:t xml:space="preserve">palvelun rahoituslähteet ovat vaihdelleet </w:t>
      </w:r>
      <w:r w:rsidR="004A0E21">
        <w:rPr>
          <w:rFonts w:cs="Arial"/>
          <w:szCs w:val="22"/>
        </w:rPr>
        <w:t>vuosien aikana</w:t>
      </w:r>
      <w:r w:rsidR="00F00F8C">
        <w:rPr>
          <w:rFonts w:cs="Arial"/>
          <w:szCs w:val="22"/>
        </w:rPr>
        <w:t>. Chat palvelun rahoitus on</w:t>
      </w:r>
      <w:r>
        <w:rPr>
          <w:rFonts w:cs="Arial"/>
          <w:szCs w:val="22"/>
        </w:rPr>
        <w:t xml:space="preserve"> vielä </w:t>
      </w:r>
      <w:r w:rsidR="004A0E21">
        <w:rPr>
          <w:rFonts w:cs="Arial"/>
          <w:szCs w:val="22"/>
        </w:rPr>
        <w:t>tulevan</w:t>
      </w:r>
      <w:r>
        <w:rPr>
          <w:rFonts w:cs="Arial"/>
          <w:szCs w:val="22"/>
        </w:rPr>
        <w:t xml:space="preserve"> vuoden osalta epä</w:t>
      </w:r>
      <w:r w:rsidR="00F00F8C">
        <w:rPr>
          <w:rFonts w:cs="Arial"/>
          <w:szCs w:val="22"/>
        </w:rPr>
        <w:t>varma</w:t>
      </w:r>
      <w:r>
        <w:rPr>
          <w:rFonts w:cs="Arial"/>
          <w:szCs w:val="22"/>
        </w:rPr>
        <w:t xml:space="preserve">. </w:t>
      </w:r>
      <w:r w:rsidR="00F00F8C">
        <w:rPr>
          <w:rFonts w:cs="Arial"/>
          <w:szCs w:val="22"/>
        </w:rPr>
        <w:t xml:space="preserve">Jos rahoitusta ei </w:t>
      </w:r>
      <w:r w:rsidR="00D44B12">
        <w:rPr>
          <w:rFonts w:cs="Arial"/>
          <w:szCs w:val="22"/>
        </w:rPr>
        <w:t>saada</w:t>
      </w:r>
      <w:r>
        <w:rPr>
          <w:rFonts w:cs="Arial"/>
          <w:szCs w:val="22"/>
        </w:rPr>
        <w:t xml:space="preserve">, </w:t>
      </w:r>
      <w:proofErr w:type="spellStart"/>
      <w:r w:rsidR="003447EA">
        <w:rPr>
          <w:rFonts w:cs="Arial"/>
          <w:szCs w:val="22"/>
        </w:rPr>
        <w:t>chat</w:t>
      </w:r>
      <w:proofErr w:type="spellEnd"/>
      <w:r w:rsidR="003447EA">
        <w:rPr>
          <w:rFonts w:cs="Arial"/>
          <w:szCs w:val="22"/>
        </w:rPr>
        <w:t>-</w:t>
      </w:r>
      <w:r>
        <w:rPr>
          <w:rFonts w:cs="Arial"/>
          <w:szCs w:val="22"/>
        </w:rPr>
        <w:t xml:space="preserve">palvelu joudutaan sulkemaan. </w:t>
      </w:r>
    </w:p>
    <w:p w14:paraId="4EE84EE3" w14:textId="77777777" w:rsidR="003447EA" w:rsidRDefault="003447EA" w:rsidP="004A0E21">
      <w:pPr>
        <w:pStyle w:val="AKPnormaali0"/>
        <w:ind w:left="360"/>
        <w:rPr>
          <w:rFonts w:cs="Arial"/>
          <w:szCs w:val="22"/>
        </w:rPr>
      </w:pPr>
    </w:p>
    <w:p w14:paraId="41273773" w14:textId="77777777" w:rsidR="00E67E22" w:rsidRDefault="00E67E22" w:rsidP="004A0E21">
      <w:pPr>
        <w:pStyle w:val="AKPnormaali0"/>
        <w:ind w:left="360"/>
        <w:rPr>
          <w:rFonts w:cs="Arial"/>
          <w:szCs w:val="22"/>
        </w:rPr>
      </w:pPr>
      <w:r>
        <w:rPr>
          <w:rFonts w:cs="Arial"/>
          <w:szCs w:val="22"/>
        </w:rPr>
        <w:t xml:space="preserve">Terveyden ja hyvinvoinninlaitos on arvioinut, että Nollalinjan rahoitustarve olisi n. 900 000 euroa/vuosi. Taso mahdollistaisi 24/7 puhelinpalvelun ja toisen puhelinlinjan aukioloajan vakiinnuttamisen vähintään 10h/vrk. Lisäksi taso mahdollistaisi </w:t>
      </w:r>
      <w:proofErr w:type="spellStart"/>
      <w:r>
        <w:rPr>
          <w:rFonts w:cs="Arial"/>
          <w:szCs w:val="22"/>
        </w:rPr>
        <w:t>chat</w:t>
      </w:r>
      <w:proofErr w:type="spellEnd"/>
      <w:r>
        <w:rPr>
          <w:rFonts w:cs="Arial"/>
          <w:szCs w:val="22"/>
        </w:rPr>
        <w:t xml:space="preserve">-palvelun </w:t>
      </w:r>
      <w:r w:rsidR="007F0F8C">
        <w:rPr>
          <w:rFonts w:cs="Arial"/>
          <w:szCs w:val="22"/>
        </w:rPr>
        <w:t>aukipitämisen</w:t>
      </w:r>
      <w:r>
        <w:rPr>
          <w:rFonts w:cs="Arial"/>
          <w:szCs w:val="22"/>
        </w:rPr>
        <w:t xml:space="preserve"> arkisin 6h/vrk.</w:t>
      </w:r>
    </w:p>
    <w:p w14:paraId="18872094" w14:textId="77777777" w:rsidR="00F71AAA" w:rsidRDefault="00F71AAA" w:rsidP="009E7E41">
      <w:pPr>
        <w:pStyle w:val="AKPnormaali0"/>
        <w:ind w:left="360"/>
        <w:rPr>
          <w:rFonts w:cs="Arial"/>
          <w:szCs w:val="22"/>
        </w:rPr>
      </w:pPr>
    </w:p>
    <w:p w14:paraId="12F99387" w14:textId="240FBACB" w:rsidR="0081525B" w:rsidRDefault="00FE70E5" w:rsidP="009E7E41">
      <w:pPr>
        <w:pStyle w:val="AKPnormaali0"/>
        <w:ind w:left="360"/>
        <w:rPr>
          <w:rFonts w:cs="Arial"/>
          <w:szCs w:val="22"/>
        </w:rPr>
      </w:pPr>
      <w:r>
        <w:rPr>
          <w:rFonts w:cs="Arial"/>
          <w:szCs w:val="22"/>
        </w:rPr>
        <w:t xml:space="preserve">Nollalinjan rahoituksen siirrosta oikeusministeriöstä </w:t>
      </w:r>
      <w:proofErr w:type="spellStart"/>
      <w:r>
        <w:rPr>
          <w:rFonts w:cs="Arial"/>
          <w:szCs w:val="22"/>
        </w:rPr>
        <w:t>sosiaali</w:t>
      </w:r>
      <w:proofErr w:type="spellEnd"/>
      <w:r>
        <w:rPr>
          <w:rFonts w:cs="Arial"/>
          <w:szCs w:val="22"/>
        </w:rPr>
        <w:t xml:space="preserve">- ja terveysministeriöön on keskusteltu oikeusministeriön, </w:t>
      </w:r>
      <w:proofErr w:type="spellStart"/>
      <w:r>
        <w:rPr>
          <w:rFonts w:cs="Arial"/>
          <w:szCs w:val="22"/>
        </w:rPr>
        <w:t>sosiaali</w:t>
      </w:r>
      <w:proofErr w:type="spellEnd"/>
      <w:r>
        <w:rPr>
          <w:rFonts w:cs="Arial"/>
          <w:szCs w:val="22"/>
        </w:rPr>
        <w:t xml:space="preserve">- ja terveysministeriön ja Terveyden ja hyvinvoinninlaitoksen välillä. Lisäksi </w:t>
      </w:r>
      <w:r w:rsidR="00C3571D">
        <w:rPr>
          <w:rFonts w:cs="Arial"/>
          <w:szCs w:val="22"/>
        </w:rPr>
        <w:t>keskustelua on käyty</w:t>
      </w:r>
      <w:r>
        <w:rPr>
          <w:rFonts w:cs="Arial"/>
          <w:szCs w:val="22"/>
        </w:rPr>
        <w:t xml:space="preserve"> Nollalinjan ohjausryhmäss</w:t>
      </w:r>
      <w:r w:rsidR="004A0E21">
        <w:rPr>
          <w:rFonts w:cs="Arial"/>
          <w:szCs w:val="22"/>
        </w:rPr>
        <w:t>ä. Siirto on saanut kannatusta</w:t>
      </w:r>
      <w:r w:rsidR="003447EA">
        <w:rPr>
          <w:rFonts w:cs="Arial"/>
          <w:szCs w:val="22"/>
        </w:rPr>
        <w:t>. On katsottu loogiseksi</w:t>
      </w:r>
      <w:r w:rsidR="004B4308">
        <w:rPr>
          <w:rFonts w:cs="Arial"/>
          <w:szCs w:val="22"/>
        </w:rPr>
        <w:t xml:space="preserve">, että Nollalinjan rahoitus tulisi tulosohjaavasta ministeriöstä. </w:t>
      </w:r>
      <w:r>
        <w:rPr>
          <w:rFonts w:cs="Arial"/>
          <w:szCs w:val="22"/>
        </w:rPr>
        <w:t>Edellytyksenä siirrolle on</w:t>
      </w:r>
      <w:r w:rsidR="004B4308">
        <w:rPr>
          <w:rFonts w:cs="Arial"/>
          <w:szCs w:val="22"/>
        </w:rPr>
        <w:t xml:space="preserve"> pidetty</w:t>
      </w:r>
      <w:r>
        <w:rPr>
          <w:rFonts w:cs="Arial"/>
          <w:szCs w:val="22"/>
        </w:rPr>
        <w:t xml:space="preserve"> Nollalinjan rahoitukseen </w:t>
      </w:r>
      <w:r w:rsidR="004B4308">
        <w:rPr>
          <w:rFonts w:cs="Arial"/>
          <w:szCs w:val="22"/>
        </w:rPr>
        <w:t>käytettävä</w:t>
      </w:r>
      <w:r w:rsidR="003447EA">
        <w:rPr>
          <w:rFonts w:cs="Arial"/>
          <w:szCs w:val="22"/>
        </w:rPr>
        <w:t>n</w:t>
      </w:r>
      <w:r w:rsidR="00C3571D">
        <w:rPr>
          <w:rFonts w:cs="Arial"/>
          <w:szCs w:val="22"/>
        </w:rPr>
        <w:t xml:space="preserve"> </w:t>
      </w:r>
      <w:r w:rsidR="004B4308">
        <w:rPr>
          <w:rFonts w:cs="Arial"/>
          <w:szCs w:val="22"/>
        </w:rPr>
        <w:t>määräraha</w:t>
      </w:r>
      <w:r w:rsidR="004449DA">
        <w:rPr>
          <w:rFonts w:cs="Arial"/>
          <w:szCs w:val="22"/>
        </w:rPr>
        <w:t>n siirtymistä</w:t>
      </w:r>
      <w:r w:rsidR="003447EA">
        <w:rPr>
          <w:rFonts w:cs="Arial"/>
          <w:szCs w:val="22"/>
        </w:rPr>
        <w:t xml:space="preserve"> </w:t>
      </w:r>
      <w:r w:rsidR="00E401E2">
        <w:rPr>
          <w:rFonts w:cs="Arial"/>
          <w:szCs w:val="22"/>
        </w:rPr>
        <w:t xml:space="preserve">oikeusministeriöstä </w:t>
      </w:r>
      <w:proofErr w:type="spellStart"/>
      <w:r w:rsidR="00E401E2">
        <w:rPr>
          <w:rFonts w:cs="Arial"/>
          <w:szCs w:val="22"/>
        </w:rPr>
        <w:t>sosiaali</w:t>
      </w:r>
      <w:proofErr w:type="spellEnd"/>
      <w:r w:rsidR="00E401E2">
        <w:rPr>
          <w:rFonts w:cs="Arial"/>
          <w:szCs w:val="22"/>
        </w:rPr>
        <w:t>- ja terveysministeriöön</w:t>
      </w:r>
      <w:r w:rsidR="00C3571D">
        <w:rPr>
          <w:rFonts w:cs="Arial"/>
          <w:szCs w:val="22"/>
        </w:rPr>
        <w:t>.</w:t>
      </w:r>
      <w:r w:rsidR="004C6FCD">
        <w:rPr>
          <w:rFonts w:cs="Arial"/>
          <w:szCs w:val="22"/>
        </w:rPr>
        <w:t xml:space="preserve"> </w:t>
      </w:r>
      <w:r w:rsidR="004A0E21">
        <w:rPr>
          <w:rFonts w:cs="Arial"/>
          <w:szCs w:val="22"/>
        </w:rPr>
        <w:t xml:space="preserve">Lisäksi siirtoon liittyviä teknisiä asioita </w:t>
      </w:r>
      <w:r w:rsidR="003447EA">
        <w:rPr>
          <w:rFonts w:cs="Arial"/>
          <w:szCs w:val="22"/>
        </w:rPr>
        <w:t xml:space="preserve">tulee </w:t>
      </w:r>
      <w:r w:rsidR="004C6FCD">
        <w:rPr>
          <w:rFonts w:cs="Arial"/>
          <w:szCs w:val="22"/>
        </w:rPr>
        <w:t>selventää.</w:t>
      </w:r>
      <w:r w:rsidR="00FB6EA9">
        <w:rPr>
          <w:rFonts w:cs="Arial"/>
          <w:szCs w:val="22"/>
        </w:rPr>
        <w:t xml:space="preserve"> </w:t>
      </w:r>
      <w:r w:rsidR="004A0E21">
        <w:rPr>
          <w:rFonts w:cs="Arial"/>
          <w:szCs w:val="22"/>
        </w:rPr>
        <w:t>S</w:t>
      </w:r>
      <w:r w:rsidR="003447EA">
        <w:rPr>
          <w:rFonts w:cs="Arial"/>
          <w:szCs w:val="22"/>
        </w:rPr>
        <w:t>iirrolle</w:t>
      </w:r>
      <w:r w:rsidR="00FB6EA9">
        <w:rPr>
          <w:rFonts w:cs="Arial"/>
          <w:szCs w:val="22"/>
        </w:rPr>
        <w:t xml:space="preserve"> ei ole vielä </w:t>
      </w:r>
      <w:r w:rsidR="00AC778F">
        <w:rPr>
          <w:rFonts w:cs="Arial"/>
          <w:szCs w:val="22"/>
        </w:rPr>
        <w:t xml:space="preserve">haettu </w:t>
      </w:r>
      <w:r w:rsidR="00FB6EA9">
        <w:rPr>
          <w:rFonts w:cs="Arial"/>
          <w:szCs w:val="22"/>
        </w:rPr>
        <w:t xml:space="preserve">ylemmän </w:t>
      </w:r>
      <w:r w:rsidR="00AC778F">
        <w:rPr>
          <w:rFonts w:cs="Arial"/>
          <w:szCs w:val="22"/>
        </w:rPr>
        <w:t xml:space="preserve">virka- tai poliittisen </w:t>
      </w:r>
      <w:r w:rsidR="00FB6EA9">
        <w:rPr>
          <w:rFonts w:cs="Arial"/>
          <w:szCs w:val="22"/>
        </w:rPr>
        <w:t>johdon hyväksyntää.</w:t>
      </w:r>
    </w:p>
    <w:p w14:paraId="0B9D59A5" w14:textId="77777777" w:rsidR="00EC7CD4" w:rsidRDefault="00EC7CD4" w:rsidP="009E7E41">
      <w:pPr>
        <w:pStyle w:val="AKPnormaali0"/>
        <w:ind w:left="360"/>
        <w:rPr>
          <w:rFonts w:cs="Arial"/>
          <w:szCs w:val="22"/>
        </w:rPr>
      </w:pPr>
    </w:p>
    <w:p w14:paraId="2E84B9E0" w14:textId="5AB377DB" w:rsidR="006D031E" w:rsidRDefault="004C6FCD" w:rsidP="004A0E21">
      <w:pPr>
        <w:pStyle w:val="AKPnormaali0"/>
        <w:ind w:left="360"/>
        <w:rPr>
          <w:rFonts w:cs="Arial"/>
          <w:szCs w:val="22"/>
        </w:rPr>
      </w:pPr>
      <w:r>
        <w:rPr>
          <w:rFonts w:cs="Arial"/>
          <w:szCs w:val="22"/>
        </w:rPr>
        <w:lastRenderedPageBreak/>
        <w:t xml:space="preserve">Karvonen </w:t>
      </w:r>
      <w:r w:rsidR="008D5088">
        <w:rPr>
          <w:rFonts w:cs="Arial"/>
          <w:szCs w:val="22"/>
        </w:rPr>
        <w:t>esitteli työryhmälle</w:t>
      </w:r>
      <w:r w:rsidR="00E401E2">
        <w:rPr>
          <w:rFonts w:cs="Arial"/>
          <w:szCs w:val="22"/>
        </w:rPr>
        <w:t xml:space="preserve"> Nollalinjan rahoituksen</w:t>
      </w:r>
      <w:r w:rsidR="008D5088">
        <w:rPr>
          <w:rFonts w:cs="Arial"/>
          <w:szCs w:val="22"/>
        </w:rPr>
        <w:t xml:space="preserve"> </w:t>
      </w:r>
      <w:r w:rsidR="004B660E">
        <w:rPr>
          <w:rFonts w:cs="Arial"/>
          <w:szCs w:val="22"/>
        </w:rPr>
        <w:t>siirtoon liittyviä asioita</w:t>
      </w:r>
      <w:r w:rsidR="008D5088" w:rsidRPr="008D5088">
        <w:rPr>
          <w:rFonts w:cs="Arial"/>
          <w:szCs w:val="22"/>
        </w:rPr>
        <w:t xml:space="preserve"> taloushallinnollisesta näkökulmasta</w:t>
      </w:r>
      <w:r w:rsidR="008D5088">
        <w:rPr>
          <w:rFonts w:cs="Arial"/>
          <w:szCs w:val="22"/>
        </w:rPr>
        <w:t xml:space="preserve">. </w:t>
      </w:r>
      <w:r w:rsidR="00E401E2">
        <w:rPr>
          <w:rFonts w:cs="Arial"/>
          <w:szCs w:val="22"/>
        </w:rPr>
        <w:t xml:space="preserve">Karvonen </w:t>
      </w:r>
      <w:r w:rsidR="007B3B87">
        <w:rPr>
          <w:rFonts w:cs="Arial"/>
          <w:szCs w:val="22"/>
        </w:rPr>
        <w:t xml:space="preserve">piti myös loogisena, että </w:t>
      </w:r>
      <w:r w:rsidR="00E401E2">
        <w:rPr>
          <w:rFonts w:cs="Arial"/>
          <w:szCs w:val="22"/>
        </w:rPr>
        <w:t>Nollalinjan rahoitus kulkisi tulosohjaavan ministeriön kautta. Taloushallinnolliset valmiudet siirtoon o</w:t>
      </w:r>
      <w:r w:rsidR="00AC778F">
        <w:rPr>
          <w:rFonts w:cs="Arial"/>
          <w:szCs w:val="22"/>
        </w:rPr>
        <w:t>lisivat</w:t>
      </w:r>
      <w:r w:rsidR="00E401E2">
        <w:rPr>
          <w:rFonts w:cs="Arial"/>
          <w:szCs w:val="22"/>
        </w:rPr>
        <w:t xml:space="preserve"> olemassa. </w:t>
      </w:r>
      <w:r w:rsidR="008D5088">
        <w:rPr>
          <w:rFonts w:cs="Arial"/>
          <w:szCs w:val="22"/>
        </w:rPr>
        <w:t>Nykytilassa Riko</w:t>
      </w:r>
      <w:r w:rsidR="004A0E21">
        <w:rPr>
          <w:rFonts w:cs="Arial"/>
          <w:szCs w:val="22"/>
        </w:rPr>
        <w:t>suhripäivystyksen ja</w:t>
      </w:r>
      <w:r w:rsidR="008D5088">
        <w:rPr>
          <w:rFonts w:cs="Arial"/>
          <w:szCs w:val="22"/>
        </w:rPr>
        <w:t xml:space="preserve"> Nollalinjan toimintaa rahoitetaan samalta valtionavustusmomentilta. </w:t>
      </w:r>
      <w:r w:rsidR="007B3B87">
        <w:t>Rikosuhrimaksujen korottamista koskevan l</w:t>
      </w:r>
      <w:r w:rsidR="00E401E2" w:rsidRPr="00777AE5">
        <w:t xml:space="preserve">akimuutoksen valmistelussa </w:t>
      </w:r>
      <w:r w:rsidR="00E401E2" w:rsidRPr="00777AE5">
        <w:rPr>
          <w:rFonts w:cs="Arial"/>
          <w:szCs w:val="22"/>
        </w:rPr>
        <w:t>tulisi</w:t>
      </w:r>
      <w:r w:rsidR="00777AE5">
        <w:rPr>
          <w:rFonts w:cs="Arial"/>
          <w:szCs w:val="22"/>
        </w:rPr>
        <w:t xml:space="preserve">kin </w:t>
      </w:r>
      <w:r w:rsidR="00E401E2" w:rsidRPr="00777AE5">
        <w:rPr>
          <w:rFonts w:cs="Arial"/>
          <w:szCs w:val="22"/>
        </w:rPr>
        <w:t>ottaa huomioon, että Nollalinjalle kohdennetun määräraha</w:t>
      </w:r>
      <w:r w:rsidR="002C65BF">
        <w:rPr>
          <w:rFonts w:cs="Arial"/>
          <w:szCs w:val="22"/>
        </w:rPr>
        <w:t>n tulisi</w:t>
      </w:r>
      <w:r w:rsidR="00E401E2" w:rsidRPr="00777AE5">
        <w:rPr>
          <w:rFonts w:cs="Arial"/>
          <w:szCs w:val="22"/>
        </w:rPr>
        <w:t xml:space="preserve"> ohjautua</w:t>
      </w:r>
      <w:r w:rsidR="004B660E">
        <w:rPr>
          <w:rFonts w:cs="Arial"/>
          <w:szCs w:val="22"/>
        </w:rPr>
        <w:t xml:space="preserve"> Nollalinjan rahoitukseen osoitetulle </w:t>
      </w:r>
      <w:r w:rsidR="00E401E2" w:rsidRPr="00777AE5">
        <w:rPr>
          <w:rFonts w:cs="Arial"/>
          <w:szCs w:val="22"/>
        </w:rPr>
        <w:t xml:space="preserve">momentille. </w:t>
      </w:r>
    </w:p>
    <w:p w14:paraId="34DBA349" w14:textId="77777777" w:rsidR="00FB6EA9" w:rsidRDefault="00FB6EA9" w:rsidP="009E7E41">
      <w:pPr>
        <w:pStyle w:val="AKPnormaali0"/>
        <w:ind w:left="360"/>
        <w:rPr>
          <w:rFonts w:cs="Arial"/>
          <w:szCs w:val="22"/>
        </w:rPr>
      </w:pPr>
    </w:p>
    <w:p w14:paraId="69140A59" w14:textId="5C44D290" w:rsidR="00B83C8B" w:rsidRDefault="00FB6EA9" w:rsidP="00CC20E3">
      <w:pPr>
        <w:pStyle w:val="AKPnormaali0"/>
        <w:ind w:left="360"/>
        <w:rPr>
          <w:rFonts w:cs="Arial"/>
          <w:szCs w:val="22"/>
        </w:rPr>
      </w:pPr>
      <w:r>
        <w:rPr>
          <w:rFonts w:cs="Arial"/>
          <w:szCs w:val="22"/>
        </w:rPr>
        <w:t xml:space="preserve">Keskusteltiin </w:t>
      </w:r>
      <w:r w:rsidR="00CC20E3">
        <w:rPr>
          <w:rFonts w:cs="Arial"/>
          <w:szCs w:val="22"/>
        </w:rPr>
        <w:t xml:space="preserve">Nollalinjan rahoituksen </w:t>
      </w:r>
      <w:r>
        <w:rPr>
          <w:rFonts w:cs="Arial"/>
          <w:szCs w:val="22"/>
        </w:rPr>
        <w:t xml:space="preserve">siirtoon </w:t>
      </w:r>
      <w:r w:rsidR="00CC20E3">
        <w:rPr>
          <w:rFonts w:cs="Arial"/>
          <w:szCs w:val="22"/>
        </w:rPr>
        <w:t>mahdollisesti liittyvistä</w:t>
      </w:r>
      <w:r>
        <w:rPr>
          <w:rFonts w:cs="Arial"/>
          <w:szCs w:val="22"/>
        </w:rPr>
        <w:t xml:space="preserve"> riskeistä. Karvonen ei tunnistanut siirrossa riskejä, </w:t>
      </w:r>
      <w:r w:rsidR="000E795B">
        <w:rPr>
          <w:rFonts w:cs="Arial"/>
          <w:szCs w:val="22"/>
        </w:rPr>
        <w:t>mikäli</w:t>
      </w:r>
      <w:r>
        <w:rPr>
          <w:rFonts w:cs="Arial"/>
          <w:szCs w:val="22"/>
        </w:rPr>
        <w:t xml:space="preserve"> siirto on puhtaasti tekninen. Saman tyyppisiä siirtoja tehdään jonkin verran. Keskusteltiin siitä, tulisiko siirto tehdä jollekin jo olemassa olevalle avustusmomentille vai tulisiko luoda kokonaan uusi momentti Nollalinjan rahoitusta varten. Todettiin, että siirto olisi hyvä tehdä jollekin nykyiselle momentille, kuten Terveyden ja hyvinvoinninlaitoksen toimintamenomomentille tai turvakotimomentille. </w:t>
      </w:r>
      <w:r w:rsidR="00CC20E3">
        <w:rPr>
          <w:rFonts w:cs="Arial"/>
          <w:szCs w:val="22"/>
        </w:rPr>
        <w:t>Kokonaan uuden momentin perustamista Nollalinjan rahoitukselle ei pidetty tarkoituksenmukaisena</w:t>
      </w:r>
      <w:r w:rsidR="003B0DA9">
        <w:rPr>
          <w:rFonts w:cs="Arial"/>
          <w:szCs w:val="22"/>
        </w:rPr>
        <w:t>,</w:t>
      </w:r>
      <w:r w:rsidR="00DF2040">
        <w:rPr>
          <w:rFonts w:cs="Arial"/>
          <w:szCs w:val="22"/>
        </w:rPr>
        <w:t xml:space="preserve"> ottaen huomioon Nollalinjan rahoituksen taso.</w:t>
      </w:r>
    </w:p>
    <w:p w14:paraId="40DDE893" w14:textId="77777777" w:rsidR="00B83C8B" w:rsidRDefault="00B83C8B" w:rsidP="009E7E41">
      <w:pPr>
        <w:pStyle w:val="AKPnormaali0"/>
        <w:ind w:left="360"/>
        <w:rPr>
          <w:rFonts w:cs="Arial"/>
          <w:szCs w:val="22"/>
        </w:rPr>
      </w:pPr>
    </w:p>
    <w:p w14:paraId="1C302CFE" w14:textId="0B9190EC" w:rsidR="000E795B" w:rsidRDefault="00AC778F" w:rsidP="00CC20E3">
      <w:pPr>
        <w:pStyle w:val="AKPnormaali0"/>
        <w:ind w:left="360"/>
        <w:rPr>
          <w:rFonts w:cs="Arial"/>
          <w:szCs w:val="22"/>
        </w:rPr>
      </w:pPr>
      <w:r>
        <w:rPr>
          <w:rFonts w:cs="Arial"/>
          <w:szCs w:val="22"/>
        </w:rPr>
        <w:t xml:space="preserve">Työryhmä oli yhtä mieltä siitä, että rahoituksen siirtoa on syytä ehdottaa osana rahoitustyöryhmän loppuraporttia. </w:t>
      </w:r>
      <w:r w:rsidR="00CC20E3">
        <w:rPr>
          <w:rFonts w:cs="Arial"/>
          <w:szCs w:val="22"/>
        </w:rPr>
        <w:t>Keskusteltiin siitä</w:t>
      </w:r>
      <w:r w:rsidR="00B83C8B">
        <w:rPr>
          <w:rFonts w:cs="Arial"/>
          <w:szCs w:val="22"/>
        </w:rPr>
        <w:t xml:space="preserve">, miten olisi järkevää edetä asian kanssa. Olennaista </w:t>
      </w:r>
      <w:r w:rsidR="000E795B">
        <w:rPr>
          <w:rFonts w:cs="Arial"/>
          <w:szCs w:val="22"/>
        </w:rPr>
        <w:t>olisi saada johdon näkemys Nollalinjan rahoituksen siirron tarpeellisuudesta</w:t>
      </w:r>
      <w:r w:rsidR="00B83C8B">
        <w:rPr>
          <w:rFonts w:cs="Arial"/>
          <w:szCs w:val="22"/>
        </w:rPr>
        <w:t xml:space="preserve">. Sovittiin, että </w:t>
      </w:r>
      <w:r w:rsidR="000E795B">
        <w:rPr>
          <w:rFonts w:cs="Arial"/>
          <w:szCs w:val="22"/>
        </w:rPr>
        <w:t>oikeusministeriö</w:t>
      </w:r>
      <w:r w:rsidR="00B83C8B">
        <w:rPr>
          <w:rFonts w:cs="Arial"/>
          <w:szCs w:val="22"/>
        </w:rPr>
        <w:t xml:space="preserve"> valmistelee ensimmäisen</w:t>
      </w:r>
      <w:r w:rsidR="00CC20E3">
        <w:rPr>
          <w:rFonts w:cs="Arial"/>
          <w:szCs w:val="22"/>
        </w:rPr>
        <w:t xml:space="preserve"> version </w:t>
      </w:r>
      <w:r w:rsidR="003B0DA9">
        <w:rPr>
          <w:rFonts w:cs="Arial"/>
          <w:szCs w:val="22"/>
        </w:rPr>
        <w:t>asiaa koskevasta pohjapaperista</w:t>
      </w:r>
      <w:r w:rsidR="00B83C8B">
        <w:rPr>
          <w:rFonts w:cs="Arial"/>
          <w:szCs w:val="22"/>
        </w:rPr>
        <w:t xml:space="preserve">, joka valmistellaan loppuun yhteistyössä </w:t>
      </w:r>
      <w:r w:rsidR="00DF2040">
        <w:rPr>
          <w:rFonts w:cs="Arial"/>
          <w:szCs w:val="22"/>
        </w:rPr>
        <w:t xml:space="preserve">oikeusministeriön ja </w:t>
      </w:r>
      <w:proofErr w:type="spellStart"/>
      <w:r w:rsidR="00DF2040">
        <w:rPr>
          <w:rFonts w:cs="Arial"/>
          <w:szCs w:val="22"/>
        </w:rPr>
        <w:t>sosiaali</w:t>
      </w:r>
      <w:proofErr w:type="spellEnd"/>
      <w:r w:rsidR="00DF2040">
        <w:rPr>
          <w:rFonts w:cs="Arial"/>
          <w:szCs w:val="22"/>
        </w:rPr>
        <w:t>- ja terveysministeriön</w:t>
      </w:r>
      <w:r w:rsidR="00B83C8B">
        <w:rPr>
          <w:rFonts w:cs="Arial"/>
          <w:szCs w:val="22"/>
        </w:rPr>
        <w:t xml:space="preserve"> välillä. </w:t>
      </w:r>
      <w:r>
        <w:rPr>
          <w:rFonts w:cs="Arial"/>
          <w:szCs w:val="22"/>
        </w:rPr>
        <w:t>Tämän jälkeen asia esitellään hyväksyttäväksi kummankin ministeriön johdolle</w:t>
      </w:r>
      <w:r w:rsidR="0025476A">
        <w:rPr>
          <w:rFonts w:cs="Arial"/>
          <w:szCs w:val="22"/>
        </w:rPr>
        <w:t>.</w:t>
      </w:r>
      <w:r>
        <w:rPr>
          <w:rFonts w:cs="Arial"/>
          <w:szCs w:val="22"/>
        </w:rPr>
        <w:t xml:space="preserve"> </w:t>
      </w:r>
      <w:r w:rsidR="001C5669">
        <w:rPr>
          <w:rFonts w:cs="Arial"/>
          <w:szCs w:val="22"/>
        </w:rPr>
        <w:t xml:space="preserve">Johdon kannan saamisen nähdään </w:t>
      </w:r>
      <w:r>
        <w:rPr>
          <w:rFonts w:cs="Arial"/>
          <w:szCs w:val="22"/>
        </w:rPr>
        <w:t xml:space="preserve">edistävän </w:t>
      </w:r>
      <w:r w:rsidR="001C5669">
        <w:rPr>
          <w:rFonts w:cs="Arial"/>
          <w:szCs w:val="22"/>
        </w:rPr>
        <w:t>rahoitus</w:t>
      </w:r>
      <w:r>
        <w:rPr>
          <w:rFonts w:cs="Arial"/>
          <w:szCs w:val="22"/>
        </w:rPr>
        <w:t>työryhmän ehdotuksen toimeenpanoa</w:t>
      </w:r>
      <w:r w:rsidR="001C5669">
        <w:rPr>
          <w:rFonts w:cs="Arial"/>
          <w:szCs w:val="22"/>
        </w:rPr>
        <w:t xml:space="preserve"> loppuraportin hyväksymisen jälkeen</w:t>
      </w:r>
      <w:r>
        <w:rPr>
          <w:rFonts w:cs="Arial"/>
          <w:szCs w:val="22"/>
        </w:rPr>
        <w:t xml:space="preserve">. </w:t>
      </w:r>
    </w:p>
    <w:p w14:paraId="7F3ABABA" w14:textId="77777777" w:rsidR="00BE366E" w:rsidRDefault="00BE366E" w:rsidP="000E795B">
      <w:pPr>
        <w:pStyle w:val="AKPnormaali0"/>
        <w:rPr>
          <w:rFonts w:cs="Arial"/>
          <w:szCs w:val="22"/>
        </w:rPr>
      </w:pPr>
    </w:p>
    <w:p w14:paraId="0B1A6317" w14:textId="01FE2F83" w:rsidR="0030557C" w:rsidRDefault="00CC20E3" w:rsidP="00DF2040">
      <w:pPr>
        <w:pStyle w:val="AKPnormaali0"/>
        <w:ind w:left="360"/>
        <w:rPr>
          <w:rFonts w:cs="Arial"/>
          <w:szCs w:val="22"/>
        </w:rPr>
      </w:pPr>
      <w:r>
        <w:rPr>
          <w:rFonts w:cs="Arial"/>
          <w:szCs w:val="22"/>
        </w:rPr>
        <w:t xml:space="preserve">Keskusteltiin siitä, </w:t>
      </w:r>
      <w:r w:rsidRPr="00CC20E3">
        <w:rPr>
          <w:rFonts w:cs="Arial"/>
          <w:szCs w:val="22"/>
        </w:rPr>
        <w:t xml:space="preserve">tulisiko rikosuhrimaksujen korotus sisällyttää budjettikehykseen suoraan jonkin vuoden alusta alkaen vai </w:t>
      </w:r>
      <w:r w:rsidR="00132551">
        <w:rPr>
          <w:rFonts w:cs="Arial"/>
          <w:szCs w:val="22"/>
        </w:rPr>
        <w:t>tuleeko</w:t>
      </w:r>
      <w:r w:rsidRPr="00CC20E3">
        <w:rPr>
          <w:rFonts w:cs="Arial"/>
          <w:szCs w:val="22"/>
        </w:rPr>
        <w:t xml:space="preserve"> kertymä lisätä budjettikehykseen asteittain korotusta vastaavalla summalla.</w:t>
      </w:r>
      <w:r>
        <w:rPr>
          <w:rFonts w:cs="Arial"/>
          <w:szCs w:val="22"/>
        </w:rPr>
        <w:t xml:space="preserve"> </w:t>
      </w:r>
      <w:r w:rsidR="00DF2040">
        <w:rPr>
          <w:rFonts w:cs="Arial"/>
          <w:szCs w:val="22"/>
        </w:rPr>
        <w:t>Lisäksi keskusteltiin siitä,</w:t>
      </w:r>
      <w:r w:rsidR="000E795B">
        <w:rPr>
          <w:rFonts w:cs="Arial"/>
          <w:szCs w:val="22"/>
        </w:rPr>
        <w:t xml:space="preserve"> voidaanko</w:t>
      </w:r>
      <w:r w:rsidR="00F641CA">
        <w:rPr>
          <w:rFonts w:cs="Arial"/>
          <w:szCs w:val="22"/>
        </w:rPr>
        <w:t xml:space="preserve"> korotukset lisätä täysimääräisesti budjettikehykseen, vaikka tulomomentille ei vielä täysin kohdistuisi </w:t>
      </w:r>
      <w:r w:rsidR="003B0DA9">
        <w:rPr>
          <w:rFonts w:cs="Arial"/>
          <w:szCs w:val="22"/>
        </w:rPr>
        <w:t xml:space="preserve">tätä </w:t>
      </w:r>
      <w:r w:rsidR="00F641CA">
        <w:rPr>
          <w:rFonts w:cs="Arial"/>
          <w:szCs w:val="22"/>
        </w:rPr>
        <w:t>vastaavaa euromäärää</w:t>
      </w:r>
      <w:r w:rsidR="004D2069">
        <w:rPr>
          <w:rFonts w:cs="Arial"/>
          <w:szCs w:val="22"/>
        </w:rPr>
        <w:t xml:space="preserve">. </w:t>
      </w:r>
      <w:r w:rsidR="008C03CA">
        <w:rPr>
          <w:rFonts w:cs="Arial"/>
          <w:szCs w:val="22"/>
        </w:rPr>
        <w:t xml:space="preserve">Todettiin, että valtioneuvoston näkemys on asiassa ratkaiseva. </w:t>
      </w:r>
      <w:r w:rsidR="000E795B" w:rsidRPr="000E795B">
        <w:rPr>
          <w:rFonts w:cs="Arial"/>
          <w:szCs w:val="22"/>
        </w:rPr>
        <w:t xml:space="preserve">On varmistettava, että </w:t>
      </w:r>
      <w:proofErr w:type="spellStart"/>
      <w:r w:rsidR="00DE5EC4">
        <w:rPr>
          <w:rFonts w:cs="Arial"/>
          <w:szCs w:val="22"/>
        </w:rPr>
        <w:t>sosiaali</w:t>
      </w:r>
      <w:proofErr w:type="spellEnd"/>
      <w:r w:rsidR="00DE5EC4">
        <w:rPr>
          <w:rFonts w:cs="Arial"/>
          <w:szCs w:val="22"/>
        </w:rPr>
        <w:t xml:space="preserve">- ja terveysministeriölle siirrettävää euromäärää kasvatetaan </w:t>
      </w:r>
      <w:r w:rsidR="002A34C5">
        <w:rPr>
          <w:rFonts w:cs="Arial"/>
          <w:szCs w:val="22"/>
        </w:rPr>
        <w:t xml:space="preserve">oikeusministeriön </w:t>
      </w:r>
      <w:r w:rsidR="002A34C5" w:rsidRPr="000E795B">
        <w:rPr>
          <w:rFonts w:cs="Arial"/>
          <w:szCs w:val="22"/>
        </w:rPr>
        <w:t>tulomomentille kertyvä</w:t>
      </w:r>
      <w:r w:rsidR="002A34C5">
        <w:rPr>
          <w:rFonts w:cs="Arial"/>
          <w:szCs w:val="22"/>
        </w:rPr>
        <w:t>n summa</w:t>
      </w:r>
      <w:r>
        <w:rPr>
          <w:rFonts w:cs="Arial"/>
          <w:szCs w:val="22"/>
        </w:rPr>
        <w:t>n</w:t>
      </w:r>
      <w:r w:rsidR="002A34C5">
        <w:rPr>
          <w:rFonts w:cs="Arial"/>
          <w:szCs w:val="22"/>
        </w:rPr>
        <w:t xml:space="preserve"> kasvaessa</w:t>
      </w:r>
      <w:r w:rsidR="00DE5EC4">
        <w:rPr>
          <w:rFonts w:cs="Arial"/>
          <w:szCs w:val="22"/>
        </w:rPr>
        <w:t>.</w:t>
      </w:r>
      <w:r w:rsidR="00FB578C">
        <w:rPr>
          <w:rFonts w:cs="Arial"/>
          <w:szCs w:val="22"/>
        </w:rPr>
        <w:t xml:space="preserve"> </w:t>
      </w:r>
      <w:r w:rsidR="003B0DA9">
        <w:rPr>
          <w:rFonts w:cs="Arial"/>
          <w:szCs w:val="22"/>
        </w:rPr>
        <w:t>T</w:t>
      </w:r>
      <w:r w:rsidR="008C03CA">
        <w:rPr>
          <w:rFonts w:cs="Arial"/>
          <w:szCs w:val="22"/>
        </w:rPr>
        <w:t xml:space="preserve">yöryhmä pyrkii tekemään </w:t>
      </w:r>
      <w:r w:rsidR="003B0DA9">
        <w:rPr>
          <w:rFonts w:cs="Arial"/>
          <w:szCs w:val="22"/>
        </w:rPr>
        <w:t xml:space="preserve">myös </w:t>
      </w:r>
      <w:r w:rsidR="008C03CA">
        <w:rPr>
          <w:rFonts w:cs="Arial"/>
          <w:szCs w:val="22"/>
        </w:rPr>
        <w:t>alustavan ehdotuksen Rikosuhripäivystyksen ja Nollalinjan toimintaan kohdistettavien avustusten jakosuhteesta.</w:t>
      </w:r>
      <w:r w:rsidR="00DF2040">
        <w:rPr>
          <w:rFonts w:cs="Arial"/>
          <w:szCs w:val="22"/>
        </w:rPr>
        <w:t xml:space="preserve"> </w:t>
      </w:r>
      <w:r w:rsidR="0030557C">
        <w:t xml:space="preserve">Minna Viuhkon Power Point –esitys toimitetaan työryhmän jäsenille ja varajäsenille muistion </w:t>
      </w:r>
      <w:r w:rsidR="0030557C" w:rsidRPr="00A0621A">
        <w:t>liitteenä.</w:t>
      </w:r>
    </w:p>
    <w:p w14:paraId="0E582407" w14:textId="77777777" w:rsidR="008F5321" w:rsidRDefault="008F5321" w:rsidP="009E7E41">
      <w:pPr>
        <w:pStyle w:val="AKPnormaali0"/>
        <w:ind w:left="360"/>
        <w:rPr>
          <w:rFonts w:cs="Arial"/>
          <w:szCs w:val="22"/>
        </w:rPr>
      </w:pPr>
    </w:p>
    <w:p w14:paraId="666ADCA2" w14:textId="77777777" w:rsidR="00E8505C" w:rsidRDefault="00E8505C" w:rsidP="00E8505C">
      <w:pPr>
        <w:pStyle w:val="AKPnormaali0"/>
        <w:ind w:left="720"/>
        <w:rPr>
          <w:rFonts w:cs="Arial"/>
          <w:i/>
          <w:szCs w:val="22"/>
        </w:rPr>
      </w:pPr>
    </w:p>
    <w:p w14:paraId="2C9F269E" w14:textId="77777777" w:rsidR="005E71DA" w:rsidRDefault="00E8505C" w:rsidP="006D1C8C">
      <w:pPr>
        <w:pStyle w:val="AKPnormaali0"/>
        <w:numPr>
          <w:ilvl w:val="0"/>
          <w:numId w:val="23"/>
        </w:numPr>
      </w:pPr>
      <w:r w:rsidRPr="00034AA1">
        <w:rPr>
          <w:b/>
        </w:rPr>
        <w:t>Arviomuistio rikosuhrimaksujen korotusmahdollisuuksista</w:t>
      </w:r>
      <w:r w:rsidR="006D1C8C">
        <w:t xml:space="preserve"> </w:t>
      </w:r>
    </w:p>
    <w:p w14:paraId="70994739" w14:textId="77777777" w:rsidR="006D1C8C" w:rsidRDefault="006D1C8C" w:rsidP="006D1C8C">
      <w:pPr>
        <w:pStyle w:val="AKPnormaali0"/>
      </w:pPr>
    </w:p>
    <w:p w14:paraId="434E4F04" w14:textId="77777777" w:rsidR="008A5037" w:rsidRDefault="006D1C8C" w:rsidP="00A25667">
      <w:pPr>
        <w:pStyle w:val="Normaalioikeusministerio"/>
        <w:spacing w:line="240" w:lineRule="auto"/>
        <w:ind w:left="360"/>
      </w:pPr>
      <w:r>
        <w:t>Mervi Sarimo esitteli työryhmälle rikosuhrimaksujen korotusmahdollisuuksien selvittämistä ja jatkotoimia. Arviomuistio rikosuhrimaksujen korotusmahdollisuuksista on julkaistu kesäkuussa 2024. Rikosuhrimaksujen korotusmahdollisuuksia ei ole tätä aiem</w:t>
      </w:r>
      <w:r w:rsidR="00A25667">
        <w:t>min selvitetty, eikä maksuja</w:t>
      </w:r>
      <w:r>
        <w:t xml:space="preserve"> korotettu. </w:t>
      </w:r>
      <w:r w:rsidR="008A5037">
        <w:t xml:space="preserve">Rikosuhrimaksu otettiin käyttöön 1.12.2016 lailla rikosuhrimaksusta (669/2015). Lain tarkoituksena on vahvistaa tukipalveluihin kohdennettavaa valtionrahoitusta rikosuhrimaksujen tuottoa vastaavalla määrällä. </w:t>
      </w:r>
      <w:r w:rsidR="007D2032">
        <w:t>Rikosuhrimaksun käyttöön ottamisessa oli kyse kriminaalipoliittisesti merkittäväs</w:t>
      </w:r>
      <w:r w:rsidR="009D5109">
        <w:t>tä uudistuksesta, jolla kytkettii</w:t>
      </w:r>
      <w:r w:rsidR="007D2032">
        <w:t>n rikoksen tekijät uhrien tukemiseen. Laki ei kuitenkaan määrittele, mihin tukipalveluihin kertymä tulee kohdentaa.</w:t>
      </w:r>
      <w:r w:rsidR="0030557C">
        <w:t xml:space="preserve"> </w:t>
      </w:r>
    </w:p>
    <w:p w14:paraId="2E3A294A" w14:textId="77777777" w:rsidR="00B40D6C" w:rsidRDefault="006D1C8C" w:rsidP="002714E2">
      <w:pPr>
        <w:pStyle w:val="AKPnormaali0"/>
        <w:ind w:left="360"/>
      </w:pPr>
      <w:r>
        <w:t>Sarimo esitteli työryhmälle arviomuistion sisältöä ja rakennetta. Taustalla on hallitusohjelmakirjaus,</w:t>
      </w:r>
      <w:r w:rsidR="00A923A8">
        <w:t xml:space="preserve"> jonka mukaan selvitetään mahdollisuudet korottaa rikosuhrimaksuja. Lisäksi asialla on kytkös hallitusohjelmakirjaukseen, jonka mukaan </w:t>
      </w:r>
      <w:r w:rsidR="00B40D6C">
        <w:t>h</w:t>
      </w:r>
      <w:r w:rsidR="00B40D6C" w:rsidRPr="00B40D6C">
        <w:t>allitus laatii uhripoliittisen toimenpideohjelman, jonka tavoitteena on turvata uhrien tukipalveluiden rahoitus ja parantaa rikoksen uhrien asemaa rikosoikeudellisissa menettelyissä.</w:t>
      </w:r>
      <w:r w:rsidR="008A5037">
        <w:t xml:space="preserve"> </w:t>
      </w:r>
      <w:r w:rsidR="00B40D6C">
        <w:t>On huomioitava, että perustuslakivaliokunnan näkemyksen mukaan fiskaaliset syyt eivät saa olla peruste rikosuhrimaksujen korottamiselle. Arviomu</w:t>
      </w:r>
      <w:r w:rsidR="005325A8">
        <w:t>istion johtopäätöksissä todetaa</w:t>
      </w:r>
      <w:r w:rsidR="00B40D6C">
        <w:t>n, että rikosuhrimaksuja voidaan ja niitä olisi aiheellista korottaa.</w:t>
      </w:r>
    </w:p>
    <w:p w14:paraId="084ED7C0" w14:textId="77777777" w:rsidR="00B40D6C" w:rsidRDefault="00B40D6C" w:rsidP="002714E2">
      <w:pPr>
        <w:pStyle w:val="AKPnormaali0"/>
        <w:ind w:left="360"/>
      </w:pPr>
    </w:p>
    <w:p w14:paraId="53B78863" w14:textId="77777777" w:rsidR="003B72FC" w:rsidRDefault="003C3EBB" w:rsidP="00E12CDC">
      <w:pPr>
        <w:pStyle w:val="AKPnormaali0"/>
        <w:ind w:left="360"/>
      </w:pPr>
      <w:r>
        <w:lastRenderedPageBreak/>
        <w:t>Arviomuistiossa oli esitetty perustelluimpana vaihtoehtona r</w:t>
      </w:r>
      <w:r w:rsidR="00D04E09">
        <w:t xml:space="preserve">ikosuhrimaksun korottamiseksi indeksitarkistukset ylittävä 50 % kertakorotus. </w:t>
      </w:r>
      <w:r w:rsidR="001D0DB0" w:rsidRPr="001D0DB0">
        <w:t>Vankeusuhkaiseen rikokseen</w:t>
      </w:r>
      <w:r w:rsidR="001D0DB0">
        <w:t xml:space="preserve"> </w:t>
      </w:r>
      <w:r w:rsidR="001D0DB0" w:rsidRPr="001D0DB0">
        <w:t xml:space="preserve">syyllistyneelle henkilölle määrättävä 40 euron rikosuhrimaksu nousisi </w:t>
      </w:r>
      <w:r w:rsidR="00B40D6C">
        <w:t xml:space="preserve">tällöin </w:t>
      </w:r>
      <w:r w:rsidR="001D0DB0" w:rsidRPr="001D0DB0">
        <w:t>60 euroon ja 80 euron maksu 120 euroon. Yhteisösakkoon tuomittavan oikeushenkilön</w:t>
      </w:r>
      <w:r w:rsidR="001D0DB0">
        <w:t xml:space="preserve"> </w:t>
      </w:r>
      <w:r w:rsidR="001D0DB0" w:rsidRPr="001D0DB0">
        <w:t>rikosuhrimaksu nousisi 800 eurosta 1200 euroon.</w:t>
      </w:r>
      <w:r w:rsidR="00640DBA">
        <w:t xml:space="preserve"> Arvioitu lisätuotto olisi n. 1,9 miljoonaa, joka nostaisi rikosuhrimaksujen kertymän n. 6 miljoonaan euroon. </w:t>
      </w:r>
      <w:r w:rsidR="003B72FC" w:rsidRPr="003B72FC">
        <w:t xml:space="preserve">Arviomuistion pohjalta </w:t>
      </w:r>
      <w:r w:rsidR="003B72FC">
        <w:t>on käynnistetty</w:t>
      </w:r>
      <w:r w:rsidR="003B72FC" w:rsidRPr="003B72FC">
        <w:t xml:space="preserve"> lakimuutoksen valmistelu rikosuhrimakujen korottamiseksi. </w:t>
      </w:r>
    </w:p>
    <w:p w14:paraId="42F81B2D" w14:textId="77777777" w:rsidR="00640DBA" w:rsidRDefault="00640DBA" w:rsidP="005E71DA">
      <w:pPr>
        <w:pStyle w:val="AKPnormaali0"/>
      </w:pPr>
    </w:p>
    <w:p w14:paraId="433765B0" w14:textId="77777777" w:rsidR="00E12CDC" w:rsidRDefault="00A11E2C" w:rsidP="002714E2">
      <w:pPr>
        <w:pStyle w:val="AKPnormaali0"/>
        <w:ind w:left="360"/>
      </w:pPr>
      <w:r>
        <w:t>Keskusteltiin rikosuhrimaksujen korottamisesta</w:t>
      </w:r>
      <w:r w:rsidR="00640DBA">
        <w:t xml:space="preserve">. Arvioitiin, että rikosuhrimaksujen tuotto kertyy hitaasti ja </w:t>
      </w:r>
      <w:r w:rsidR="00B40D6C">
        <w:t>kuluu</w:t>
      </w:r>
      <w:r w:rsidR="00640DBA">
        <w:t xml:space="preserve"> ainakin kaksi-kolme vuotta, ennen kuin korotus näkyy määrärahoissa kokonaisuudessaan. Rikosuhrimaksuj</w:t>
      </w:r>
      <w:r w:rsidR="005E3D9B">
        <w:t>en tuottojen kertymään vaikuttavat</w:t>
      </w:r>
      <w:r w:rsidR="00640DBA">
        <w:t xml:space="preserve"> monet muut</w:t>
      </w:r>
      <w:r w:rsidR="00EC6E69">
        <w:t>kin</w:t>
      </w:r>
      <w:r w:rsidR="00B40D6C">
        <w:t xml:space="preserve"> tekijät</w:t>
      </w:r>
      <w:r w:rsidR="00640DBA">
        <w:t xml:space="preserve"> kuin rikosuhrimaksun suuruus. Keskeistä on esimerkiksi se, kuinka </w:t>
      </w:r>
      <w:r w:rsidR="005E3D9B">
        <w:t>monista</w:t>
      </w:r>
      <w:r w:rsidR="00640DBA">
        <w:t xml:space="preserve"> rikoksista jäädään kiinni ja miten rikosuhrimaksut saadaan perittyä tekijöiltä.</w:t>
      </w:r>
      <w:r w:rsidR="00B40D6C">
        <w:t xml:space="preserve"> Rahoitust</w:t>
      </w:r>
      <w:r w:rsidR="005D6423">
        <w:t>yöryhmän tulee tehdä</w:t>
      </w:r>
      <w:r w:rsidR="005D6423" w:rsidRPr="003B72FC">
        <w:t xml:space="preserve"> esitys korotettujen rikosuhrimaksujen käytöstä ja kohdentamisesta uhrien tukipalveluihin.</w:t>
      </w:r>
      <w:r w:rsidR="00E12CDC">
        <w:t xml:space="preserve"> </w:t>
      </w:r>
    </w:p>
    <w:p w14:paraId="3F44F0B2" w14:textId="77777777" w:rsidR="00E12CDC" w:rsidRDefault="00E12CDC" w:rsidP="002714E2">
      <w:pPr>
        <w:pStyle w:val="AKPnormaali0"/>
        <w:ind w:left="360"/>
      </w:pPr>
    </w:p>
    <w:p w14:paraId="52D2BBBF" w14:textId="51AF9DEA" w:rsidR="00CD2F42" w:rsidRPr="00B32F2A" w:rsidRDefault="00E12CDC" w:rsidP="00E12CDC">
      <w:pPr>
        <w:pStyle w:val="AKPnormaali0"/>
        <w:ind w:left="360"/>
      </w:pPr>
      <w:r>
        <w:t>Todettiin, että rikosuhrimaksujen korotus ei tule täysin kattamaan rikoksen uhrien tukipalvelujen rahoitustarvetta. Avustusmomentti on tähänkin asti ollut isompi kuin rikosuhrimak</w:t>
      </w:r>
      <w:r w:rsidR="0014199E">
        <w:t xml:space="preserve">sujen kertymä. </w:t>
      </w:r>
      <w:r w:rsidR="0014199E" w:rsidRPr="00B32F2A">
        <w:t>Lisäksi tarvittaisiin</w:t>
      </w:r>
      <w:r w:rsidRPr="00B32F2A">
        <w:t xml:space="preserve"> muuta rahoitusta. Mervi </w:t>
      </w:r>
      <w:proofErr w:type="spellStart"/>
      <w:r w:rsidR="00CD2F42" w:rsidRPr="00B32F2A">
        <w:t>Sarimon</w:t>
      </w:r>
      <w:proofErr w:type="spellEnd"/>
      <w:r w:rsidR="00CD2F42" w:rsidRPr="00B32F2A">
        <w:t xml:space="preserve"> Power Point –esitys toimitetaan työryhmän jäsenille ja varajäsenille muistion liitteenä.</w:t>
      </w:r>
    </w:p>
    <w:p w14:paraId="79797B7B" w14:textId="77777777" w:rsidR="00E8505C" w:rsidRPr="00B32F2A" w:rsidRDefault="00E8505C" w:rsidP="00E8505C">
      <w:pPr>
        <w:pStyle w:val="AKPnormaali0"/>
      </w:pPr>
    </w:p>
    <w:p w14:paraId="44830981" w14:textId="77777777" w:rsidR="00E8505C" w:rsidRPr="00B32F2A" w:rsidRDefault="00E8505C" w:rsidP="00E8505C">
      <w:pPr>
        <w:pStyle w:val="AKPnormaali0"/>
        <w:numPr>
          <w:ilvl w:val="0"/>
          <w:numId w:val="23"/>
        </w:numPr>
        <w:rPr>
          <w:b/>
        </w:rPr>
      </w:pPr>
      <w:r w:rsidRPr="00B32F2A">
        <w:rPr>
          <w:b/>
        </w:rPr>
        <w:t>Keskustelu työryhmän alustavista näkemyksistä rahoituksen turvaamista ja rahoitusvastuiden selkeyttämistä/muuttamista koskien</w:t>
      </w:r>
    </w:p>
    <w:p w14:paraId="72108263" w14:textId="77777777" w:rsidR="002545C9" w:rsidRPr="00B32F2A" w:rsidRDefault="002545C9" w:rsidP="002545C9">
      <w:pPr>
        <w:pStyle w:val="AKPnormaali0"/>
      </w:pPr>
    </w:p>
    <w:p w14:paraId="7E66F8B6" w14:textId="625D9362" w:rsidR="003704EE" w:rsidRPr="00B32F2A" w:rsidRDefault="00034AA1" w:rsidP="002714E2">
      <w:pPr>
        <w:pStyle w:val="AKPnormaali0"/>
        <w:ind w:left="360"/>
      </w:pPr>
      <w:r w:rsidRPr="00B32F2A">
        <w:t>Työryhmän sihteeri Melinda Ahlfors esitteli työryhmälle tekemäänsä oikeudellista arviota rikoksen uhrien tukipalveluita koskevasta kansainvälisestä- ja EU-sääntelystä. Ahlfors on arvioinut sekä voimassa olevaa</w:t>
      </w:r>
      <w:r w:rsidR="004A0E21" w:rsidRPr="00B32F2A">
        <w:t>,</w:t>
      </w:r>
      <w:r w:rsidR="00A32F2C" w:rsidRPr="00B32F2A">
        <w:t xml:space="preserve"> että uutta sääntelyä. Ahlfors esitteli yksityiskohtaisesti</w:t>
      </w:r>
      <w:r w:rsidRPr="00B32F2A">
        <w:t xml:space="preserve"> </w:t>
      </w:r>
      <w:r w:rsidR="00F4281E" w:rsidRPr="00B32F2A">
        <w:t>Euroopan unionin direktiivi</w:t>
      </w:r>
      <w:r w:rsidR="00A32F2C" w:rsidRPr="00B32F2A">
        <w:t>n</w:t>
      </w:r>
      <w:r w:rsidR="00F4281E" w:rsidRPr="00B32F2A">
        <w:t xml:space="preserve"> (2012/29/EU) rikoksen uhrin oikeuksia, tukea ja suojelua koskevista vähimmäisvaatimuksista (ns. uhridirektiivi)</w:t>
      </w:r>
      <w:r w:rsidR="00805B08" w:rsidRPr="00B32F2A">
        <w:t xml:space="preserve">, </w:t>
      </w:r>
      <w:r w:rsidR="00F4281E" w:rsidRPr="00B32F2A">
        <w:t>ihmiskaupan ehkäisemistä ja torjuntaa sekä ihmiskaupan uhrien suojelemista koskeva</w:t>
      </w:r>
      <w:r w:rsidR="004844CC" w:rsidRPr="00B32F2A">
        <w:t>n</w:t>
      </w:r>
      <w:r w:rsidR="00F4281E" w:rsidRPr="00B32F2A">
        <w:t xml:space="preserve"> direktiivi</w:t>
      </w:r>
      <w:r w:rsidR="00A32F2C" w:rsidRPr="00B32F2A">
        <w:t>n</w:t>
      </w:r>
      <w:r w:rsidR="00F4281E" w:rsidRPr="00B32F2A">
        <w:t xml:space="preserve"> (2011/36/EU</w:t>
      </w:r>
      <w:r w:rsidR="003E3A81" w:rsidRPr="00B32F2A">
        <w:t>, ns. ihmiskauppadirektiivi</w:t>
      </w:r>
      <w:r w:rsidR="00F4281E" w:rsidRPr="00B32F2A">
        <w:t>)</w:t>
      </w:r>
      <w:r w:rsidR="00805B08" w:rsidRPr="00B32F2A">
        <w:t>,</w:t>
      </w:r>
      <w:r w:rsidRPr="00B32F2A">
        <w:t xml:space="preserve"> </w:t>
      </w:r>
      <w:r w:rsidR="00A32F2C" w:rsidRPr="00B32F2A">
        <w:t xml:space="preserve">Euroopan neuvoston yleissopimuksen </w:t>
      </w:r>
      <w:r w:rsidR="00F4281E" w:rsidRPr="00B32F2A">
        <w:t xml:space="preserve">naisiin kohdistuvan väkivallan ja perheväkivallan ehkäisemisestä ja torjumisesta (ns. Istanbulin sopimus) </w:t>
      </w:r>
      <w:r w:rsidR="00805B08" w:rsidRPr="00B32F2A">
        <w:t>ja</w:t>
      </w:r>
      <w:r w:rsidR="00A32F2C" w:rsidRPr="00B32F2A">
        <w:t xml:space="preserve"> Euroopan neuvoston yleissopimuksen</w:t>
      </w:r>
      <w:r w:rsidR="00805B08" w:rsidRPr="00B32F2A">
        <w:t xml:space="preserve"> ihmiskaupan vastaisesta toiminnasta</w:t>
      </w:r>
      <w:r w:rsidR="00A32F2C" w:rsidRPr="00B32F2A">
        <w:t xml:space="preserve"> asettamat velvoitteet</w:t>
      </w:r>
      <w:r w:rsidRPr="00B32F2A">
        <w:t xml:space="preserve">. </w:t>
      </w:r>
      <w:r w:rsidR="003A5DA6" w:rsidRPr="00B32F2A">
        <w:t>Ahlfors esitteli myös u</w:t>
      </w:r>
      <w:r w:rsidRPr="00B32F2A">
        <w:t>utta keskeistä sääntelyä</w:t>
      </w:r>
      <w:r w:rsidR="003A5DA6" w:rsidRPr="00B32F2A">
        <w:t>, jota</w:t>
      </w:r>
      <w:r w:rsidRPr="00B32F2A">
        <w:t xml:space="preserve"> sisältyy </w:t>
      </w:r>
      <w:r w:rsidR="00F5265E" w:rsidRPr="00B32F2A">
        <w:t xml:space="preserve">muutettuun </w:t>
      </w:r>
      <w:r w:rsidR="00A32F2C" w:rsidRPr="00B32F2A">
        <w:t>ihmiskauppadirektiiviin</w:t>
      </w:r>
      <w:r w:rsidRPr="00B32F2A">
        <w:t>, naisiin kohdistuvan väkivallan direktiiviin</w:t>
      </w:r>
      <w:r w:rsidR="0059604C" w:rsidRPr="00B32F2A">
        <w:t xml:space="preserve"> </w:t>
      </w:r>
      <w:r w:rsidRPr="00B32F2A">
        <w:t>ja uhridirektiivin muutosehdotukseen.</w:t>
      </w:r>
      <w:r w:rsidR="003A5DA6" w:rsidRPr="00B32F2A">
        <w:t xml:space="preserve"> </w:t>
      </w:r>
    </w:p>
    <w:p w14:paraId="4F605BEC" w14:textId="77777777" w:rsidR="002545C9" w:rsidRPr="00B32F2A" w:rsidRDefault="002545C9" w:rsidP="002545C9">
      <w:pPr>
        <w:pStyle w:val="AKPnormaali0"/>
      </w:pPr>
    </w:p>
    <w:p w14:paraId="3EB345AD" w14:textId="54F5EB51" w:rsidR="00196E5E" w:rsidRPr="00B32F2A" w:rsidRDefault="00E01E85" w:rsidP="002714E2">
      <w:pPr>
        <w:pStyle w:val="AKPnormaali0"/>
        <w:ind w:left="360"/>
      </w:pPr>
      <w:r w:rsidRPr="00B32F2A">
        <w:t>Uuden</w:t>
      </w:r>
      <w:r w:rsidR="00591B88" w:rsidRPr="00B32F2A">
        <w:t xml:space="preserve"> sääntelyn osalta Ahlfors kertoi</w:t>
      </w:r>
      <w:r w:rsidRPr="00B32F2A">
        <w:t xml:space="preserve">, että </w:t>
      </w:r>
      <w:r w:rsidR="00A0568A" w:rsidRPr="00B32F2A">
        <w:t>komissio on</w:t>
      </w:r>
      <w:r w:rsidR="001D1CF4" w:rsidRPr="00B32F2A">
        <w:t xml:space="preserve"> antanut uhridirektiivin muutosehdotuksen keväällä 2023 ja yleisnäkemys </w:t>
      </w:r>
      <w:r w:rsidR="00A0568A" w:rsidRPr="00B32F2A">
        <w:t xml:space="preserve">direktiivistä </w:t>
      </w:r>
      <w:r w:rsidR="001D1CF4" w:rsidRPr="00B32F2A">
        <w:t xml:space="preserve">on hyväksytty OSA-neuvostossa tämän vuoden kesäkuussa. </w:t>
      </w:r>
      <w:proofErr w:type="spellStart"/>
      <w:r w:rsidR="0056480A" w:rsidRPr="00B32F2A">
        <w:t>Trilogineuvottelujen</w:t>
      </w:r>
      <w:proofErr w:type="spellEnd"/>
      <w:r w:rsidR="0056480A" w:rsidRPr="00B32F2A">
        <w:t xml:space="preserve"> odotetaan alkavan syksyn aikana.</w:t>
      </w:r>
      <w:r w:rsidR="00C756B2" w:rsidRPr="00B32F2A">
        <w:t xml:space="preserve"> Vaikka direktiivin sisältöön tullee vielä muutoksia, </w:t>
      </w:r>
      <w:r w:rsidR="0014199E" w:rsidRPr="00B32F2A">
        <w:t>näyttää siltä, ett</w:t>
      </w:r>
      <w:r w:rsidR="00C756B2" w:rsidRPr="00B32F2A">
        <w:t xml:space="preserve">ä </w:t>
      </w:r>
      <w:r w:rsidR="00D514D5" w:rsidRPr="00B32F2A">
        <w:t xml:space="preserve">jäsenvaltioille on </w:t>
      </w:r>
      <w:r w:rsidR="00C756B2" w:rsidRPr="00B32F2A">
        <w:t xml:space="preserve">tulossa lisää velvoitteita koskien </w:t>
      </w:r>
      <w:r w:rsidR="00BE218F" w:rsidRPr="00B32F2A">
        <w:t>rikoks</w:t>
      </w:r>
      <w:r w:rsidR="00C756B2" w:rsidRPr="00B32F2A">
        <w:t xml:space="preserve">en uhreille tarjottavia </w:t>
      </w:r>
      <w:proofErr w:type="spellStart"/>
      <w:r w:rsidR="00C756B2" w:rsidRPr="00B32F2A">
        <w:t>yleis</w:t>
      </w:r>
      <w:proofErr w:type="spellEnd"/>
      <w:r w:rsidR="00C756B2" w:rsidRPr="00B32F2A">
        <w:t>- ja erityistukipalveluita.</w:t>
      </w:r>
      <w:r w:rsidR="006910E5" w:rsidRPr="00B32F2A">
        <w:t xml:space="preserve"> Tukipalveluiden kannalta keskeinen muutos </w:t>
      </w:r>
      <w:r w:rsidR="0014199E" w:rsidRPr="00B32F2A">
        <w:t>näyttäisi koskevan</w:t>
      </w:r>
      <w:r w:rsidR="006910E5" w:rsidRPr="00B32F2A">
        <w:t xml:space="preserve"> uhrin</w:t>
      </w:r>
      <w:r w:rsidR="00D514D5" w:rsidRPr="00B32F2A">
        <w:t xml:space="preserve"> henkilökohtaista arviointia, jota ollaan </w:t>
      </w:r>
      <w:r w:rsidR="0014199E" w:rsidRPr="00B32F2A">
        <w:t>ehdottamassa laajennettavaksi</w:t>
      </w:r>
      <w:r w:rsidR="006910E5" w:rsidRPr="00B32F2A">
        <w:t xml:space="preserve"> koskemaan suojelutoimenpiteiden lisäksi myös tukitoimenpiteitä. </w:t>
      </w:r>
    </w:p>
    <w:p w14:paraId="7E84C89F" w14:textId="77777777" w:rsidR="00196E5E" w:rsidRPr="00B32F2A" w:rsidRDefault="00196E5E" w:rsidP="002545C9">
      <w:pPr>
        <w:pStyle w:val="AKPnormaali0"/>
      </w:pPr>
    </w:p>
    <w:p w14:paraId="4711869B" w14:textId="4CC21F84" w:rsidR="00C3642C" w:rsidRPr="00B32F2A" w:rsidRDefault="00C06E0A" w:rsidP="002714E2">
      <w:pPr>
        <w:pStyle w:val="AKPnormaali0"/>
        <w:ind w:left="360"/>
      </w:pPr>
      <w:r w:rsidRPr="00B32F2A">
        <w:t>Ihmiskaupan ehkäisemistä ja torjuntaa sekä ihmiskaupan uhrien suojelemista koskevaan direktiiviin (ns. ihmiskauppadirektiivi) tehdyt muutokset on hyväksytty ja</w:t>
      </w:r>
      <w:r w:rsidR="00E01E85" w:rsidRPr="00B32F2A">
        <w:t xml:space="preserve"> </w:t>
      </w:r>
      <w:r w:rsidR="00BE218F" w:rsidRPr="00B32F2A">
        <w:t xml:space="preserve">ne on </w:t>
      </w:r>
      <w:r w:rsidR="00E01E85" w:rsidRPr="00B32F2A">
        <w:t xml:space="preserve">saatettava kansallisesti voimaan viimeistään 15.7.2026. </w:t>
      </w:r>
      <w:r w:rsidR="00591B88" w:rsidRPr="00B32F2A">
        <w:t>U</w:t>
      </w:r>
      <w:r w:rsidR="00E01E85" w:rsidRPr="00B32F2A">
        <w:t xml:space="preserve">udistettu ihmiskauppadirektiivi luo jäsenvaltioille uusia </w:t>
      </w:r>
      <w:r w:rsidR="00591B88" w:rsidRPr="00B32F2A">
        <w:t>velvoitteita</w:t>
      </w:r>
      <w:r w:rsidR="00E01E85" w:rsidRPr="00B32F2A">
        <w:t xml:space="preserve"> ihmiskaupan uhrien tuk</w:t>
      </w:r>
      <w:r w:rsidR="00933BEB" w:rsidRPr="00B32F2A">
        <w:t>emiseen</w:t>
      </w:r>
      <w:r w:rsidR="00E01E85" w:rsidRPr="00B32F2A">
        <w:t xml:space="preserve"> liittyen. Jäsenvaltioiden tulee esimerkiksi varmistaa, että ihmiskaupan uhrit saavat erikoistunutta tukea. </w:t>
      </w:r>
      <w:r w:rsidR="004E19F0" w:rsidRPr="00B32F2A">
        <w:t xml:space="preserve">Lisäksi </w:t>
      </w:r>
      <w:r w:rsidR="00791BA2" w:rsidRPr="00B32F2A">
        <w:t xml:space="preserve">huomionarvoista on, että </w:t>
      </w:r>
      <w:r w:rsidR="004E19F0" w:rsidRPr="00B32F2A">
        <w:t xml:space="preserve">direktiivin </w:t>
      </w:r>
      <w:r w:rsidR="00BE218F" w:rsidRPr="00B32F2A">
        <w:t xml:space="preserve">jäsenvaltioille </w:t>
      </w:r>
      <w:r w:rsidR="004E19F0" w:rsidRPr="00B32F2A">
        <w:t>asettama</w:t>
      </w:r>
      <w:r w:rsidR="001F3B74" w:rsidRPr="00B32F2A">
        <w:t>t velvoitteet</w:t>
      </w:r>
      <w:r w:rsidR="004E19F0" w:rsidRPr="00B32F2A">
        <w:t xml:space="preserve"> uhrien varhaisesta tavoittamisesta, tunnistamisesta, tukemisesta ja auttamisesta </w:t>
      </w:r>
      <w:r w:rsidR="00E01E85" w:rsidRPr="00B32F2A">
        <w:t xml:space="preserve">on tehtävä yhteistyössä tukijärjestöjen kanssa. Direktiivin implementointia ei ole vielä aloitettu. </w:t>
      </w:r>
    </w:p>
    <w:p w14:paraId="0665B21E" w14:textId="77777777" w:rsidR="00E01E85" w:rsidRPr="00B32F2A" w:rsidRDefault="00E01E85" w:rsidP="002545C9">
      <w:pPr>
        <w:pStyle w:val="AKPnormaali0"/>
      </w:pPr>
    </w:p>
    <w:p w14:paraId="066ED928" w14:textId="77777777" w:rsidR="00EE3506" w:rsidRPr="00B32F2A" w:rsidRDefault="00E01E85" w:rsidP="002714E2">
      <w:pPr>
        <w:pStyle w:val="AKPnormaali0"/>
        <w:ind w:left="360"/>
      </w:pPr>
      <w:r w:rsidRPr="00B32F2A">
        <w:lastRenderedPageBreak/>
        <w:t xml:space="preserve">Naisiin kohdistuvan väkivallan </w:t>
      </w:r>
      <w:r w:rsidR="00C3642C" w:rsidRPr="00B32F2A">
        <w:t xml:space="preserve">direktiivi </w:t>
      </w:r>
      <w:r w:rsidR="0059604C" w:rsidRPr="00B32F2A">
        <w:t xml:space="preserve">(2024/1385/EU) </w:t>
      </w:r>
      <w:r w:rsidR="00EE3506" w:rsidRPr="00B32F2A">
        <w:t>annettiin toukokuussa 2024 ja</w:t>
      </w:r>
      <w:r w:rsidR="00911698" w:rsidRPr="00B32F2A">
        <w:t xml:space="preserve"> direktiivin</w:t>
      </w:r>
      <w:r w:rsidR="00EE3506" w:rsidRPr="00B32F2A">
        <w:t xml:space="preserve"> velvoitteet on saatettava kansallisesti voimaan viimeistään kesäkuussa 2027.</w:t>
      </w:r>
      <w:r w:rsidR="00E33D93" w:rsidRPr="00B32F2A">
        <w:t xml:space="preserve"> </w:t>
      </w:r>
      <w:r w:rsidR="00196E5E" w:rsidRPr="00B32F2A">
        <w:t>A</w:t>
      </w:r>
      <w:r w:rsidR="00791BA2" w:rsidRPr="00B32F2A">
        <w:t xml:space="preserve">hlfors nosti esiin, </w:t>
      </w:r>
      <w:r w:rsidR="00E33D93" w:rsidRPr="00B32F2A">
        <w:t xml:space="preserve">että </w:t>
      </w:r>
      <w:r w:rsidR="00791BA2" w:rsidRPr="00B32F2A">
        <w:t>direktiivin mukaisesti</w:t>
      </w:r>
      <w:r w:rsidR="00E33D93" w:rsidRPr="00B32F2A">
        <w:t xml:space="preserve"> jäsenvaltioilla on velvollisuus taata riittävät henkilö- ja taloudelliset resurssit </w:t>
      </w:r>
      <w:r w:rsidR="00E27200" w:rsidRPr="00B32F2A">
        <w:t xml:space="preserve">direktiivissä määriteltyjen </w:t>
      </w:r>
      <w:r w:rsidR="00E33D93" w:rsidRPr="00B32F2A">
        <w:t xml:space="preserve">erityistukipalvelujen tarjoamiseksi. </w:t>
      </w:r>
      <w:r w:rsidR="00791BA2" w:rsidRPr="00B32F2A">
        <w:t xml:space="preserve">Jäsenvaltioiden tulee varmistaa riittävät henkilö- ja taloudelliset resurssit myös auttavien puhelinten sekä tieto- ja viestintäteknologian avulla annettavan tuen tarjoamiseksi. </w:t>
      </w:r>
      <w:r w:rsidR="00E33D93" w:rsidRPr="00B32F2A">
        <w:t>Direktiivissä säädetään myös</w:t>
      </w:r>
      <w:r w:rsidR="00196E5E" w:rsidRPr="00B32F2A">
        <w:t xml:space="preserve"> viranomaisten</w:t>
      </w:r>
      <w:r w:rsidR="00E33D93" w:rsidRPr="00B32F2A">
        <w:t xml:space="preserve"> </w:t>
      </w:r>
      <w:r w:rsidR="00D729F3" w:rsidRPr="00B32F2A">
        <w:t xml:space="preserve">ja </w:t>
      </w:r>
      <w:r w:rsidR="00E33D93" w:rsidRPr="00B32F2A">
        <w:t xml:space="preserve">tukipalveluiden </w:t>
      </w:r>
      <w:r w:rsidR="00D729F3" w:rsidRPr="00B32F2A">
        <w:t>yhteistyöstä</w:t>
      </w:r>
      <w:r w:rsidR="00E33D93" w:rsidRPr="00B32F2A">
        <w:t xml:space="preserve"> ja velvoitetaan jäsenvaltiot kuulemaan säännöllisesti uhrien parissa työskenteleviä valtiosta riippumattomia järjestöjä.</w:t>
      </w:r>
    </w:p>
    <w:p w14:paraId="658D861B" w14:textId="77777777" w:rsidR="00100803" w:rsidRPr="00B32F2A" w:rsidRDefault="00100803" w:rsidP="002545C9">
      <w:pPr>
        <w:pStyle w:val="AKPnormaali0"/>
      </w:pPr>
    </w:p>
    <w:p w14:paraId="015EAAF4" w14:textId="77777777" w:rsidR="00100803" w:rsidRPr="00B32F2A" w:rsidRDefault="00100803" w:rsidP="002714E2">
      <w:pPr>
        <w:pStyle w:val="AKPnormaali0"/>
        <w:ind w:left="360"/>
      </w:pPr>
      <w:r w:rsidRPr="00B32F2A">
        <w:t xml:space="preserve">Valmistelupäällikkö Niina Pajari </w:t>
      </w:r>
      <w:proofErr w:type="spellStart"/>
      <w:r w:rsidRPr="00B32F2A">
        <w:t>so</w:t>
      </w:r>
      <w:r w:rsidR="00A33A42" w:rsidRPr="00B32F2A">
        <w:t>siaali</w:t>
      </w:r>
      <w:proofErr w:type="spellEnd"/>
      <w:r w:rsidR="00A33A42" w:rsidRPr="00B32F2A">
        <w:t xml:space="preserve">- ja terveysministeriöstä kertoi </w:t>
      </w:r>
      <w:proofErr w:type="spellStart"/>
      <w:r w:rsidR="00A33A42" w:rsidRPr="00B32F2A">
        <w:t>STEAn</w:t>
      </w:r>
      <w:proofErr w:type="spellEnd"/>
      <w:r w:rsidR="00A33A42" w:rsidRPr="00B32F2A">
        <w:t xml:space="preserve"> alustavia näkemyksiä teemaan liittyen. STEA on toimittanut työryhmän puheenjohtajalle ja sihteerille näkemyksiä myös kirjallisesti. Sovittiin, että kirjalliset näkemykset jaetaan työryhmälle sähköpostitse</w:t>
      </w:r>
      <w:r w:rsidR="00791BA2" w:rsidRPr="00B32F2A">
        <w:t xml:space="preserve"> </w:t>
      </w:r>
      <w:r w:rsidR="008311FF" w:rsidRPr="00B32F2A">
        <w:t>kokous</w:t>
      </w:r>
      <w:r w:rsidR="00791BA2" w:rsidRPr="00B32F2A">
        <w:t>muistion liitteenä</w:t>
      </w:r>
      <w:r w:rsidR="00A33A42" w:rsidRPr="00B32F2A">
        <w:t>.</w:t>
      </w:r>
    </w:p>
    <w:p w14:paraId="27D110C2" w14:textId="77777777" w:rsidR="00A5385F" w:rsidRPr="00B32F2A" w:rsidRDefault="00A5385F" w:rsidP="002545C9">
      <w:pPr>
        <w:pStyle w:val="AKPnormaali0"/>
      </w:pPr>
    </w:p>
    <w:p w14:paraId="1A7CAC36" w14:textId="77777777" w:rsidR="00A5385F" w:rsidRPr="00B32F2A" w:rsidRDefault="00A5385F" w:rsidP="002714E2">
      <w:pPr>
        <w:pStyle w:val="AKPnormaali0"/>
        <w:ind w:left="360"/>
      </w:pPr>
      <w:r w:rsidRPr="00B32F2A">
        <w:t>STEA rahoittaa useiden järjestöjen toimintaa, jotka tuke</w:t>
      </w:r>
      <w:r w:rsidR="002714E2" w:rsidRPr="00B32F2A">
        <w:t>vat ja auttavat väkivallan ja ri</w:t>
      </w:r>
      <w:r w:rsidR="00911698" w:rsidRPr="00B32F2A">
        <w:t>koks</w:t>
      </w:r>
      <w:r w:rsidRPr="00B32F2A">
        <w:t>en uhreja. STEA avusteinen toiminta ei kuitenkaan korvaa julkisen sektorin toimintaa eikä avustuskriteereinä ole</w:t>
      </w:r>
      <w:r w:rsidR="00D729F3" w:rsidRPr="00B32F2A">
        <w:t xml:space="preserve"> </w:t>
      </w:r>
      <w:r w:rsidRPr="00B32F2A">
        <w:t xml:space="preserve">kansainvälisten velvoitteiden täyttäminen. </w:t>
      </w:r>
      <w:r w:rsidR="00D729F3" w:rsidRPr="00B32F2A">
        <w:t>STEA-</w:t>
      </w:r>
      <w:r w:rsidRPr="00B32F2A">
        <w:t>avustuksiin kohdentuu julkisen talouden suunnitelmassa noin kolmasosan leik</w:t>
      </w:r>
      <w:r w:rsidR="008311FF" w:rsidRPr="00B32F2A">
        <w:t>kaus vuoteen 2027 mennessä. Tämä tarkoittaa yhteensä noin 130 miljoonan euron</w:t>
      </w:r>
      <w:r w:rsidRPr="00B32F2A">
        <w:t xml:space="preserve"> leikkauksia verrattuna vuoden 2024 tasoon. </w:t>
      </w:r>
      <w:r w:rsidR="004F4613" w:rsidRPr="00B32F2A">
        <w:t>Tällä hetkellä ei ole tarkkaa tietoa avustusten tulevista painopisteistä, mutta todennäköisesti haavoittuvassa asemassa olevien tukemiseen keskittyviä hankkeita tuetaan jatkossakin.</w:t>
      </w:r>
    </w:p>
    <w:p w14:paraId="3BE74868" w14:textId="77777777" w:rsidR="00A5385F" w:rsidRPr="00B32F2A" w:rsidRDefault="00A5385F" w:rsidP="00A5385F">
      <w:pPr>
        <w:pStyle w:val="AKPnormaali0"/>
      </w:pPr>
    </w:p>
    <w:p w14:paraId="32D18321" w14:textId="77777777" w:rsidR="003360FB" w:rsidRPr="00B32F2A" w:rsidRDefault="00F848D2" w:rsidP="008A47A3">
      <w:pPr>
        <w:pStyle w:val="AKPnormaali0"/>
        <w:ind w:left="360"/>
      </w:pPr>
      <w:proofErr w:type="spellStart"/>
      <w:r w:rsidRPr="00B32F2A">
        <w:t>S</w:t>
      </w:r>
      <w:r w:rsidR="00A5385F" w:rsidRPr="00B32F2A">
        <w:t>osiaali</w:t>
      </w:r>
      <w:proofErr w:type="spellEnd"/>
      <w:r w:rsidR="00A5385F" w:rsidRPr="00B32F2A">
        <w:t>- ja terveysminister</w:t>
      </w:r>
      <w:r w:rsidR="003360FB" w:rsidRPr="00B32F2A">
        <w:t xml:space="preserve">i on asettanut selvityshenkilö Mika Pyykön </w:t>
      </w:r>
      <w:r w:rsidR="00D729F3" w:rsidRPr="00B32F2A">
        <w:t>selvittämään</w:t>
      </w:r>
      <w:r w:rsidR="00A5385F" w:rsidRPr="00B32F2A">
        <w:t xml:space="preserve"> STEA-avustusten tarkoituksenmukaista suuntaamista tulevaisuudessa. Selvitys valmistuu joulukuussa 2024 ja poliittiset linjaukset vuosien 2026-2027 osalta tehdään selvityksen jälkeen.</w:t>
      </w:r>
      <w:r w:rsidR="00B33903" w:rsidRPr="00B32F2A">
        <w:t xml:space="preserve"> On oletettavissa, että rikoksen uhrien tukemiseen kohdistuvat leikkaukset tulevat olemaan miljoonia</w:t>
      </w:r>
      <w:r w:rsidR="00D729F3" w:rsidRPr="00B32F2A">
        <w:t xml:space="preserve"> euroja</w:t>
      </w:r>
      <w:r w:rsidR="00B33903" w:rsidRPr="00B32F2A">
        <w:t xml:space="preserve">. </w:t>
      </w:r>
    </w:p>
    <w:p w14:paraId="2AA053C5" w14:textId="77777777" w:rsidR="002714E2" w:rsidRPr="00B32F2A" w:rsidRDefault="002714E2" w:rsidP="002545C9">
      <w:pPr>
        <w:pStyle w:val="AKPnormaali0"/>
      </w:pPr>
    </w:p>
    <w:p w14:paraId="63BA6AAE" w14:textId="78DD0966" w:rsidR="002F1622" w:rsidRPr="00B32F2A" w:rsidRDefault="00A216C1" w:rsidP="002714E2">
      <w:pPr>
        <w:pStyle w:val="AKPnormaali0"/>
        <w:ind w:left="360"/>
      </w:pPr>
      <w:r w:rsidRPr="00B32F2A">
        <w:t>Keskusteltiin siitä, tarvitseeko työryhmä lisäaikaa esityksensä valmisteluun</w:t>
      </w:r>
      <w:r w:rsidR="00F848D2" w:rsidRPr="00B32F2A">
        <w:t xml:space="preserve">, jotta työryhmä voi ottaa </w:t>
      </w:r>
      <w:proofErr w:type="spellStart"/>
      <w:r w:rsidR="00F848D2" w:rsidRPr="00B32F2A">
        <w:t>STEA</w:t>
      </w:r>
      <w:r w:rsidRPr="00B32F2A">
        <w:t>n</w:t>
      </w:r>
      <w:proofErr w:type="spellEnd"/>
      <w:r w:rsidRPr="00B32F2A">
        <w:t xml:space="preserve"> selvityksen </w:t>
      </w:r>
      <w:r w:rsidR="00F848D2" w:rsidRPr="00B32F2A">
        <w:t>tulokset kattavasti huomioon</w:t>
      </w:r>
      <w:r w:rsidRPr="00B32F2A">
        <w:t xml:space="preserve">. </w:t>
      </w:r>
      <w:r w:rsidR="00CE5584" w:rsidRPr="00B32F2A">
        <w:t xml:space="preserve">Työryhmä </w:t>
      </w:r>
      <w:r w:rsidR="00401266" w:rsidRPr="00B32F2A">
        <w:t xml:space="preserve">päätti </w:t>
      </w:r>
      <w:r w:rsidR="00CE5584" w:rsidRPr="00B32F2A">
        <w:t>pyytää</w:t>
      </w:r>
      <w:r w:rsidR="0082497D" w:rsidRPr="00B32F2A">
        <w:t xml:space="preserve"> lisäaikaa </w:t>
      </w:r>
      <w:r w:rsidR="00E6619C" w:rsidRPr="00B32F2A">
        <w:t xml:space="preserve">esityksen valmisteluun </w:t>
      </w:r>
      <w:r w:rsidR="0082497D" w:rsidRPr="00B32F2A">
        <w:t xml:space="preserve">tarvittaessa. </w:t>
      </w:r>
      <w:r w:rsidR="00401266" w:rsidRPr="00B32F2A">
        <w:t xml:space="preserve">Lisäksi päätettiin pyytää Pyykköä esittelemään selvityksen alustavia tuloksia seuraavaan työryhmän kokoukseen 4.11.2024. Vaihtoehtoisesti pyydetään Pyyköltä tapaamista työryhmän sihteeristön kanssa, mikäli </w:t>
      </w:r>
      <w:r w:rsidR="00F5265E" w:rsidRPr="00B32F2A">
        <w:t xml:space="preserve">kuuleminen </w:t>
      </w:r>
      <w:r w:rsidR="00401266" w:rsidRPr="00B32F2A">
        <w:t>työryhmän kokouksessa ei ole mahdollinen.</w:t>
      </w:r>
    </w:p>
    <w:p w14:paraId="019B854F" w14:textId="77777777" w:rsidR="002F1622" w:rsidRPr="00B32F2A" w:rsidRDefault="002F1622" w:rsidP="002714E2">
      <w:pPr>
        <w:pStyle w:val="AKPnormaali0"/>
        <w:ind w:left="360"/>
      </w:pPr>
    </w:p>
    <w:p w14:paraId="4655D0FC" w14:textId="77777777" w:rsidR="00B942CC" w:rsidRPr="00B32F2A" w:rsidRDefault="00A216C1" w:rsidP="002714E2">
      <w:pPr>
        <w:pStyle w:val="AKPnormaali0"/>
        <w:ind w:left="360"/>
      </w:pPr>
      <w:proofErr w:type="spellStart"/>
      <w:r w:rsidRPr="00B32F2A">
        <w:t>Sarimon</w:t>
      </w:r>
      <w:proofErr w:type="spellEnd"/>
      <w:r w:rsidRPr="00B32F2A">
        <w:t xml:space="preserve"> ehdotuksesta </w:t>
      </w:r>
      <w:r w:rsidR="004C46BE" w:rsidRPr="00B32F2A">
        <w:t>lisätään</w:t>
      </w:r>
      <w:r w:rsidRPr="00B32F2A">
        <w:t xml:space="preserve"> terrorismintorjuntadirektiivi </w:t>
      </w:r>
      <w:r w:rsidR="00401266" w:rsidRPr="00B32F2A">
        <w:t xml:space="preserve">työryhmän esitykseen sisällytettävään </w:t>
      </w:r>
      <w:r w:rsidRPr="00B32F2A">
        <w:t>oikeudelliseen arviontiin.</w:t>
      </w:r>
      <w:r w:rsidR="00822280" w:rsidRPr="00B32F2A">
        <w:t xml:space="preserve"> </w:t>
      </w:r>
      <w:r w:rsidR="00CE2940" w:rsidRPr="00B32F2A">
        <w:t>Lisäksi oikeudellinen arviointi pyritään rajaamaan vielä tarkemmin järjestöjen tuottamiin palveluihin vaikuttaviin nykyisiin ja tuleviin jäsenvaltioille asetettuihin velvoitteisiin.</w:t>
      </w:r>
      <w:r w:rsidR="004C46BE" w:rsidRPr="00B32F2A">
        <w:t xml:space="preserve"> </w:t>
      </w:r>
      <w:r w:rsidR="003B6449" w:rsidRPr="00B32F2A">
        <w:t>Lisäksi t</w:t>
      </w:r>
      <w:r w:rsidR="004C46BE" w:rsidRPr="00B32F2A">
        <w:t>odettiin tärkeäksi pitää uuden sääntelyn implementointia valmistelevat virkahenkilöt tietoisina siitä, minkälaisiin johtopäätöksiin työryhmä on päätymässä.</w:t>
      </w:r>
    </w:p>
    <w:p w14:paraId="653F309B" w14:textId="77777777" w:rsidR="00822280" w:rsidRPr="00B32F2A" w:rsidRDefault="00822280" w:rsidP="002545C9">
      <w:pPr>
        <w:pStyle w:val="AKPnormaali0"/>
      </w:pPr>
    </w:p>
    <w:p w14:paraId="4438A68A" w14:textId="4C6D2F68" w:rsidR="00041493" w:rsidRPr="00B32F2A" w:rsidRDefault="00B36DAF" w:rsidP="002714E2">
      <w:pPr>
        <w:pStyle w:val="AKPnormaali0"/>
        <w:ind w:left="360"/>
      </w:pPr>
      <w:r w:rsidRPr="00B32F2A">
        <w:t xml:space="preserve">Keskusteltiin ihmiskaupan uhrien </w:t>
      </w:r>
      <w:r w:rsidR="00933BEB" w:rsidRPr="00B32F2A">
        <w:t xml:space="preserve">auttamiseen kohdistetusta valtionavustuksesta ja siihen tulevasta leikkauksesta. </w:t>
      </w:r>
      <w:r w:rsidR="00C604AE" w:rsidRPr="00B32F2A">
        <w:t xml:space="preserve">Mikäli STEA ei jatkossa avustaisi ihmiskaupan uhrien auttamista, on olemassa riski siitä, ettei toimintaa rahoittaisi enää mikään taho. </w:t>
      </w:r>
      <w:r w:rsidRPr="00B32F2A">
        <w:t>T</w:t>
      </w:r>
      <w:r w:rsidR="003B6449" w:rsidRPr="00B32F2A">
        <w:t>ämä riski on tärkeää</w:t>
      </w:r>
      <w:r w:rsidRPr="00B32F2A">
        <w:t xml:space="preserve"> kirjata myös työryhmän </w:t>
      </w:r>
      <w:r w:rsidR="00401266" w:rsidRPr="00B32F2A">
        <w:t>esitykseen</w:t>
      </w:r>
      <w:r w:rsidRPr="00B32F2A">
        <w:t xml:space="preserve">. </w:t>
      </w:r>
      <w:r w:rsidR="003B6449" w:rsidRPr="00B32F2A">
        <w:t>Lisäksi todettiin, että t</w:t>
      </w:r>
      <w:r w:rsidR="009A3016" w:rsidRPr="00B32F2A">
        <w:t xml:space="preserve">yöryhmän </w:t>
      </w:r>
      <w:r w:rsidR="003B6449" w:rsidRPr="00B32F2A">
        <w:t>esityksen tulee lähteä</w:t>
      </w:r>
      <w:r w:rsidR="00401266" w:rsidRPr="00B32F2A">
        <w:t xml:space="preserve"> siitä</w:t>
      </w:r>
      <w:r w:rsidR="009A3016" w:rsidRPr="00B32F2A">
        <w:t xml:space="preserve">, että kansainvälisen ja EU-sääntelyn minimivelvoitteet on </w:t>
      </w:r>
      <w:r w:rsidR="00401266" w:rsidRPr="00B32F2A">
        <w:t>turvattava.</w:t>
      </w:r>
      <w:r w:rsidR="009A3016" w:rsidRPr="00B32F2A">
        <w:t xml:space="preserve"> Lisäksi </w:t>
      </w:r>
      <w:r w:rsidR="00C921E6" w:rsidRPr="00B32F2A">
        <w:t>työryhmä voi</w:t>
      </w:r>
      <w:r w:rsidR="009A3016" w:rsidRPr="00B32F2A">
        <w:t xml:space="preserve"> esittää muuta tukea turvattavaksi, mikäli </w:t>
      </w:r>
      <w:r w:rsidR="00C921E6" w:rsidRPr="00B32F2A">
        <w:t>tämä katsotaan</w:t>
      </w:r>
      <w:r w:rsidR="009A3016" w:rsidRPr="00B32F2A">
        <w:t xml:space="preserve"> perustelluksi.</w:t>
      </w:r>
    </w:p>
    <w:p w14:paraId="4C59DC1E" w14:textId="77777777" w:rsidR="00A079D6" w:rsidRPr="00B32F2A" w:rsidRDefault="00A079D6" w:rsidP="002545C9">
      <w:pPr>
        <w:pStyle w:val="AKPnormaali0"/>
      </w:pPr>
    </w:p>
    <w:p w14:paraId="2E5E3887" w14:textId="77777777" w:rsidR="0023563A" w:rsidRPr="00B32F2A" w:rsidRDefault="009A3016" w:rsidP="002714E2">
      <w:pPr>
        <w:pStyle w:val="AKPnormaali0"/>
        <w:ind w:left="360"/>
        <w:rPr>
          <w:szCs w:val="22"/>
        </w:rPr>
      </w:pPr>
      <w:r w:rsidRPr="00B32F2A">
        <w:t>K</w:t>
      </w:r>
      <w:r w:rsidR="00016B96" w:rsidRPr="00B32F2A">
        <w:t xml:space="preserve">eskusteltiin siitä, mitkä ovat Nollalinjan palveluille asetetut vähimmäisvaatimukset, jotta kansainvälisen sääntelyn reunaehdot täyttyvät. Todettiin, että </w:t>
      </w:r>
      <w:r w:rsidR="00055471" w:rsidRPr="00B32F2A">
        <w:t xml:space="preserve">Nollalinjan </w:t>
      </w:r>
      <w:r w:rsidR="0023563A" w:rsidRPr="00B32F2A">
        <w:rPr>
          <w:szCs w:val="22"/>
        </w:rPr>
        <w:t>osalta kansainvälisen sääntelyn reunaehdot täyttyvät, kun</w:t>
      </w:r>
      <w:r w:rsidR="007666A3" w:rsidRPr="00B32F2A">
        <w:rPr>
          <w:szCs w:val="22"/>
        </w:rPr>
        <w:t xml:space="preserve"> yksi puhelinlinja on auki 24/7. Setlementti Tampereen mukaan </w:t>
      </w:r>
      <w:r w:rsidR="00055471" w:rsidRPr="00B32F2A">
        <w:rPr>
          <w:szCs w:val="22"/>
        </w:rPr>
        <w:t xml:space="preserve">puhelinpalvelun </w:t>
      </w:r>
      <w:r w:rsidR="007666A3" w:rsidRPr="00B32F2A">
        <w:rPr>
          <w:szCs w:val="22"/>
        </w:rPr>
        <w:t xml:space="preserve">vastausprosentin tulisi </w:t>
      </w:r>
      <w:r w:rsidR="00C1604E" w:rsidRPr="00B32F2A">
        <w:rPr>
          <w:szCs w:val="22"/>
        </w:rPr>
        <w:t xml:space="preserve">lisäksi </w:t>
      </w:r>
      <w:r w:rsidR="007666A3" w:rsidRPr="00B32F2A">
        <w:rPr>
          <w:szCs w:val="22"/>
        </w:rPr>
        <w:t>olla yli 70%.</w:t>
      </w:r>
      <w:r w:rsidR="00016B96" w:rsidRPr="00B32F2A">
        <w:rPr>
          <w:szCs w:val="22"/>
        </w:rPr>
        <w:t xml:space="preserve"> Roth totesi, että olisi hyvä saada lisää tietoa </w:t>
      </w:r>
      <w:r w:rsidR="00C1604E" w:rsidRPr="00B32F2A">
        <w:rPr>
          <w:szCs w:val="22"/>
        </w:rPr>
        <w:t xml:space="preserve">Nollalinjan toiminnasta </w:t>
      </w:r>
      <w:r w:rsidR="00016B96" w:rsidRPr="00B32F2A">
        <w:rPr>
          <w:szCs w:val="22"/>
        </w:rPr>
        <w:t xml:space="preserve">ja kustannusarvio 70 % vastausprosentin saavuttamiseksi, jotta </w:t>
      </w:r>
      <w:r w:rsidR="00C1604E" w:rsidRPr="00B32F2A">
        <w:rPr>
          <w:szCs w:val="22"/>
        </w:rPr>
        <w:t xml:space="preserve">työryhmä </w:t>
      </w:r>
      <w:r w:rsidR="00C1604E" w:rsidRPr="00B32F2A">
        <w:rPr>
          <w:szCs w:val="22"/>
        </w:rPr>
        <w:lastRenderedPageBreak/>
        <w:t>voi</w:t>
      </w:r>
      <w:r w:rsidR="00016B96" w:rsidRPr="00B32F2A">
        <w:rPr>
          <w:szCs w:val="22"/>
        </w:rPr>
        <w:t xml:space="preserve"> arvioida velvoitetasoa suhteessa rahoitukseen. Peltonen lupasi, että Terveyden ja hyvinvoinnin laitos toimittaa lisää tietoa Nollalinjan toiminnasta työryhmän puheenjohtajalle ja sihteerille.</w:t>
      </w:r>
    </w:p>
    <w:p w14:paraId="6FAB4D69" w14:textId="77777777" w:rsidR="0023563A" w:rsidRPr="00B32F2A" w:rsidRDefault="0023563A" w:rsidP="002545C9">
      <w:pPr>
        <w:pStyle w:val="AKPnormaali0"/>
      </w:pPr>
    </w:p>
    <w:p w14:paraId="19C5A218" w14:textId="77777777" w:rsidR="008A47A3" w:rsidRPr="00B32F2A" w:rsidRDefault="00016B96" w:rsidP="008A47A3">
      <w:pPr>
        <w:pStyle w:val="AKPnormaali0"/>
        <w:ind w:left="360"/>
      </w:pPr>
      <w:r w:rsidRPr="00B32F2A">
        <w:t xml:space="preserve">Roth totesi, että työryhmä </w:t>
      </w:r>
      <w:r w:rsidR="00A71AEA" w:rsidRPr="00B32F2A">
        <w:t>on</w:t>
      </w:r>
      <w:r w:rsidRPr="00B32F2A">
        <w:t xml:space="preserve"> pyytänyt </w:t>
      </w:r>
      <w:r w:rsidR="00A71AEA" w:rsidRPr="00B32F2A">
        <w:t xml:space="preserve">viranomaistahoilta </w:t>
      </w:r>
      <w:r w:rsidRPr="00B32F2A">
        <w:t xml:space="preserve">lausuntoja rikoksen uhrien tukipalvelujen </w:t>
      </w:r>
      <w:r w:rsidR="00A71AEA" w:rsidRPr="00B32F2A">
        <w:t xml:space="preserve">merkityksestä rikosprosessin sujuvuuden ja oikeusturvan toteutumisen kannalta. Lausunnot on pyydetty </w:t>
      </w:r>
      <w:r w:rsidR="003B6449" w:rsidRPr="00B32F2A">
        <w:t xml:space="preserve">toimittamaan </w:t>
      </w:r>
      <w:r w:rsidR="00A71AEA" w:rsidRPr="00B32F2A">
        <w:t xml:space="preserve">11.10.24 mennessä. </w:t>
      </w:r>
      <w:r w:rsidR="0078554D" w:rsidRPr="00B32F2A">
        <w:t xml:space="preserve">Lisäksi </w:t>
      </w:r>
      <w:r w:rsidR="003B6449" w:rsidRPr="00B32F2A">
        <w:t>Arto Hietas</w:t>
      </w:r>
      <w:r w:rsidR="008A47A3" w:rsidRPr="00B32F2A">
        <w:t xml:space="preserve">en </w:t>
      </w:r>
      <w:r w:rsidR="003B6449" w:rsidRPr="00B32F2A">
        <w:t xml:space="preserve">jouduttua </w:t>
      </w:r>
      <w:r w:rsidR="008A47A3" w:rsidRPr="00B32F2A">
        <w:t>poistumaan kesken kokouksen, sisäministeriön poliisisosasto toimittaa työryhmän puheenjohtajalle ja sihteerille kirjallisesti alustavia näkemyksiään tukipalve</w:t>
      </w:r>
      <w:r w:rsidR="003B6449" w:rsidRPr="00B32F2A">
        <w:t xml:space="preserve">lujen rahoituksen turvaamisesta ja </w:t>
      </w:r>
      <w:r w:rsidR="008A47A3" w:rsidRPr="00B32F2A">
        <w:t>selkeyttämisestä.</w:t>
      </w:r>
      <w:r w:rsidR="0078554D" w:rsidRPr="00B32F2A">
        <w:t xml:space="preserve"> Ensimmäistä luonnosta työryhmän esityksestä käsitellään työryhmän seuraavassa kokouksessa 4.11.2024. Luonnos pyritään lähettämään työryhmän jäsenille noin viikkoa ennen kokousta.</w:t>
      </w:r>
    </w:p>
    <w:p w14:paraId="4DE82A64" w14:textId="77777777" w:rsidR="00016B96" w:rsidRPr="00B32F2A" w:rsidRDefault="00016B96" w:rsidP="002545C9">
      <w:pPr>
        <w:pStyle w:val="AKPnormaali0"/>
      </w:pPr>
    </w:p>
    <w:p w14:paraId="5EAF1698" w14:textId="4156A3C5" w:rsidR="002714E2" w:rsidRPr="00B32F2A" w:rsidRDefault="002714E2" w:rsidP="00CD4393">
      <w:pPr>
        <w:pStyle w:val="AKPnormaali0"/>
        <w:ind w:left="360"/>
      </w:pPr>
      <w:r w:rsidRPr="00B32F2A">
        <w:t xml:space="preserve">Keskusteltiin työryhmän ehdotuksen aikataulusta. Työryhmä esittelee ehdotuksensa uhripoliittisen toimenpideohjelman ohjausryhmälle ennen joulua, sillä ehdotuksen </w:t>
      </w:r>
      <w:r w:rsidR="00CD4393" w:rsidRPr="00B32F2A">
        <w:t>tulee</w:t>
      </w:r>
      <w:r w:rsidRPr="00B32F2A">
        <w:t xml:space="preserve"> olla valmis vuoden loppuun mennessä. </w:t>
      </w:r>
      <w:r w:rsidR="0025476A" w:rsidRPr="00B32F2A">
        <w:t xml:space="preserve">Työryhmä pyytää lisäaikaa esityksen valmisteluun tarvittaessa. </w:t>
      </w:r>
      <w:r w:rsidR="003B6449" w:rsidRPr="00B32F2A">
        <w:t>Päätettiin aikatauluttaa</w:t>
      </w:r>
      <w:r w:rsidRPr="00B32F2A">
        <w:t xml:space="preserve"> työryhmälle vielä yksi kokous e</w:t>
      </w:r>
      <w:r w:rsidR="00CD4393" w:rsidRPr="00B32F2A">
        <w:t xml:space="preserve">nnen joulua. Sihteerit lähettävät työryhmän jäsenille ja varajäsenille </w:t>
      </w:r>
      <w:proofErr w:type="spellStart"/>
      <w:r w:rsidR="00CD4393" w:rsidRPr="00B32F2A">
        <w:t>D</w:t>
      </w:r>
      <w:r w:rsidRPr="00B32F2A">
        <w:t>oodlen</w:t>
      </w:r>
      <w:proofErr w:type="spellEnd"/>
      <w:r w:rsidRPr="00B32F2A">
        <w:t xml:space="preserve"> </w:t>
      </w:r>
      <w:r w:rsidR="00CD4393" w:rsidRPr="00B32F2A">
        <w:t xml:space="preserve">kokouksen </w:t>
      </w:r>
      <w:r w:rsidRPr="00B32F2A">
        <w:t>ajankohda</w:t>
      </w:r>
      <w:r w:rsidR="00CD4393" w:rsidRPr="00B32F2A">
        <w:t xml:space="preserve">n sopimiseksi. </w:t>
      </w:r>
      <w:r w:rsidR="003E3A81" w:rsidRPr="00B32F2A">
        <w:t>Ahlforsin kokousta varten valmistelema muistio toimitetaan työryhmän jäsenille ja varajäs</w:t>
      </w:r>
      <w:bookmarkStart w:id="0" w:name="_GoBack"/>
      <w:bookmarkEnd w:id="0"/>
      <w:r w:rsidR="003E3A81" w:rsidRPr="00B32F2A">
        <w:t>enille kokouksen muistion liitteenä.</w:t>
      </w:r>
    </w:p>
    <w:p w14:paraId="7E029E01" w14:textId="77777777" w:rsidR="00E8505C" w:rsidRPr="00B32F2A" w:rsidRDefault="00E8505C" w:rsidP="002714E2">
      <w:pPr>
        <w:pStyle w:val="AKPnormaali0"/>
      </w:pPr>
    </w:p>
    <w:p w14:paraId="457495EE" w14:textId="77777777" w:rsidR="00115F03" w:rsidRPr="00B32F2A" w:rsidRDefault="00E8505C" w:rsidP="003B6449">
      <w:pPr>
        <w:pStyle w:val="AKPnormaali0"/>
        <w:numPr>
          <w:ilvl w:val="0"/>
          <w:numId w:val="23"/>
        </w:numPr>
        <w:rPr>
          <w:b/>
        </w:rPr>
      </w:pPr>
      <w:r w:rsidRPr="00B32F2A">
        <w:rPr>
          <w:b/>
        </w:rPr>
        <w:t>Muut asiat</w:t>
      </w:r>
    </w:p>
    <w:p w14:paraId="24A8B82F" w14:textId="77777777" w:rsidR="003B6449" w:rsidRPr="00B32F2A" w:rsidRDefault="003B6449" w:rsidP="003B6449">
      <w:pPr>
        <w:pStyle w:val="AKPnormaali0"/>
        <w:ind w:left="720"/>
        <w:rPr>
          <w:b/>
        </w:rPr>
      </w:pPr>
    </w:p>
    <w:p w14:paraId="77AEAC0D" w14:textId="77777777" w:rsidR="00115F03" w:rsidRPr="00B32F2A" w:rsidRDefault="002714E2" w:rsidP="002714E2">
      <w:pPr>
        <w:pStyle w:val="AKPnormaali0"/>
        <w:ind w:firstLine="360"/>
      </w:pPr>
      <w:r w:rsidRPr="00B32F2A">
        <w:t>Ei muita asioita.</w:t>
      </w:r>
    </w:p>
    <w:p w14:paraId="030B6BC8" w14:textId="77777777" w:rsidR="00E8505C" w:rsidRPr="00B32F2A" w:rsidRDefault="00E8505C" w:rsidP="00E8505C">
      <w:pPr>
        <w:pStyle w:val="AKPnormaali0"/>
      </w:pPr>
    </w:p>
    <w:p w14:paraId="68329146" w14:textId="77777777" w:rsidR="008C3E55" w:rsidRPr="00B32F2A" w:rsidRDefault="00E8505C" w:rsidP="00420C66">
      <w:pPr>
        <w:pStyle w:val="AKPnormaali0"/>
        <w:numPr>
          <w:ilvl w:val="0"/>
          <w:numId w:val="23"/>
        </w:numPr>
        <w:rPr>
          <w:b/>
        </w:rPr>
      </w:pPr>
      <w:r w:rsidRPr="00B32F2A">
        <w:rPr>
          <w:b/>
        </w:rPr>
        <w:t>Kokouksen päättäminen</w:t>
      </w:r>
      <w:r w:rsidR="0079709A" w:rsidRPr="00B32F2A">
        <w:rPr>
          <w:b/>
        </w:rPr>
        <w:t xml:space="preserve"> </w:t>
      </w:r>
    </w:p>
    <w:p w14:paraId="76FC1E6B" w14:textId="77777777" w:rsidR="003B6449" w:rsidRPr="00B32F2A" w:rsidRDefault="003B6449" w:rsidP="003B6449">
      <w:pPr>
        <w:pStyle w:val="AKPnormaali0"/>
        <w:ind w:left="720"/>
        <w:rPr>
          <w:b/>
        </w:rPr>
      </w:pPr>
    </w:p>
    <w:p w14:paraId="4127E69B" w14:textId="77777777" w:rsidR="002714E2" w:rsidRPr="00F968DF" w:rsidRDefault="002714E2" w:rsidP="002714E2">
      <w:pPr>
        <w:pStyle w:val="AKPnormaali0"/>
        <w:ind w:firstLine="360"/>
      </w:pPr>
      <w:r w:rsidRPr="00B32F2A">
        <w:t>Puheenjohtaja päätti kokouksen klo 12.15.</w:t>
      </w:r>
    </w:p>
    <w:p w14:paraId="32C6AC57" w14:textId="77777777" w:rsidR="00F968DF" w:rsidRPr="00F968DF" w:rsidRDefault="00F968DF" w:rsidP="00F968DF">
      <w:pPr>
        <w:pStyle w:val="AKPnormaali0"/>
      </w:pPr>
    </w:p>
    <w:p w14:paraId="0ACE4BE4" w14:textId="77777777" w:rsidR="00F968DF" w:rsidRPr="00F968DF" w:rsidRDefault="00F968DF" w:rsidP="00F968DF">
      <w:pPr>
        <w:pStyle w:val="AKPnormaali0"/>
      </w:pPr>
    </w:p>
    <w:p w14:paraId="27422BD7" w14:textId="77777777" w:rsidR="00F968DF" w:rsidRPr="00F968DF" w:rsidRDefault="00F968DF" w:rsidP="00F968DF">
      <w:pPr>
        <w:pStyle w:val="AKPnormaali0"/>
      </w:pPr>
    </w:p>
    <w:p w14:paraId="3098B1EB" w14:textId="77777777" w:rsidR="00F968DF" w:rsidRPr="00F968DF" w:rsidRDefault="00F968DF" w:rsidP="00F968DF">
      <w:pPr>
        <w:pStyle w:val="AKPnormaali0"/>
      </w:pPr>
    </w:p>
    <w:p w14:paraId="6CEE63E7" w14:textId="77777777" w:rsidR="00F968DF" w:rsidRPr="00F968DF" w:rsidRDefault="00F968DF" w:rsidP="00F968DF">
      <w:pPr>
        <w:pStyle w:val="AKPnormaali0"/>
      </w:pPr>
    </w:p>
    <w:p w14:paraId="107B8577" w14:textId="77777777" w:rsidR="00F968DF" w:rsidRPr="00F968DF" w:rsidRDefault="00F968DF" w:rsidP="00F968DF">
      <w:pPr>
        <w:pStyle w:val="AKPnormaali0"/>
      </w:pPr>
    </w:p>
    <w:p w14:paraId="6DBBD31C" w14:textId="77777777" w:rsidR="00F968DF" w:rsidRPr="00F968DF" w:rsidRDefault="00F968DF" w:rsidP="00F968DF">
      <w:pPr>
        <w:pStyle w:val="AKPnormaali0"/>
      </w:pPr>
    </w:p>
    <w:p w14:paraId="599ED1CE" w14:textId="77777777" w:rsidR="00F968DF" w:rsidRPr="00F968DF" w:rsidRDefault="00F968DF" w:rsidP="00F968DF">
      <w:pPr>
        <w:pStyle w:val="AKPnormaali0"/>
      </w:pPr>
    </w:p>
    <w:p w14:paraId="3CE3B6C2" w14:textId="77777777" w:rsidR="00F968DF" w:rsidRPr="00F968DF" w:rsidRDefault="00F968DF" w:rsidP="00F968DF">
      <w:pPr>
        <w:pStyle w:val="AKPnormaali0"/>
      </w:pPr>
    </w:p>
    <w:p w14:paraId="06E71209" w14:textId="77777777" w:rsidR="008C3E55" w:rsidRPr="00F968DF" w:rsidRDefault="008C3E55" w:rsidP="008C3E55"/>
    <w:p w14:paraId="69ABA9C6" w14:textId="77777777" w:rsidR="00F968DF" w:rsidRPr="00F968DF" w:rsidRDefault="00F968DF" w:rsidP="00F968DF">
      <w:pPr>
        <w:pStyle w:val="AKPleipteksti"/>
      </w:pPr>
    </w:p>
    <w:p w14:paraId="799D0E35" w14:textId="77777777" w:rsidR="00F968DF" w:rsidRPr="00F968DF" w:rsidRDefault="00F968DF" w:rsidP="00F968DF">
      <w:pPr>
        <w:pStyle w:val="AKPleipteksti"/>
      </w:pPr>
    </w:p>
    <w:p w14:paraId="1936FC12" w14:textId="77777777" w:rsidR="00F968DF" w:rsidRPr="00F968DF" w:rsidRDefault="00F968DF" w:rsidP="00F968DF">
      <w:pPr>
        <w:pStyle w:val="AKPleipteksti"/>
      </w:pPr>
    </w:p>
    <w:p w14:paraId="6D70F8E8" w14:textId="77777777" w:rsidR="008C3E55" w:rsidRPr="00F968DF" w:rsidRDefault="008C3E55" w:rsidP="008C3E55">
      <w:pPr>
        <w:pStyle w:val="Otsikko6"/>
        <w:numPr>
          <w:ilvl w:val="0"/>
          <w:numId w:val="0"/>
        </w:numPr>
        <w:tabs>
          <w:tab w:val="left" w:pos="7650"/>
        </w:tabs>
      </w:pPr>
      <w:r w:rsidRPr="00F968DF">
        <w:tab/>
      </w:r>
    </w:p>
    <w:p w14:paraId="2209C93B" w14:textId="77777777" w:rsidR="00854ADA" w:rsidRPr="00F968DF" w:rsidRDefault="00854ADA" w:rsidP="00A36E0D">
      <w:pPr>
        <w:pStyle w:val="Otsikko6"/>
        <w:numPr>
          <w:ilvl w:val="0"/>
          <w:numId w:val="0"/>
        </w:numPr>
      </w:pPr>
    </w:p>
    <w:sectPr w:rsidR="00854ADA" w:rsidRPr="00F968DF" w:rsidSect="00F968DF">
      <w:headerReference w:type="default" r:id="rId8"/>
      <w:footerReference w:type="even" r:id="rId9"/>
      <w:footerReference w:type="default" r:id="rId10"/>
      <w:headerReference w:type="first" r:id="rId11"/>
      <w:footerReference w:type="first" r:id="rId12"/>
      <w:pgSz w:w="11906" w:h="16838" w:code="9"/>
      <w:pgMar w:top="567" w:right="907" w:bottom="567" w:left="1134" w:header="567"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4FAFD" w14:textId="77777777" w:rsidR="000C635D" w:rsidRDefault="000C635D">
      <w:r>
        <w:separator/>
      </w:r>
    </w:p>
  </w:endnote>
  <w:endnote w:type="continuationSeparator" w:id="0">
    <w:p w14:paraId="11185F39" w14:textId="77777777" w:rsidR="000C635D" w:rsidRDefault="000C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FAEB4" w14:textId="77777777" w:rsidR="00A60D8D" w:rsidRDefault="00A60D8D">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2</w:t>
    </w:r>
    <w:r>
      <w:rPr>
        <w:rStyle w:val="Sivunumero"/>
      </w:rPr>
      <w:fldChar w:fldCharType="end"/>
    </w:r>
  </w:p>
  <w:p w14:paraId="799E0D7F" w14:textId="77777777" w:rsidR="00A60D8D" w:rsidRDefault="00A60D8D">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CEF0B" w14:textId="77777777" w:rsidR="00A60D8D" w:rsidRDefault="00A60D8D">
    <w:pPr>
      <w:pStyle w:val="Alatunniste"/>
      <w:framePr w:wrap="around" w:vAnchor="text" w:hAnchor="margin" w:xAlign="right" w:y="1"/>
      <w:rPr>
        <w:rStyle w:val="Sivunumero"/>
      </w:rPr>
    </w:pPr>
  </w:p>
  <w:tbl>
    <w:tblPr>
      <w:tblW w:w="0" w:type="auto"/>
      <w:tblInd w:w="28" w:type="dxa"/>
      <w:tblLayout w:type="fixed"/>
      <w:tblCellMar>
        <w:left w:w="28" w:type="dxa"/>
        <w:right w:w="28" w:type="dxa"/>
      </w:tblCellMar>
      <w:tblLook w:val="0000" w:firstRow="0" w:lastRow="0" w:firstColumn="0" w:lastColumn="0" w:noHBand="0" w:noVBand="0"/>
    </w:tblPr>
    <w:tblGrid>
      <w:gridCol w:w="2835"/>
      <w:gridCol w:w="1701"/>
      <w:gridCol w:w="594"/>
      <w:gridCol w:w="76"/>
      <w:gridCol w:w="748"/>
      <w:gridCol w:w="1701"/>
      <w:gridCol w:w="2268"/>
    </w:tblGrid>
    <w:tr w:rsidR="00A60D8D" w:rsidRPr="0048319D" w14:paraId="047F452A" w14:textId="77777777">
      <w:trPr>
        <w:cantSplit/>
        <w:trHeight w:val="360"/>
      </w:trPr>
      <w:tc>
        <w:tcPr>
          <w:tcW w:w="5130" w:type="dxa"/>
          <w:gridSpan w:val="3"/>
          <w:vAlign w:val="bottom"/>
        </w:tcPr>
        <w:p w14:paraId="491B3D2E" w14:textId="77777777" w:rsidR="00A60D8D" w:rsidRPr="0048319D" w:rsidRDefault="00A60D8D">
          <w:pPr>
            <w:pStyle w:val="akptiedostopolku"/>
          </w:pPr>
        </w:p>
      </w:tc>
      <w:tc>
        <w:tcPr>
          <w:tcW w:w="76" w:type="dxa"/>
        </w:tcPr>
        <w:p w14:paraId="3506F2CA" w14:textId="77777777" w:rsidR="00A60D8D" w:rsidRPr="0048319D" w:rsidRDefault="00A60D8D">
          <w:pPr>
            <w:pStyle w:val="Alatunniste"/>
            <w:rPr>
              <w:sz w:val="12"/>
            </w:rPr>
          </w:pPr>
        </w:p>
      </w:tc>
      <w:tc>
        <w:tcPr>
          <w:tcW w:w="748" w:type="dxa"/>
        </w:tcPr>
        <w:p w14:paraId="669D0A7E" w14:textId="77777777" w:rsidR="00A60D8D" w:rsidRPr="0048319D" w:rsidRDefault="00A60D8D">
          <w:pPr>
            <w:pStyle w:val="Alatunniste"/>
            <w:rPr>
              <w:sz w:val="12"/>
            </w:rPr>
          </w:pPr>
        </w:p>
      </w:tc>
      <w:tc>
        <w:tcPr>
          <w:tcW w:w="1701" w:type="dxa"/>
        </w:tcPr>
        <w:p w14:paraId="31A87F2E" w14:textId="77777777" w:rsidR="00A60D8D" w:rsidRPr="0048319D" w:rsidRDefault="00A60D8D">
          <w:pPr>
            <w:pStyle w:val="Alatunniste"/>
            <w:rPr>
              <w:sz w:val="12"/>
            </w:rPr>
          </w:pPr>
        </w:p>
      </w:tc>
      <w:tc>
        <w:tcPr>
          <w:tcW w:w="2268" w:type="dxa"/>
        </w:tcPr>
        <w:p w14:paraId="2823E7C5" w14:textId="77777777" w:rsidR="00A60D8D" w:rsidRPr="0048319D" w:rsidRDefault="00A60D8D">
          <w:pPr>
            <w:pStyle w:val="Alatunniste"/>
            <w:rPr>
              <w:sz w:val="12"/>
            </w:rPr>
          </w:pPr>
        </w:p>
      </w:tc>
    </w:tr>
    <w:tr w:rsidR="00A60D8D" w:rsidRPr="0048319D" w14:paraId="69114196" w14:textId="77777777" w:rsidTr="00EB53BB">
      <w:trPr>
        <w:cantSplit/>
        <w:trHeight w:hRule="exact" w:val="227"/>
      </w:trPr>
      <w:tc>
        <w:tcPr>
          <w:tcW w:w="2835" w:type="dxa"/>
        </w:tcPr>
        <w:p w14:paraId="218D1282" w14:textId="77777777" w:rsidR="00A60D8D" w:rsidRPr="00EB53BB" w:rsidRDefault="00A60D8D">
          <w:pPr>
            <w:pStyle w:val="Alatunniste"/>
            <w:rPr>
              <w:rFonts w:ascii="Arial" w:hAnsi="Arial" w:cs="Arial"/>
              <w:sz w:val="16"/>
              <w:szCs w:val="16"/>
            </w:rPr>
          </w:pPr>
        </w:p>
      </w:tc>
      <w:tc>
        <w:tcPr>
          <w:tcW w:w="1701" w:type="dxa"/>
        </w:tcPr>
        <w:p w14:paraId="3C0BCC2F" w14:textId="77777777" w:rsidR="00A60D8D" w:rsidRPr="00EB53BB" w:rsidRDefault="00A60D8D">
          <w:pPr>
            <w:pStyle w:val="Alatunniste"/>
            <w:rPr>
              <w:rFonts w:ascii="Arial" w:hAnsi="Arial" w:cs="Arial"/>
              <w:sz w:val="16"/>
              <w:szCs w:val="16"/>
            </w:rPr>
          </w:pPr>
        </w:p>
      </w:tc>
      <w:tc>
        <w:tcPr>
          <w:tcW w:w="1418" w:type="dxa"/>
          <w:gridSpan w:val="3"/>
        </w:tcPr>
        <w:p w14:paraId="2BA50170" w14:textId="77777777" w:rsidR="00A60D8D" w:rsidRPr="00EB53BB" w:rsidRDefault="00A60D8D">
          <w:pPr>
            <w:pStyle w:val="Alatunniste"/>
            <w:rPr>
              <w:rFonts w:ascii="Arial" w:hAnsi="Arial" w:cs="Arial"/>
              <w:sz w:val="16"/>
              <w:szCs w:val="16"/>
            </w:rPr>
          </w:pPr>
        </w:p>
      </w:tc>
      <w:tc>
        <w:tcPr>
          <w:tcW w:w="1701" w:type="dxa"/>
        </w:tcPr>
        <w:p w14:paraId="743501C6" w14:textId="77777777" w:rsidR="00A60D8D" w:rsidRPr="00EB53BB" w:rsidRDefault="00A60D8D">
          <w:pPr>
            <w:pStyle w:val="Alatunniste"/>
            <w:rPr>
              <w:rFonts w:ascii="Arial" w:hAnsi="Arial" w:cs="Arial"/>
              <w:sz w:val="16"/>
              <w:szCs w:val="16"/>
            </w:rPr>
          </w:pPr>
        </w:p>
      </w:tc>
      <w:tc>
        <w:tcPr>
          <w:tcW w:w="2268" w:type="dxa"/>
        </w:tcPr>
        <w:p w14:paraId="3091EBD6" w14:textId="77777777" w:rsidR="00A60D8D" w:rsidRPr="00EB53BB" w:rsidRDefault="00A60D8D">
          <w:pPr>
            <w:pStyle w:val="Alatunniste"/>
            <w:rPr>
              <w:rFonts w:ascii="Arial" w:hAnsi="Arial" w:cs="Arial"/>
              <w:sz w:val="16"/>
              <w:szCs w:val="16"/>
            </w:rPr>
          </w:pPr>
        </w:p>
      </w:tc>
    </w:tr>
    <w:tr w:rsidR="00A60D8D" w:rsidRPr="0048319D" w14:paraId="44CB4E43" w14:textId="77777777" w:rsidTr="00EB53BB">
      <w:trPr>
        <w:cantSplit/>
        <w:trHeight w:hRule="exact" w:val="227"/>
      </w:trPr>
      <w:tc>
        <w:tcPr>
          <w:tcW w:w="2835" w:type="dxa"/>
        </w:tcPr>
        <w:p w14:paraId="560E1752" w14:textId="77777777" w:rsidR="00A60D8D" w:rsidRPr="00EB53BB" w:rsidRDefault="00A60D8D">
          <w:pPr>
            <w:pStyle w:val="Alatunniste"/>
            <w:rPr>
              <w:rFonts w:ascii="Arial" w:hAnsi="Arial" w:cs="Arial"/>
              <w:sz w:val="16"/>
              <w:szCs w:val="16"/>
            </w:rPr>
          </w:pPr>
        </w:p>
      </w:tc>
      <w:tc>
        <w:tcPr>
          <w:tcW w:w="1701" w:type="dxa"/>
        </w:tcPr>
        <w:p w14:paraId="75A179FB" w14:textId="77777777" w:rsidR="00A60D8D" w:rsidRPr="00EB53BB" w:rsidRDefault="00A60D8D">
          <w:pPr>
            <w:pStyle w:val="Alatunniste"/>
            <w:rPr>
              <w:rFonts w:ascii="Arial" w:hAnsi="Arial" w:cs="Arial"/>
              <w:sz w:val="16"/>
              <w:szCs w:val="16"/>
            </w:rPr>
          </w:pPr>
        </w:p>
      </w:tc>
      <w:tc>
        <w:tcPr>
          <w:tcW w:w="1418" w:type="dxa"/>
          <w:gridSpan w:val="3"/>
        </w:tcPr>
        <w:p w14:paraId="4ED1802E" w14:textId="77777777" w:rsidR="00A60D8D" w:rsidRPr="00EB53BB" w:rsidRDefault="00A60D8D">
          <w:pPr>
            <w:pStyle w:val="Alatunniste"/>
            <w:rPr>
              <w:rFonts w:ascii="Arial" w:hAnsi="Arial" w:cs="Arial"/>
              <w:sz w:val="16"/>
              <w:szCs w:val="16"/>
            </w:rPr>
          </w:pPr>
        </w:p>
      </w:tc>
      <w:tc>
        <w:tcPr>
          <w:tcW w:w="1701" w:type="dxa"/>
        </w:tcPr>
        <w:p w14:paraId="562F3110" w14:textId="77777777" w:rsidR="00A60D8D" w:rsidRPr="00EB53BB" w:rsidRDefault="00A60D8D">
          <w:pPr>
            <w:pStyle w:val="Alatunniste"/>
            <w:rPr>
              <w:rFonts w:ascii="Arial" w:hAnsi="Arial" w:cs="Arial"/>
              <w:sz w:val="16"/>
              <w:szCs w:val="16"/>
            </w:rPr>
          </w:pPr>
        </w:p>
      </w:tc>
      <w:tc>
        <w:tcPr>
          <w:tcW w:w="2268" w:type="dxa"/>
        </w:tcPr>
        <w:p w14:paraId="6B7A102C" w14:textId="77777777" w:rsidR="00A60D8D" w:rsidRPr="00EB53BB" w:rsidRDefault="00A60D8D">
          <w:pPr>
            <w:pStyle w:val="Alatunniste"/>
            <w:rPr>
              <w:rFonts w:ascii="Arial" w:hAnsi="Arial" w:cs="Arial"/>
              <w:sz w:val="16"/>
              <w:szCs w:val="16"/>
            </w:rPr>
          </w:pPr>
        </w:p>
      </w:tc>
    </w:tr>
  </w:tbl>
  <w:p w14:paraId="468637EE" w14:textId="77777777" w:rsidR="00A60D8D" w:rsidRDefault="00A60D8D">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CellMar>
        <w:left w:w="0" w:type="dxa"/>
        <w:right w:w="0" w:type="dxa"/>
      </w:tblCellMar>
      <w:tblLook w:val="0000" w:firstRow="0" w:lastRow="0" w:firstColumn="0" w:lastColumn="0" w:noHBand="0" w:noVBand="0"/>
    </w:tblPr>
    <w:tblGrid>
      <w:gridCol w:w="1956"/>
      <w:gridCol w:w="1957"/>
      <w:gridCol w:w="1143"/>
      <w:gridCol w:w="75"/>
      <w:gridCol w:w="738"/>
      <w:gridCol w:w="2097"/>
      <w:gridCol w:w="1957"/>
    </w:tblGrid>
    <w:tr w:rsidR="00A60D8D" w:rsidRPr="00661727" w14:paraId="40C4239B" w14:textId="77777777" w:rsidTr="00256963">
      <w:trPr>
        <w:cantSplit/>
        <w:trHeight w:val="360"/>
      </w:trPr>
      <w:tc>
        <w:tcPr>
          <w:tcW w:w="5130" w:type="dxa"/>
          <w:gridSpan w:val="3"/>
          <w:vAlign w:val="bottom"/>
        </w:tcPr>
        <w:p w14:paraId="22A09AE4" w14:textId="77777777" w:rsidR="00A60D8D" w:rsidRDefault="00A60D8D" w:rsidP="00F968DF">
          <w:pPr>
            <w:pStyle w:val="akptiedostopolku"/>
            <w:rPr>
              <w:rFonts w:cs="Arial"/>
            </w:rPr>
          </w:pPr>
        </w:p>
        <w:p w14:paraId="0662D8ED" w14:textId="77777777" w:rsidR="00F968DF" w:rsidRPr="005F5B39" w:rsidRDefault="00F968DF" w:rsidP="00F968DF">
          <w:pPr>
            <w:pStyle w:val="akptiedostopolku"/>
            <w:rPr>
              <w:rFonts w:cs="Arial"/>
            </w:rPr>
          </w:pPr>
        </w:p>
      </w:tc>
      <w:tc>
        <w:tcPr>
          <w:tcW w:w="76" w:type="dxa"/>
        </w:tcPr>
        <w:p w14:paraId="1928A323" w14:textId="77777777" w:rsidR="00A60D8D" w:rsidRPr="00661727" w:rsidRDefault="00A60D8D">
          <w:pPr>
            <w:pStyle w:val="Alatunniste"/>
            <w:rPr>
              <w:rFonts w:ascii="Arial" w:hAnsi="Arial" w:cs="Arial"/>
              <w:sz w:val="12"/>
              <w:lang w:val="sv-SE"/>
            </w:rPr>
          </w:pPr>
        </w:p>
      </w:tc>
      <w:tc>
        <w:tcPr>
          <w:tcW w:w="464" w:type="dxa"/>
        </w:tcPr>
        <w:p w14:paraId="4707418B" w14:textId="77777777" w:rsidR="00A60D8D" w:rsidRPr="00661727" w:rsidRDefault="00A60D8D">
          <w:pPr>
            <w:pStyle w:val="Alatunniste"/>
            <w:rPr>
              <w:rFonts w:ascii="Arial" w:hAnsi="Arial" w:cs="Arial"/>
              <w:sz w:val="12"/>
              <w:lang w:val="sv-SE"/>
            </w:rPr>
          </w:pPr>
        </w:p>
      </w:tc>
      <w:tc>
        <w:tcPr>
          <w:tcW w:w="2127" w:type="dxa"/>
        </w:tcPr>
        <w:p w14:paraId="7C6A4470" w14:textId="77777777" w:rsidR="00A60D8D" w:rsidRPr="005F5B39" w:rsidRDefault="00A60D8D">
          <w:pPr>
            <w:pStyle w:val="Alatunniste"/>
            <w:rPr>
              <w:rFonts w:ascii="Arial" w:hAnsi="Arial" w:cs="Arial"/>
              <w:sz w:val="16"/>
              <w:szCs w:val="16"/>
              <w:lang w:val="sv-SE"/>
            </w:rPr>
          </w:pPr>
        </w:p>
      </w:tc>
      <w:tc>
        <w:tcPr>
          <w:tcW w:w="1985" w:type="dxa"/>
        </w:tcPr>
        <w:p w14:paraId="13D07FD1" w14:textId="77777777" w:rsidR="00A60D8D" w:rsidRPr="005F5B39" w:rsidRDefault="00A60D8D">
          <w:pPr>
            <w:pStyle w:val="Alatunniste"/>
            <w:rPr>
              <w:rFonts w:ascii="Arial" w:hAnsi="Arial" w:cs="Arial"/>
              <w:sz w:val="16"/>
              <w:szCs w:val="16"/>
              <w:lang w:val="sv-SE"/>
            </w:rPr>
          </w:pPr>
        </w:p>
      </w:tc>
    </w:tr>
    <w:tr w:rsidR="00A60D8D" w:rsidRPr="00661727" w14:paraId="2C21A06C" w14:textId="77777777" w:rsidTr="00EB53BB">
      <w:trPr>
        <w:cantSplit/>
        <w:trHeight w:hRule="exact" w:val="227"/>
      </w:trPr>
      <w:tc>
        <w:tcPr>
          <w:tcW w:w="1985" w:type="dxa"/>
          <w:tcMar>
            <w:left w:w="0" w:type="dxa"/>
            <w:right w:w="0" w:type="dxa"/>
          </w:tcMar>
        </w:tcPr>
        <w:p w14:paraId="3F96D15E" w14:textId="77777777" w:rsidR="00A60D8D" w:rsidRPr="00E9014D" w:rsidRDefault="00F968DF">
          <w:pPr>
            <w:pStyle w:val="Alatunniste"/>
            <w:rPr>
              <w:rFonts w:ascii="Arial" w:hAnsi="Arial" w:cs="Arial"/>
              <w:b/>
              <w:sz w:val="16"/>
              <w:szCs w:val="16"/>
            </w:rPr>
          </w:pPr>
          <w:r w:rsidRPr="00E9014D">
            <w:rPr>
              <w:rFonts w:ascii="Arial" w:hAnsi="Arial" w:cs="Arial"/>
              <w:b/>
              <w:sz w:val="16"/>
              <w:szCs w:val="16"/>
            </w:rPr>
            <w:t>Postiosoite</w:t>
          </w:r>
        </w:p>
      </w:tc>
      <w:tc>
        <w:tcPr>
          <w:tcW w:w="1985" w:type="dxa"/>
          <w:tcMar>
            <w:left w:w="57" w:type="dxa"/>
            <w:right w:w="57" w:type="dxa"/>
          </w:tcMar>
        </w:tcPr>
        <w:p w14:paraId="17EAD7BF" w14:textId="77777777" w:rsidR="00A60D8D" w:rsidRPr="00E9014D" w:rsidRDefault="00F968DF">
          <w:pPr>
            <w:pStyle w:val="Alatunniste"/>
            <w:rPr>
              <w:rFonts w:ascii="Arial" w:hAnsi="Arial" w:cs="Arial"/>
              <w:b/>
              <w:sz w:val="16"/>
              <w:szCs w:val="16"/>
            </w:rPr>
          </w:pPr>
          <w:r w:rsidRPr="00E9014D">
            <w:rPr>
              <w:rFonts w:ascii="Arial" w:hAnsi="Arial" w:cs="Arial"/>
              <w:b/>
              <w:sz w:val="16"/>
              <w:szCs w:val="16"/>
            </w:rPr>
            <w:t>Käyntiosoite</w:t>
          </w:r>
        </w:p>
      </w:tc>
      <w:tc>
        <w:tcPr>
          <w:tcW w:w="1985" w:type="dxa"/>
          <w:gridSpan w:val="3"/>
          <w:tcMar>
            <w:left w:w="57" w:type="dxa"/>
            <w:right w:w="57" w:type="dxa"/>
          </w:tcMar>
        </w:tcPr>
        <w:p w14:paraId="276370A3" w14:textId="77777777" w:rsidR="00A60D8D" w:rsidRPr="00E9014D" w:rsidRDefault="00F968DF">
          <w:pPr>
            <w:pStyle w:val="Alatunniste"/>
            <w:rPr>
              <w:rFonts w:ascii="Arial" w:hAnsi="Arial" w:cs="Arial"/>
              <w:b/>
              <w:sz w:val="16"/>
              <w:szCs w:val="16"/>
            </w:rPr>
          </w:pPr>
          <w:r w:rsidRPr="00E9014D">
            <w:rPr>
              <w:rFonts w:ascii="Arial" w:hAnsi="Arial" w:cs="Arial"/>
              <w:b/>
              <w:sz w:val="16"/>
              <w:szCs w:val="16"/>
            </w:rPr>
            <w:t>Puhelin</w:t>
          </w:r>
        </w:p>
      </w:tc>
      <w:tc>
        <w:tcPr>
          <w:tcW w:w="1985" w:type="dxa"/>
          <w:tcMar>
            <w:left w:w="57" w:type="dxa"/>
            <w:right w:w="57" w:type="dxa"/>
          </w:tcMar>
        </w:tcPr>
        <w:p w14:paraId="2CE4E42C" w14:textId="77777777" w:rsidR="00A60D8D" w:rsidRPr="00E9014D" w:rsidRDefault="00F968DF">
          <w:pPr>
            <w:pStyle w:val="Alatunniste"/>
            <w:rPr>
              <w:rFonts w:ascii="Arial" w:hAnsi="Arial" w:cs="Arial"/>
              <w:b/>
              <w:sz w:val="16"/>
              <w:szCs w:val="16"/>
            </w:rPr>
          </w:pPr>
          <w:r w:rsidRPr="00E9014D">
            <w:rPr>
              <w:rFonts w:ascii="Arial" w:hAnsi="Arial" w:cs="Arial"/>
              <w:b/>
              <w:sz w:val="16"/>
              <w:szCs w:val="16"/>
            </w:rPr>
            <w:t>Faksi</w:t>
          </w:r>
        </w:p>
      </w:tc>
      <w:tc>
        <w:tcPr>
          <w:tcW w:w="1985" w:type="dxa"/>
          <w:tcMar>
            <w:left w:w="57" w:type="dxa"/>
            <w:right w:w="57" w:type="dxa"/>
          </w:tcMar>
        </w:tcPr>
        <w:p w14:paraId="64124659" w14:textId="77777777" w:rsidR="00A60D8D" w:rsidRPr="00E9014D" w:rsidRDefault="00F968DF">
          <w:pPr>
            <w:pStyle w:val="Alatunniste"/>
            <w:rPr>
              <w:rFonts w:ascii="Arial" w:hAnsi="Arial" w:cs="Arial"/>
              <w:b/>
              <w:sz w:val="16"/>
              <w:szCs w:val="16"/>
            </w:rPr>
          </w:pPr>
          <w:r w:rsidRPr="00E9014D">
            <w:rPr>
              <w:rFonts w:ascii="Arial" w:hAnsi="Arial" w:cs="Arial"/>
              <w:b/>
              <w:sz w:val="16"/>
              <w:szCs w:val="16"/>
            </w:rPr>
            <w:t>S-posti, internet</w:t>
          </w:r>
        </w:p>
      </w:tc>
    </w:tr>
    <w:tr w:rsidR="00A60D8D" w:rsidRPr="00661727" w14:paraId="74E9BF2C" w14:textId="77777777" w:rsidTr="00EB53BB">
      <w:trPr>
        <w:cantSplit/>
        <w:trHeight w:hRule="exact" w:val="284"/>
      </w:trPr>
      <w:tc>
        <w:tcPr>
          <w:tcW w:w="1985" w:type="dxa"/>
          <w:tcMar>
            <w:left w:w="0" w:type="dxa"/>
            <w:right w:w="0" w:type="dxa"/>
          </w:tcMar>
        </w:tcPr>
        <w:p w14:paraId="21140BC7" w14:textId="77777777" w:rsidR="00A60D8D" w:rsidRPr="00E9014D" w:rsidRDefault="00F968DF">
          <w:pPr>
            <w:pStyle w:val="Alatunniste"/>
            <w:rPr>
              <w:rFonts w:ascii="Arial" w:hAnsi="Arial" w:cs="Arial"/>
              <w:b/>
              <w:sz w:val="16"/>
              <w:szCs w:val="16"/>
            </w:rPr>
          </w:pPr>
          <w:proofErr w:type="spellStart"/>
          <w:r w:rsidRPr="00E9014D">
            <w:rPr>
              <w:rFonts w:ascii="Arial" w:hAnsi="Arial" w:cs="Arial"/>
              <w:b/>
              <w:sz w:val="16"/>
              <w:szCs w:val="16"/>
            </w:rPr>
            <w:t>Postadress</w:t>
          </w:r>
          <w:proofErr w:type="spellEnd"/>
        </w:p>
      </w:tc>
      <w:tc>
        <w:tcPr>
          <w:tcW w:w="1985" w:type="dxa"/>
          <w:tcMar>
            <w:left w:w="57" w:type="dxa"/>
            <w:right w:w="57" w:type="dxa"/>
          </w:tcMar>
        </w:tcPr>
        <w:p w14:paraId="1914A225" w14:textId="77777777" w:rsidR="00A60D8D" w:rsidRPr="00E9014D" w:rsidRDefault="00F968DF">
          <w:pPr>
            <w:pStyle w:val="Alatunniste"/>
            <w:rPr>
              <w:rFonts w:ascii="Arial" w:hAnsi="Arial" w:cs="Arial"/>
              <w:b/>
              <w:sz w:val="16"/>
              <w:szCs w:val="16"/>
            </w:rPr>
          </w:pPr>
          <w:proofErr w:type="spellStart"/>
          <w:r w:rsidRPr="00E9014D">
            <w:rPr>
              <w:rFonts w:ascii="Arial" w:hAnsi="Arial" w:cs="Arial"/>
              <w:b/>
              <w:sz w:val="16"/>
              <w:szCs w:val="16"/>
            </w:rPr>
            <w:t>Besöksadress</w:t>
          </w:r>
          <w:proofErr w:type="spellEnd"/>
        </w:p>
      </w:tc>
      <w:tc>
        <w:tcPr>
          <w:tcW w:w="1985" w:type="dxa"/>
          <w:gridSpan w:val="3"/>
          <w:tcMar>
            <w:left w:w="57" w:type="dxa"/>
            <w:right w:w="57" w:type="dxa"/>
          </w:tcMar>
        </w:tcPr>
        <w:p w14:paraId="479D188B" w14:textId="77777777" w:rsidR="00A60D8D" w:rsidRPr="00E9014D" w:rsidRDefault="00F968DF">
          <w:pPr>
            <w:pStyle w:val="Alatunniste"/>
            <w:rPr>
              <w:rFonts w:ascii="Arial" w:hAnsi="Arial" w:cs="Arial"/>
              <w:b/>
              <w:sz w:val="16"/>
              <w:szCs w:val="16"/>
            </w:rPr>
          </w:pPr>
          <w:proofErr w:type="spellStart"/>
          <w:r w:rsidRPr="00E9014D">
            <w:rPr>
              <w:rFonts w:ascii="Arial" w:hAnsi="Arial" w:cs="Arial"/>
              <w:b/>
              <w:sz w:val="16"/>
              <w:szCs w:val="16"/>
            </w:rPr>
            <w:t>Telefon</w:t>
          </w:r>
          <w:proofErr w:type="spellEnd"/>
        </w:p>
      </w:tc>
      <w:tc>
        <w:tcPr>
          <w:tcW w:w="1985" w:type="dxa"/>
          <w:tcMar>
            <w:left w:w="57" w:type="dxa"/>
            <w:right w:w="57" w:type="dxa"/>
          </w:tcMar>
        </w:tcPr>
        <w:p w14:paraId="70C361B0" w14:textId="77777777" w:rsidR="00A60D8D" w:rsidRPr="00E9014D" w:rsidRDefault="00F968DF">
          <w:pPr>
            <w:pStyle w:val="Alatunniste"/>
            <w:rPr>
              <w:rFonts w:ascii="Arial" w:hAnsi="Arial" w:cs="Arial"/>
              <w:b/>
              <w:sz w:val="16"/>
              <w:szCs w:val="16"/>
            </w:rPr>
          </w:pPr>
          <w:r w:rsidRPr="00E9014D">
            <w:rPr>
              <w:rFonts w:ascii="Arial" w:hAnsi="Arial" w:cs="Arial"/>
              <w:b/>
              <w:sz w:val="16"/>
              <w:szCs w:val="16"/>
            </w:rPr>
            <w:t>Fax</w:t>
          </w:r>
        </w:p>
      </w:tc>
      <w:tc>
        <w:tcPr>
          <w:tcW w:w="1985" w:type="dxa"/>
          <w:tcMar>
            <w:left w:w="57" w:type="dxa"/>
            <w:right w:w="57" w:type="dxa"/>
          </w:tcMar>
        </w:tcPr>
        <w:p w14:paraId="12878AEF" w14:textId="77777777" w:rsidR="00A60D8D" w:rsidRPr="00E9014D" w:rsidRDefault="00F968DF">
          <w:pPr>
            <w:pStyle w:val="Alatunniste"/>
            <w:rPr>
              <w:rFonts w:ascii="Arial" w:hAnsi="Arial" w:cs="Arial"/>
              <w:b/>
              <w:sz w:val="16"/>
              <w:szCs w:val="16"/>
            </w:rPr>
          </w:pPr>
          <w:r w:rsidRPr="00E9014D">
            <w:rPr>
              <w:rFonts w:ascii="Arial" w:hAnsi="Arial" w:cs="Arial"/>
              <w:b/>
              <w:sz w:val="16"/>
              <w:szCs w:val="16"/>
            </w:rPr>
            <w:t>E-</w:t>
          </w:r>
          <w:proofErr w:type="spellStart"/>
          <w:r w:rsidRPr="00E9014D">
            <w:rPr>
              <w:rFonts w:ascii="Arial" w:hAnsi="Arial" w:cs="Arial"/>
              <w:b/>
              <w:sz w:val="16"/>
              <w:szCs w:val="16"/>
            </w:rPr>
            <w:t>post</w:t>
          </w:r>
          <w:proofErr w:type="spellEnd"/>
          <w:r w:rsidRPr="00E9014D">
            <w:rPr>
              <w:rFonts w:ascii="Arial" w:hAnsi="Arial" w:cs="Arial"/>
              <w:b/>
              <w:sz w:val="16"/>
              <w:szCs w:val="16"/>
            </w:rPr>
            <w:t>, internet</w:t>
          </w:r>
        </w:p>
      </w:tc>
    </w:tr>
    <w:tr w:rsidR="00A60D8D" w:rsidRPr="00661727" w14:paraId="5BEEB7C8" w14:textId="77777777" w:rsidTr="00EB53BB">
      <w:trPr>
        <w:cantSplit/>
        <w:trHeight w:hRule="exact" w:val="227"/>
      </w:trPr>
      <w:tc>
        <w:tcPr>
          <w:tcW w:w="1985" w:type="dxa"/>
          <w:tcMar>
            <w:left w:w="0" w:type="dxa"/>
            <w:right w:w="0" w:type="dxa"/>
          </w:tcMar>
        </w:tcPr>
        <w:p w14:paraId="4657FEB5" w14:textId="77777777" w:rsidR="00A60D8D" w:rsidRPr="00E9014D" w:rsidRDefault="00F968DF">
          <w:pPr>
            <w:pStyle w:val="Alatunniste"/>
            <w:rPr>
              <w:rFonts w:ascii="Arial" w:hAnsi="Arial" w:cs="Arial"/>
              <w:sz w:val="16"/>
              <w:szCs w:val="16"/>
            </w:rPr>
          </w:pPr>
          <w:r w:rsidRPr="00E9014D">
            <w:rPr>
              <w:rFonts w:ascii="Arial" w:hAnsi="Arial" w:cs="Arial"/>
              <w:sz w:val="16"/>
              <w:szCs w:val="16"/>
            </w:rPr>
            <w:t>Oikeusministeriö</w:t>
          </w:r>
        </w:p>
      </w:tc>
      <w:tc>
        <w:tcPr>
          <w:tcW w:w="1985" w:type="dxa"/>
          <w:tcMar>
            <w:left w:w="57" w:type="dxa"/>
            <w:right w:w="57" w:type="dxa"/>
          </w:tcMar>
        </w:tcPr>
        <w:p w14:paraId="38D34C2F" w14:textId="77777777" w:rsidR="00A60D8D" w:rsidRPr="00E9014D" w:rsidRDefault="006E246B">
          <w:pPr>
            <w:pStyle w:val="Alatunniste"/>
            <w:rPr>
              <w:rFonts w:ascii="Arial" w:hAnsi="Arial" w:cs="Arial"/>
              <w:sz w:val="16"/>
              <w:szCs w:val="16"/>
            </w:rPr>
          </w:pPr>
          <w:r w:rsidRPr="00E9014D">
            <w:rPr>
              <w:rFonts w:ascii="Arial" w:hAnsi="Arial" w:cs="Arial"/>
              <w:sz w:val="16"/>
              <w:szCs w:val="16"/>
            </w:rPr>
            <w:t>Meritullinkatu</w:t>
          </w:r>
          <w:r w:rsidR="00F968DF" w:rsidRPr="00E9014D">
            <w:rPr>
              <w:rFonts w:ascii="Arial" w:hAnsi="Arial" w:cs="Arial"/>
              <w:sz w:val="16"/>
              <w:szCs w:val="16"/>
            </w:rPr>
            <w:t xml:space="preserve"> 10</w:t>
          </w:r>
        </w:p>
      </w:tc>
      <w:tc>
        <w:tcPr>
          <w:tcW w:w="1985" w:type="dxa"/>
          <w:gridSpan w:val="3"/>
          <w:tcMar>
            <w:left w:w="57" w:type="dxa"/>
            <w:right w:w="57" w:type="dxa"/>
          </w:tcMar>
        </w:tcPr>
        <w:p w14:paraId="1D1E662B" w14:textId="77777777" w:rsidR="00A60D8D" w:rsidRPr="00E9014D" w:rsidRDefault="00F968DF">
          <w:pPr>
            <w:pStyle w:val="Alatunniste"/>
            <w:rPr>
              <w:rFonts w:ascii="Arial" w:hAnsi="Arial" w:cs="Arial"/>
              <w:sz w:val="16"/>
              <w:szCs w:val="16"/>
            </w:rPr>
          </w:pPr>
          <w:r w:rsidRPr="00E9014D">
            <w:rPr>
              <w:rFonts w:ascii="Arial" w:hAnsi="Arial" w:cs="Arial"/>
              <w:sz w:val="16"/>
              <w:szCs w:val="16"/>
            </w:rPr>
            <w:t>0295 16001</w:t>
          </w:r>
        </w:p>
      </w:tc>
      <w:tc>
        <w:tcPr>
          <w:tcW w:w="1985" w:type="dxa"/>
          <w:tcMar>
            <w:left w:w="57" w:type="dxa"/>
            <w:right w:w="57" w:type="dxa"/>
          </w:tcMar>
        </w:tcPr>
        <w:p w14:paraId="324230DA" w14:textId="77777777" w:rsidR="00A60D8D" w:rsidRPr="00E9014D" w:rsidRDefault="00F968DF">
          <w:pPr>
            <w:pStyle w:val="Alatunniste"/>
            <w:rPr>
              <w:rFonts w:ascii="Arial" w:hAnsi="Arial" w:cs="Arial"/>
              <w:sz w:val="16"/>
              <w:szCs w:val="16"/>
            </w:rPr>
          </w:pPr>
          <w:r w:rsidRPr="00E9014D">
            <w:rPr>
              <w:rFonts w:ascii="Arial" w:hAnsi="Arial" w:cs="Arial"/>
              <w:sz w:val="16"/>
              <w:szCs w:val="16"/>
            </w:rPr>
            <w:t>09 160 67730</w:t>
          </w:r>
        </w:p>
      </w:tc>
      <w:tc>
        <w:tcPr>
          <w:tcW w:w="1985" w:type="dxa"/>
          <w:tcMar>
            <w:left w:w="57" w:type="dxa"/>
            <w:right w:w="57" w:type="dxa"/>
          </w:tcMar>
        </w:tcPr>
        <w:p w14:paraId="3058DBA3" w14:textId="77777777" w:rsidR="00A60D8D" w:rsidRPr="00E9014D" w:rsidRDefault="00420C66">
          <w:pPr>
            <w:pStyle w:val="Alatunniste"/>
            <w:rPr>
              <w:rFonts w:ascii="Arial" w:hAnsi="Arial" w:cs="Arial"/>
              <w:sz w:val="16"/>
              <w:szCs w:val="16"/>
            </w:rPr>
          </w:pPr>
          <w:r w:rsidRPr="00E9014D">
            <w:rPr>
              <w:rFonts w:ascii="Arial" w:hAnsi="Arial" w:cs="Arial"/>
              <w:sz w:val="16"/>
              <w:szCs w:val="16"/>
            </w:rPr>
            <w:t>kirjaamo.</w:t>
          </w:r>
          <w:r w:rsidR="00F968DF" w:rsidRPr="00E9014D">
            <w:rPr>
              <w:rFonts w:ascii="Arial" w:hAnsi="Arial" w:cs="Arial"/>
              <w:sz w:val="16"/>
              <w:szCs w:val="16"/>
            </w:rPr>
            <w:t>om@gov.fi</w:t>
          </w:r>
        </w:p>
      </w:tc>
    </w:tr>
    <w:tr w:rsidR="00A60D8D" w:rsidRPr="00661727" w14:paraId="57E4616A" w14:textId="77777777" w:rsidTr="00EB53BB">
      <w:trPr>
        <w:cantSplit/>
        <w:trHeight w:hRule="exact" w:val="227"/>
      </w:trPr>
      <w:tc>
        <w:tcPr>
          <w:tcW w:w="1985" w:type="dxa"/>
        </w:tcPr>
        <w:p w14:paraId="700D5D01" w14:textId="77777777" w:rsidR="00A60D8D" w:rsidRPr="00E9014D" w:rsidRDefault="00F968DF">
          <w:pPr>
            <w:pStyle w:val="Alatunniste"/>
            <w:rPr>
              <w:rFonts w:ascii="Arial" w:hAnsi="Arial" w:cs="Arial"/>
              <w:sz w:val="16"/>
              <w:szCs w:val="16"/>
            </w:rPr>
          </w:pPr>
          <w:r w:rsidRPr="00E9014D">
            <w:rPr>
              <w:rFonts w:ascii="Arial" w:hAnsi="Arial" w:cs="Arial"/>
              <w:sz w:val="16"/>
              <w:szCs w:val="16"/>
            </w:rPr>
            <w:t>PL 25</w:t>
          </w:r>
        </w:p>
      </w:tc>
      <w:tc>
        <w:tcPr>
          <w:tcW w:w="1985" w:type="dxa"/>
          <w:tcMar>
            <w:left w:w="57" w:type="dxa"/>
            <w:right w:w="57" w:type="dxa"/>
          </w:tcMar>
        </w:tcPr>
        <w:p w14:paraId="4BB5D80A" w14:textId="77777777" w:rsidR="00A60D8D" w:rsidRPr="00E9014D" w:rsidRDefault="00F968DF">
          <w:pPr>
            <w:pStyle w:val="Alatunniste"/>
            <w:rPr>
              <w:rFonts w:ascii="Arial" w:hAnsi="Arial" w:cs="Arial"/>
              <w:sz w:val="16"/>
              <w:szCs w:val="16"/>
            </w:rPr>
          </w:pPr>
          <w:r w:rsidRPr="00E9014D">
            <w:rPr>
              <w:rFonts w:ascii="Arial" w:hAnsi="Arial" w:cs="Arial"/>
              <w:sz w:val="16"/>
              <w:szCs w:val="16"/>
            </w:rPr>
            <w:t>001</w:t>
          </w:r>
          <w:r w:rsidR="006E246B" w:rsidRPr="00E9014D">
            <w:rPr>
              <w:rFonts w:ascii="Arial" w:hAnsi="Arial" w:cs="Arial"/>
              <w:sz w:val="16"/>
              <w:szCs w:val="16"/>
            </w:rPr>
            <w:t>7</w:t>
          </w:r>
          <w:r w:rsidRPr="00E9014D">
            <w:rPr>
              <w:rFonts w:ascii="Arial" w:hAnsi="Arial" w:cs="Arial"/>
              <w:sz w:val="16"/>
              <w:szCs w:val="16"/>
            </w:rPr>
            <w:t>0 Helsinki</w:t>
          </w:r>
        </w:p>
      </w:tc>
      <w:tc>
        <w:tcPr>
          <w:tcW w:w="1985" w:type="dxa"/>
          <w:gridSpan w:val="3"/>
          <w:tcBorders>
            <w:left w:val="nil"/>
          </w:tcBorders>
          <w:tcMar>
            <w:left w:w="57" w:type="dxa"/>
            <w:right w:w="57" w:type="dxa"/>
          </w:tcMar>
        </w:tcPr>
        <w:p w14:paraId="1A2DC809" w14:textId="77777777" w:rsidR="00A60D8D" w:rsidRPr="00E9014D" w:rsidRDefault="00F968DF">
          <w:pPr>
            <w:pStyle w:val="Alatunniste"/>
            <w:rPr>
              <w:rFonts w:ascii="Arial" w:hAnsi="Arial" w:cs="Arial"/>
              <w:sz w:val="16"/>
              <w:szCs w:val="16"/>
            </w:rPr>
          </w:pPr>
          <w:proofErr w:type="spellStart"/>
          <w:r w:rsidRPr="00E9014D">
            <w:rPr>
              <w:rFonts w:ascii="Arial" w:hAnsi="Arial" w:cs="Arial"/>
              <w:sz w:val="16"/>
              <w:szCs w:val="16"/>
            </w:rPr>
            <w:t>Internat</w:t>
          </w:r>
          <w:proofErr w:type="spellEnd"/>
          <w:r w:rsidRPr="00E9014D">
            <w:rPr>
              <w:rFonts w:ascii="Arial" w:hAnsi="Arial" w:cs="Arial"/>
              <w:sz w:val="16"/>
              <w:szCs w:val="16"/>
            </w:rPr>
            <w:t>.</w:t>
          </w:r>
        </w:p>
      </w:tc>
      <w:tc>
        <w:tcPr>
          <w:tcW w:w="1985" w:type="dxa"/>
          <w:tcMar>
            <w:left w:w="57" w:type="dxa"/>
            <w:right w:w="57" w:type="dxa"/>
          </w:tcMar>
        </w:tcPr>
        <w:p w14:paraId="695FB0EC" w14:textId="77777777" w:rsidR="00A60D8D" w:rsidRPr="00E9014D" w:rsidRDefault="00F968DF">
          <w:pPr>
            <w:pStyle w:val="Alatunniste"/>
            <w:rPr>
              <w:rFonts w:ascii="Arial" w:hAnsi="Arial" w:cs="Arial"/>
              <w:sz w:val="16"/>
              <w:szCs w:val="16"/>
            </w:rPr>
          </w:pPr>
          <w:proofErr w:type="spellStart"/>
          <w:r w:rsidRPr="00E9014D">
            <w:rPr>
              <w:rFonts w:ascii="Arial" w:hAnsi="Arial" w:cs="Arial"/>
              <w:sz w:val="16"/>
              <w:szCs w:val="16"/>
            </w:rPr>
            <w:t>Internat</w:t>
          </w:r>
          <w:proofErr w:type="spellEnd"/>
          <w:r w:rsidRPr="00E9014D">
            <w:rPr>
              <w:rFonts w:ascii="Arial" w:hAnsi="Arial" w:cs="Arial"/>
              <w:sz w:val="16"/>
              <w:szCs w:val="16"/>
            </w:rPr>
            <w:t>.</w:t>
          </w:r>
        </w:p>
      </w:tc>
      <w:tc>
        <w:tcPr>
          <w:tcW w:w="1985" w:type="dxa"/>
          <w:tcMar>
            <w:left w:w="57" w:type="dxa"/>
            <w:right w:w="57" w:type="dxa"/>
          </w:tcMar>
        </w:tcPr>
        <w:p w14:paraId="17133BA8" w14:textId="77777777" w:rsidR="00A60D8D" w:rsidRPr="00E9014D" w:rsidRDefault="00F968DF">
          <w:pPr>
            <w:pStyle w:val="Alatunniste"/>
            <w:rPr>
              <w:rFonts w:ascii="Arial" w:hAnsi="Arial" w:cs="Arial"/>
              <w:sz w:val="16"/>
              <w:szCs w:val="16"/>
            </w:rPr>
          </w:pPr>
          <w:r w:rsidRPr="00E9014D">
            <w:rPr>
              <w:rFonts w:ascii="Arial" w:hAnsi="Arial" w:cs="Arial"/>
              <w:sz w:val="16"/>
              <w:szCs w:val="16"/>
            </w:rPr>
            <w:t>www.oikeusministerio.fi</w:t>
          </w:r>
        </w:p>
      </w:tc>
    </w:tr>
    <w:tr w:rsidR="00A60D8D" w:rsidRPr="00661727" w14:paraId="10A1D0DC" w14:textId="77777777" w:rsidTr="00EB53BB">
      <w:trPr>
        <w:cantSplit/>
        <w:trHeight w:hRule="exact" w:val="227"/>
      </w:trPr>
      <w:tc>
        <w:tcPr>
          <w:tcW w:w="1985" w:type="dxa"/>
        </w:tcPr>
        <w:p w14:paraId="6F7A00FD" w14:textId="77777777" w:rsidR="00A60D8D" w:rsidRPr="00E9014D" w:rsidRDefault="00F968DF">
          <w:pPr>
            <w:pStyle w:val="Alatunniste"/>
            <w:rPr>
              <w:rFonts w:ascii="Arial" w:hAnsi="Arial" w:cs="Arial"/>
              <w:sz w:val="16"/>
              <w:szCs w:val="16"/>
            </w:rPr>
          </w:pPr>
          <w:r w:rsidRPr="00E9014D">
            <w:rPr>
              <w:rFonts w:ascii="Arial" w:hAnsi="Arial" w:cs="Arial"/>
              <w:sz w:val="16"/>
              <w:szCs w:val="16"/>
            </w:rPr>
            <w:t>FI-00023 Valtioneuvosto</w:t>
          </w:r>
        </w:p>
      </w:tc>
      <w:tc>
        <w:tcPr>
          <w:tcW w:w="1985" w:type="dxa"/>
          <w:tcMar>
            <w:left w:w="57" w:type="dxa"/>
            <w:right w:w="57" w:type="dxa"/>
          </w:tcMar>
        </w:tcPr>
        <w:p w14:paraId="3684CFD0" w14:textId="77777777" w:rsidR="00A60D8D" w:rsidRPr="00E9014D" w:rsidRDefault="00F968DF">
          <w:pPr>
            <w:pStyle w:val="Alatunniste"/>
            <w:rPr>
              <w:rFonts w:ascii="Arial" w:hAnsi="Arial" w:cs="Arial"/>
              <w:sz w:val="16"/>
              <w:szCs w:val="16"/>
            </w:rPr>
          </w:pPr>
          <w:r w:rsidRPr="00E9014D">
            <w:rPr>
              <w:rFonts w:ascii="Arial" w:hAnsi="Arial" w:cs="Arial"/>
              <w:sz w:val="16"/>
              <w:szCs w:val="16"/>
            </w:rPr>
            <w:t>Finland</w:t>
          </w:r>
        </w:p>
      </w:tc>
      <w:tc>
        <w:tcPr>
          <w:tcW w:w="1985" w:type="dxa"/>
          <w:gridSpan w:val="3"/>
          <w:tcMar>
            <w:left w:w="57" w:type="dxa"/>
            <w:right w:w="57" w:type="dxa"/>
          </w:tcMar>
        </w:tcPr>
        <w:p w14:paraId="2025399A" w14:textId="77777777" w:rsidR="00A60D8D" w:rsidRPr="00E9014D" w:rsidRDefault="00F968DF">
          <w:pPr>
            <w:pStyle w:val="Alatunniste"/>
            <w:rPr>
              <w:rFonts w:ascii="Arial" w:hAnsi="Arial" w:cs="Arial"/>
              <w:sz w:val="16"/>
              <w:szCs w:val="16"/>
            </w:rPr>
          </w:pPr>
          <w:r w:rsidRPr="00E9014D">
            <w:rPr>
              <w:rFonts w:ascii="Arial" w:hAnsi="Arial" w:cs="Arial"/>
              <w:sz w:val="16"/>
              <w:szCs w:val="16"/>
            </w:rPr>
            <w:t>+358 295 16001</w:t>
          </w:r>
        </w:p>
      </w:tc>
      <w:tc>
        <w:tcPr>
          <w:tcW w:w="1985" w:type="dxa"/>
          <w:tcMar>
            <w:left w:w="57" w:type="dxa"/>
            <w:right w:w="57" w:type="dxa"/>
          </w:tcMar>
        </w:tcPr>
        <w:p w14:paraId="4F1F9705" w14:textId="77777777" w:rsidR="00A60D8D" w:rsidRPr="00E9014D" w:rsidRDefault="00F968DF">
          <w:pPr>
            <w:pStyle w:val="Alatunniste"/>
            <w:rPr>
              <w:rFonts w:ascii="Arial" w:hAnsi="Arial" w:cs="Arial"/>
              <w:sz w:val="16"/>
              <w:szCs w:val="16"/>
            </w:rPr>
          </w:pPr>
          <w:r w:rsidRPr="00E9014D">
            <w:rPr>
              <w:rFonts w:ascii="Arial" w:hAnsi="Arial" w:cs="Arial"/>
              <w:sz w:val="16"/>
              <w:szCs w:val="16"/>
            </w:rPr>
            <w:t>+358 9 160 67730</w:t>
          </w:r>
        </w:p>
      </w:tc>
      <w:tc>
        <w:tcPr>
          <w:tcW w:w="1985" w:type="dxa"/>
          <w:tcMar>
            <w:left w:w="57" w:type="dxa"/>
            <w:right w:w="57" w:type="dxa"/>
          </w:tcMar>
        </w:tcPr>
        <w:p w14:paraId="09F17F00" w14:textId="77777777" w:rsidR="00A60D8D" w:rsidRPr="00E9014D" w:rsidRDefault="00F968DF">
          <w:pPr>
            <w:pStyle w:val="Alatunniste"/>
            <w:rPr>
              <w:rFonts w:ascii="Arial" w:hAnsi="Arial" w:cs="Arial"/>
              <w:sz w:val="16"/>
              <w:szCs w:val="16"/>
            </w:rPr>
          </w:pPr>
          <w:r w:rsidRPr="00E9014D">
            <w:rPr>
              <w:rFonts w:ascii="Arial" w:hAnsi="Arial" w:cs="Arial"/>
              <w:sz w:val="16"/>
              <w:szCs w:val="16"/>
            </w:rPr>
            <w:t>www.justitieministeriet.fi</w:t>
          </w:r>
        </w:p>
      </w:tc>
    </w:tr>
    <w:tr w:rsidR="00A60D8D" w:rsidRPr="00661727" w14:paraId="4E783877" w14:textId="77777777" w:rsidTr="00EB53BB">
      <w:trPr>
        <w:cantSplit/>
        <w:trHeight w:hRule="exact" w:val="227"/>
      </w:trPr>
      <w:tc>
        <w:tcPr>
          <w:tcW w:w="1985" w:type="dxa"/>
        </w:tcPr>
        <w:p w14:paraId="2AD641B1" w14:textId="77777777" w:rsidR="00A60D8D" w:rsidRPr="00E9014D" w:rsidRDefault="00F968DF">
          <w:pPr>
            <w:pStyle w:val="Alatunniste"/>
            <w:rPr>
              <w:rFonts w:ascii="Arial" w:hAnsi="Arial" w:cs="Arial"/>
              <w:sz w:val="16"/>
              <w:szCs w:val="16"/>
            </w:rPr>
          </w:pPr>
          <w:r w:rsidRPr="00E9014D">
            <w:rPr>
              <w:rFonts w:ascii="Arial" w:hAnsi="Arial" w:cs="Arial"/>
              <w:sz w:val="16"/>
              <w:szCs w:val="16"/>
            </w:rPr>
            <w:t>Finland</w:t>
          </w:r>
        </w:p>
      </w:tc>
      <w:tc>
        <w:tcPr>
          <w:tcW w:w="1985" w:type="dxa"/>
          <w:tcMar>
            <w:left w:w="57" w:type="dxa"/>
            <w:right w:w="57" w:type="dxa"/>
          </w:tcMar>
        </w:tcPr>
        <w:p w14:paraId="78A2FEDC" w14:textId="77777777" w:rsidR="00A60D8D" w:rsidRPr="00E9014D" w:rsidRDefault="00A60D8D">
          <w:pPr>
            <w:pStyle w:val="Alatunniste"/>
            <w:rPr>
              <w:rFonts w:ascii="Arial" w:hAnsi="Arial" w:cs="Arial"/>
              <w:sz w:val="16"/>
              <w:szCs w:val="16"/>
            </w:rPr>
          </w:pPr>
        </w:p>
      </w:tc>
      <w:tc>
        <w:tcPr>
          <w:tcW w:w="1985" w:type="dxa"/>
          <w:gridSpan w:val="3"/>
          <w:tcMar>
            <w:left w:w="57" w:type="dxa"/>
            <w:right w:w="57" w:type="dxa"/>
          </w:tcMar>
        </w:tcPr>
        <w:p w14:paraId="20183CC7" w14:textId="77777777" w:rsidR="00A60D8D" w:rsidRPr="00E9014D" w:rsidRDefault="00A60D8D">
          <w:pPr>
            <w:pStyle w:val="Alatunniste"/>
            <w:rPr>
              <w:rFonts w:ascii="Arial" w:hAnsi="Arial" w:cs="Arial"/>
              <w:sz w:val="16"/>
              <w:szCs w:val="16"/>
            </w:rPr>
          </w:pPr>
        </w:p>
      </w:tc>
      <w:tc>
        <w:tcPr>
          <w:tcW w:w="1985" w:type="dxa"/>
          <w:tcMar>
            <w:left w:w="57" w:type="dxa"/>
            <w:right w:w="57" w:type="dxa"/>
          </w:tcMar>
        </w:tcPr>
        <w:p w14:paraId="5CE065B3" w14:textId="77777777" w:rsidR="00A60D8D" w:rsidRPr="00E9014D" w:rsidRDefault="00A60D8D">
          <w:pPr>
            <w:pStyle w:val="Alatunniste"/>
            <w:rPr>
              <w:rFonts w:ascii="Arial" w:hAnsi="Arial" w:cs="Arial"/>
              <w:sz w:val="16"/>
              <w:szCs w:val="16"/>
            </w:rPr>
          </w:pPr>
        </w:p>
      </w:tc>
      <w:tc>
        <w:tcPr>
          <w:tcW w:w="1985" w:type="dxa"/>
          <w:tcMar>
            <w:left w:w="57" w:type="dxa"/>
            <w:right w:w="57" w:type="dxa"/>
          </w:tcMar>
        </w:tcPr>
        <w:p w14:paraId="27AA61D7" w14:textId="77777777" w:rsidR="00A60D8D" w:rsidRPr="00E9014D" w:rsidRDefault="00A60D8D">
          <w:pPr>
            <w:pStyle w:val="Alatunniste"/>
            <w:rPr>
              <w:rFonts w:ascii="Arial" w:hAnsi="Arial" w:cs="Arial"/>
              <w:sz w:val="16"/>
              <w:szCs w:val="16"/>
            </w:rPr>
          </w:pPr>
        </w:p>
      </w:tc>
    </w:tr>
  </w:tbl>
  <w:p w14:paraId="751B1261" w14:textId="77777777" w:rsidR="00A60D8D" w:rsidRPr="009B04E6" w:rsidRDefault="00A60D8D">
    <w:pPr>
      <w:pStyle w:val="Alatunniste"/>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7A3C5" w14:textId="77777777" w:rsidR="000C635D" w:rsidRDefault="000C635D">
      <w:r>
        <w:separator/>
      </w:r>
    </w:p>
  </w:footnote>
  <w:footnote w:type="continuationSeparator" w:id="0">
    <w:p w14:paraId="45021A46" w14:textId="77777777" w:rsidR="000C635D" w:rsidRDefault="000C6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 w:type="dxa"/>
      <w:tblLayout w:type="fixed"/>
      <w:tblCellMar>
        <w:left w:w="0" w:type="dxa"/>
        <w:right w:w="0" w:type="dxa"/>
      </w:tblCellMar>
      <w:tblLook w:val="0000" w:firstRow="0" w:lastRow="0" w:firstColumn="0" w:lastColumn="0" w:noHBand="0" w:noVBand="0"/>
    </w:tblPr>
    <w:tblGrid>
      <w:gridCol w:w="5216"/>
      <w:gridCol w:w="56"/>
      <w:gridCol w:w="2608"/>
      <w:gridCol w:w="1304"/>
      <w:gridCol w:w="501"/>
      <w:gridCol w:w="663"/>
    </w:tblGrid>
    <w:tr w:rsidR="00A60D8D" w:rsidRPr="0048319D" w14:paraId="06CF90CE" w14:textId="77777777">
      <w:trPr>
        <w:cantSplit/>
        <w:trHeight w:hRule="exact" w:val="20"/>
      </w:trPr>
      <w:tc>
        <w:tcPr>
          <w:tcW w:w="5216" w:type="dxa"/>
        </w:tcPr>
        <w:p w14:paraId="1E865E27" w14:textId="77777777" w:rsidR="00A60D8D" w:rsidRPr="0048319D" w:rsidRDefault="00A60D8D" w:rsidP="00AD52CB">
          <w:pPr>
            <w:pStyle w:val="akpylatunniste"/>
          </w:pPr>
        </w:p>
      </w:tc>
      <w:tc>
        <w:tcPr>
          <w:tcW w:w="56" w:type="dxa"/>
        </w:tcPr>
        <w:p w14:paraId="23D6BF6F" w14:textId="77777777" w:rsidR="00A60D8D" w:rsidRPr="0048319D" w:rsidRDefault="00A60D8D" w:rsidP="00AD52CB">
          <w:pPr>
            <w:pStyle w:val="akpylatunniste"/>
          </w:pPr>
        </w:p>
      </w:tc>
      <w:tc>
        <w:tcPr>
          <w:tcW w:w="2608" w:type="dxa"/>
        </w:tcPr>
        <w:p w14:paraId="007AC0D2" w14:textId="77777777" w:rsidR="00A60D8D" w:rsidRPr="0048319D" w:rsidRDefault="00A60D8D" w:rsidP="00AD52CB">
          <w:pPr>
            <w:pStyle w:val="akpylatunniste"/>
          </w:pPr>
        </w:p>
      </w:tc>
      <w:tc>
        <w:tcPr>
          <w:tcW w:w="1805" w:type="dxa"/>
          <w:gridSpan w:val="2"/>
        </w:tcPr>
        <w:p w14:paraId="0043F450" w14:textId="77777777" w:rsidR="00A60D8D" w:rsidRPr="0048319D" w:rsidRDefault="00A60D8D" w:rsidP="00AD52CB">
          <w:pPr>
            <w:pStyle w:val="akpylatunniste"/>
          </w:pPr>
          <w:r w:rsidRPr="0048319D">
            <w:rPr>
              <w:rStyle w:val="akptunnus"/>
            </w:rPr>
            <w:t xml:space="preserve">  </w:t>
          </w:r>
        </w:p>
      </w:tc>
      <w:tc>
        <w:tcPr>
          <w:tcW w:w="663" w:type="dxa"/>
        </w:tcPr>
        <w:p w14:paraId="4A004122" w14:textId="77777777" w:rsidR="00A60D8D" w:rsidRPr="0048319D" w:rsidRDefault="00A60D8D" w:rsidP="00AD52CB">
          <w:pPr>
            <w:pStyle w:val="akpylatunniste"/>
          </w:pPr>
        </w:p>
      </w:tc>
    </w:tr>
    <w:tr w:rsidR="00A60D8D" w:rsidRPr="0048319D" w14:paraId="402834DD" w14:textId="77777777">
      <w:trPr>
        <w:cantSplit/>
        <w:trHeight w:val="280"/>
      </w:trPr>
      <w:tc>
        <w:tcPr>
          <w:tcW w:w="5216" w:type="dxa"/>
          <w:vMerge w:val="restart"/>
          <w:vAlign w:val="center"/>
        </w:tcPr>
        <w:p w14:paraId="63F2D592" w14:textId="77777777" w:rsidR="00A60D8D" w:rsidRPr="0048319D" w:rsidRDefault="00A60D8D" w:rsidP="00AD52CB">
          <w:pPr>
            <w:pStyle w:val="akpylatunniste"/>
          </w:pPr>
        </w:p>
      </w:tc>
      <w:tc>
        <w:tcPr>
          <w:tcW w:w="56" w:type="dxa"/>
        </w:tcPr>
        <w:p w14:paraId="75F83EB7" w14:textId="77777777" w:rsidR="00A60D8D" w:rsidRPr="0048319D" w:rsidRDefault="00A60D8D" w:rsidP="00AD52CB">
          <w:pPr>
            <w:pStyle w:val="akpylatunniste"/>
          </w:pPr>
        </w:p>
      </w:tc>
      <w:tc>
        <w:tcPr>
          <w:tcW w:w="2608" w:type="dxa"/>
        </w:tcPr>
        <w:p w14:paraId="4F8AFC46" w14:textId="77777777" w:rsidR="00A60D8D" w:rsidRPr="0048319D" w:rsidRDefault="00A60D8D" w:rsidP="00AD52CB">
          <w:pPr>
            <w:pStyle w:val="akpylatunniste"/>
          </w:pPr>
        </w:p>
      </w:tc>
      <w:tc>
        <w:tcPr>
          <w:tcW w:w="1304" w:type="dxa"/>
        </w:tcPr>
        <w:p w14:paraId="21FCE4C5" w14:textId="77777777" w:rsidR="00A60D8D" w:rsidRPr="0048319D" w:rsidRDefault="00A60D8D" w:rsidP="00AD52CB">
          <w:pPr>
            <w:pStyle w:val="akpylatunniste"/>
          </w:pPr>
        </w:p>
      </w:tc>
      <w:tc>
        <w:tcPr>
          <w:tcW w:w="1164" w:type="dxa"/>
          <w:gridSpan w:val="2"/>
        </w:tcPr>
        <w:p w14:paraId="7DE11D26" w14:textId="4607E6D6" w:rsidR="00A60D8D" w:rsidRPr="0048319D" w:rsidRDefault="00A60D8D" w:rsidP="00AD52CB">
          <w:pPr>
            <w:pStyle w:val="akpylatunniste"/>
          </w:pPr>
          <w:r w:rsidRPr="0048319D">
            <w:rPr>
              <w:rStyle w:val="Sivunumero"/>
              <w:noProof w:val="0"/>
            </w:rPr>
            <w:fldChar w:fldCharType="begin"/>
          </w:r>
          <w:r w:rsidRPr="0048319D">
            <w:rPr>
              <w:rStyle w:val="Sivunumero"/>
              <w:noProof w:val="0"/>
            </w:rPr>
            <w:instrText xml:space="preserve"> PAGE </w:instrText>
          </w:r>
          <w:r w:rsidRPr="0048319D">
            <w:rPr>
              <w:rStyle w:val="Sivunumero"/>
              <w:noProof w:val="0"/>
            </w:rPr>
            <w:fldChar w:fldCharType="separate"/>
          </w:r>
          <w:r w:rsidR="00B32F2A">
            <w:rPr>
              <w:rStyle w:val="Sivunumero"/>
            </w:rPr>
            <w:t>6</w:t>
          </w:r>
          <w:r w:rsidRPr="0048319D">
            <w:rPr>
              <w:rStyle w:val="Sivunumero"/>
              <w:noProof w:val="0"/>
            </w:rPr>
            <w:fldChar w:fldCharType="end"/>
          </w:r>
          <w:r w:rsidRPr="0048319D">
            <w:rPr>
              <w:rStyle w:val="Sivunumero"/>
              <w:noProof w:val="0"/>
            </w:rPr>
            <w:t>(</w:t>
          </w:r>
          <w:r w:rsidRPr="0048319D">
            <w:rPr>
              <w:rStyle w:val="Sivunumero"/>
              <w:noProof w:val="0"/>
            </w:rPr>
            <w:fldChar w:fldCharType="begin"/>
          </w:r>
          <w:r w:rsidRPr="0048319D">
            <w:rPr>
              <w:rStyle w:val="Sivunumero"/>
              <w:noProof w:val="0"/>
            </w:rPr>
            <w:instrText xml:space="preserve"> NUMPAGES </w:instrText>
          </w:r>
          <w:r w:rsidRPr="0048319D">
            <w:rPr>
              <w:rStyle w:val="Sivunumero"/>
              <w:noProof w:val="0"/>
            </w:rPr>
            <w:fldChar w:fldCharType="separate"/>
          </w:r>
          <w:r w:rsidR="00B32F2A">
            <w:rPr>
              <w:rStyle w:val="Sivunumero"/>
            </w:rPr>
            <w:t>6</w:t>
          </w:r>
          <w:r w:rsidRPr="0048319D">
            <w:rPr>
              <w:rStyle w:val="Sivunumero"/>
              <w:noProof w:val="0"/>
            </w:rPr>
            <w:fldChar w:fldCharType="end"/>
          </w:r>
          <w:r w:rsidRPr="0048319D">
            <w:rPr>
              <w:rStyle w:val="Sivunumero"/>
              <w:noProof w:val="0"/>
            </w:rPr>
            <w:t>)</w:t>
          </w:r>
        </w:p>
      </w:tc>
    </w:tr>
    <w:tr w:rsidR="00A60D8D" w:rsidRPr="0048319D" w14:paraId="3B7D21AF" w14:textId="77777777">
      <w:trPr>
        <w:cantSplit/>
        <w:trHeight w:val="230"/>
      </w:trPr>
      <w:tc>
        <w:tcPr>
          <w:tcW w:w="5216" w:type="dxa"/>
          <w:vMerge/>
        </w:tcPr>
        <w:p w14:paraId="6180D814" w14:textId="77777777" w:rsidR="00A60D8D" w:rsidRPr="0048319D" w:rsidRDefault="00A60D8D" w:rsidP="00AD52CB">
          <w:pPr>
            <w:pStyle w:val="akpylatunniste"/>
          </w:pPr>
        </w:p>
      </w:tc>
      <w:tc>
        <w:tcPr>
          <w:tcW w:w="56" w:type="dxa"/>
        </w:tcPr>
        <w:p w14:paraId="26EE5048" w14:textId="77777777" w:rsidR="00A60D8D" w:rsidRPr="0048319D" w:rsidRDefault="00A60D8D" w:rsidP="00AD52CB">
          <w:pPr>
            <w:pStyle w:val="akpylatunniste"/>
          </w:pPr>
        </w:p>
      </w:tc>
      <w:tc>
        <w:tcPr>
          <w:tcW w:w="2608" w:type="dxa"/>
        </w:tcPr>
        <w:p w14:paraId="1F8AABE8" w14:textId="77777777" w:rsidR="00A60D8D" w:rsidRPr="0048319D" w:rsidRDefault="00A60D8D" w:rsidP="00AD52CB">
          <w:pPr>
            <w:pStyle w:val="akpylatunniste"/>
          </w:pPr>
        </w:p>
      </w:tc>
      <w:tc>
        <w:tcPr>
          <w:tcW w:w="1304" w:type="dxa"/>
        </w:tcPr>
        <w:p w14:paraId="25F19D47" w14:textId="77777777" w:rsidR="00A60D8D" w:rsidRPr="0048319D" w:rsidRDefault="00A60D8D" w:rsidP="00AD52CB">
          <w:pPr>
            <w:pStyle w:val="akpylatunniste"/>
          </w:pPr>
        </w:p>
      </w:tc>
      <w:tc>
        <w:tcPr>
          <w:tcW w:w="1164" w:type="dxa"/>
          <w:gridSpan w:val="2"/>
        </w:tcPr>
        <w:p w14:paraId="412B76E6" w14:textId="77777777" w:rsidR="00A60D8D" w:rsidRPr="0048319D" w:rsidRDefault="00A60D8D" w:rsidP="00AD52CB">
          <w:pPr>
            <w:pStyle w:val="akpylatunniste"/>
          </w:pPr>
        </w:p>
      </w:tc>
    </w:tr>
  </w:tbl>
  <w:p w14:paraId="4A81FF08" w14:textId="77777777" w:rsidR="00A60D8D" w:rsidRDefault="00A60D8D">
    <w:pPr>
      <w:pStyle w:val="Yltunniste"/>
    </w:pPr>
  </w:p>
  <w:p w14:paraId="7821A22E" w14:textId="77777777" w:rsidR="00A60D8D" w:rsidRDefault="00A60D8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108" w:type="dxa"/>
      <w:tblLook w:val="04A0" w:firstRow="1" w:lastRow="0" w:firstColumn="1" w:lastColumn="0" w:noHBand="0" w:noVBand="1"/>
    </w:tblPr>
    <w:tblGrid>
      <w:gridCol w:w="5245"/>
      <w:gridCol w:w="2410"/>
      <w:gridCol w:w="1276"/>
      <w:gridCol w:w="992"/>
      <w:gridCol w:w="283"/>
    </w:tblGrid>
    <w:tr w:rsidR="006A00B3" w14:paraId="13AB921B" w14:textId="77777777" w:rsidTr="009270B6">
      <w:trPr>
        <w:trHeight w:hRule="exact" w:val="57"/>
      </w:trPr>
      <w:tc>
        <w:tcPr>
          <w:tcW w:w="5245" w:type="dxa"/>
          <w:tcMar>
            <w:left w:w="0" w:type="dxa"/>
            <w:right w:w="0" w:type="dxa"/>
          </w:tcMar>
        </w:tcPr>
        <w:p w14:paraId="303DC846" w14:textId="77777777" w:rsidR="006A00B3" w:rsidRDefault="006A00B3" w:rsidP="006A00B3">
          <w:pPr>
            <w:pStyle w:val="akpylatunniste"/>
          </w:pPr>
        </w:p>
      </w:tc>
      <w:tc>
        <w:tcPr>
          <w:tcW w:w="2410" w:type="dxa"/>
          <w:tcMar>
            <w:left w:w="0" w:type="dxa"/>
            <w:right w:w="0" w:type="dxa"/>
          </w:tcMar>
        </w:tcPr>
        <w:p w14:paraId="4D38E86A" w14:textId="77777777" w:rsidR="006A00B3" w:rsidRDefault="006A00B3" w:rsidP="006A00B3">
          <w:pPr>
            <w:pStyle w:val="akpylatunniste"/>
          </w:pPr>
        </w:p>
      </w:tc>
      <w:tc>
        <w:tcPr>
          <w:tcW w:w="1276" w:type="dxa"/>
          <w:tcMar>
            <w:left w:w="0" w:type="dxa"/>
            <w:right w:w="0" w:type="dxa"/>
          </w:tcMar>
        </w:tcPr>
        <w:p w14:paraId="1B39132F" w14:textId="77777777" w:rsidR="006A00B3" w:rsidRDefault="006A00B3" w:rsidP="006A00B3">
          <w:pPr>
            <w:pStyle w:val="akpylatunniste"/>
          </w:pPr>
        </w:p>
      </w:tc>
      <w:tc>
        <w:tcPr>
          <w:tcW w:w="1275" w:type="dxa"/>
          <w:gridSpan w:val="2"/>
          <w:tcMar>
            <w:left w:w="0" w:type="dxa"/>
            <w:right w:w="0" w:type="dxa"/>
          </w:tcMar>
        </w:tcPr>
        <w:p w14:paraId="77A1C265" w14:textId="77777777" w:rsidR="006A00B3" w:rsidRDefault="006A00B3" w:rsidP="006A00B3">
          <w:pPr>
            <w:pStyle w:val="akpylatunniste"/>
          </w:pPr>
        </w:p>
      </w:tc>
    </w:tr>
    <w:tr w:rsidR="006A00B3" w14:paraId="303875CC" w14:textId="77777777" w:rsidTr="009270B6">
      <w:trPr>
        <w:trHeight w:hRule="exact" w:val="936"/>
      </w:trPr>
      <w:tc>
        <w:tcPr>
          <w:tcW w:w="5245" w:type="dxa"/>
          <w:vMerge w:val="restart"/>
          <w:tcMar>
            <w:left w:w="0" w:type="dxa"/>
            <w:right w:w="0" w:type="dxa"/>
          </w:tcMar>
        </w:tcPr>
        <w:p w14:paraId="3810E190" w14:textId="77777777" w:rsidR="006A00B3" w:rsidRPr="00F968DF" w:rsidRDefault="00F968DF" w:rsidP="006A00B3">
          <w:pPr>
            <w:pStyle w:val="akpylatunniste"/>
            <w:rPr>
              <w:rFonts w:cs="Arial"/>
            </w:rPr>
          </w:pPr>
          <w:r w:rsidRPr="00563F93">
            <w:rPr>
              <w:lang w:eastAsia="fi-FI"/>
            </w:rPr>
            <w:drawing>
              <wp:inline distT="0" distB="0" distL="0" distR="0" wp14:anchorId="5B169D70" wp14:editId="0DA2C501">
                <wp:extent cx="2286000" cy="544195"/>
                <wp:effectExtent l="0" t="0" r="0" b="0"/>
                <wp:docPr id="1" name="Picture 4" descr="OM_sf_swe_cmyk_up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_sf_swe_cmyk_up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44195"/>
                        </a:xfrm>
                        <a:prstGeom prst="rect">
                          <a:avLst/>
                        </a:prstGeom>
                        <a:noFill/>
                        <a:ln>
                          <a:noFill/>
                        </a:ln>
                      </pic:spPr>
                    </pic:pic>
                  </a:graphicData>
                </a:graphic>
              </wp:inline>
            </w:drawing>
          </w:r>
        </w:p>
      </w:tc>
      <w:tc>
        <w:tcPr>
          <w:tcW w:w="2410" w:type="dxa"/>
          <w:tcMar>
            <w:left w:w="0" w:type="dxa"/>
            <w:right w:w="0" w:type="dxa"/>
          </w:tcMar>
        </w:tcPr>
        <w:p w14:paraId="7AAA1D49" w14:textId="77777777" w:rsidR="006A00B3" w:rsidRDefault="006A00B3" w:rsidP="006A00B3">
          <w:pPr>
            <w:pStyle w:val="akpylatunniste"/>
          </w:pPr>
        </w:p>
      </w:tc>
      <w:tc>
        <w:tcPr>
          <w:tcW w:w="1276" w:type="dxa"/>
          <w:tcMar>
            <w:left w:w="0" w:type="dxa"/>
            <w:right w:w="0" w:type="dxa"/>
          </w:tcMar>
        </w:tcPr>
        <w:p w14:paraId="6B3280C3" w14:textId="77777777" w:rsidR="006A00B3" w:rsidRDefault="006A00B3" w:rsidP="00F968DF">
          <w:pPr>
            <w:pStyle w:val="akpylatunniste"/>
          </w:pPr>
        </w:p>
      </w:tc>
      <w:tc>
        <w:tcPr>
          <w:tcW w:w="1275" w:type="dxa"/>
          <w:gridSpan w:val="2"/>
          <w:tcMar>
            <w:left w:w="0" w:type="dxa"/>
            <w:right w:w="0" w:type="dxa"/>
          </w:tcMar>
        </w:tcPr>
        <w:p w14:paraId="0B82B3CD" w14:textId="77777777" w:rsidR="006A00B3" w:rsidRPr="00F968DF" w:rsidRDefault="00F968DF" w:rsidP="00F968DF">
          <w:pPr>
            <w:pStyle w:val="akpylatunniste"/>
          </w:pPr>
          <w:r>
            <w:rPr>
              <w:rStyle w:val="akptunniste"/>
            </w:rPr>
            <w:t xml:space="preserve"> </w:t>
          </w:r>
        </w:p>
      </w:tc>
    </w:tr>
    <w:tr w:rsidR="006A00B3" w14:paraId="0B188EA2" w14:textId="77777777" w:rsidTr="009270B6">
      <w:trPr>
        <w:trHeight w:val="369"/>
      </w:trPr>
      <w:tc>
        <w:tcPr>
          <w:tcW w:w="0" w:type="auto"/>
          <w:vMerge/>
          <w:tcMar>
            <w:left w:w="0" w:type="dxa"/>
            <w:right w:w="0" w:type="dxa"/>
          </w:tcMar>
          <w:vAlign w:val="center"/>
          <w:hideMark/>
        </w:tcPr>
        <w:p w14:paraId="010BE10A" w14:textId="77777777" w:rsidR="006A00B3" w:rsidRDefault="006A00B3" w:rsidP="006A00B3">
          <w:pPr>
            <w:rPr>
              <w:rFonts w:ascii="Arial" w:hAnsi="Arial"/>
              <w:noProof/>
              <w:sz w:val="22"/>
              <w:szCs w:val="22"/>
            </w:rPr>
          </w:pPr>
        </w:p>
      </w:tc>
      <w:tc>
        <w:tcPr>
          <w:tcW w:w="2410" w:type="dxa"/>
          <w:tcMar>
            <w:left w:w="0" w:type="dxa"/>
            <w:right w:w="0" w:type="dxa"/>
          </w:tcMar>
          <w:vAlign w:val="center"/>
        </w:tcPr>
        <w:p w14:paraId="3FC4EC83" w14:textId="77777777" w:rsidR="006A00B3" w:rsidRDefault="006A00B3" w:rsidP="006A00B3">
          <w:pPr>
            <w:pStyle w:val="akpylatunniste"/>
          </w:pPr>
        </w:p>
      </w:tc>
      <w:tc>
        <w:tcPr>
          <w:tcW w:w="1276" w:type="dxa"/>
          <w:tcMar>
            <w:left w:w="0" w:type="dxa"/>
            <w:right w:w="0" w:type="dxa"/>
          </w:tcMar>
          <w:vAlign w:val="center"/>
        </w:tcPr>
        <w:p w14:paraId="00B23A0F" w14:textId="77777777" w:rsidR="006A00B3" w:rsidRDefault="006A00B3" w:rsidP="00F968DF">
          <w:pPr>
            <w:pStyle w:val="akpylatunniste"/>
          </w:pPr>
        </w:p>
      </w:tc>
      <w:tc>
        <w:tcPr>
          <w:tcW w:w="1275" w:type="dxa"/>
          <w:gridSpan w:val="2"/>
          <w:tcMar>
            <w:left w:w="0" w:type="dxa"/>
            <w:right w:w="0" w:type="dxa"/>
          </w:tcMar>
          <w:vAlign w:val="center"/>
        </w:tcPr>
        <w:p w14:paraId="5069EF92" w14:textId="77777777" w:rsidR="006A00B3" w:rsidRDefault="006A00B3" w:rsidP="006A00B3">
          <w:pPr>
            <w:pStyle w:val="akpylatunniste"/>
          </w:pPr>
        </w:p>
      </w:tc>
    </w:tr>
    <w:tr w:rsidR="006A00B3" w14:paraId="0555DED4" w14:textId="77777777" w:rsidTr="009270B6">
      <w:trPr>
        <w:trHeight w:val="369"/>
      </w:trPr>
      <w:tc>
        <w:tcPr>
          <w:tcW w:w="5245" w:type="dxa"/>
          <w:tcMar>
            <w:left w:w="0" w:type="dxa"/>
            <w:right w:w="0" w:type="dxa"/>
          </w:tcMar>
          <w:vAlign w:val="center"/>
        </w:tcPr>
        <w:p w14:paraId="48248C95" w14:textId="77777777" w:rsidR="006A00B3" w:rsidRPr="00F968DF" w:rsidRDefault="006A00B3" w:rsidP="006A00B3">
          <w:pPr>
            <w:pStyle w:val="akpylatunniste"/>
            <w:rPr>
              <w:b/>
            </w:rPr>
          </w:pPr>
        </w:p>
      </w:tc>
      <w:tc>
        <w:tcPr>
          <w:tcW w:w="2410" w:type="dxa"/>
          <w:tcMar>
            <w:left w:w="0" w:type="dxa"/>
            <w:right w:w="0" w:type="dxa"/>
          </w:tcMar>
          <w:vAlign w:val="center"/>
        </w:tcPr>
        <w:p w14:paraId="3D31FEA7" w14:textId="77777777" w:rsidR="006A00B3" w:rsidRPr="001D60CA" w:rsidRDefault="009D7378" w:rsidP="006A00B3">
          <w:pPr>
            <w:pStyle w:val="akpylatunniste"/>
            <w:rPr>
              <w:b/>
            </w:rPr>
          </w:pPr>
          <w:r>
            <w:rPr>
              <w:rStyle w:val="akpatyyppi"/>
            </w:rPr>
            <w:t>Muistio</w:t>
          </w:r>
          <w:r w:rsidR="00F968DF">
            <w:rPr>
              <w:rStyle w:val="akpatyyppi"/>
            </w:rPr>
            <w:t xml:space="preserve"> </w:t>
          </w:r>
        </w:p>
      </w:tc>
      <w:tc>
        <w:tcPr>
          <w:tcW w:w="2268" w:type="dxa"/>
          <w:gridSpan w:val="2"/>
          <w:tcMar>
            <w:left w:w="0" w:type="dxa"/>
            <w:right w:w="0" w:type="dxa"/>
          </w:tcMar>
          <w:vAlign w:val="center"/>
        </w:tcPr>
        <w:p w14:paraId="4203344B" w14:textId="77777777" w:rsidR="006A00B3" w:rsidRDefault="00F968DF" w:rsidP="006A00B3">
          <w:pPr>
            <w:pStyle w:val="akpylatunniste"/>
          </w:pPr>
          <w:r>
            <w:t xml:space="preserve"> </w:t>
          </w:r>
        </w:p>
      </w:tc>
      <w:tc>
        <w:tcPr>
          <w:tcW w:w="283" w:type="dxa"/>
          <w:tcMar>
            <w:left w:w="0" w:type="dxa"/>
            <w:right w:w="0" w:type="dxa"/>
          </w:tcMar>
          <w:vAlign w:val="center"/>
        </w:tcPr>
        <w:p w14:paraId="0FFA031B" w14:textId="77777777" w:rsidR="006A00B3" w:rsidRDefault="006A00B3" w:rsidP="006A00B3">
          <w:pPr>
            <w:pStyle w:val="akpylatunniste"/>
          </w:pPr>
        </w:p>
      </w:tc>
    </w:tr>
    <w:tr w:rsidR="006A00B3" w14:paraId="4358BDEC" w14:textId="77777777" w:rsidTr="009270B6">
      <w:trPr>
        <w:trHeight w:val="369"/>
      </w:trPr>
      <w:tc>
        <w:tcPr>
          <w:tcW w:w="5245" w:type="dxa"/>
          <w:tcMar>
            <w:left w:w="0" w:type="dxa"/>
            <w:right w:w="0" w:type="dxa"/>
          </w:tcMar>
          <w:vAlign w:val="center"/>
        </w:tcPr>
        <w:p w14:paraId="4A523173" w14:textId="77777777" w:rsidR="006A00B3" w:rsidRPr="00F968DF" w:rsidRDefault="006A00B3" w:rsidP="00F968DF">
          <w:pPr>
            <w:pStyle w:val="akpyksikko"/>
            <w:rPr>
              <w:b/>
            </w:rPr>
          </w:pPr>
        </w:p>
      </w:tc>
      <w:tc>
        <w:tcPr>
          <w:tcW w:w="2410" w:type="dxa"/>
          <w:tcMar>
            <w:left w:w="0" w:type="dxa"/>
            <w:right w:w="0" w:type="dxa"/>
          </w:tcMar>
          <w:vAlign w:val="center"/>
        </w:tcPr>
        <w:p w14:paraId="4E3FD8BA" w14:textId="77777777" w:rsidR="006A00B3" w:rsidRPr="00CA15B7" w:rsidRDefault="00F968DF" w:rsidP="006A00B3">
          <w:pPr>
            <w:pStyle w:val="akpylatunniste"/>
          </w:pPr>
          <w:r>
            <w:t xml:space="preserve"> </w:t>
          </w:r>
        </w:p>
      </w:tc>
      <w:tc>
        <w:tcPr>
          <w:tcW w:w="2268" w:type="dxa"/>
          <w:gridSpan w:val="2"/>
          <w:tcMar>
            <w:left w:w="0" w:type="dxa"/>
            <w:right w:w="0" w:type="dxa"/>
          </w:tcMar>
          <w:vAlign w:val="center"/>
        </w:tcPr>
        <w:p w14:paraId="026A2A25" w14:textId="77777777" w:rsidR="006A00B3" w:rsidRDefault="006A00B3" w:rsidP="006A00B3">
          <w:pPr>
            <w:pStyle w:val="akpylatunniste"/>
          </w:pPr>
        </w:p>
      </w:tc>
      <w:tc>
        <w:tcPr>
          <w:tcW w:w="283" w:type="dxa"/>
          <w:tcMar>
            <w:left w:w="0" w:type="dxa"/>
            <w:right w:w="0" w:type="dxa"/>
          </w:tcMar>
          <w:vAlign w:val="center"/>
        </w:tcPr>
        <w:p w14:paraId="3DDF875D" w14:textId="77777777" w:rsidR="006A00B3" w:rsidRDefault="006A00B3" w:rsidP="006A00B3">
          <w:pPr>
            <w:pStyle w:val="akpylatunniste"/>
          </w:pPr>
        </w:p>
      </w:tc>
    </w:tr>
    <w:tr w:rsidR="006A00B3" w14:paraId="595762C2" w14:textId="77777777" w:rsidTr="009270B6">
      <w:trPr>
        <w:trHeight w:val="369"/>
      </w:trPr>
      <w:tc>
        <w:tcPr>
          <w:tcW w:w="5245" w:type="dxa"/>
          <w:tcMar>
            <w:left w:w="0" w:type="dxa"/>
            <w:right w:w="0" w:type="dxa"/>
          </w:tcMar>
          <w:vAlign w:val="center"/>
        </w:tcPr>
        <w:p w14:paraId="3E7AEDFC" w14:textId="77777777" w:rsidR="006A00B3" w:rsidRDefault="00F968DF" w:rsidP="00F968DF">
          <w:pPr>
            <w:pStyle w:val="akpylatunniste"/>
          </w:pPr>
          <w:r>
            <w:rPr>
              <w:rStyle w:val="akplaatija"/>
            </w:rPr>
            <w:t xml:space="preserve"> </w:t>
          </w:r>
          <w:r w:rsidR="00400551" w:rsidRPr="00400551">
            <w:rPr>
              <w:rStyle w:val="akplaatija"/>
            </w:rPr>
            <w:t>17</w:t>
          </w:r>
          <w:r w:rsidR="00E8505C" w:rsidRPr="00400551">
            <w:rPr>
              <w:rStyle w:val="akplaatija"/>
            </w:rPr>
            <w:t>.9</w:t>
          </w:r>
          <w:r w:rsidR="00E8505C">
            <w:rPr>
              <w:rStyle w:val="akplaatija"/>
            </w:rPr>
            <w:t>.2024</w:t>
          </w:r>
        </w:p>
      </w:tc>
      <w:tc>
        <w:tcPr>
          <w:tcW w:w="2410" w:type="dxa"/>
          <w:tcMar>
            <w:left w:w="0" w:type="dxa"/>
            <w:right w:w="0" w:type="dxa"/>
          </w:tcMar>
          <w:vAlign w:val="center"/>
        </w:tcPr>
        <w:p w14:paraId="0D08C1EE" w14:textId="77777777" w:rsidR="006A00B3" w:rsidRDefault="00E8505C" w:rsidP="006A00B3">
          <w:pPr>
            <w:pStyle w:val="akpylatunniste"/>
          </w:pPr>
          <w:r w:rsidRPr="00E8505C">
            <w:rPr>
              <w:rStyle w:val="akppaivays"/>
            </w:rPr>
            <w:t>VN/24181/2023</w:t>
          </w:r>
        </w:p>
      </w:tc>
      <w:tc>
        <w:tcPr>
          <w:tcW w:w="2268" w:type="dxa"/>
          <w:gridSpan w:val="2"/>
          <w:tcMar>
            <w:left w:w="0" w:type="dxa"/>
            <w:right w:w="0" w:type="dxa"/>
          </w:tcMar>
          <w:vAlign w:val="center"/>
        </w:tcPr>
        <w:p w14:paraId="240471B9" w14:textId="77777777" w:rsidR="006A00B3" w:rsidRDefault="006A00B3" w:rsidP="00F968DF">
          <w:pPr>
            <w:pStyle w:val="akpylatunniste"/>
          </w:pPr>
        </w:p>
      </w:tc>
      <w:tc>
        <w:tcPr>
          <w:tcW w:w="283" w:type="dxa"/>
          <w:tcMar>
            <w:left w:w="0" w:type="dxa"/>
            <w:right w:w="0" w:type="dxa"/>
          </w:tcMar>
          <w:vAlign w:val="center"/>
        </w:tcPr>
        <w:p w14:paraId="598B8AC4" w14:textId="77777777" w:rsidR="006A00B3" w:rsidRDefault="006A00B3" w:rsidP="006A00B3">
          <w:pPr>
            <w:pStyle w:val="akpylatunniste"/>
          </w:pPr>
        </w:p>
      </w:tc>
    </w:tr>
  </w:tbl>
  <w:p w14:paraId="0874995A" w14:textId="77777777" w:rsidR="00A60D8D" w:rsidRDefault="00A60D8D">
    <w:pPr>
      <w:pStyle w:val="Yltunniste"/>
    </w:pPr>
  </w:p>
  <w:p w14:paraId="7C2BC23F" w14:textId="77777777" w:rsidR="00E8505C" w:rsidRDefault="00E8505C">
    <w:pPr>
      <w:pStyle w:val="Yltunniste"/>
    </w:pPr>
  </w:p>
  <w:p w14:paraId="35C7DFB3" w14:textId="77777777" w:rsidR="00E8505C" w:rsidRDefault="00E8505C">
    <w:pPr>
      <w:pStyle w:val="Yltunniste"/>
    </w:pPr>
  </w:p>
  <w:p w14:paraId="4FDDB6C2" w14:textId="77777777" w:rsidR="00E8505C" w:rsidRDefault="00E8505C">
    <w:pPr>
      <w:pStyle w:val="Yltunniste"/>
    </w:pPr>
  </w:p>
  <w:p w14:paraId="07B91D6D" w14:textId="77777777" w:rsidR="00E8505C" w:rsidRDefault="00E8505C" w:rsidP="00E8505C">
    <w:pPr>
      <w:pStyle w:val="Yltunniste"/>
      <w:jc w:val="center"/>
    </w:pPr>
  </w:p>
  <w:p w14:paraId="63AA961E" w14:textId="77777777" w:rsidR="00A60D8D" w:rsidRDefault="00A60D8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5700A18"/>
    <w:lvl w:ilvl="0">
      <w:start w:val="1"/>
      <w:numFmt w:val="decimal"/>
      <w:pStyle w:val="Otsikko1"/>
      <w:lvlText w:val="%1"/>
      <w:legacy w:legacy="1" w:legacySpace="113" w:legacyIndent="0"/>
      <w:lvlJc w:val="left"/>
    </w:lvl>
    <w:lvl w:ilvl="1">
      <w:start w:val="1"/>
      <w:numFmt w:val="decimal"/>
      <w:pStyle w:val="Otsikko2"/>
      <w:lvlText w:val="%1.%2"/>
      <w:legacy w:legacy="1" w:legacySpace="113" w:legacyIndent="0"/>
      <w:lvlJc w:val="left"/>
    </w:lvl>
    <w:lvl w:ilvl="2">
      <w:start w:val="1"/>
      <w:numFmt w:val="decimal"/>
      <w:pStyle w:val="Otsikko3"/>
      <w:lvlText w:val="%1.%2.%3"/>
      <w:legacy w:legacy="1" w:legacySpace="113" w:legacyIndent="0"/>
      <w:lvlJc w:val="left"/>
    </w:lvl>
    <w:lvl w:ilvl="3">
      <w:start w:val="1"/>
      <w:numFmt w:val="decimal"/>
      <w:pStyle w:val="Otsikko4"/>
      <w:lvlText w:val="%1.%2.%3.%4"/>
      <w:legacy w:legacy="1" w:legacySpace="113" w:legacyIndent="0"/>
      <w:lvlJc w:val="left"/>
    </w:lvl>
    <w:lvl w:ilvl="4">
      <w:start w:val="1"/>
      <w:numFmt w:val="decimal"/>
      <w:pStyle w:val="Otsikko5"/>
      <w:lvlText w:val="%1.%2.%3.%4.%5"/>
      <w:legacy w:legacy="1" w:legacySpace="0" w:legacyIndent="0"/>
      <w:lvlJc w:val="left"/>
    </w:lvl>
    <w:lvl w:ilvl="5">
      <w:start w:val="1"/>
      <w:numFmt w:val="decimal"/>
      <w:pStyle w:val="Otsikko6"/>
      <w:lvlText w:val="%1.%2.%3.%4.%5.%6"/>
      <w:legacy w:legacy="1" w:legacySpace="0" w:legacyIndent="0"/>
      <w:lvlJc w:val="left"/>
    </w:lvl>
    <w:lvl w:ilvl="6">
      <w:start w:val="1"/>
      <w:numFmt w:val="decimal"/>
      <w:pStyle w:val="Otsikko7"/>
      <w:lvlText w:val="%1.%2.%3.%4.%5.%6.%7"/>
      <w:legacy w:legacy="1" w:legacySpace="0" w:legacyIndent="0"/>
      <w:lvlJc w:val="left"/>
    </w:lvl>
    <w:lvl w:ilvl="7">
      <w:start w:val="1"/>
      <w:numFmt w:val="decimal"/>
      <w:pStyle w:val="Otsikko8"/>
      <w:lvlText w:val="%1.%2.%3.%4.%5.%6.%7.%8"/>
      <w:legacy w:legacy="1" w:legacySpace="0" w:legacyIndent="0"/>
      <w:lvlJc w:val="left"/>
    </w:lvl>
    <w:lvl w:ilvl="8">
      <w:start w:val="1"/>
      <w:numFmt w:val="decimal"/>
      <w:pStyle w:val="Otsikko9"/>
      <w:lvlText w:val="%1.%2.%3.%4.%5.%6.%7.%8.%9"/>
      <w:legacy w:legacy="1" w:legacySpace="0" w:legacyIndent="0"/>
      <w:lvlJc w:val="left"/>
    </w:lvl>
  </w:abstractNum>
  <w:abstractNum w:abstractNumId="1" w15:restartNumberingAfterBreak="0">
    <w:nsid w:val="0B612D2E"/>
    <w:multiLevelType w:val="singleLevel"/>
    <w:tmpl w:val="224E9008"/>
    <w:lvl w:ilvl="0">
      <w:start w:val="1"/>
      <w:numFmt w:val="decimal"/>
      <w:pStyle w:val="AKPlista"/>
      <w:lvlText w:val="%1."/>
      <w:lvlJc w:val="left"/>
      <w:pPr>
        <w:tabs>
          <w:tab w:val="num" w:pos="360"/>
        </w:tabs>
        <w:ind w:left="340" w:hanging="340"/>
      </w:pPr>
    </w:lvl>
  </w:abstractNum>
  <w:abstractNum w:abstractNumId="2" w15:restartNumberingAfterBreak="0">
    <w:nsid w:val="0F1B3391"/>
    <w:multiLevelType w:val="hybridMultilevel"/>
    <w:tmpl w:val="889669E4"/>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 w15:restartNumberingAfterBreak="0">
    <w:nsid w:val="26096B5B"/>
    <w:multiLevelType w:val="singleLevel"/>
    <w:tmpl w:val="CA68B71E"/>
    <w:lvl w:ilvl="0">
      <w:start w:val="1"/>
      <w:numFmt w:val="decimal"/>
      <w:pStyle w:val="akppoytakirja"/>
      <w:lvlText w:val="%1"/>
      <w:lvlJc w:val="left"/>
      <w:pPr>
        <w:tabs>
          <w:tab w:val="num" w:pos="360"/>
        </w:tabs>
        <w:ind w:left="0" w:firstLine="0"/>
      </w:pPr>
    </w:lvl>
  </w:abstractNum>
  <w:abstractNum w:abstractNumId="4" w15:restartNumberingAfterBreak="0">
    <w:nsid w:val="27E71311"/>
    <w:multiLevelType w:val="singleLevel"/>
    <w:tmpl w:val="0E1CAED4"/>
    <w:lvl w:ilvl="0">
      <w:start w:val="1"/>
      <w:numFmt w:val="decimal"/>
      <w:pStyle w:val="akpesityslista"/>
      <w:lvlText w:val="%1"/>
      <w:lvlJc w:val="left"/>
      <w:pPr>
        <w:tabs>
          <w:tab w:val="num" w:pos="360"/>
        </w:tabs>
        <w:ind w:left="0" w:firstLine="0"/>
      </w:pPr>
    </w:lvl>
  </w:abstractNum>
  <w:abstractNum w:abstractNumId="5" w15:restartNumberingAfterBreak="0">
    <w:nsid w:val="32995B75"/>
    <w:multiLevelType w:val="singleLevel"/>
    <w:tmpl w:val="51989802"/>
    <w:lvl w:ilvl="0">
      <w:start w:val="1"/>
      <w:numFmt w:val="decimal"/>
      <w:pStyle w:val="AKPpytkirja"/>
      <w:lvlText w:val="%1"/>
      <w:lvlJc w:val="left"/>
      <w:pPr>
        <w:tabs>
          <w:tab w:val="num" w:pos="360"/>
        </w:tabs>
        <w:ind w:left="340" w:hanging="340"/>
      </w:pPr>
    </w:lvl>
  </w:abstractNum>
  <w:abstractNum w:abstractNumId="6" w15:restartNumberingAfterBreak="0">
    <w:nsid w:val="4B331A12"/>
    <w:multiLevelType w:val="singleLevel"/>
    <w:tmpl w:val="C680CE94"/>
    <w:lvl w:ilvl="0">
      <w:start w:val="1"/>
      <w:numFmt w:val="decimal"/>
      <w:pStyle w:val="AKPesityslista0"/>
      <w:lvlText w:val="%1"/>
      <w:lvlJc w:val="left"/>
      <w:pPr>
        <w:tabs>
          <w:tab w:val="num" w:pos="360"/>
        </w:tabs>
        <w:ind w:left="340" w:hanging="340"/>
      </w:pPr>
    </w:lvl>
  </w:abstractNum>
  <w:abstractNum w:abstractNumId="7" w15:restartNumberingAfterBreak="0">
    <w:nsid w:val="4DFE49F8"/>
    <w:multiLevelType w:val="hybridMultilevel"/>
    <w:tmpl w:val="DAFEBBC0"/>
    <w:lvl w:ilvl="0" w:tplc="3AEA724E">
      <w:start w:val="1"/>
      <w:numFmt w:val="bullet"/>
      <w:pStyle w:val="Luettelooikeusministerio"/>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E511475"/>
    <w:multiLevelType w:val="singleLevel"/>
    <w:tmpl w:val="FEACA306"/>
    <w:lvl w:ilvl="0">
      <w:start w:val="1"/>
      <w:numFmt w:val="decimal"/>
      <w:pStyle w:val="akpasiakirjat"/>
      <w:lvlText w:val="%1."/>
      <w:lvlJc w:val="left"/>
      <w:pPr>
        <w:tabs>
          <w:tab w:val="num" w:pos="360"/>
        </w:tabs>
        <w:ind w:left="340" w:hanging="340"/>
      </w:pPr>
    </w:lvl>
  </w:abstractNum>
  <w:num w:numId="1">
    <w:abstractNumId w:val="4"/>
  </w:num>
  <w:num w:numId="2">
    <w:abstractNumId w:val="3"/>
  </w:num>
  <w:num w:numId="3">
    <w:abstractNumId w:val="8"/>
  </w:num>
  <w:num w:numId="4">
    <w:abstractNumId w:val="1"/>
  </w:num>
  <w:num w:numId="5">
    <w:abstractNumId w:val="6"/>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7"/>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activeWritingStyle w:appName="MSWord" w:lang="fi-FI" w:vendorID="64" w:dllVersion="6" w:nlCheck="1" w:checkStyle="0"/>
  <w:activeWritingStyle w:appName="MSWord" w:lang="en-GB" w:vendorID="64" w:dllVersion="6" w:nlCheck="1" w:checkStyle="1"/>
  <w:activeWritingStyle w:appName="MSWord" w:lang="sv-SE" w:vendorID="64" w:dllVersion="0" w:nlCheck="1" w:checkStyle="0"/>
  <w:activeWritingStyle w:appName="MSWord" w:lang="fi-FI" w:vendorID="64" w:dllVersion="0" w:nlCheck="1" w:checkStyle="0"/>
  <w:activeWritingStyle w:appName="MSWord" w:lang="fi-FI" w:vendorID="64" w:dllVersion="131078" w:nlCheck="1" w:checkStyle="0"/>
  <w:activeWritingStyle w:appName="MSWord" w:lang="en-US" w:vendorID="8" w:dllVersion="513" w:checkStyle="1"/>
  <w:activeWritingStyle w:appName="MSWord" w:lang="sv-SE" w:vendorID="0" w:dllVersion="512" w:checkStyle="1"/>
  <w:activeWritingStyle w:appName="MSWord" w:lang="fi-FI" w:vendorID="666" w:dllVersion="513" w:checkStyle="1"/>
  <w:activeWritingStyle w:appName="MSWord" w:lang="fi-FI" w:vendorID="22" w:dllVersion="513"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autoHyphenation/>
  <w:hyphenationZone w:val="420"/>
  <w:displayHorizontalDrawingGridEvery w:val="0"/>
  <w:displayVerticalDrawingGridEvery w:val="0"/>
  <w:doNotUseMarginsForDrawingGridOrigin/>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5C"/>
    <w:rsid w:val="000103EA"/>
    <w:rsid w:val="000105AB"/>
    <w:rsid w:val="00012EC7"/>
    <w:rsid w:val="000137DA"/>
    <w:rsid w:val="00016B96"/>
    <w:rsid w:val="00026BEC"/>
    <w:rsid w:val="000306FF"/>
    <w:rsid w:val="0003076B"/>
    <w:rsid w:val="0003277B"/>
    <w:rsid w:val="00034AA1"/>
    <w:rsid w:val="000358D2"/>
    <w:rsid w:val="00035C48"/>
    <w:rsid w:val="00041493"/>
    <w:rsid w:val="000419C5"/>
    <w:rsid w:val="00042F66"/>
    <w:rsid w:val="0004308F"/>
    <w:rsid w:val="00045602"/>
    <w:rsid w:val="00053821"/>
    <w:rsid w:val="00053C23"/>
    <w:rsid w:val="00053CD9"/>
    <w:rsid w:val="00055471"/>
    <w:rsid w:val="00055BDC"/>
    <w:rsid w:val="000576AA"/>
    <w:rsid w:val="00057F55"/>
    <w:rsid w:val="000618A4"/>
    <w:rsid w:val="00063A52"/>
    <w:rsid w:val="00064AD4"/>
    <w:rsid w:val="0006660B"/>
    <w:rsid w:val="000674E7"/>
    <w:rsid w:val="000702D2"/>
    <w:rsid w:val="0007151C"/>
    <w:rsid w:val="0008094E"/>
    <w:rsid w:val="00081C6A"/>
    <w:rsid w:val="00084A49"/>
    <w:rsid w:val="0008621D"/>
    <w:rsid w:val="00086985"/>
    <w:rsid w:val="0009073E"/>
    <w:rsid w:val="00090AD0"/>
    <w:rsid w:val="00096C88"/>
    <w:rsid w:val="000A04FB"/>
    <w:rsid w:val="000A2229"/>
    <w:rsid w:val="000A65C7"/>
    <w:rsid w:val="000B1897"/>
    <w:rsid w:val="000B3CF9"/>
    <w:rsid w:val="000B44F9"/>
    <w:rsid w:val="000B6E76"/>
    <w:rsid w:val="000B7460"/>
    <w:rsid w:val="000C0234"/>
    <w:rsid w:val="000C48DA"/>
    <w:rsid w:val="000C635D"/>
    <w:rsid w:val="000C7F3C"/>
    <w:rsid w:val="000D1871"/>
    <w:rsid w:val="000D3725"/>
    <w:rsid w:val="000D3A1E"/>
    <w:rsid w:val="000D4252"/>
    <w:rsid w:val="000D4961"/>
    <w:rsid w:val="000D6DBB"/>
    <w:rsid w:val="000E1FAB"/>
    <w:rsid w:val="000E4DDC"/>
    <w:rsid w:val="000E795B"/>
    <w:rsid w:val="000E7DA1"/>
    <w:rsid w:val="000F6F05"/>
    <w:rsid w:val="00100803"/>
    <w:rsid w:val="00102B71"/>
    <w:rsid w:val="001031FE"/>
    <w:rsid w:val="00103367"/>
    <w:rsid w:val="001060CE"/>
    <w:rsid w:val="001107BE"/>
    <w:rsid w:val="00111590"/>
    <w:rsid w:val="00115F03"/>
    <w:rsid w:val="00123F09"/>
    <w:rsid w:val="001240E3"/>
    <w:rsid w:val="00124528"/>
    <w:rsid w:val="00131C9B"/>
    <w:rsid w:val="00132551"/>
    <w:rsid w:val="0013762E"/>
    <w:rsid w:val="0014199E"/>
    <w:rsid w:val="00143CC8"/>
    <w:rsid w:val="00145CEF"/>
    <w:rsid w:val="00151DB3"/>
    <w:rsid w:val="0015510E"/>
    <w:rsid w:val="001627E8"/>
    <w:rsid w:val="0016490F"/>
    <w:rsid w:val="00172F0E"/>
    <w:rsid w:val="0017385E"/>
    <w:rsid w:val="0018063E"/>
    <w:rsid w:val="00181A6F"/>
    <w:rsid w:val="00184368"/>
    <w:rsid w:val="00186AD1"/>
    <w:rsid w:val="00190688"/>
    <w:rsid w:val="0019087C"/>
    <w:rsid w:val="001920C6"/>
    <w:rsid w:val="0019220C"/>
    <w:rsid w:val="00192F8D"/>
    <w:rsid w:val="0019462F"/>
    <w:rsid w:val="00195C17"/>
    <w:rsid w:val="00196E5E"/>
    <w:rsid w:val="00196E84"/>
    <w:rsid w:val="001A16EF"/>
    <w:rsid w:val="001A43AE"/>
    <w:rsid w:val="001A4995"/>
    <w:rsid w:val="001C14CB"/>
    <w:rsid w:val="001C1B5E"/>
    <w:rsid w:val="001C4553"/>
    <w:rsid w:val="001C5669"/>
    <w:rsid w:val="001C5B92"/>
    <w:rsid w:val="001C75E3"/>
    <w:rsid w:val="001D02B3"/>
    <w:rsid w:val="001D0DB0"/>
    <w:rsid w:val="001D1CF4"/>
    <w:rsid w:val="001D3368"/>
    <w:rsid w:val="001D60CA"/>
    <w:rsid w:val="001D6795"/>
    <w:rsid w:val="001D679B"/>
    <w:rsid w:val="001E798D"/>
    <w:rsid w:val="001E7E54"/>
    <w:rsid w:val="001F3280"/>
    <w:rsid w:val="001F3B74"/>
    <w:rsid w:val="001F50B1"/>
    <w:rsid w:val="0020198D"/>
    <w:rsid w:val="00202DD7"/>
    <w:rsid w:val="00203F9E"/>
    <w:rsid w:val="00212836"/>
    <w:rsid w:val="00220BF5"/>
    <w:rsid w:val="00226FA5"/>
    <w:rsid w:val="00232F56"/>
    <w:rsid w:val="00233AAF"/>
    <w:rsid w:val="0023563A"/>
    <w:rsid w:val="00235D01"/>
    <w:rsid w:val="00236E93"/>
    <w:rsid w:val="0024248C"/>
    <w:rsid w:val="002465C1"/>
    <w:rsid w:val="00246A9A"/>
    <w:rsid w:val="00250AAC"/>
    <w:rsid w:val="00250BC8"/>
    <w:rsid w:val="002545C9"/>
    <w:rsid w:val="0025476A"/>
    <w:rsid w:val="00255AAC"/>
    <w:rsid w:val="00256963"/>
    <w:rsid w:val="00267495"/>
    <w:rsid w:val="0026784D"/>
    <w:rsid w:val="002714E2"/>
    <w:rsid w:val="0027294E"/>
    <w:rsid w:val="00273116"/>
    <w:rsid w:val="00273C54"/>
    <w:rsid w:val="00275BAA"/>
    <w:rsid w:val="00280F0E"/>
    <w:rsid w:val="00285B02"/>
    <w:rsid w:val="00286811"/>
    <w:rsid w:val="00287307"/>
    <w:rsid w:val="00292824"/>
    <w:rsid w:val="0029318E"/>
    <w:rsid w:val="002933B3"/>
    <w:rsid w:val="00294566"/>
    <w:rsid w:val="002962BC"/>
    <w:rsid w:val="002965A8"/>
    <w:rsid w:val="002A3274"/>
    <w:rsid w:val="002A34C5"/>
    <w:rsid w:val="002A39CB"/>
    <w:rsid w:val="002A4C74"/>
    <w:rsid w:val="002A74F8"/>
    <w:rsid w:val="002A766A"/>
    <w:rsid w:val="002B1406"/>
    <w:rsid w:val="002B5319"/>
    <w:rsid w:val="002B5677"/>
    <w:rsid w:val="002B6185"/>
    <w:rsid w:val="002B75A1"/>
    <w:rsid w:val="002C27C2"/>
    <w:rsid w:val="002C3775"/>
    <w:rsid w:val="002C65BF"/>
    <w:rsid w:val="002D1B14"/>
    <w:rsid w:val="002D44AE"/>
    <w:rsid w:val="002E0672"/>
    <w:rsid w:val="002E2490"/>
    <w:rsid w:val="002F152B"/>
    <w:rsid w:val="002F1622"/>
    <w:rsid w:val="002F30B8"/>
    <w:rsid w:val="002F519A"/>
    <w:rsid w:val="002F7343"/>
    <w:rsid w:val="0030059D"/>
    <w:rsid w:val="003023CB"/>
    <w:rsid w:val="003025A0"/>
    <w:rsid w:val="003025CA"/>
    <w:rsid w:val="00302B29"/>
    <w:rsid w:val="0030477B"/>
    <w:rsid w:val="0030557C"/>
    <w:rsid w:val="00305BA8"/>
    <w:rsid w:val="00311224"/>
    <w:rsid w:val="00311C09"/>
    <w:rsid w:val="00320834"/>
    <w:rsid w:val="00322E35"/>
    <w:rsid w:val="00332E1F"/>
    <w:rsid w:val="00332E4D"/>
    <w:rsid w:val="00333F8D"/>
    <w:rsid w:val="003360FB"/>
    <w:rsid w:val="00336FB7"/>
    <w:rsid w:val="00343C94"/>
    <w:rsid w:val="003447EA"/>
    <w:rsid w:val="00346B5F"/>
    <w:rsid w:val="00347BD9"/>
    <w:rsid w:val="003509F5"/>
    <w:rsid w:val="003521D7"/>
    <w:rsid w:val="00353BE5"/>
    <w:rsid w:val="0035730C"/>
    <w:rsid w:val="00360D71"/>
    <w:rsid w:val="0036163E"/>
    <w:rsid w:val="00361C1C"/>
    <w:rsid w:val="00366CF3"/>
    <w:rsid w:val="003671BA"/>
    <w:rsid w:val="003704EE"/>
    <w:rsid w:val="0037214B"/>
    <w:rsid w:val="003737D2"/>
    <w:rsid w:val="00377171"/>
    <w:rsid w:val="00377BFC"/>
    <w:rsid w:val="00377E10"/>
    <w:rsid w:val="00386E57"/>
    <w:rsid w:val="00394B36"/>
    <w:rsid w:val="00394D2A"/>
    <w:rsid w:val="00394D4B"/>
    <w:rsid w:val="00396839"/>
    <w:rsid w:val="0039749D"/>
    <w:rsid w:val="003A1838"/>
    <w:rsid w:val="003A212C"/>
    <w:rsid w:val="003A269C"/>
    <w:rsid w:val="003A572B"/>
    <w:rsid w:val="003A5DA6"/>
    <w:rsid w:val="003A7DD3"/>
    <w:rsid w:val="003B0DA9"/>
    <w:rsid w:val="003B2856"/>
    <w:rsid w:val="003B6449"/>
    <w:rsid w:val="003B72FC"/>
    <w:rsid w:val="003C3EBB"/>
    <w:rsid w:val="003C6099"/>
    <w:rsid w:val="003C7C28"/>
    <w:rsid w:val="003D0B35"/>
    <w:rsid w:val="003D16BD"/>
    <w:rsid w:val="003D4E8D"/>
    <w:rsid w:val="003E35C6"/>
    <w:rsid w:val="003E3A81"/>
    <w:rsid w:val="003E47A4"/>
    <w:rsid w:val="003E611E"/>
    <w:rsid w:val="003E6937"/>
    <w:rsid w:val="003F0AEF"/>
    <w:rsid w:val="003F2843"/>
    <w:rsid w:val="003F3458"/>
    <w:rsid w:val="003F3712"/>
    <w:rsid w:val="003F3A6C"/>
    <w:rsid w:val="003F571B"/>
    <w:rsid w:val="003F61D9"/>
    <w:rsid w:val="00400551"/>
    <w:rsid w:val="00401266"/>
    <w:rsid w:val="004023C3"/>
    <w:rsid w:val="00410BD7"/>
    <w:rsid w:val="00413D92"/>
    <w:rsid w:val="00413FEC"/>
    <w:rsid w:val="0041446C"/>
    <w:rsid w:val="00415964"/>
    <w:rsid w:val="00415B6C"/>
    <w:rsid w:val="00417382"/>
    <w:rsid w:val="00420C66"/>
    <w:rsid w:val="00421709"/>
    <w:rsid w:val="004235A1"/>
    <w:rsid w:val="004241A5"/>
    <w:rsid w:val="0042494B"/>
    <w:rsid w:val="00432218"/>
    <w:rsid w:val="00432BCF"/>
    <w:rsid w:val="004363F2"/>
    <w:rsid w:val="004416F8"/>
    <w:rsid w:val="00441D89"/>
    <w:rsid w:val="004426BB"/>
    <w:rsid w:val="004449DA"/>
    <w:rsid w:val="0044670A"/>
    <w:rsid w:val="00450E93"/>
    <w:rsid w:val="0045504D"/>
    <w:rsid w:val="00455EEC"/>
    <w:rsid w:val="00457571"/>
    <w:rsid w:val="004611FF"/>
    <w:rsid w:val="00463C8E"/>
    <w:rsid w:val="00467046"/>
    <w:rsid w:val="00472085"/>
    <w:rsid w:val="004721B2"/>
    <w:rsid w:val="00472F06"/>
    <w:rsid w:val="0047568F"/>
    <w:rsid w:val="004757F6"/>
    <w:rsid w:val="00476DCA"/>
    <w:rsid w:val="00476E96"/>
    <w:rsid w:val="00477F9E"/>
    <w:rsid w:val="00481035"/>
    <w:rsid w:val="00481319"/>
    <w:rsid w:val="00482BCD"/>
    <w:rsid w:val="0048319D"/>
    <w:rsid w:val="00483C2E"/>
    <w:rsid w:val="004844CC"/>
    <w:rsid w:val="00486656"/>
    <w:rsid w:val="0049044B"/>
    <w:rsid w:val="00491171"/>
    <w:rsid w:val="004917D2"/>
    <w:rsid w:val="00492A83"/>
    <w:rsid w:val="00493A8B"/>
    <w:rsid w:val="004A0E21"/>
    <w:rsid w:val="004A0F92"/>
    <w:rsid w:val="004A72DA"/>
    <w:rsid w:val="004B05F8"/>
    <w:rsid w:val="004B0C7B"/>
    <w:rsid w:val="004B4308"/>
    <w:rsid w:val="004B4BE9"/>
    <w:rsid w:val="004B6100"/>
    <w:rsid w:val="004B660E"/>
    <w:rsid w:val="004B7279"/>
    <w:rsid w:val="004C0D40"/>
    <w:rsid w:val="004C46BE"/>
    <w:rsid w:val="004C47C4"/>
    <w:rsid w:val="004C5DA5"/>
    <w:rsid w:val="004C6883"/>
    <w:rsid w:val="004C6FCD"/>
    <w:rsid w:val="004D0304"/>
    <w:rsid w:val="004D2069"/>
    <w:rsid w:val="004D3ED2"/>
    <w:rsid w:val="004D4CD8"/>
    <w:rsid w:val="004D7CB3"/>
    <w:rsid w:val="004E04B3"/>
    <w:rsid w:val="004E19F0"/>
    <w:rsid w:val="004E4717"/>
    <w:rsid w:val="004F2512"/>
    <w:rsid w:val="004F4327"/>
    <w:rsid w:val="004F4613"/>
    <w:rsid w:val="004F5C8E"/>
    <w:rsid w:val="004F61DD"/>
    <w:rsid w:val="004F7350"/>
    <w:rsid w:val="005003CC"/>
    <w:rsid w:val="00501D4C"/>
    <w:rsid w:val="00503324"/>
    <w:rsid w:val="005051DE"/>
    <w:rsid w:val="00510AA0"/>
    <w:rsid w:val="0051176D"/>
    <w:rsid w:val="005117F6"/>
    <w:rsid w:val="0051420C"/>
    <w:rsid w:val="00514810"/>
    <w:rsid w:val="00515F40"/>
    <w:rsid w:val="00520980"/>
    <w:rsid w:val="00522E93"/>
    <w:rsid w:val="00524AFE"/>
    <w:rsid w:val="005268C7"/>
    <w:rsid w:val="005325A8"/>
    <w:rsid w:val="005328AB"/>
    <w:rsid w:val="00534C75"/>
    <w:rsid w:val="00537379"/>
    <w:rsid w:val="00537B82"/>
    <w:rsid w:val="00541832"/>
    <w:rsid w:val="00542DCE"/>
    <w:rsid w:val="00543747"/>
    <w:rsid w:val="005452C8"/>
    <w:rsid w:val="00550B8A"/>
    <w:rsid w:val="00552FC6"/>
    <w:rsid w:val="00554B56"/>
    <w:rsid w:val="0055539F"/>
    <w:rsid w:val="00557300"/>
    <w:rsid w:val="00561AD8"/>
    <w:rsid w:val="00562A2B"/>
    <w:rsid w:val="00562F86"/>
    <w:rsid w:val="0056480A"/>
    <w:rsid w:val="00564DC2"/>
    <w:rsid w:val="00564E43"/>
    <w:rsid w:val="00570D2D"/>
    <w:rsid w:val="00572579"/>
    <w:rsid w:val="00572E6D"/>
    <w:rsid w:val="00573FAB"/>
    <w:rsid w:val="00574A58"/>
    <w:rsid w:val="00575C0E"/>
    <w:rsid w:val="00581F16"/>
    <w:rsid w:val="00583D06"/>
    <w:rsid w:val="005852D4"/>
    <w:rsid w:val="00586BB9"/>
    <w:rsid w:val="00587541"/>
    <w:rsid w:val="00590195"/>
    <w:rsid w:val="00591B88"/>
    <w:rsid w:val="00592D7C"/>
    <w:rsid w:val="005944AE"/>
    <w:rsid w:val="00594CAD"/>
    <w:rsid w:val="005959F1"/>
    <w:rsid w:val="0059604C"/>
    <w:rsid w:val="00596678"/>
    <w:rsid w:val="005A0532"/>
    <w:rsid w:val="005A1D73"/>
    <w:rsid w:val="005A3202"/>
    <w:rsid w:val="005A7F1D"/>
    <w:rsid w:val="005B0194"/>
    <w:rsid w:val="005C13A3"/>
    <w:rsid w:val="005C2E38"/>
    <w:rsid w:val="005C38D9"/>
    <w:rsid w:val="005C463C"/>
    <w:rsid w:val="005D6423"/>
    <w:rsid w:val="005E033F"/>
    <w:rsid w:val="005E12DD"/>
    <w:rsid w:val="005E1AA3"/>
    <w:rsid w:val="005E3D9B"/>
    <w:rsid w:val="005E5E81"/>
    <w:rsid w:val="005E71DA"/>
    <w:rsid w:val="005E76F5"/>
    <w:rsid w:val="005F17E1"/>
    <w:rsid w:val="005F19BC"/>
    <w:rsid w:val="005F4128"/>
    <w:rsid w:val="005F5537"/>
    <w:rsid w:val="005F5B39"/>
    <w:rsid w:val="00603BFC"/>
    <w:rsid w:val="00605348"/>
    <w:rsid w:val="00613AE4"/>
    <w:rsid w:val="006146CA"/>
    <w:rsid w:val="00615F38"/>
    <w:rsid w:val="00616F08"/>
    <w:rsid w:val="0062012B"/>
    <w:rsid w:val="00621DC3"/>
    <w:rsid w:val="00621EDD"/>
    <w:rsid w:val="006220DA"/>
    <w:rsid w:val="006236B1"/>
    <w:rsid w:val="00625AF8"/>
    <w:rsid w:val="00626985"/>
    <w:rsid w:val="00630003"/>
    <w:rsid w:val="0063101B"/>
    <w:rsid w:val="00635D9F"/>
    <w:rsid w:val="00636A61"/>
    <w:rsid w:val="00637912"/>
    <w:rsid w:val="0064008B"/>
    <w:rsid w:val="00640DBA"/>
    <w:rsid w:val="00644DA4"/>
    <w:rsid w:val="00650DAC"/>
    <w:rsid w:val="0065209B"/>
    <w:rsid w:val="00661727"/>
    <w:rsid w:val="00662A04"/>
    <w:rsid w:val="00667E8D"/>
    <w:rsid w:val="006715AA"/>
    <w:rsid w:val="00672122"/>
    <w:rsid w:val="006742FB"/>
    <w:rsid w:val="00674F5C"/>
    <w:rsid w:val="00675972"/>
    <w:rsid w:val="00676842"/>
    <w:rsid w:val="00686305"/>
    <w:rsid w:val="006874CC"/>
    <w:rsid w:val="00687FF9"/>
    <w:rsid w:val="006910E5"/>
    <w:rsid w:val="00693BE2"/>
    <w:rsid w:val="006965EC"/>
    <w:rsid w:val="00696750"/>
    <w:rsid w:val="006A00B3"/>
    <w:rsid w:val="006A0397"/>
    <w:rsid w:val="006A3491"/>
    <w:rsid w:val="006A6E18"/>
    <w:rsid w:val="006A7127"/>
    <w:rsid w:val="006B1CC4"/>
    <w:rsid w:val="006B53AA"/>
    <w:rsid w:val="006C2740"/>
    <w:rsid w:val="006D031E"/>
    <w:rsid w:val="006D1C8C"/>
    <w:rsid w:val="006D751D"/>
    <w:rsid w:val="006D7622"/>
    <w:rsid w:val="006E0973"/>
    <w:rsid w:val="006E09DA"/>
    <w:rsid w:val="006E1F4F"/>
    <w:rsid w:val="006E246B"/>
    <w:rsid w:val="006E6333"/>
    <w:rsid w:val="006F403A"/>
    <w:rsid w:val="006F4DAD"/>
    <w:rsid w:val="006F5C49"/>
    <w:rsid w:val="006F5E76"/>
    <w:rsid w:val="006F7119"/>
    <w:rsid w:val="006F731A"/>
    <w:rsid w:val="006F7E1F"/>
    <w:rsid w:val="0070160F"/>
    <w:rsid w:val="0070266A"/>
    <w:rsid w:val="00702ACB"/>
    <w:rsid w:val="00703F98"/>
    <w:rsid w:val="0070721A"/>
    <w:rsid w:val="007111DC"/>
    <w:rsid w:val="00713416"/>
    <w:rsid w:val="00715B14"/>
    <w:rsid w:val="00716EE5"/>
    <w:rsid w:val="00722459"/>
    <w:rsid w:val="00726155"/>
    <w:rsid w:val="00735580"/>
    <w:rsid w:val="00736249"/>
    <w:rsid w:val="00737CAC"/>
    <w:rsid w:val="00741E40"/>
    <w:rsid w:val="007442F1"/>
    <w:rsid w:val="007459EF"/>
    <w:rsid w:val="00746A03"/>
    <w:rsid w:val="007631CB"/>
    <w:rsid w:val="007645D1"/>
    <w:rsid w:val="0076520F"/>
    <w:rsid w:val="007666A3"/>
    <w:rsid w:val="007677DE"/>
    <w:rsid w:val="00771038"/>
    <w:rsid w:val="00772F53"/>
    <w:rsid w:val="00774A2B"/>
    <w:rsid w:val="007760D7"/>
    <w:rsid w:val="00777AE5"/>
    <w:rsid w:val="0078041C"/>
    <w:rsid w:val="0078430E"/>
    <w:rsid w:val="0078554D"/>
    <w:rsid w:val="00786DAC"/>
    <w:rsid w:val="00791BA2"/>
    <w:rsid w:val="007934C2"/>
    <w:rsid w:val="0079709A"/>
    <w:rsid w:val="007A0C10"/>
    <w:rsid w:val="007A6CE0"/>
    <w:rsid w:val="007B12B6"/>
    <w:rsid w:val="007B3B87"/>
    <w:rsid w:val="007B4E19"/>
    <w:rsid w:val="007B5BFB"/>
    <w:rsid w:val="007B65B0"/>
    <w:rsid w:val="007C085A"/>
    <w:rsid w:val="007C2CFE"/>
    <w:rsid w:val="007C4129"/>
    <w:rsid w:val="007C50C2"/>
    <w:rsid w:val="007C5288"/>
    <w:rsid w:val="007C57E2"/>
    <w:rsid w:val="007C5814"/>
    <w:rsid w:val="007C6BED"/>
    <w:rsid w:val="007D0F6A"/>
    <w:rsid w:val="007D2013"/>
    <w:rsid w:val="007D2032"/>
    <w:rsid w:val="007D4BB6"/>
    <w:rsid w:val="007D6635"/>
    <w:rsid w:val="007E4E23"/>
    <w:rsid w:val="007E4F71"/>
    <w:rsid w:val="007E4FFF"/>
    <w:rsid w:val="007E6EE4"/>
    <w:rsid w:val="007E74CC"/>
    <w:rsid w:val="007F01D4"/>
    <w:rsid w:val="007F0F8C"/>
    <w:rsid w:val="007F49A7"/>
    <w:rsid w:val="007F4C2F"/>
    <w:rsid w:val="00801AC5"/>
    <w:rsid w:val="008024C5"/>
    <w:rsid w:val="00804D3C"/>
    <w:rsid w:val="0080534D"/>
    <w:rsid w:val="00805B08"/>
    <w:rsid w:val="0080745C"/>
    <w:rsid w:val="0081525B"/>
    <w:rsid w:val="00815EB3"/>
    <w:rsid w:val="00822280"/>
    <w:rsid w:val="00822B5F"/>
    <w:rsid w:val="008233D2"/>
    <w:rsid w:val="0082497D"/>
    <w:rsid w:val="008311FF"/>
    <w:rsid w:val="00834160"/>
    <w:rsid w:val="008348FE"/>
    <w:rsid w:val="008354A4"/>
    <w:rsid w:val="0084045F"/>
    <w:rsid w:val="00845053"/>
    <w:rsid w:val="0084598F"/>
    <w:rsid w:val="0085101E"/>
    <w:rsid w:val="00853C03"/>
    <w:rsid w:val="00854ADA"/>
    <w:rsid w:val="00857414"/>
    <w:rsid w:val="00860ECB"/>
    <w:rsid w:val="00864FF6"/>
    <w:rsid w:val="0087266A"/>
    <w:rsid w:val="00873050"/>
    <w:rsid w:val="008738E6"/>
    <w:rsid w:val="00875A5B"/>
    <w:rsid w:val="00880D7D"/>
    <w:rsid w:val="00881865"/>
    <w:rsid w:val="00885278"/>
    <w:rsid w:val="00885817"/>
    <w:rsid w:val="00886FB6"/>
    <w:rsid w:val="00890447"/>
    <w:rsid w:val="0089327D"/>
    <w:rsid w:val="008940D6"/>
    <w:rsid w:val="00894C4F"/>
    <w:rsid w:val="00894D6C"/>
    <w:rsid w:val="008A346D"/>
    <w:rsid w:val="008A47A3"/>
    <w:rsid w:val="008A5037"/>
    <w:rsid w:val="008A5D81"/>
    <w:rsid w:val="008A5F0E"/>
    <w:rsid w:val="008B6D76"/>
    <w:rsid w:val="008C03CA"/>
    <w:rsid w:val="008C0794"/>
    <w:rsid w:val="008C189C"/>
    <w:rsid w:val="008C2BED"/>
    <w:rsid w:val="008C3E55"/>
    <w:rsid w:val="008D0169"/>
    <w:rsid w:val="008D0E75"/>
    <w:rsid w:val="008D25D2"/>
    <w:rsid w:val="008D33EF"/>
    <w:rsid w:val="008D4A08"/>
    <w:rsid w:val="008D4A1E"/>
    <w:rsid w:val="008D5088"/>
    <w:rsid w:val="008D65E0"/>
    <w:rsid w:val="008D77EF"/>
    <w:rsid w:val="008E0422"/>
    <w:rsid w:val="008E1283"/>
    <w:rsid w:val="008E3342"/>
    <w:rsid w:val="008E4010"/>
    <w:rsid w:val="008E4060"/>
    <w:rsid w:val="008E4D6F"/>
    <w:rsid w:val="008E6F40"/>
    <w:rsid w:val="008F1DCA"/>
    <w:rsid w:val="008F4485"/>
    <w:rsid w:val="008F491C"/>
    <w:rsid w:val="008F4AEB"/>
    <w:rsid w:val="008F5321"/>
    <w:rsid w:val="008F69BF"/>
    <w:rsid w:val="0090055C"/>
    <w:rsid w:val="00904389"/>
    <w:rsid w:val="00911698"/>
    <w:rsid w:val="00911D0E"/>
    <w:rsid w:val="00911DE6"/>
    <w:rsid w:val="00913FA2"/>
    <w:rsid w:val="00914BD5"/>
    <w:rsid w:val="009164C8"/>
    <w:rsid w:val="0091777C"/>
    <w:rsid w:val="00917EAD"/>
    <w:rsid w:val="00922CF8"/>
    <w:rsid w:val="009237F5"/>
    <w:rsid w:val="00924B2A"/>
    <w:rsid w:val="00926123"/>
    <w:rsid w:val="009270B6"/>
    <w:rsid w:val="00932219"/>
    <w:rsid w:val="00933BEB"/>
    <w:rsid w:val="0093410E"/>
    <w:rsid w:val="0093609D"/>
    <w:rsid w:val="009379E2"/>
    <w:rsid w:val="00942D59"/>
    <w:rsid w:val="009434EB"/>
    <w:rsid w:val="00943F34"/>
    <w:rsid w:val="00945F79"/>
    <w:rsid w:val="009471CC"/>
    <w:rsid w:val="00950AA9"/>
    <w:rsid w:val="0095505A"/>
    <w:rsid w:val="009604BB"/>
    <w:rsid w:val="00960C4E"/>
    <w:rsid w:val="009644D4"/>
    <w:rsid w:val="009667F9"/>
    <w:rsid w:val="0097533B"/>
    <w:rsid w:val="00976291"/>
    <w:rsid w:val="00992877"/>
    <w:rsid w:val="00994102"/>
    <w:rsid w:val="00995601"/>
    <w:rsid w:val="009A27B9"/>
    <w:rsid w:val="009A3016"/>
    <w:rsid w:val="009A4A2B"/>
    <w:rsid w:val="009A4F7A"/>
    <w:rsid w:val="009A7733"/>
    <w:rsid w:val="009B04E6"/>
    <w:rsid w:val="009B2915"/>
    <w:rsid w:val="009B2A3E"/>
    <w:rsid w:val="009B64AE"/>
    <w:rsid w:val="009C06B3"/>
    <w:rsid w:val="009C1091"/>
    <w:rsid w:val="009C5D31"/>
    <w:rsid w:val="009C62B9"/>
    <w:rsid w:val="009C698D"/>
    <w:rsid w:val="009D00A8"/>
    <w:rsid w:val="009D5109"/>
    <w:rsid w:val="009D552A"/>
    <w:rsid w:val="009D6D7A"/>
    <w:rsid w:val="009D7378"/>
    <w:rsid w:val="009D7F30"/>
    <w:rsid w:val="009E44D4"/>
    <w:rsid w:val="009E60EA"/>
    <w:rsid w:val="009E6EEE"/>
    <w:rsid w:val="009E7312"/>
    <w:rsid w:val="009E732D"/>
    <w:rsid w:val="009E7660"/>
    <w:rsid w:val="009E7E41"/>
    <w:rsid w:val="00A00BAD"/>
    <w:rsid w:val="00A0136D"/>
    <w:rsid w:val="00A02446"/>
    <w:rsid w:val="00A02928"/>
    <w:rsid w:val="00A0344C"/>
    <w:rsid w:val="00A04943"/>
    <w:rsid w:val="00A05680"/>
    <w:rsid w:val="00A0568A"/>
    <w:rsid w:val="00A063F8"/>
    <w:rsid w:val="00A079D6"/>
    <w:rsid w:val="00A10B8F"/>
    <w:rsid w:val="00A11E2C"/>
    <w:rsid w:val="00A17828"/>
    <w:rsid w:val="00A204F4"/>
    <w:rsid w:val="00A216C1"/>
    <w:rsid w:val="00A25667"/>
    <w:rsid w:val="00A25A76"/>
    <w:rsid w:val="00A25AF4"/>
    <w:rsid w:val="00A32F2C"/>
    <w:rsid w:val="00A33A42"/>
    <w:rsid w:val="00A36E0D"/>
    <w:rsid w:val="00A401C7"/>
    <w:rsid w:val="00A40A4F"/>
    <w:rsid w:val="00A4442A"/>
    <w:rsid w:val="00A44431"/>
    <w:rsid w:val="00A51E13"/>
    <w:rsid w:val="00A52C5C"/>
    <w:rsid w:val="00A52E6C"/>
    <w:rsid w:val="00A5385F"/>
    <w:rsid w:val="00A53D3B"/>
    <w:rsid w:val="00A557FD"/>
    <w:rsid w:val="00A55C07"/>
    <w:rsid w:val="00A607C8"/>
    <w:rsid w:val="00A60D8D"/>
    <w:rsid w:val="00A641C2"/>
    <w:rsid w:val="00A67676"/>
    <w:rsid w:val="00A70EA8"/>
    <w:rsid w:val="00A71AEA"/>
    <w:rsid w:val="00A72816"/>
    <w:rsid w:val="00A73975"/>
    <w:rsid w:val="00A75FF8"/>
    <w:rsid w:val="00A77A62"/>
    <w:rsid w:val="00A8063A"/>
    <w:rsid w:val="00A82011"/>
    <w:rsid w:val="00A86597"/>
    <w:rsid w:val="00A8784C"/>
    <w:rsid w:val="00A907F8"/>
    <w:rsid w:val="00A923A8"/>
    <w:rsid w:val="00A93689"/>
    <w:rsid w:val="00A93BA8"/>
    <w:rsid w:val="00A9657D"/>
    <w:rsid w:val="00AA2D7C"/>
    <w:rsid w:val="00AA4A89"/>
    <w:rsid w:val="00AA5DED"/>
    <w:rsid w:val="00AA5ED9"/>
    <w:rsid w:val="00AA7E93"/>
    <w:rsid w:val="00AB5DB5"/>
    <w:rsid w:val="00AB5E18"/>
    <w:rsid w:val="00AC529F"/>
    <w:rsid w:val="00AC778F"/>
    <w:rsid w:val="00AC7977"/>
    <w:rsid w:val="00AD03E9"/>
    <w:rsid w:val="00AD52CB"/>
    <w:rsid w:val="00AE23B4"/>
    <w:rsid w:val="00AE59C0"/>
    <w:rsid w:val="00AF095C"/>
    <w:rsid w:val="00AF0CCB"/>
    <w:rsid w:val="00AF2D45"/>
    <w:rsid w:val="00AF3334"/>
    <w:rsid w:val="00B0091E"/>
    <w:rsid w:val="00B03BD3"/>
    <w:rsid w:val="00B03DB5"/>
    <w:rsid w:val="00B04D2A"/>
    <w:rsid w:val="00B050BD"/>
    <w:rsid w:val="00B056BA"/>
    <w:rsid w:val="00B0693C"/>
    <w:rsid w:val="00B07FC9"/>
    <w:rsid w:val="00B1329F"/>
    <w:rsid w:val="00B1533C"/>
    <w:rsid w:val="00B15A2E"/>
    <w:rsid w:val="00B24556"/>
    <w:rsid w:val="00B24DA5"/>
    <w:rsid w:val="00B26C89"/>
    <w:rsid w:val="00B32774"/>
    <w:rsid w:val="00B32F2A"/>
    <w:rsid w:val="00B33903"/>
    <w:rsid w:val="00B34FF8"/>
    <w:rsid w:val="00B36DAF"/>
    <w:rsid w:val="00B37BF8"/>
    <w:rsid w:val="00B40D6C"/>
    <w:rsid w:val="00B412F6"/>
    <w:rsid w:val="00B4160F"/>
    <w:rsid w:val="00B502A6"/>
    <w:rsid w:val="00B57688"/>
    <w:rsid w:val="00B61E47"/>
    <w:rsid w:val="00B67BC2"/>
    <w:rsid w:val="00B67D31"/>
    <w:rsid w:val="00B702E4"/>
    <w:rsid w:val="00B70D63"/>
    <w:rsid w:val="00B71F51"/>
    <w:rsid w:val="00B76C2F"/>
    <w:rsid w:val="00B76CF4"/>
    <w:rsid w:val="00B83C8B"/>
    <w:rsid w:val="00B9197D"/>
    <w:rsid w:val="00B942CC"/>
    <w:rsid w:val="00BA004B"/>
    <w:rsid w:val="00BA09B4"/>
    <w:rsid w:val="00BA3C65"/>
    <w:rsid w:val="00BA56D8"/>
    <w:rsid w:val="00BA57AE"/>
    <w:rsid w:val="00BA7766"/>
    <w:rsid w:val="00BB0A35"/>
    <w:rsid w:val="00BB3ED7"/>
    <w:rsid w:val="00BB5513"/>
    <w:rsid w:val="00BB7875"/>
    <w:rsid w:val="00BC00A3"/>
    <w:rsid w:val="00BC138C"/>
    <w:rsid w:val="00BC31EB"/>
    <w:rsid w:val="00BC358F"/>
    <w:rsid w:val="00BD2B84"/>
    <w:rsid w:val="00BD4EB4"/>
    <w:rsid w:val="00BD634C"/>
    <w:rsid w:val="00BE218F"/>
    <w:rsid w:val="00BE287E"/>
    <w:rsid w:val="00BE366E"/>
    <w:rsid w:val="00BE592B"/>
    <w:rsid w:val="00BE7E83"/>
    <w:rsid w:val="00BF585F"/>
    <w:rsid w:val="00BF7147"/>
    <w:rsid w:val="00BF7971"/>
    <w:rsid w:val="00BF7EE5"/>
    <w:rsid w:val="00C06E0A"/>
    <w:rsid w:val="00C14819"/>
    <w:rsid w:val="00C1604E"/>
    <w:rsid w:val="00C16FDE"/>
    <w:rsid w:val="00C21175"/>
    <w:rsid w:val="00C219EE"/>
    <w:rsid w:val="00C21FCA"/>
    <w:rsid w:val="00C23534"/>
    <w:rsid w:val="00C30ED4"/>
    <w:rsid w:val="00C337E8"/>
    <w:rsid w:val="00C3571D"/>
    <w:rsid w:val="00C3642C"/>
    <w:rsid w:val="00C3652B"/>
    <w:rsid w:val="00C36873"/>
    <w:rsid w:val="00C439A8"/>
    <w:rsid w:val="00C44F0A"/>
    <w:rsid w:val="00C513DC"/>
    <w:rsid w:val="00C51AC3"/>
    <w:rsid w:val="00C55A43"/>
    <w:rsid w:val="00C56344"/>
    <w:rsid w:val="00C56544"/>
    <w:rsid w:val="00C56B3F"/>
    <w:rsid w:val="00C604AE"/>
    <w:rsid w:val="00C64FC9"/>
    <w:rsid w:val="00C65FFF"/>
    <w:rsid w:val="00C66B78"/>
    <w:rsid w:val="00C71CB6"/>
    <w:rsid w:val="00C756B2"/>
    <w:rsid w:val="00C80BA4"/>
    <w:rsid w:val="00C8363A"/>
    <w:rsid w:val="00C83CA6"/>
    <w:rsid w:val="00C8497D"/>
    <w:rsid w:val="00C8708E"/>
    <w:rsid w:val="00C921E6"/>
    <w:rsid w:val="00C92DA0"/>
    <w:rsid w:val="00C95F03"/>
    <w:rsid w:val="00C9639E"/>
    <w:rsid w:val="00C96ECE"/>
    <w:rsid w:val="00C97829"/>
    <w:rsid w:val="00CA15B7"/>
    <w:rsid w:val="00CA20ED"/>
    <w:rsid w:val="00CA485A"/>
    <w:rsid w:val="00CA5FC1"/>
    <w:rsid w:val="00CA7F99"/>
    <w:rsid w:val="00CB0760"/>
    <w:rsid w:val="00CB1EAB"/>
    <w:rsid w:val="00CB2C7B"/>
    <w:rsid w:val="00CB380D"/>
    <w:rsid w:val="00CB7DB4"/>
    <w:rsid w:val="00CC17FA"/>
    <w:rsid w:val="00CC20E3"/>
    <w:rsid w:val="00CC2D99"/>
    <w:rsid w:val="00CC424A"/>
    <w:rsid w:val="00CC74DD"/>
    <w:rsid w:val="00CD0172"/>
    <w:rsid w:val="00CD2313"/>
    <w:rsid w:val="00CD2F42"/>
    <w:rsid w:val="00CD4393"/>
    <w:rsid w:val="00CD6719"/>
    <w:rsid w:val="00CD7A21"/>
    <w:rsid w:val="00CE0DA4"/>
    <w:rsid w:val="00CE1940"/>
    <w:rsid w:val="00CE1A4B"/>
    <w:rsid w:val="00CE2940"/>
    <w:rsid w:val="00CE5584"/>
    <w:rsid w:val="00CF0948"/>
    <w:rsid w:val="00CF14EF"/>
    <w:rsid w:val="00CF4711"/>
    <w:rsid w:val="00CF68DA"/>
    <w:rsid w:val="00CF76BF"/>
    <w:rsid w:val="00D015D3"/>
    <w:rsid w:val="00D046BF"/>
    <w:rsid w:val="00D04E09"/>
    <w:rsid w:val="00D05BDD"/>
    <w:rsid w:val="00D06661"/>
    <w:rsid w:val="00D07592"/>
    <w:rsid w:val="00D12760"/>
    <w:rsid w:val="00D16B3A"/>
    <w:rsid w:val="00D173BA"/>
    <w:rsid w:val="00D26D27"/>
    <w:rsid w:val="00D31D00"/>
    <w:rsid w:val="00D323B8"/>
    <w:rsid w:val="00D37267"/>
    <w:rsid w:val="00D44B12"/>
    <w:rsid w:val="00D45669"/>
    <w:rsid w:val="00D45F14"/>
    <w:rsid w:val="00D477D2"/>
    <w:rsid w:val="00D514D5"/>
    <w:rsid w:val="00D52006"/>
    <w:rsid w:val="00D52293"/>
    <w:rsid w:val="00D52C95"/>
    <w:rsid w:val="00D54A08"/>
    <w:rsid w:val="00D5595C"/>
    <w:rsid w:val="00D60531"/>
    <w:rsid w:val="00D60D90"/>
    <w:rsid w:val="00D62CE2"/>
    <w:rsid w:val="00D62FDF"/>
    <w:rsid w:val="00D63129"/>
    <w:rsid w:val="00D63441"/>
    <w:rsid w:val="00D6357C"/>
    <w:rsid w:val="00D638ED"/>
    <w:rsid w:val="00D644B0"/>
    <w:rsid w:val="00D64F1F"/>
    <w:rsid w:val="00D72114"/>
    <w:rsid w:val="00D729F3"/>
    <w:rsid w:val="00D771DB"/>
    <w:rsid w:val="00D772E6"/>
    <w:rsid w:val="00D832F8"/>
    <w:rsid w:val="00D853F1"/>
    <w:rsid w:val="00D868F7"/>
    <w:rsid w:val="00D87657"/>
    <w:rsid w:val="00D8779F"/>
    <w:rsid w:val="00D91DAC"/>
    <w:rsid w:val="00D93A41"/>
    <w:rsid w:val="00D95DDA"/>
    <w:rsid w:val="00D9624F"/>
    <w:rsid w:val="00DA0B00"/>
    <w:rsid w:val="00DA40B9"/>
    <w:rsid w:val="00DA514E"/>
    <w:rsid w:val="00DA79CB"/>
    <w:rsid w:val="00DB0FF7"/>
    <w:rsid w:val="00DB2A7A"/>
    <w:rsid w:val="00DB2ABB"/>
    <w:rsid w:val="00DB611D"/>
    <w:rsid w:val="00DC0E80"/>
    <w:rsid w:val="00DC1626"/>
    <w:rsid w:val="00DC34F7"/>
    <w:rsid w:val="00DC38A5"/>
    <w:rsid w:val="00DC47E8"/>
    <w:rsid w:val="00DC5075"/>
    <w:rsid w:val="00DC55DD"/>
    <w:rsid w:val="00DC6790"/>
    <w:rsid w:val="00DD0535"/>
    <w:rsid w:val="00DD0DEA"/>
    <w:rsid w:val="00DD4BE3"/>
    <w:rsid w:val="00DD7806"/>
    <w:rsid w:val="00DD7C2B"/>
    <w:rsid w:val="00DE5EC4"/>
    <w:rsid w:val="00DF2040"/>
    <w:rsid w:val="00DF5E29"/>
    <w:rsid w:val="00E0010B"/>
    <w:rsid w:val="00E01E85"/>
    <w:rsid w:val="00E020D3"/>
    <w:rsid w:val="00E02F37"/>
    <w:rsid w:val="00E07345"/>
    <w:rsid w:val="00E12CDC"/>
    <w:rsid w:val="00E140FD"/>
    <w:rsid w:val="00E15849"/>
    <w:rsid w:val="00E177C7"/>
    <w:rsid w:val="00E21093"/>
    <w:rsid w:val="00E23D6E"/>
    <w:rsid w:val="00E242A0"/>
    <w:rsid w:val="00E27200"/>
    <w:rsid w:val="00E30342"/>
    <w:rsid w:val="00E3062E"/>
    <w:rsid w:val="00E33D93"/>
    <w:rsid w:val="00E3536E"/>
    <w:rsid w:val="00E35988"/>
    <w:rsid w:val="00E37EF7"/>
    <w:rsid w:val="00E401E2"/>
    <w:rsid w:val="00E447BA"/>
    <w:rsid w:val="00E4597F"/>
    <w:rsid w:val="00E45D67"/>
    <w:rsid w:val="00E5339A"/>
    <w:rsid w:val="00E5375D"/>
    <w:rsid w:val="00E558A8"/>
    <w:rsid w:val="00E573D1"/>
    <w:rsid w:val="00E601D3"/>
    <w:rsid w:val="00E6619C"/>
    <w:rsid w:val="00E67E22"/>
    <w:rsid w:val="00E73024"/>
    <w:rsid w:val="00E74D4B"/>
    <w:rsid w:val="00E75CC4"/>
    <w:rsid w:val="00E77F90"/>
    <w:rsid w:val="00E80504"/>
    <w:rsid w:val="00E81409"/>
    <w:rsid w:val="00E8505C"/>
    <w:rsid w:val="00E868ED"/>
    <w:rsid w:val="00E9014D"/>
    <w:rsid w:val="00E93278"/>
    <w:rsid w:val="00E94AFF"/>
    <w:rsid w:val="00E9526F"/>
    <w:rsid w:val="00EA0538"/>
    <w:rsid w:val="00EA0E82"/>
    <w:rsid w:val="00EA205E"/>
    <w:rsid w:val="00EA20B1"/>
    <w:rsid w:val="00EA22DC"/>
    <w:rsid w:val="00EA23C7"/>
    <w:rsid w:val="00EA3959"/>
    <w:rsid w:val="00EA4337"/>
    <w:rsid w:val="00EA74B5"/>
    <w:rsid w:val="00EA7DD3"/>
    <w:rsid w:val="00EB1545"/>
    <w:rsid w:val="00EB229A"/>
    <w:rsid w:val="00EB3799"/>
    <w:rsid w:val="00EB3C42"/>
    <w:rsid w:val="00EB41B2"/>
    <w:rsid w:val="00EB4699"/>
    <w:rsid w:val="00EB53BB"/>
    <w:rsid w:val="00EB6759"/>
    <w:rsid w:val="00EC1593"/>
    <w:rsid w:val="00EC2A2D"/>
    <w:rsid w:val="00EC4E61"/>
    <w:rsid w:val="00EC6E69"/>
    <w:rsid w:val="00EC7CD4"/>
    <w:rsid w:val="00ED1A96"/>
    <w:rsid w:val="00ED2067"/>
    <w:rsid w:val="00ED3C9B"/>
    <w:rsid w:val="00ED3E96"/>
    <w:rsid w:val="00EE0E76"/>
    <w:rsid w:val="00EE1A29"/>
    <w:rsid w:val="00EE221C"/>
    <w:rsid w:val="00EE2F72"/>
    <w:rsid w:val="00EE3506"/>
    <w:rsid w:val="00EE3972"/>
    <w:rsid w:val="00EE67E2"/>
    <w:rsid w:val="00EF1362"/>
    <w:rsid w:val="00F00986"/>
    <w:rsid w:val="00F00F8C"/>
    <w:rsid w:val="00F01A80"/>
    <w:rsid w:val="00F01CA6"/>
    <w:rsid w:val="00F07E37"/>
    <w:rsid w:val="00F07EE3"/>
    <w:rsid w:val="00F10DFB"/>
    <w:rsid w:val="00F121BB"/>
    <w:rsid w:val="00F12F81"/>
    <w:rsid w:val="00F1560D"/>
    <w:rsid w:val="00F169EF"/>
    <w:rsid w:val="00F20C32"/>
    <w:rsid w:val="00F30F66"/>
    <w:rsid w:val="00F40E56"/>
    <w:rsid w:val="00F418EB"/>
    <w:rsid w:val="00F4281E"/>
    <w:rsid w:val="00F42E5E"/>
    <w:rsid w:val="00F43567"/>
    <w:rsid w:val="00F45B87"/>
    <w:rsid w:val="00F466E3"/>
    <w:rsid w:val="00F5265E"/>
    <w:rsid w:val="00F529D8"/>
    <w:rsid w:val="00F6382D"/>
    <w:rsid w:val="00F641CA"/>
    <w:rsid w:val="00F715A5"/>
    <w:rsid w:val="00F71AAA"/>
    <w:rsid w:val="00F71FFD"/>
    <w:rsid w:val="00F809CF"/>
    <w:rsid w:val="00F81875"/>
    <w:rsid w:val="00F8229B"/>
    <w:rsid w:val="00F848D2"/>
    <w:rsid w:val="00F84FE7"/>
    <w:rsid w:val="00F85096"/>
    <w:rsid w:val="00F862B0"/>
    <w:rsid w:val="00F9227A"/>
    <w:rsid w:val="00F93F92"/>
    <w:rsid w:val="00F946EE"/>
    <w:rsid w:val="00F968DF"/>
    <w:rsid w:val="00FA1F7D"/>
    <w:rsid w:val="00FA2549"/>
    <w:rsid w:val="00FA4942"/>
    <w:rsid w:val="00FA6A38"/>
    <w:rsid w:val="00FB1D96"/>
    <w:rsid w:val="00FB3200"/>
    <w:rsid w:val="00FB4E6B"/>
    <w:rsid w:val="00FB578C"/>
    <w:rsid w:val="00FB6EA9"/>
    <w:rsid w:val="00FC2699"/>
    <w:rsid w:val="00FC2C4A"/>
    <w:rsid w:val="00FC2E79"/>
    <w:rsid w:val="00FC3616"/>
    <w:rsid w:val="00FC4927"/>
    <w:rsid w:val="00FC57CC"/>
    <w:rsid w:val="00FC6197"/>
    <w:rsid w:val="00FD0500"/>
    <w:rsid w:val="00FD4675"/>
    <w:rsid w:val="00FE5CD1"/>
    <w:rsid w:val="00FE70E5"/>
    <w:rsid w:val="00FF3AEA"/>
    <w:rsid w:val="00FF5E7F"/>
    <w:rsid w:val="00FF6869"/>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356D87B2"/>
  <w15:chartTrackingRefBased/>
  <w15:docId w15:val="{E2585058-35E7-4745-9D1C-1CD2121D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6"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Normal Indent" w:uiPriority="0"/>
    <w:lsdException w:name="header" w:uiPriority="0"/>
    <w:lsdException w:name="footer" w:uiPriority="0"/>
    <w:lsdException w:name="caption" w:semiHidden="1" w:uiPriority="0" w:unhideWhenUsed="1" w:qFormat="1"/>
    <w:lsdException w:name="line number" w:uiPriority="0"/>
    <w:lsdException w:name="page number" w:uiPriority="0"/>
    <w:lsdException w:name="Title" w:qFormat="1"/>
    <w:lsdException w:name="Default Paragraph Font" w:uiPriority="0"/>
    <w:lsdException w:name="Subtitle" w:qFormat="1"/>
    <w:lsdException w:name="Strong" w:qFormat="1"/>
    <w:lsdException w:name="Emphasis" w:qFormat="1"/>
    <w:lsdException w:name="HTML Top of Form" w:uiPriority="0"/>
    <w:lsdException w:name="HTML Bottom of Form" w:uiPriority="0"/>
    <w:lsdException w:name="Normal Table" w:semiHidden="1" w:uiPriority="0" w:unhideWhenUsed="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0"/>
    <w:lsdException w:name="Table Theme" w:semiHidden="1" w:uiPriority="0"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 w:qFormat="1"/>
    <w:lsdException w:name="Quote" w:uiPriority="7" w:qFormat="1"/>
    <w:lsdException w:name="Intense Quote" w:uiPriority="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 w:qFormat="1"/>
    <w:lsdException w:name="Intense Emphasis" w:uiPriority="7" w:qFormat="1"/>
    <w:lsdException w:name="Subtle Reference" w:uiPriority="7" w:qFormat="1"/>
    <w:lsdException w:name="Intense Reference" w:uiPriority="7" w:qFormat="1"/>
    <w:lsdException w:name="Book Title" w:uiPriority="7"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6"/>
    <w:qFormat/>
    <w:rsid w:val="00AA2D7C"/>
    <w:rPr>
      <w:rFonts w:ascii="Calibri" w:hAnsi="Calibri"/>
      <w:lang w:eastAsia="en-US"/>
    </w:rPr>
  </w:style>
  <w:style w:type="paragraph" w:styleId="Otsikko1">
    <w:name w:val="heading 1"/>
    <w:basedOn w:val="Normaali"/>
    <w:next w:val="Normaali"/>
    <w:uiPriority w:val="6"/>
    <w:qFormat/>
    <w:rsid w:val="00B4160F"/>
    <w:pPr>
      <w:keepNext/>
      <w:keepLines/>
      <w:numPr>
        <w:numId w:val="13"/>
      </w:numPr>
      <w:spacing w:before="240" w:after="240"/>
      <w:ind w:left="284" w:hanging="284"/>
      <w:outlineLvl w:val="0"/>
    </w:pPr>
    <w:rPr>
      <w:b/>
      <w:sz w:val="24"/>
    </w:rPr>
  </w:style>
  <w:style w:type="paragraph" w:styleId="Otsikko2">
    <w:name w:val="heading 2"/>
    <w:basedOn w:val="Normaali"/>
    <w:next w:val="Normaali"/>
    <w:uiPriority w:val="6"/>
    <w:qFormat/>
    <w:rsid w:val="00B4160F"/>
    <w:pPr>
      <w:keepNext/>
      <w:keepLines/>
      <w:numPr>
        <w:ilvl w:val="1"/>
        <w:numId w:val="14"/>
      </w:numPr>
      <w:spacing w:before="240" w:after="240"/>
      <w:ind w:left="454" w:hanging="454"/>
      <w:outlineLvl w:val="1"/>
    </w:pPr>
    <w:rPr>
      <w:b/>
      <w:sz w:val="24"/>
    </w:rPr>
  </w:style>
  <w:style w:type="paragraph" w:styleId="Otsikko3">
    <w:name w:val="heading 3"/>
    <w:basedOn w:val="Normaali"/>
    <w:next w:val="Normaali"/>
    <w:uiPriority w:val="6"/>
    <w:qFormat/>
    <w:rsid w:val="00B4160F"/>
    <w:pPr>
      <w:keepNext/>
      <w:keepLines/>
      <w:numPr>
        <w:ilvl w:val="2"/>
        <w:numId w:val="15"/>
      </w:numPr>
      <w:spacing w:before="240" w:after="240"/>
      <w:ind w:left="624" w:hanging="624"/>
      <w:outlineLvl w:val="2"/>
    </w:pPr>
    <w:rPr>
      <w:b/>
      <w:sz w:val="24"/>
    </w:rPr>
  </w:style>
  <w:style w:type="paragraph" w:styleId="Otsikko4">
    <w:name w:val="heading 4"/>
    <w:basedOn w:val="Normaali"/>
    <w:next w:val="Normaali"/>
    <w:uiPriority w:val="6"/>
    <w:qFormat/>
    <w:rsid w:val="00B4160F"/>
    <w:pPr>
      <w:keepNext/>
      <w:keepLines/>
      <w:numPr>
        <w:ilvl w:val="3"/>
        <w:numId w:val="16"/>
      </w:numPr>
      <w:spacing w:before="240" w:after="240"/>
      <w:ind w:left="794" w:hanging="794"/>
      <w:outlineLvl w:val="3"/>
    </w:pPr>
    <w:rPr>
      <w:b/>
      <w:sz w:val="24"/>
    </w:rPr>
  </w:style>
  <w:style w:type="paragraph" w:styleId="Otsikko5">
    <w:name w:val="heading 5"/>
    <w:basedOn w:val="Normaali"/>
    <w:next w:val="Normaali"/>
    <w:uiPriority w:val="6"/>
    <w:qFormat/>
    <w:rsid w:val="00B4160F"/>
    <w:pPr>
      <w:keepNext/>
      <w:keepLines/>
      <w:numPr>
        <w:ilvl w:val="4"/>
        <w:numId w:val="17"/>
      </w:numPr>
      <w:spacing w:before="240" w:after="240"/>
      <w:ind w:left="964" w:hanging="964"/>
      <w:outlineLvl w:val="4"/>
    </w:pPr>
    <w:rPr>
      <w:b/>
      <w:sz w:val="24"/>
    </w:rPr>
  </w:style>
  <w:style w:type="paragraph" w:styleId="Otsikko6">
    <w:name w:val="heading 6"/>
    <w:basedOn w:val="Normaali"/>
    <w:next w:val="Normaali"/>
    <w:uiPriority w:val="6"/>
    <w:qFormat/>
    <w:rsid w:val="00B4160F"/>
    <w:pPr>
      <w:keepNext/>
      <w:keepLines/>
      <w:numPr>
        <w:ilvl w:val="5"/>
        <w:numId w:val="18"/>
      </w:numPr>
      <w:spacing w:before="240" w:after="240"/>
      <w:ind w:left="1134" w:hanging="1134"/>
      <w:outlineLvl w:val="5"/>
    </w:pPr>
    <w:rPr>
      <w:b/>
      <w:sz w:val="24"/>
    </w:rPr>
  </w:style>
  <w:style w:type="paragraph" w:styleId="Otsikko7">
    <w:name w:val="heading 7"/>
    <w:basedOn w:val="Normaali"/>
    <w:next w:val="Vakiosisennys"/>
    <w:uiPriority w:val="6"/>
    <w:qFormat/>
    <w:rsid w:val="00B4160F"/>
    <w:pPr>
      <w:keepNext/>
      <w:keepLines/>
      <w:numPr>
        <w:ilvl w:val="6"/>
        <w:numId w:val="19"/>
      </w:numPr>
      <w:spacing w:before="240" w:after="240"/>
      <w:ind w:left="1134" w:hanging="1134"/>
      <w:outlineLvl w:val="6"/>
    </w:pPr>
    <w:rPr>
      <w:b/>
      <w:sz w:val="24"/>
    </w:rPr>
  </w:style>
  <w:style w:type="paragraph" w:styleId="Otsikko8">
    <w:name w:val="heading 8"/>
    <w:basedOn w:val="Normaali"/>
    <w:next w:val="Normaali"/>
    <w:uiPriority w:val="6"/>
    <w:qFormat/>
    <w:rsid w:val="00B4160F"/>
    <w:pPr>
      <w:keepNext/>
      <w:keepLines/>
      <w:numPr>
        <w:ilvl w:val="7"/>
        <w:numId w:val="20"/>
      </w:numPr>
      <w:spacing w:before="240" w:after="240"/>
      <w:ind w:left="1304" w:hanging="1304"/>
      <w:outlineLvl w:val="7"/>
    </w:pPr>
    <w:rPr>
      <w:b/>
      <w:sz w:val="24"/>
    </w:rPr>
  </w:style>
  <w:style w:type="paragraph" w:styleId="Otsikko9">
    <w:name w:val="heading 9"/>
    <w:basedOn w:val="Normaali"/>
    <w:next w:val="Normaali"/>
    <w:uiPriority w:val="6"/>
    <w:qFormat/>
    <w:rsid w:val="00B4160F"/>
    <w:pPr>
      <w:keepNext/>
      <w:keepLines/>
      <w:numPr>
        <w:ilvl w:val="8"/>
        <w:numId w:val="21"/>
      </w:numPr>
      <w:spacing w:before="240" w:after="240"/>
      <w:ind w:left="1418" w:hanging="1418"/>
      <w:outlineLvl w:val="8"/>
    </w:pPr>
    <w:rPr>
      <w:b/>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uiPriority w:val="6"/>
    <w:rsid w:val="00B4160F"/>
    <w:pPr>
      <w:tabs>
        <w:tab w:val="center" w:pos="4819"/>
        <w:tab w:val="right" w:pos="9638"/>
      </w:tabs>
    </w:pPr>
  </w:style>
  <w:style w:type="paragraph" w:styleId="Alatunniste">
    <w:name w:val="footer"/>
    <w:basedOn w:val="Normaali"/>
    <w:uiPriority w:val="6"/>
    <w:rsid w:val="00B4160F"/>
    <w:pPr>
      <w:tabs>
        <w:tab w:val="center" w:pos="4819"/>
        <w:tab w:val="right" w:pos="9638"/>
      </w:tabs>
    </w:pPr>
  </w:style>
  <w:style w:type="paragraph" w:customStyle="1" w:styleId="akpylatunniste">
    <w:name w:val="akpylatunniste"/>
    <w:basedOn w:val="Normaali"/>
    <w:autoRedefine/>
    <w:uiPriority w:val="6"/>
    <w:rsid w:val="00AD52CB"/>
    <w:pPr>
      <w:tabs>
        <w:tab w:val="left" w:pos="1304"/>
        <w:tab w:val="left" w:pos="2608"/>
        <w:tab w:val="left" w:pos="3912"/>
        <w:tab w:val="left" w:pos="5216"/>
        <w:tab w:val="left" w:pos="6521"/>
        <w:tab w:val="left" w:pos="7825"/>
        <w:tab w:val="left" w:pos="9129"/>
      </w:tabs>
      <w:ind w:right="72"/>
    </w:pPr>
    <w:rPr>
      <w:rFonts w:ascii="Arial" w:hAnsi="Arial"/>
      <w:noProof/>
      <w:sz w:val="22"/>
      <w:szCs w:val="22"/>
    </w:rPr>
  </w:style>
  <w:style w:type="paragraph" w:customStyle="1" w:styleId="akpalatunniste">
    <w:name w:val="akpalatunniste"/>
    <w:basedOn w:val="Normaali"/>
    <w:autoRedefine/>
    <w:uiPriority w:val="6"/>
    <w:rsid w:val="00BE592B"/>
    <w:pPr>
      <w:tabs>
        <w:tab w:val="left" w:pos="1304"/>
        <w:tab w:val="left" w:pos="2608"/>
        <w:tab w:val="left" w:pos="3912"/>
        <w:tab w:val="left" w:pos="5216"/>
        <w:tab w:val="left" w:pos="6521"/>
        <w:tab w:val="left" w:pos="7825"/>
        <w:tab w:val="left" w:pos="9129"/>
      </w:tabs>
    </w:pPr>
    <w:rPr>
      <w:rFonts w:ascii="Arial" w:hAnsi="Arial"/>
      <w:sz w:val="22"/>
    </w:rPr>
  </w:style>
  <w:style w:type="paragraph" w:customStyle="1" w:styleId="akpesityslista">
    <w:name w:val="akpesityslista"/>
    <w:autoRedefine/>
    <w:uiPriority w:val="6"/>
    <w:rsid w:val="00BE592B"/>
    <w:pPr>
      <w:numPr>
        <w:numId w:val="1"/>
      </w:numPr>
      <w:tabs>
        <w:tab w:val="left" w:pos="1304"/>
        <w:tab w:val="left" w:pos="2608"/>
        <w:tab w:val="left" w:pos="3912"/>
        <w:tab w:val="left" w:pos="5216"/>
        <w:tab w:val="left" w:pos="6521"/>
        <w:tab w:val="left" w:pos="7768"/>
        <w:tab w:val="left" w:pos="9072"/>
      </w:tabs>
      <w:spacing w:before="120"/>
      <w:ind w:left="2608" w:hanging="1304"/>
    </w:pPr>
    <w:rPr>
      <w:rFonts w:ascii="Arial" w:hAnsi="Arial"/>
      <w:noProof/>
      <w:sz w:val="22"/>
      <w:lang w:val="en-GB" w:eastAsia="en-US"/>
    </w:rPr>
  </w:style>
  <w:style w:type="paragraph" w:customStyle="1" w:styleId="akpnormaali">
    <w:name w:val="akpnormaali"/>
    <w:basedOn w:val="Normaali"/>
    <w:uiPriority w:val="6"/>
    <w:rsid w:val="00BE592B"/>
    <w:pPr>
      <w:tabs>
        <w:tab w:val="left" w:pos="1304"/>
        <w:tab w:val="left" w:pos="2608"/>
        <w:tab w:val="left" w:pos="3912"/>
        <w:tab w:val="left" w:pos="5216"/>
        <w:tab w:val="left" w:pos="6521"/>
        <w:tab w:val="left" w:pos="7825"/>
        <w:tab w:val="left" w:pos="9129"/>
      </w:tabs>
      <w:ind w:left="2608"/>
    </w:pPr>
    <w:rPr>
      <w:rFonts w:ascii="Arial" w:hAnsi="Arial"/>
      <w:sz w:val="22"/>
    </w:rPr>
  </w:style>
  <w:style w:type="paragraph" w:customStyle="1" w:styleId="akppoytakirja">
    <w:name w:val="akppoytakirja"/>
    <w:uiPriority w:val="6"/>
    <w:rsid w:val="00BE592B"/>
    <w:pPr>
      <w:numPr>
        <w:numId w:val="2"/>
      </w:numPr>
      <w:tabs>
        <w:tab w:val="left" w:pos="1304"/>
        <w:tab w:val="left" w:pos="2608"/>
        <w:tab w:val="left" w:pos="3912"/>
        <w:tab w:val="left" w:pos="5216"/>
        <w:tab w:val="left" w:pos="6521"/>
        <w:tab w:val="left" w:pos="7825"/>
      </w:tabs>
      <w:spacing w:before="120"/>
      <w:ind w:left="340" w:hanging="340"/>
    </w:pPr>
    <w:rPr>
      <w:rFonts w:ascii="Arial" w:hAnsi="Arial"/>
      <w:noProof/>
      <w:sz w:val="22"/>
      <w:lang w:val="en-GB" w:eastAsia="en-US"/>
    </w:rPr>
  </w:style>
  <w:style w:type="character" w:styleId="Sivunumero">
    <w:name w:val="page number"/>
    <w:basedOn w:val="Kappaleenoletusfontti"/>
    <w:uiPriority w:val="6"/>
  </w:style>
  <w:style w:type="character" w:styleId="Rivinumero">
    <w:name w:val="line number"/>
    <w:basedOn w:val="Kappaleenoletusfontti"/>
    <w:uiPriority w:val="6"/>
  </w:style>
  <w:style w:type="paragraph" w:customStyle="1" w:styleId="akpallekirjoittaja1">
    <w:name w:val="akpallekirjoittaja1"/>
    <w:basedOn w:val="akpperus"/>
    <w:uiPriority w:val="6"/>
    <w:rsid w:val="00BE592B"/>
    <w:pPr>
      <w:tabs>
        <w:tab w:val="clear" w:pos="1276"/>
        <w:tab w:val="clear" w:pos="2552"/>
        <w:tab w:val="clear" w:pos="3969"/>
        <w:tab w:val="clear" w:pos="5245"/>
        <w:tab w:val="clear" w:pos="6521"/>
        <w:tab w:val="clear" w:pos="7797"/>
        <w:tab w:val="clear" w:pos="9072"/>
      </w:tabs>
      <w:ind w:left="2608"/>
    </w:pPr>
    <w:rPr>
      <w:color w:val="000000"/>
    </w:rPr>
  </w:style>
  <w:style w:type="paragraph" w:customStyle="1" w:styleId="akpallekirjoittaja2">
    <w:name w:val="akpallekirjoittaja2"/>
    <w:basedOn w:val="akpperus"/>
    <w:uiPriority w:val="6"/>
    <w:rsid w:val="00BE592B"/>
    <w:pPr>
      <w:tabs>
        <w:tab w:val="clear" w:pos="1276"/>
        <w:tab w:val="clear" w:pos="2552"/>
        <w:tab w:val="clear" w:pos="3969"/>
        <w:tab w:val="clear" w:pos="5245"/>
        <w:tab w:val="clear" w:pos="6521"/>
        <w:tab w:val="clear" w:pos="7797"/>
        <w:tab w:val="clear" w:pos="9072"/>
      </w:tabs>
      <w:ind w:left="2608"/>
    </w:pPr>
    <w:rPr>
      <w:color w:val="000080"/>
    </w:rPr>
  </w:style>
  <w:style w:type="paragraph" w:customStyle="1" w:styleId="akpasia">
    <w:name w:val="akpasia"/>
    <w:uiPriority w:val="6"/>
    <w:rsid w:val="0019220C"/>
    <w:pPr>
      <w:spacing w:after="600" w:line="259" w:lineRule="auto"/>
    </w:pPr>
    <w:rPr>
      <w:rFonts w:ascii="Arial" w:hAnsi="Arial"/>
      <w:b/>
      <w:noProof/>
      <w:color w:val="000000"/>
      <w:sz w:val="32"/>
      <w:lang w:val="en-GB" w:eastAsia="en-US"/>
    </w:rPr>
  </w:style>
  <w:style w:type="paragraph" w:customStyle="1" w:styleId="akpperus">
    <w:name w:val="akpperus"/>
    <w:uiPriority w:val="6"/>
    <w:rsid w:val="00BE592B"/>
    <w:pPr>
      <w:tabs>
        <w:tab w:val="left" w:pos="1276"/>
        <w:tab w:val="left" w:pos="2552"/>
        <w:tab w:val="left" w:pos="3969"/>
        <w:tab w:val="left" w:pos="5245"/>
        <w:tab w:val="left" w:pos="6521"/>
        <w:tab w:val="left" w:pos="7797"/>
        <w:tab w:val="left" w:pos="9072"/>
      </w:tabs>
    </w:pPr>
    <w:rPr>
      <w:rFonts w:ascii="Arial" w:hAnsi="Arial"/>
      <w:sz w:val="22"/>
      <w:lang w:eastAsia="en-US"/>
    </w:rPr>
  </w:style>
  <w:style w:type="paragraph" w:customStyle="1" w:styleId="akpnimike1">
    <w:name w:val="akpnimike1"/>
    <w:basedOn w:val="akpperus"/>
    <w:autoRedefine/>
    <w:uiPriority w:val="6"/>
    <w:rsid w:val="00BE592B"/>
  </w:style>
  <w:style w:type="paragraph" w:customStyle="1" w:styleId="akpnimike2">
    <w:name w:val="akpnimike2"/>
    <w:basedOn w:val="akpperus"/>
    <w:autoRedefine/>
    <w:uiPriority w:val="6"/>
    <w:rsid w:val="00BE592B"/>
  </w:style>
  <w:style w:type="paragraph" w:customStyle="1" w:styleId="akpviite">
    <w:name w:val="akpviite"/>
    <w:next w:val="akpperus"/>
    <w:uiPriority w:val="6"/>
    <w:rsid w:val="00BE592B"/>
    <w:rPr>
      <w:rFonts w:ascii="Arial" w:hAnsi="Arial"/>
      <w:noProof/>
      <w:color w:val="000000"/>
      <w:sz w:val="22"/>
      <w:lang w:val="en-GB" w:eastAsia="en-US"/>
    </w:rPr>
  </w:style>
  <w:style w:type="paragraph" w:customStyle="1" w:styleId="akptiedostopolku">
    <w:name w:val="akptiedostopolku"/>
    <w:uiPriority w:val="6"/>
    <w:rsid w:val="00BE592B"/>
    <w:rPr>
      <w:rFonts w:ascii="Arial" w:hAnsi="Arial"/>
      <w:noProof/>
      <w:color w:val="000000"/>
      <w:sz w:val="16"/>
      <w:lang w:val="en-GB" w:eastAsia="en-US"/>
    </w:rPr>
  </w:style>
  <w:style w:type="paragraph" w:styleId="Vakiosisennys">
    <w:name w:val="Normal Indent"/>
    <w:basedOn w:val="Normaali"/>
    <w:uiPriority w:val="6"/>
    <w:pPr>
      <w:ind w:left="720"/>
    </w:pPr>
  </w:style>
  <w:style w:type="paragraph" w:customStyle="1" w:styleId="akppoytakirja2">
    <w:name w:val="akppoytakirja2"/>
    <w:basedOn w:val="akppoytakirja"/>
    <w:autoRedefine/>
    <w:uiPriority w:val="6"/>
    <w:pPr>
      <w:numPr>
        <w:numId w:val="0"/>
      </w:numPr>
      <w:ind w:left="2665" w:hanging="1361"/>
    </w:pPr>
  </w:style>
  <w:style w:type="paragraph" w:customStyle="1" w:styleId="akpotsikko1">
    <w:name w:val="akpotsikko1"/>
    <w:uiPriority w:val="6"/>
    <w:rsid w:val="00BE592B"/>
    <w:rPr>
      <w:rFonts w:ascii="Arial" w:hAnsi="Arial"/>
      <w:noProof/>
      <w:sz w:val="22"/>
      <w:lang w:val="en-GB" w:eastAsia="en-US"/>
    </w:rPr>
  </w:style>
  <w:style w:type="paragraph" w:customStyle="1" w:styleId="akpleipa1">
    <w:name w:val="akpleipa1"/>
    <w:autoRedefine/>
    <w:uiPriority w:val="6"/>
    <w:rsid w:val="00BE592B"/>
    <w:pPr>
      <w:ind w:left="2608"/>
    </w:pPr>
    <w:rPr>
      <w:rFonts w:ascii="Arial" w:hAnsi="Arial"/>
      <w:noProof/>
      <w:sz w:val="22"/>
      <w:lang w:val="en-GB" w:eastAsia="en-US"/>
    </w:rPr>
  </w:style>
  <w:style w:type="paragraph" w:customStyle="1" w:styleId="akpasiakirjat">
    <w:name w:val="akpasiakirjat"/>
    <w:autoRedefine/>
    <w:uiPriority w:val="6"/>
    <w:rsid w:val="00BE592B"/>
    <w:pPr>
      <w:numPr>
        <w:numId w:val="3"/>
      </w:numPr>
      <w:ind w:left="2948"/>
    </w:pPr>
    <w:rPr>
      <w:rFonts w:ascii="Arial" w:hAnsi="Arial"/>
      <w:noProof/>
      <w:sz w:val="22"/>
      <w:lang w:val="en-GB" w:eastAsia="en-US"/>
    </w:rPr>
  </w:style>
  <w:style w:type="character" w:customStyle="1" w:styleId="akptunnus">
    <w:name w:val="akptunnus"/>
    <w:uiPriority w:val="6"/>
    <w:rsid w:val="00BE592B"/>
    <w:rPr>
      <w:rFonts w:ascii="Arial" w:hAnsi="Arial"/>
      <w:color w:val="000000"/>
      <w:sz w:val="22"/>
    </w:rPr>
  </w:style>
  <w:style w:type="paragraph" w:customStyle="1" w:styleId="logoe">
    <w:name w:val="logoe"/>
    <w:uiPriority w:val="6"/>
    <w:rPr>
      <w:noProof/>
      <w:sz w:val="24"/>
      <w:lang w:val="en-GB" w:eastAsia="en-US"/>
    </w:rPr>
  </w:style>
  <w:style w:type="character" w:customStyle="1" w:styleId="akptelekopio">
    <w:name w:val="akptelekopio"/>
    <w:uiPriority w:val="6"/>
    <w:rsid w:val="00BE592B"/>
    <w:rPr>
      <w:rFonts w:ascii="Arial" w:hAnsi="Arial"/>
      <w:b/>
      <w:sz w:val="22"/>
    </w:rPr>
  </w:style>
  <w:style w:type="character" w:customStyle="1" w:styleId="akpasiaots">
    <w:name w:val="akpasiaots"/>
    <w:uiPriority w:val="6"/>
    <w:rsid w:val="0019220C"/>
    <w:rPr>
      <w:rFonts w:ascii="Arial" w:hAnsi="Arial"/>
      <w:b/>
      <w:sz w:val="32"/>
    </w:rPr>
  </w:style>
  <w:style w:type="character" w:customStyle="1" w:styleId="akpviiteots">
    <w:name w:val="akpviiteots"/>
    <w:uiPriority w:val="6"/>
    <w:rsid w:val="00BE592B"/>
    <w:rPr>
      <w:rFonts w:ascii="Arial" w:hAnsi="Arial"/>
      <w:sz w:val="22"/>
    </w:rPr>
  </w:style>
  <w:style w:type="paragraph" w:customStyle="1" w:styleId="AKPriippuva">
    <w:name w:val="AKP riippuva"/>
    <w:basedOn w:val="Normaali"/>
    <w:uiPriority w:val="6"/>
    <w:rsid w:val="0019220C"/>
    <w:pPr>
      <w:spacing w:after="240"/>
      <w:ind w:left="2608" w:hanging="2608"/>
    </w:pPr>
    <w:rPr>
      <w:rFonts w:ascii="Arial" w:hAnsi="Arial"/>
      <w:sz w:val="22"/>
    </w:rPr>
  </w:style>
  <w:style w:type="paragraph" w:customStyle="1" w:styleId="AKPlista">
    <w:name w:val="AKP lista"/>
    <w:basedOn w:val="Normaali"/>
    <w:uiPriority w:val="6"/>
    <w:rsid w:val="00BE592B"/>
    <w:pPr>
      <w:numPr>
        <w:numId w:val="4"/>
      </w:numPr>
      <w:ind w:left="2948"/>
    </w:pPr>
    <w:rPr>
      <w:rFonts w:ascii="Arial" w:hAnsi="Arial"/>
      <w:sz w:val="22"/>
    </w:rPr>
  </w:style>
  <w:style w:type="paragraph" w:customStyle="1" w:styleId="akpasia2">
    <w:name w:val="akpasia2"/>
    <w:uiPriority w:val="6"/>
    <w:rsid w:val="0019220C"/>
    <w:pPr>
      <w:ind w:left="2608" w:hanging="2608"/>
    </w:pPr>
    <w:rPr>
      <w:rFonts w:ascii="Arial" w:hAnsi="Arial"/>
      <w:b/>
      <w:noProof/>
      <w:color w:val="000000"/>
      <w:sz w:val="32"/>
      <w:lang w:val="en-GB" w:eastAsia="en-US"/>
    </w:rPr>
  </w:style>
  <w:style w:type="character" w:customStyle="1" w:styleId="akpallekirjoittaja1c">
    <w:name w:val="akpallekirjoittaja1c"/>
    <w:uiPriority w:val="6"/>
    <w:rsid w:val="00BE592B"/>
    <w:rPr>
      <w:rFonts w:ascii="Arial" w:hAnsi="Arial"/>
      <w:sz w:val="22"/>
    </w:rPr>
  </w:style>
  <w:style w:type="paragraph" w:customStyle="1" w:styleId="AKPleipteksti">
    <w:name w:val="AKP leipäteksti"/>
    <w:uiPriority w:val="6"/>
    <w:rsid w:val="00B0091E"/>
    <w:pPr>
      <w:spacing w:line="360" w:lineRule="auto"/>
      <w:ind w:left="2608"/>
    </w:pPr>
    <w:rPr>
      <w:rFonts w:ascii="Arial" w:hAnsi="Arial"/>
      <w:sz w:val="22"/>
      <w:lang w:eastAsia="en-US"/>
    </w:rPr>
  </w:style>
  <w:style w:type="character" w:customStyle="1" w:styleId="akppaivays">
    <w:name w:val="akppaivays"/>
    <w:uiPriority w:val="6"/>
    <w:rsid w:val="00BE592B"/>
    <w:rPr>
      <w:rFonts w:ascii="Arial" w:hAnsi="Arial"/>
      <w:color w:val="000000"/>
      <w:sz w:val="22"/>
    </w:rPr>
  </w:style>
  <w:style w:type="character" w:customStyle="1" w:styleId="akptunniste">
    <w:name w:val="akptunniste"/>
    <w:uiPriority w:val="6"/>
    <w:rsid w:val="00BE592B"/>
    <w:rPr>
      <w:rFonts w:ascii="Arial" w:hAnsi="Arial"/>
      <w:color w:val="000000"/>
      <w:sz w:val="22"/>
    </w:rPr>
  </w:style>
  <w:style w:type="character" w:customStyle="1" w:styleId="akpatyyppi">
    <w:name w:val="akpatyyppi"/>
    <w:uiPriority w:val="6"/>
    <w:rsid w:val="007C2CFE"/>
    <w:rPr>
      <w:rFonts w:ascii="Arial" w:hAnsi="Arial"/>
      <w:b/>
      <w:color w:val="000000"/>
      <w:sz w:val="22"/>
    </w:rPr>
  </w:style>
  <w:style w:type="paragraph" w:customStyle="1" w:styleId="AKPnormaali0">
    <w:name w:val="AKP normaali"/>
    <w:uiPriority w:val="6"/>
    <w:rsid w:val="00EB3C42"/>
    <w:rPr>
      <w:rFonts w:ascii="Arial" w:hAnsi="Arial"/>
      <w:sz w:val="22"/>
      <w:lang w:eastAsia="en-US"/>
    </w:rPr>
  </w:style>
  <w:style w:type="paragraph" w:customStyle="1" w:styleId="akpasia3">
    <w:name w:val="akpasia3"/>
    <w:basedOn w:val="akpperus"/>
    <w:uiPriority w:val="6"/>
    <w:rsid w:val="0019220C"/>
    <w:pPr>
      <w:spacing w:after="600" w:line="259" w:lineRule="auto"/>
    </w:pPr>
    <w:rPr>
      <w:b/>
      <w:color w:val="000000"/>
      <w:sz w:val="32"/>
    </w:rPr>
  </w:style>
  <w:style w:type="paragraph" w:customStyle="1" w:styleId="AKPesityslista0">
    <w:name w:val="AKP esityslista"/>
    <w:uiPriority w:val="6"/>
    <w:rsid w:val="00AD52CB"/>
    <w:pPr>
      <w:numPr>
        <w:numId w:val="5"/>
      </w:numPr>
      <w:spacing w:after="240" w:line="360" w:lineRule="auto"/>
      <w:ind w:left="2608" w:hanging="1304"/>
    </w:pPr>
    <w:rPr>
      <w:rFonts w:ascii="Arial" w:hAnsi="Arial"/>
      <w:noProof/>
      <w:sz w:val="22"/>
      <w:lang w:val="en-GB" w:eastAsia="en-US"/>
    </w:rPr>
  </w:style>
  <w:style w:type="paragraph" w:customStyle="1" w:styleId="AKPpytkirja">
    <w:name w:val="AKP pöytäkirja"/>
    <w:basedOn w:val="AKPnormaali0"/>
    <w:next w:val="AKPleipteksti"/>
    <w:uiPriority w:val="6"/>
    <w:rsid w:val="00B4160F"/>
    <w:pPr>
      <w:numPr>
        <w:numId w:val="6"/>
      </w:numPr>
      <w:spacing w:before="240" w:after="240"/>
    </w:pPr>
  </w:style>
  <w:style w:type="paragraph" w:customStyle="1" w:styleId="AKPotsikko">
    <w:name w:val="AKP otsikko"/>
    <w:next w:val="AKPleipteksti"/>
    <w:uiPriority w:val="6"/>
    <w:rsid w:val="00BE592B"/>
    <w:pPr>
      <w:spacing w:after="240"/>
    </w:pPr>
    <w:rPr>
      <w:rFonts w:ascii="Arial" w:hAnsi="Arial"/>
      <w:b/>
      <w:noProof/>
      <w:sz w:val="22"/>
      <w:lang w:val="en-GB" w:eastAsia="en-US"/>
    </w:rPr>
  </w:style>
  <w:style w:type="paragraph" w:customStyle="1" w:styleId="AKPvliotsikko">
    <w:name w:val="AKP väliotsikko"/>
    <w:next w:val="AKPleipteksti"/>
    <w:uiPriority w:val="6"/>
    <w:rsid w:val="00BE592B"/>
    <w:pPr>
      <w:ind w:left="1304"/>
    </w:pPr>
    <w:rPr>
      <w:rFonts w:ascii="Arial" w:hAnsi="Arial"/>
      <w:noProof/>
      <w:sz w:val="22"/>
      <w:lang w:val="en-GB" w:eastAsia="en-US"/>
    </w:rPr>
  </w:style>
  <w:style w:type="paragraph" w:customStyle="1" w:styleId="AKPalatunniste0">
    <w:name w:val="AKP alatunniste"/>
    <w:uiPriority w:val="6"/>
    <w:rsid w:val="00BE592B"/>
    <w:rPr>
      <w:rFonts w:ascii="Arial" w:hAnsi="Arial"/>
      <w:noProof/>
      <w:sz w:val="16"/>
      <w:lang w:val="en-GB" w:eastAsia="en-US"/>
    </w:rPr>
  </w:style>
  <w:style w:type="paragraph" w:customStyle="1" w:styleId="AKPliite">
    <w:name w:val="AKP liite"/>
    <w:uiPriority w:val="6"/>
    <w:rsid w:val="00BE592B"/>
    <w:pPr>
      <w:ind w:left="2608" w:hanging="2608"/>
    </w:pPr>
    <w:rPr>
      <w:rFonts w:ascii="Arial" w:hAnsi="Arial"/>
      <w:noProof/>
      <w:sz w:val="22"/>
      <w:lang w:val="en-GB" w:eastAsia="en-US"/>
    </w:rPr>
  </w:style>
  <w:style w:type="paragraph" w:customStyle="1" w:styleId="AKPriippuva2">
    <w:name w:val="AKP riippuva2"/>
    <w:uiPriority w:val="6"/>
    <w:rsid w:val="00EB3C42"/>
    <w:pPr>
      <w:ind w:left="2608" w:hanging="2608"/>
    </w:pPr>
    <w:rPr>
      <w:rFonts w:ascii="Arial" w:hAnsi="Arial"/>
      <w:noProof/>
      <w:sz w:val="22"/>
      <w:lang w:val="en-GB" w:eastAsia="en-US"/>
    </w:rPr>
  </w:style>
  <w:style w:type="paragraph" w:customStyle="1" w:styleId="akpyksikko">
    <w:name w:val="akpyksikko"/>
    <w:uiPriority w:val="6"/>
    <w:rsid w:val="00BE592B"/>
    <w:rPr>
      <w:rFonts w:ascii="Arial" w:hAnsi="Arial"/>
      <w:noProof/>
      <w:color w:val="000000"/>
      <w:sz w:val="22"/>
      <w:lang w:val="en-GB" w:eastAsia="en-US"/>
    </w:rPr>
  </w:style>
  <w:style w:type="character" w:customStyle="1" w:styleId="akpnimi">
    <w:name w:val="akpnimi"/>
    <w:uiPriority w:val="6"/>
    <w:rsid w:val="00BE592B"/>
    <w:rPr>
      <w:rFonts w:ascii="Arial" w:hAnsi="Arial"/>
      <w:spacing w:val="20"/>
      <w:w w:val="100"/>
      <w:sz w:val="22"/>
    </w:rPr>
  </w:style>
  <w:style w:type="character" w:customStyle="1" w:styleId="allekirjoittaja2c">
    <w:name w:val="allekirjoittaja2c"/>
    <w:uiPriority w:val="6"/>
    <w:rsid w:val="00BE592B"/>
    <w:rPr>
      <w:rFonts w:ascii="Arial" w:hAnsi="Arial"/>
      <w:sz w:val="22"/>
    </w:rPr>
  </w:style>
  <w:style w:type="character" w:customStyle="1" w:styleId="akpallekirjoittaja2c">
    <w:name w:val="akpallekirjoittaja2c"/>
    <w:uiPriority w:val="6"/>
    <w:rsid w:val="00BE592B"/>
    <w:rPr>
      <w:rFonts w:ascii="Arial" w:hAnsi="Arial"/>
      <w:sz w:val="22"/>
    </w:rPr>
  </w:style>
  <w:style w:type="paragraph" w:customStyle="1" w:styleId="AKPosallistujat">
    <w:name w:val="AKP osallistujat"/>
    <w:basedOn w:val="AKPnormaali0"/>
    <w:uiPriority w:val="6"/>
    <w:pPr>
      <w:ind w:left="2597" w:hanging="2597"/>
    </w:pPr>
  </w:style>
  <w:style w:type="paragraph" w:customStyle="1" w:styleId="akpesasia">
    <w:name w:val="akpesasia"/>
    <w:uiPriority w:val="6"/>
    <w:rsid w:val="00BE592B"/>
    <w:rPr>
      <w:rFonts w:ascii="Arial" w:hAnsi="Arial"/>
      <w:b/>
      <w:noProof/>
      <w:sz w:val="22"/>
      <w:lang w:val="en-GB" w:eastAsia="en-US"/>
    </w:rPr>
  </w:style>
  <w:style w:type="character" w:customStyle="1" w:styleId="akphanke">
    <w:name w:val="akphanke"/>
    <w:uiPriority w:val="6"/>
    <w:rsid w:val="00BE592B"/>
    <w:rPr>
      <w:rFonts w:ascii="Arial" w:hAnsi="Arial"/>
      <w:color w:val="000000"/>
      <w:sz w:val="22"/>
    </w:rPr>
  </w:style>
  <w:style w:type="character" w:customStyle="1" w:styleId="akplaatija">
    <w:name w:val="akplaatija"/>
    <w:uiPriority w:val="6"/>
    <w:rsid w:val="00BE592B"/>
    <w:rPr>
      <w:rFonts w:ascii="Arial" w:hAnsi="Arial"/>
      <w:color w:val="000000"/>
      <w:sz w:val="22"/>
    </w:rPr>
  </w:style>
  <w:style w:type="paragraph" w:customStyle="1" w:styleId="Otsikko1oikeusministerio">
    <w:name w:val="Otsikko 1 oikeusministerio"/>
    <w:basedOn w:val="Normaali"/>
    <w:next w:val="AKPleipteksti"/>
    <w:link w:val="Otsikko1oikeusministerioChar"/>
    <w:uiPriority w:val="2"/>
    <w:qFormat/>
    <w:rsid w:val="00415964"/>
    <w:pPr>
      <w:spacing w:before="840" w:after="600" w:line="259" w:lineRule="auto"/>
    </w:pPr>
    <w:rPr>
      <w:rFonts w:ascii="Arial" w:eastAsia="Calibri" w:hAnsi="Arial" w:cs="Arial"/>
      <w:b/>
      <w:sz w:val="32"/>
      <w:szCs w:val="52"/>
    </w:rPr>
  </w:style>
  <w:style w:type="character" w:customStyle="1" w:styleId="Otsikko1oikeusministerioChar">
    <w:name w:val="Otsikko 1 oikeusministerio Char"/>
    <w:link w:val="Otsikko1oikeusministerio"/>
    <w:uiPriority w:val="2"/>
    <w:rsid w:val="00415964"/>
    <w:rPr>
      <w:rFonts w:ascii="Arial" w:eastAsia="Calibri" w:hAnsi="Arial" w:cs="Arial"/>
      <w:b/>
      <w:sz w:val="32"/>
      <w:szCs w:val="52"/>
      <w:lang w:eastAsia="en-US"/>
    </w:rPr>
  </w:style>
  <w:style w:type="paragraph" w:customStyle="1" w:styleId="Otsikko2oikeusministerio">
    <w:name w:val="Otsikko 2 oikeusministerio"/>
    <w:basedOn w:val="Normaali"/>
    <w:next w:val="AKPleipteksti"/>
    <w:link w:val="Otsikko2oikeusministerioChar"/>
    <w:uiPriority w:val="3"/>
    <w:qFormat/>
    <w:rsid w:val="00415964"/>
    <w:pPr>
      <w:spacing w:before="520" w:after="400" w:line="259" w:lineRule="auto"/>
    </w:pPr>
    <w:rPr>
      <w:rFonts w:ascii="Arial" w:eastAsia="Calibri" w:hAnsi="Arial" w:cs="Arial"/>
      <w:b/>
      <w:sz w:val="28"/>
      <w:szCs w:val="36"/>
      <w:lang w:val="en-GB"/>
    </w:rPr>
  </w:style>
  <w:style w:type="character" w:customStyle="1" w:styleId="Otsikko2oikeusministerioChar">
    <w:name w:val="Otsikko 2 oikeusministerio Char"/>
    <w:link w:val="Otsikko2oikeusministerio"/>
    <w:uiPriority w:val="3"/>
    <w:rsid w:val="00415964"/>
    <w:rPr>
      <w:rFonts w:ascii="Arial" w:eastAsia="Calibri" w:hAnsi="Arial" w:cs="Arial"/>
      <w:b/>
      <w:sz w:val="28"/>
      <w:szCs w:val="36"/>
      <w:lang w:val="en-GB" w:eastAsia="en-US"/>
    </w:rPr>
  </w:style>
  <w:style w:type="paragraph" w:customStyle="1" w:styleId="Otsikko3oikeusministerio">
    <w:name w:val="Otsikko 3 oikeusministerio"/>
    <w:basedOn w:val="Normaali"/>
    <w:next w:val="AKPleipteksti"/>
    <w:link w:val="Otsikko3oikeusministerioChar"/>
    <w:uiPriority w:val="4"/>
    <w:qFormat/>
    <w:rsid w:val="00415964"/>
    <w:pPr>
      <w:spacing w:before="400" w:after="280" w:line="259" w:lineRule="auto"/>
    </w:pPr>
    <w:rPr>
      <w:rFonts w:ascii="Arial" w:eastAsia="Calibri" w:hAnsi="Arial" w:cs="Arial"/>
      <w:b/>
      <w:sz w:val="24"/>
      <w:szCs w:val="22"/>
    </w:rPr>
  </w:style>
  <w:style w:type="character" w:customStyle="1" w:styleId="Otsikko3oikeusministerioChar">
    <w:name w:val="Otsikko 3 oikeusministerio Char"/>
    <w:link w:val="Otsikko3oikeusministerio"/>
    <w:uiPriority w:val="4"/>
    <w:rsid w:val="00415964"/>
    <w:rPr>
      <w:rFonts w:ascii="Arial" w:eastAsia="Calibri" w:hAnsi="Arial" w:cs="Arial"/>
      <w:b/>
      <w:sz w:val="24"/>
      <w:szCs w:val="22"/>
      <w:lang w:eastAsia="en-US"/>
    </w:rPr>
  </w:style>
  <w:style w:type="paragraph" w:customStyle="1" w:styleId="Normaalioikeusministerio">
    <w:name w:val="Normaali oikeusministerio"/>
    <w:basedOn w:val="Normaali"/>
    <w:link w:val="NormaalioikeusministerioChar"/>
    <w:qFormat/>
    <w:rsid w:val="00687FF9"/>
    <w:pPr>
      <w:spacing w:after="160" w:line="360" w:lineRule="auto"/>
    </w:pPr>
    <w:rPr>
      <w:rFonts w:ascii="Arial" w:eastAsia="Calibri" w:hAnsi="Arial" w:cs="Arial"/>
      <w:sz w:val="22"/>
      <w:szCs w:val="22"/>
    </w:rPr>
  </w:style>
  <w:style w:type="character" w:customStyle="1" w:styleId="NormaalioikeusministerioChar">
    <w:name w:val="Normaali oikeusministerio Char"/>
    <w:link w:val="Normaalioikeusministerio"/>
    <w:rsid w:val="00B1329F"/>
    <w:rPr>
      <w:rFonts w:ascii="Arial" w:eastAsia="Calibri" w:hAnsi="Arial" w:cs="Arial"/>
      <w:sz w:val="22"/>
      <w:szCs w:val="22"/>
      <w:lang w:eastAsia="en-US"/>
    </w:rPr>
  </w:style>
  <w:style w:type="paragraph" w:customStyle="1" w:styleId="Viiteoikeusministerio">
    <w:name w:val="Viite oikeusministerio"/>
    <w:basedOn w:val="Normaali"/>
    <w:next w:val="AKPleipteksti"/>
    <w:link w:val="ViiteoikeusministerioChar"/>
    <w:uiPriority w:val="5"/>
    <w:qFormat/>
    <w:rsid w:val="00687FF9"/>
    <w:pPr>
      <w:spacing w:before="360" w:after="240" w:line="259" w:lineRule="auto"/>
    </w:pPr>
    <w:rPr>
      <w:rFonts w:ascii="Arial" w:eastAsia="Calibri" w:hAnsi="Arial" w:cs="Arial"/>
      <w:sz w:val="18"/>
      <w:szCs w:val="18"/>
    </w:rPr>
  </w:style>
  <w:style w:type="character" w:customStyle="1" w:styleId="ViiteoikeusministerioChar">
    <w:name w:val="Viite oikeusministerio Char"/>
    <w:link w:val="Viiteoikeusministerio"/>
    <w:uiPriority w:val="5"/>
    <w:rsid w:val="00A60D8D"/>
    <w:rPr>
      <w:rFonts w:ascii="Arial" w:eastAsia="Calibri" w:hAnsi="Arial" w:cs="Arial"/>
      <w:sz w:val="18"/>
      <w:szCs w:val="18"/>
      <w:lang w:eastAsia="en-US"/>
    </w:rPr>
  </w:style>
  <w:style w:type="paragraph" w:customStyle="1" w:styleId="Luettelooikeusministerio">
    <w:name w:val="Luettelo oikeusministerio"/>
    <w:basedOn w:val="Normaali"/>
    <w:link w:val="LuettelooikeusministerioChar"/>
    <w:uiPriority w:val="1"/>
    <w:qFormat/>
    <w:rsid w:val="00AA2D7C"/>
    <w:pPr>
      <w:numPr>
        <w:numId w:val="22"/>
      </w:numPr>
      <w:spacing w:line="360" w:lineRule="auto"/>
      <w:ind w:left="714" w:hanging="357"/>
    </w:pPr>
    <w:rPr>
      <w:rFonts w:ascii="Arial" w:eastAsia="Calibri" w:hAnsi="Arial" w:cs="Arial"/>
      <w:sz w:val="22"/>
      <w:szCs w:val="22"/>
      <w:lang w:val="en-GB"/>
    </w:rPr>
  </w:style>
  <w:style w:type="character" w:customStyle="1" w:styleId="LuettelooikeusministerioChar">
    <w:name w:val="Luettelo oikeusministerio Char"/>
    <w:link w:val="Luettelooikeusministerio"/>
    <w:uiPriority w:val="1"/>
    <w:rsid w:val="00AA2D7C"/>
    <w:rPr>
      <w:rFonts w:ascii="Arial" w:eastAsia="Calibri" w:hAnsi="Arial" w:cs="Arial"/>
      <w:sz w:val="22"/>
      <w:szCs w:val="22"/>
      <w:lang w:val="en-GB" w:eastAsia="en-US"/>
    </w:rPr>
  </w:style>
  <w:style w:type="paragraph" w:styleId="Luettelokappale">
    <w:name w:val="List Paragraph"/>
    <w:basedOn w:val="Normaali"/>
    <w:uiPriority w:val="7"/>
    <w:qFormat/>
    <w:rsid w:val="00E8505C"/>
    <w:pPr>
      <w:ind w:left="720"/>
      <w:contextualSpacing/>
    </w:pPr>
  </w:style>
  <w:style w:type="character" w:styleId="Kommentinviite">
    <w:name w:val="annotation reference"/>
    <w:basedOn w:val="Kappaleenoletusfontti"/>
    <w:uiPriority w:val="6"/>
    <w:rsid w:val="00873050"/>
    <w:rPr>
      <w:sz w:val="16"/>
      <w:szCs w:val="16"/>
    </w:rPr>
  </w:style>
  <w:style w:type="paragraph" w:styleId="Kommentinteksti">
    <w:name w:val="annotation text"/>
    <w:basedOn w:val="Normaali"/>
    <w:link w:val="KommentintekstiChar"/>
    <w:uiPriority w:val="6"/>
    <w:rsid w:val="00873050"/>
  </w:style>
  <w:style w:type="character" w:customStyle="1" w:styleId="KommentintekstiChar">
    <w:name w:val="Kommentin teksti Char"/>
    <w:basedOn w:val="Kappaleenoletusfontti"/>
    <w:link w:val="Kommentinteksti"/>
    <w:uiPriority w:val="6"/>
    <w:rsid w:val="00873050"/>
    <w:rPr>
      <w:rFonts w:ascii="Calibri" w:hAnsi="Calibri"/>
      <w:lang w:eastAsia="en-US"/>
    </w:rPr>
  </w:style>
  <w:style w:type="paragraph" w:styleId="Kommentinotsikko">
    <w:name w:val="annotation subject"/>
    <w:basedOn w:val="Kommentinteksti"/>
    <w:next w:val="Kommentinteksti"/>
    <w:link w:val="KommentinotsikkoChar"/>
    <w:uiPriority w:val="6"/>
    <w:rsid w:val="00873050"/>
    <w:rPr>
      <w:b/>
      <w:bCs/>
    </w:rPr>
  </w:style>
  <w:style w:type="character" w:customStyle="1" w:styleId="KommentinotsikkoChar">
    <w:name w:val="Kommentin otsikko Char"/>
    <w:basedOn w:val="KommentintekstiChar"/>
    <w:link w:val="Kommentinotsikko"/>
    <w:uiPriority w:val="6"/>
    <w:rsid w:val="00873050"/>
    <w:rPr>
      <w:rFonts w:ascii="Calibri" w:hAnsi="Calibri"/>
      <w:b/>
      <w:bCs/>
      <w:lang w:eastAsia="en-US"/>
    </w:rPr>
  </w:style>
  <w:style w:type="paragraph" w:styleId="Seliteteksti">
    <w:name w:val="Balloon Text"/>
    <w:basedOn w:val="Normaali"/>
    <w:link w:val="SelitetekstiChar"/>
    <w:uiPriority w:val="6"/>
    <w:rsid w:val="00873050"/>
    <w:rPr>
      <w:rFonts w:ascii="Segoe UI" w:hAnsi="Segoe UI" w:cs="Segoe UI"/>
      <w:sz w:val="18"/>
      <w:szCs w:val="18"/>
    </w:rPr>
  </w:style>
  <w:style w:type="character" w:customStyle="1" w:styleId="SelitetekstiChar">
    <w:name w:val="Seliteteksti Char"/>
    <w:basedOn w:val="Kappaleenoletusfontti"/>
    <w:link w:val="Seliteteksti"/>
    <w:uiPriority w:val="6"/>
    <w:rsid w:val="0087305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7457">
      <w:bodyDiv w:val="1"/>
      <w:marLeft w:val="0"/>
      <w:marRight w:val="0"/>
      <w:marTop w:val="0"/>
      <w:marBottom w:val="0"/>
      <w:divBdr>
        <w:top w:val="none" w:sz="0" w:space="0" w:color="auto"/>
        <w:left w:val="none" w:sz="0" w:space="0" w:color="auto"/>
        <w:bottom w:val="none" w:sz="0" w:space="0" w:color="auto"/>
        <w:right w:val="none" w:sz="0" w:space="0" w:color="auto"/>
      </w:divBdr>
    </w:div>
    <w:div w:id="205946853">
      <w:bodyDiv w:val="1"/>
      <w:marLeft w:val="0"/>
      <w:marRight w:val="0"/>
      <w:marTop w:val="0"/>
      <w:marBottom w:val="0"/>
      <w:divBdr>
        <w:top w:val="none" w:sz="0" w:space="0" w:color="auto"/>
        <w:left w:val="none" w:sz="0" w:space="0" w:color="auto"/>
        <w:bottom w:val="none" w:sz="0" w:space="0" w:color="auto"/>
        <w:right w:val="none" w:sz="0" w:space="0" w:color="auto"/>
      </w:divBdr>
    </w:div>
    <w:div w:id="255287243">
      <w:bodyDiv w:val="1"/>
      <w:marLeft w:val="0"/>
      <w:marRight w:val="0"/>
      <w:marTop w:val="0"/>
      <w:marBottom w:val="0"/>
      <w:divBdr>
        <w:top w:val="none" w:sz="0" w:space="0" w:color="auto"/>
        <w:left w:val="none" w:sz="0" w:space="0" w:color="auto"/>
        <w:bottom w:val="none" w:sz="0" w:space="0" w:color="auto"/>
        <w:right w:val="none" w:sz="0" w:space="0" w:color="auto"/>
      </w:divBdr>
      <w:divsChild>
        <w:div w:id="1788235932">
          <w:marLeft w:val="0"/>
          <w:marRight w:val="0"/>
          <w:marTop w:val="0"/>
          <w:marBottom w:val="0"/>
          <w:divBdr>
            <w:top w:val="none" w:sz="0" w:space="0" w:color="auto"/>
            <w:left w:val="none" w:sz="0" w:space="0" w:color="auto"/>
            <w:bottom w:val="none" w:sz="0" w:space="0" w:color="auto"/>
            <w:right w:val="none" w:sz="0" w:space="0" w:color="auto"/>
          </w:divBdr>
          <w:divsChild>
            <w:div w:id="2019498245">
              <w:marLeft w:val="0"/>
              <w:marRight w:val="0"/>
              <w:marTop w:val="0"/>
              <w:marBottom w:val="0"/>
              <w:divBdr>
                <w:top w:val="none" w:sz="0" w:space="0" w:color="auto"/>
                <w:left w:val="none" w:sz="0" w:space="0" w:color="auto"/>
                <w:bottom w:val="none" w:sz="0" w:space="0" w:color="auto"/>
                <w:right w:val="none" w:sz="0" w:space="0" w:color="auto"/>
              </w:divBdr>
              <w:divsChild>
                <w:div w:id="141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3579">
      <w:bodyDiv w:val="1"/>
      <w:marLeft w:val="0"/>
      <w:marRight w:val="0"/>
      <w:marTop w:val="0"/>
      <w:marBottom w:val="0"/>
      <w:divBdr>
        <w:top w:val="none" w:sz="0" w:space="0" w:color="auto"/>
        <w:left w:val="none" w:sz="0" w:space="0" w:color="auto"/>
        <w:bottom w:val="none" w:sz="0" w:space="0" w:color="auto"/>
        <w:right w:val="none" w:sz="0" w:space="0" w:color="auto"/>
      </w:divBdr>
      <w:divsChild>
        <w:div w:id="1689867446">
          <w:marLeft w:val="360"/>
          <w:marRight w:val="0"/>
          <w:marTop w:val="200"/>
          <w:marBottom w:val="0"/>
          <w:divBdr>
            <w:top w:val="none" w:sz="0" w:space="0" w:color="auto"/>
            <w:left w:val="none" w:sz="0" w:space="0" w:color="auto"/>
            <w:bottom w:val="none" w:sz="0" w:space="0" w:color="auto"/>
            <w:right w:val="none" w:sz="0" w:space="0" w:color="auto"/>
          </w:divBdr>
        </w:div>
        <w:div w:id="2069452047">
          <w:marLeft w:val="806"/>
          <w:marRight w:val="0"/>
          <w:marTop w:val="200"/>
          <w:marBottom w:val="0"/>
          <w:divBdr>
            <w:top w:val="none" w:sz="0" w:space="0" w:color="auto"/>
            <w:left w:val="none" w:sz="0" w:space="0" w:color="auto"/>
            <w:bottom w:val="none" w:sz="0" w:space="0" w:color="auto"/>
            <w:right w:val="none" w:sz="0" w:space="0" w:color="auto"/>
          </w:divBdr>
        </w:div>
        <w:div w:id="1219514339">
          <w:marLeft w:val="806"/>
          <w:marRight w:val="0"/>
          <w:marTop w:val="200"/>
          <w:marBottom w:val="0"/>
          <w:divBdr>
            <w:top w:val="none" w:sz="0" w:space="0" w:color="auto"/>
            <w:left w:val="none" w:sz="0" w:space="0" w:color="auto"/>
            <w:bottom w:val="none" w:sz="0" w:space="0" w:color="auto"/>
            <w:right w:val="none" w:sz="0" w:space="0" w:color="auto"/>
          </w:divBdr>
        </w:div>
        <w:div w:id="690491465">
          <w:marLeft w:val="806"/>
          <w:marRight w:val="0"/>
          <w:marTop w:val="200"/>
          <w:marBottom w:val="0"/>
          <w:divBdr>
            <w:top w:val="none" w:sz="0" w:space="0" w:color="auto"/>
            <w:left w:val="none" w:sz="0" w:space="0" w:color="auto"/>
            <w:bottom w:val="none" w:sz="0" w:space="0" w:color="auto"/>
            <w:right w:val="none" w:sz="0" w:space="0" w:color="auto"/>
          </w:divBdr>
        </w:div>
        <w:div w:id="2019186548">
          <w:marLeft w:val="1800"/>
          <w:marRight w:val="0"/>
          <w:marTop w:val="100"/>
          <w:marBottom w:val="0"/>
          <w:divBdr>
            <w:top w:val="none" w:sz="0" w:space="0" w:color="auto"/>
            <w:left w:val="none" w:sz="0" w:space="0" w:color="auto"/>
            <w:bottom w:val="none" w:sz="0" w:space="0" w:color="auto"/>
            <w:right w:val="none" w:sz="0" w:space="0" w:color="auto"/>
          </w:divBdr>
        </w:div>
        <w:div w:id="1183547262">
          <w:marLeft w:val="360"/>
          <w:marRight w:val="0"/>
          <w:marTop w:val="200"/>
          <w:marBottom w:val="0"/>
          <w:divBdr>
            <w:top w:val="none" w:sz="0" w:space="0" w:color="auto"/>
            <w:left w:val="none" w:sz="0" w:space="0" w:color="auto"/>
            <w:bottom w:val="none" w:sz="0" w:space="0" w:color="auto"/>
            <w:right w:val="none" w:sz="0" w:space="0" w:color="auto"/>
          </w:divBdr>
        </w:div>
      </w:divsChild>
    </w:div>
    <w:div w:id="759182263">
      <w:bodyDiv w:val="1"/>
      <w:marLeft w:val="0"/>
      <w:marRight w:val="0"/>
      <w:marTop w:val="0"/>
      <w:marBottom w:val="0"/>
      <w:divBdr>
        <w:top w:val="none" w:sz="0" w:space="0" w:color="auto"/>
        <w:left w:val="none" w:sz="0" w:space="0" w:color="auto"/>
        <w:bottom w:val="none" w:sz="0" w:space="0" w:color="auto"/>
        <w:right w:val="none" w:sz="0" w:space="0" w:color="auto"/>
      </w:divBdr>
    </w:div>
    <w:div w:id="804085217">
      <w:bodyDiv w:val="1"/>
      <w:marLeft w:val="0"/>
      <w:marRight w:val="0"/>
      <w:marTop w:val="0"/>
      <w:marBottom w:val="0"/>
      <w:divBdr>
        <w:top w:val="none" w:sz="0" w:space="0" w:color="auto"/>
        <w:left w:val="none" w:sz="0" w:space="0" w:color="auto"/>
        <w:bottom w:val="none" w:sz="0" w:space="0" w:color="auto"/>
        <w:right w:val="none" w:sz="0" w:space="0" w:color="auto"/>
      </w:divBdr>
    </w:div>
    <w:div w:id="807555660">
      <w:bodyDiv w:val="1"/>
      <w:marLeft w:val="0"/>
      <w:marRight w:val="0"/>
      <w:marTop w:val="0"/>
      <w:marBottom w:val="0"/>
      <w:divBdr>
        <w:top w:val="none" w:sz="0" w:space="0" w:color="auto"/>
        <w:left w:val="none" w:sz="0" w:space="0" w:color="auto"/>
        <w:bottom w:val="none" w:sz="0" w:space="0" w:color="auto"/>
        <w:right w:val="none" w:sz="0" w:space="0" w:color="auto"/>
      </w:divBdr>
      <w:divsChild>
        <w:div w:id="1126578665">
          <w:marLeft w:val="360"/>
          <w:marRight w:val="0"/>
          <w:marTop w:val="200"/>
          <w:marBottom w:val="0"/>
          <w:divBdr>
            <w:top w:val="none" w:sz="0" w:space="0" w:color="auto"/>
            <w:left w:val="none" w:sz="0" w:space="0" w:color="auto"/>
            <w:bottom w:val="none" w:sz="0" w:space="0" w:color="auto"/>
            <w:right w:val="none" w:sz="0" w:space="0" w:color="auto"/>
          </w:divBdr>
        </w:div>
        <w:div w:id="289482489">
          <w:marLeft w:val="360"/>
          <w:marRight w:val="0"/>
          <w:marTop w:val="200"/>
          <w:marBottom w:val="0"/>
          <w:divBdr>
            <w:top w:val="none" w:sz="0" w:space="0" w:color="auto"/>
            <w:left w:val="none" w:sz="0" w:space="0" w:color="auto"/>
            <w:bottom w:val="none" w:sz="0" w:space="0" w:color="auto"/>
            <w:right w:val="none" w:sz="0" w:space="0" w:color="auto"/>
          </w:divBdr>
        </w:div>
      </w:divsChild>
    </w:div>
    <w:div w:id="925958162">
      <w:bodyDiv w:val="1"/>
      <w:marLeft w:val="0"/>
      <w:marRight w:val="0"/>
      <w:marTop w:val="0"/>
      <w:marBottom w:val="0"/>
      <w:divBdr>
        <w:top w:val="none" w:sz="0" w:space="0" w:color="auto"/>
        <w:left w:val="none" w:sz="0" w:space="0" w:color="auto"/>
        <w:bottom w:val="none" w:sz="0" w:space="0" w:color="auto"/>
        <w:right w:val="none" w:sz="0" w:space="0" w:color="auto"/>
      </w:divBdr>
      <w:divsChild>
        <w:div w:id="524756950">
          <w:marLeft w:val="360"/>
          <w:marRight w:val="0"/>
          <w:marTop w:val="200"/>
          <w:marBottom w:val="0"/>
          <w:divBdr>
            <w:top w:val="none" w:sz="0" w:space="0" w:color="auto"/>
            <w:left w:val="none" w:sz="0" w:space="0" w:color="auto"/>
            <w:bottom w:val="none" w:sz="0" w:space="0" w:color="auto"/>
            <w:right w:val="none" w:sz="0" w:space="0" w:color="auto"/>
          </w:divBdr>
        </w:div>
        <w:div w:id="1429040412">
          <w:marLeft w:val="360"/>
          <w:marRight w:val="0"/>
          <w:marTop w:val="200"/>
          <w:marBottom w:val="0"/>
          <w:divBdr>
            <w:top w:val="none" w:sz="0" w:space="0" w:color="auto"/>
            <w:left w:val="none" w:sz="0" w:space="0" w:color="auto"/>
            <w:bottom w:val="none" w:sz="0" w:space="0" w:color="auto"/>
            <w:right w:val="none" w:sz="0" w:space="0" w:color="auto"/>
          </w:divBdr>
        </w:div>
        <w:div w:id="2097941012">
          <w:marLeft w:val="360"/>
          <w:marRight w:val="0"/>
          <w:marTop w:val="200"/>
          <w:marBottom w:val="0"/>
          <w:divBdr>
            <w:top w:val="none" w:sz="0" w:space="0" w:color="auto"/>
            <w:left w:val="none" w:sz="0" w:space="0" w:color="auto"/>
            <w:bottom w:val="none" w:sz="0" w:space="0" w:color="auto"/>
            <w:right w:val="none" w:sz="0" w:space="0" w:color="auto"/>
          </w:divBdr>
        </w:div>
      </w:divsChild>
    </w:div>
    <w:div w:id="1792893571">
      <w:bodyDiv w:val="1"/>
      <w:marLeft w:val="0"/>
      <w:marRight w:val="0"/>
      <w:marTop w:val="0"/>
      <w:marBottom w:val="0"/>
      <w:divBdr>
        <w:top w:val="none" w:sz="0" w:space="0" w:color="auto"/>
        <w:left w:val="none" w:sz="0" w:space="0" w:color="auto"/>
        <w:bottom w:val="none" w:sz="0" w:space="0" w:color="auto"/>
        <w:right w:val="none" w:sz="0" w:space="0" w:color="auto"/>
      </w:divBdr>
    </w:div>
    <w:div w:id="183155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247210\AppData\Roaming\Microsoft\Mallit\OM%20Wordpohjat\OM_Wordpohja_fi.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A5D29-01C4-4649-8BD9-F90647823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OM_Wordpohja_fi.dotx</Template>
  <TotalTime>1</TotalTime>
  <Pages>6</Pages>
  <Words>1875</Words>
  <Characters>16422</Characters>
  <Application>Microsoft Office Word</Application>
  <DocSecurity>0</DocSecurity>
  <Lines>136</Lines>
  <Paragraphs>36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lpstr> </vt:lpstr>
    </vt:vector>
  </TitlesOfParts>
  <Company>tieto</Company>
  <LinksUpToDate>false</LinksUpToDate>
  <CharactersWithSpaces>18261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Sillfors Pauliina (OM)</dc:creator>
  <cp:keywords/>
  <cp:lastModifiedBy>Sillfors Pauliina (OM)</cp:lastModifiedBy>
  <cp:revision>4</cp:revision>
  <cp:lastPrinted>1999-01-13T15:25:00Z</cp:lastPrinted>
  <dcterms:created xsi:type="dcterms:W3CDTF">2024-10-04T09:19:00Z</dcterms:created>
  <dcterms:modified xsi:type="dcterms:W3CDTF">2024-10-14T11:47:00Z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Creator.CorporateName">
    <vt:lpwstr>Oikeusministeriö</vt:lpwstr>
  </property>
  <property fmtid="{D5CDD505-2E9C-101B-9397-08002B2CF9AE}" pid="3" name="DC.Publisher">
    <vt:lpwstr>Oikeusministeriö</vt:lpwstr>
  </property>
  <property fmtid="{D5CDD505-2E9C-101B-9397-08002B2CF9AE}" pid="4" name="DC.Format">
    <vt:lpwstr>appl/word</vt:lpwstr>
  </property>
  <property fmtid="{D5CDD505-2E9C-101B-9397-08002B2CF9AE}" pid="5" name="DC.Creator.UnitName">
    <vt:lpwstr>MUU YKSIKKÖ</vt:lpwstr>
  </property>
  <property fmtid="{D5CDD505-2E9C-101B-9397-08002B2CF9AE}" pid="6" name="DC.X-DocumentType">
    <vt:lpwstr>Kirje</vt:lpwstr>
  </property>
  <property fmtid="{D5CDD505-2E9C-101B-9397-08002B2CF9AE}" pid="7" name="DC.Language">
    <vt:lpwstr>fi</vt:lpwstr>
  </property>
  <property fmtid="{D5CDD505-2E9C-101B-9397-08002B2CF9AE}" pid="8" name="DC.Date.Created">
    <vt:lpwstr>20211007</vt:lpwstr>
  </property>
  <property fmtid="{D5CDD505-2E9C-101B-9397-08002B2CF9AE}" pid="9" name="DC.Identifier">
    <vt:lpwstr/>
  </property>
  <property fmtid="{D5CDD505-2E9C-101B-9397-08002B2CF9AE}" pid="10" name="DC.Identifier.Type">
    <vt:lpwstr/>
  </property>
  <property fmtid="{D5CDD505-2E9C-101B-9397-08002B2CF9AE}" pid="11" name="DC.Creator.PersonalName">
    <vt:lpwstr>Hanna Leppänen</vt:lpwstr>
  </property>
  <property fmtid="{D5CDD505-2E9C-101B-9397-08002B2CF9AE}" pid="12" name="DC.Creator.Contributor">
    <vt:lpwstr/>
  </property>
  <property fmtid="{D5CDD505-2E9C-101B-9397-08002B2CF9AE}" pid="13" name="DC.Subject.Classification">
    <vt:lpwstr/>
  </property>
  <property fmtid="{D5CDD505-2E9C-101B-9397-08002B2CF9AE}" pid="14" name="DC.Subject.Keyword">
    <vt:lpwstr/>
  </property>
  <property fmtid="{D5CDD505-2E9C-101B-9397-08002B2CF9AE}" pid="15" name="DC.Description">
    <vt:lpwstr/>
  </property>
  <property fmtid="{D5CDD505-2E9C-101B-9397-08002B2CF9AE}" pid="16" name="DC.X-Publicity">
    <vt:lpwstr>julkinen</vt:lpwstr>
  </property>
  <property fmtid="{D5CDD505-2E9C-101B-9397-08002B2CF9AE}" pid="17" name="DC.X-Publicity.SecurityClass">
    <vt:lpwstr> </vt:lpwstr>
  </property>
  <property fmtid="{D5CDD505-2E9C-101B-9397-08002B2CF9AE}" pid="18" name="DC.X-RetentionPeriod">
    <vt:lpwstr>sp</vt:lpwstr>
  </property>
  <property fmtid="{D5CDD505-2E9C-101B-9397-08002B2CF9AE}" pid="19" name="DC.X-DataSecurityClass">
    <vt:lpwstr/>
  </property>
  <property fmtid="{D5CDD505-2E9C-101B-9397-08002B2CF9AE}" pid="20" name="DC.Creator.UndersignerName">
    <vt:lpwstr>, Hanna Leppänen</vt:lpwstr>
  </property>
  <property fmtid="{D5CDD505-2E9C-101B-9397-08002B2CF9AE}" pid="21" name="DC.Identifier.FilePath">
    <vt:lpwstr/>
  </property>
  <property fmtid="{D5CDD505-2E9C-101B-9397-08002B2CF9AE}" pid="22" name="DC.Title">
    <vt:lpwstr>kirje</vt:lpwstr>
  </property>
</Properties>
</file>