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165C6C9" w14:textId="77777777" w:rsidR="00496249" w:rsidRDefault="00496249" w:rsidP="00496249">
      <w:r>
        <w:fldChar w:fldCharType="begin"/>
      </w:r>
      <w:r w:rsidRPr="009E7D6B">
        <w:instrText xml:space="preserve"> MACROBUTTON  </w:instrText>
      </w:r>
      <w:r>
        <w:fldChar w:fldCharType="end"/>
      </w:r>
      <w:r>
        <w:fldChar w:fldCharType="begin"/>
      </w:r>
      <w:r w:rsidRPr="009E7D6B">
        <w:instrText xml:space="preserve"> MACROBUTTON [napsauta]  </w:instrText>
      </w:r>
      <w:r>
        <w:fldChar w:fldCharType="end"/>
      </w:r>
    </w:p>
    <w:p w14:paraId="188801D6" w14:textId="77777777" w:rsidR="00496249" w:rsidRDefault="00496249" w:rsidP="00496249"/>
    <w:p w14:paraId="34BB290A" w14:textId="77777777" w:rsidR="00496249" w:rsidRDefault="00496249" w:rsidP="00496249">
      <w:pPr>
        <w:pStyle w:val="Otsikko"/>
      </w:pPr>
    </w:p>
    <w:p w14:paraId="0B222440" w14:textId="77777777" w:rsidR="00496249" w:rsidRDefault="0BA01DEC" w:rsidP="00496249">
      <w:pPr>
        <w:pStyle w:val="Otsikko"/>
      </w:pPr>
      <w:r>
        <w:t>Arbetsgrupp för beredning av en revidering av lagstiftningen om militär disciplin och brottsbekämpning inom försvarsmakten</w:t>
      </w:r>
    </w:p>
    <w:p w14:paraId="37D566E5" w14:textId="77777777" w:rsidR="0053682F" w:rsidRDefault="0053682F" w:rsidP="0053682F">
      <w:pPr>
        <w:pStyle w:val="Sisennettykappale"/>
        <w:ind w:left="0"/>
      </w:pPr>
    </w:p>
    <w:p w14:paraId="10D92926" w14:textId="77777777" w:rsidR="0053682F" w:rsidRPr="0053682F" w:rsidRDefault="0BA01DEC" w:rsidP="0BA01DEC">
      <w:pPr>
        <w:pStyle w:val="Sisennettykappale"/>
        <w:ind w:left="0"/>
        <w:rPr>
          <w:b/>
          <w:bCs/>
        </w:rPr>
      </w:pPr>
      <w:r>
        <w:rPr>
          <w:b/>
          <w:bCs/>
        </w:rPr>
        <w:t>Tillsättande</w:t>
      </w:r>
    </w:p>
    <w:p w14:paraId="760C54FE" w14:textId="77777777" w:rsidR="00496249" w:rsidRDefault="0BA01DEC" w:rsidP="00496249">
      <w:pPr>
        <w:pStyle w:val="Sisennettykappale"/>
        <w:spacing w:after="0"/>
      </w:pPr>
      <w:r>
        <w:t xml:space="preserve">Försvarsministeriet tillsätter en arbetsgrupp, som har till uppgift att bedöma behoven att ändra lagstiftningen om militär disciplin och brottsbekämpning inom försvarsmakten, och vid behov bereda ett förslag till reform av lagstiftningen. </w:t>
      </w:r>
    </w:p>
    <w:p w14:paraId="52258B55" w14:textId="77777777" w:rsidR="00496249" w:rsidRDefault="00496249" w:rsidP="00496249">
      <w:pPr>
        <w:pStyle w:val="Sisennettykappale"/>
        <w:spacing w:after="0"/>
      </w:pPr>
    </w:p>
    <w:p w14:paraId="055F2DD9" w14:textId="77777777" w:rsidR="00496249" w:rsidRDefault="0BA01DEC" w:rsidP="0BA01DEC">
      <w:pPr>
        <w:rPr>
          <w:b/>
          <w:bCs/>
        </w:rPr>
      </w:pPr>
      <w:r>
        <w:rPr>
          <w:b/>
          <w:bCs/>
        </w:rPr>
        <w:t>Mandattid</w:t>
      </w:r>
    </w:p>
    <w:p w14:paraId="2F6E9BE0" w14:textId="77777777" w:rsidR="00BF09FD" w:rsidRDefault="0053682F" w:rsidP="00496249">
      <w:pPr>
        <w:rPr>
          <w:b/>
        </w:rPr>
      </w:pPr>
      <w:r>
        <w:rPr>
          <w:b/>
        </w:rPr>
        <w:tab/>
      </w:r>
    </w:p>
    <w:p w14:paraId="415EA323" w14:textId="576BA351" w:rsidR="0053682F" w:rsidRPr="0053682F" w:rsidRDefault="0BA01DEC" w:rsidP="00BF09FD">
      <w:pPr>
        <w:ind w:firstLine="1304"/>
      </w:pPr>
      <w:r>
        <w:t>Arb</w:t>
      </w:r>
      <w:r w:rsidR="00CE29C2">
        <w:t>etsgruppens mandattid är 24.1</w:t>
      </w:r>
      <w:r>
        <w:t>–31.12.2020.</w:t>
      </w:r>
    </w:p>
    <w:p w14:paraId="66A5497C" w14:textId="77777777" w:rsidR="0053682F" w:rsidRDefault="0053682F" w:rsidP="00496249"/>
    <w:p w14:paraId="6E00F6BB" w14:textId="77777777" w:rsidR="0053682F" w:rsidRPr="00BF09FD" w:rsidRDefault="0BA01DEC" w:rsidP="0BA01DEC">
      <w:pPr>
        <w:rPr>
          <w:b/>
          <w:bCs/>
        </w:rPr>
      </w:pPr>
      <w:r>
        <w:rPr>
          <w:b/>
          <w:bCs/>
        </w:rPr>
        <w:t>Bakgrund</w:t>
      </w:r>
    </w:p>
    <w:p w14:paraId="2C7358F3" w14:textId="1C557C9D" w:rsidR="00717A78" w:rsidRDefault="0BA01DEC" w:rsidP="00CE29C2">
      <w:pPr>
        <w:ind w:left="1304"/>
      </w:pPr>
      <w:r>
        <w:t>Lagen om militär disciplin och brottsbekämpning inom försvarsmakten (255/2014) trädde i kraft den 1 maj 2014. Efter att lagen trätt i kraft har det inte i fråga om verkställigheten av den tillsatts något särskilt uppföljningsprojekt eller gjorts någon utredning om hur lagen fungerar. I verksamhets- och ekonomiplanen för förvaltningsområdet för åren 2019–2023 har försvarsministeriet nämnt att behovet av ändringar i bestämmelserna i lagen om militär disciplin och brottsbekämpning inom försvarsmakten ska utredas under perioden,</w:t>
      </w:r>
      <w:r w:rsidR="00CE29C2">
        <w:t xml:space="preserve"> </w:t>
      </w:r>
      <w:r>
        <w:t>i synnerhet i fråga om förundersökning,</w:t>
      </w:r>
    </w:p>
    <w:p w14:paraId="60283EBD" w14:textId="77777777" w:rsidR="0053682F" w:rsidRDefault="0BA01DEC" w:rsidP="00717A78">
      <w:pPr>
        <w:ind w:left="1304" w:firstLine="1"/>
      </w:pPr>
      <w:r>
        <w:t>och behövliga ändringar i lagstiftningen göras.</w:t>
      </w:r>
    </w:p>
    <w:p w14:paraId="02FBB80C" w14:textId="77777777" w:rsidR="0040514D" w:rsidRDefault="0040514D" w:rsidP="00717A78">
      <w:pPr>
        <w:ind w:left="1304" w:firstLine="1"/>
      </w:pPr>
    </w:p>
    <w:p w14:paraId="0DD0609B" w14:textId="1ABADE58" w:rsidR="0040514D" w:rsidRDefault="0BA01DEC" w:rsidP="00717A78">
      <w:pPr>
        <w:ind w:left="1304" w:firstLine="1"/>
      </w:pPr>
      <w:r>
        <w:t xml:space="preserve">Lagen har tillämpats i fem år och under dessa år har omvärlden förändrats så att öppenheten och benägenheten att anmäla brott har ökat. Detta har lett till att det i samband med utredningen av militära brott kommer fram även andra misstänkta brott än militära brott. Myndighetssamarbetet med förundersökningsmyndigheterna har också ökat avsevärt. </w:t>
      </w:r>
    </w:p>
    <w:p w14:paraId="0DF0A4F2" w14:textId="34AE050B" w:rsidR="00DA4A69" w:rsidRDefault="00DA4A69" w:rsidP="00717A78">
      <w:pPr>
        <w:ind w:left="1304" w:firstLine="1"/>
      </w:pPr>
    </w:p>
    <w:p w14:paraId="13045662" w14:textId="2F8E54B5" w:rsidR="00DA4A69" w:rsidRPr="0076526B" w:rsidRDefault="00DA4A69" w:rsidP="00717A78">
      <w:pPr>
        <w:ind w:left="1304" w:firstLine="1"/>
      </w:pPr>
      <w:r>
        <w:t>I lagen om militär disciplin och brottsbekämpning inom försvarsmakten föreskrivs både om Försvarsmaktens förundersökningsuppgift (5 kap.) och om förebyggande och avslöjande av brott (9 kap.). Det har konstaterats att det finns behov av ändringar i fråga om båda helheterna.</w:t>
      </w:r>
    </w:p>
    <w:p w14:paraId="0E16CF4A" w14:textId="77777777" w:rsidR="00366FD5" w:rsidRPr="0076526B" w:rsidRDefault="00366FD5" w:rsidP="00717A78">
      <w:pPr>
        <w:ind w:left="1304" w:firstLine="1"/>
      </w:pPr>
    </w:p>
    <w:p w14:paraId="1C1AFE1C" w14:textId="73C8EF70" w:rsidR="00B856AE" w:rsidRPr="0076526B" w:rsidRDefault="0BA01DEC" w:rsidP="009C5A69">
      <w:pPr>
        <w:ind w:left="1304" w:firstLine="1"/>
      </w:pPr>
      <w:r>
        <w:t xml:space="preserve">Som bilaga till tillsättningsbeslutet medföljer huvudstabens förslag, där särskilt de reformbehov som hänför sig till förundersökningen specificeras närmare. </w:t>
      </w:r>
    </w:p>
    <w:p w14:paraId="529342CD" w14:textId="77777777" w:rsidR="007717E1" w:rsidRPr="0076526B" w:rsidRDefault="007717E1" w:rsidP="00717A78">
      <w:pPr>
        <w:ind w:left="1304" w:firstLine="1"/>
      </w:pPr>
    </w:p>
    <w:p w14:paraId="5B8BBB97" w14:textId="001F494C" w:rsidR="00496249" w:rsidRPr="0076526B" w:rsidRDefault="00496249" w:rsidP="00496249"/>
    <w:p w14:paraId="1AA86401" w14:textId="77777777" w:rsidR="00496249" w:rsidRPr="0076526B" w:rsidRDefault="0BA01DEC" w:rsidP="0BA01DEC">
      <w:pPr>
        <w:rPr>
          <w:b/>
          <w:bCs/>
        </w:rPr>
      </w:pPr>
      <w:r>
        <w:rPr>
          <w:b/>
          <w:bCs/>
        </w:rPr>
        <w:t>Uppgift</w:t>
      </w:r>
    </w:p>
    <w:p w14:paraId="49112D2A" w14:textId="77777777" w:rsidR="00BF09FD" w:rsidRPr="0076526B" w:rsidRDefault="0BA01DEC" w:rsidP="00BC49BE">
      <w:pPr>
        <w:ind w:left="1304" w:firstLine="1"/>
      </w:pPr>
      <w:r>
        <w:t>Arbetsgruppen har till uppgift att utreda behövliga ändringar i lagstiftningen om militär disciplin och brottsbekämpning inom försvarsmakten och att bereda ett förslag till den lagstiftning som behövs. Arbetsgruppens förslag ska ha formen av en regeringsproposition. Arbetsgruppen kan vid behov tillsätta expertgrupper.</w:t>
      </w:r>
    </w:p>
    <w:p w14:paraId="32FE83F1" w14:textId="77777777" w:rsidR="0053682F" w:rsidRDefault="0053682F" w:rsidP="00496249"/>
    <w:p w14:paraId="69188CAA" w14:textId="77777777" w:rsidR="00FC1D5C" w:rsidRDefault="00FC1D5C" w:rsidP="00496249">
      <w:r>
        <w:tab/>
      </w:r>
    </w:p>
    <w:p w14:paraId="6CE41244" w14:textId="77777777" w:rsidR="00DA4A69" w:rsidRDefault="00DA4A69" w:rsidP="0BA01DEC">
      <w:pPr>
        <w:rPr>
          <w:b/>
          <w:bCs/>
        </w:rPr>
      </w:pPr>
    </w:p>
    <w:p w14:paraId="0ACAD6B4" w14:textId="77777777" w:rsidR="00DA4A69" w:rsidRDefault="00DA4A69" w:rsidP="0BA01DEC">
      <w:pPr>
        <w:rPr>
          <w:b/>
          <w:bCs/>
        </w:rPr>
      </w:pPr>
    </w:p>
    <w:p w14:paraId="572CA8FE" w14:textId="54BA7B54" w:rsidR="00DA4A69" w:rsidRDefault="00DA4A69" w:rsidP="0BA01DEC">
      <w:pPr>
        <w:rPr>
          <w:b/>
          <w:bCs/>
        </w:rPr>
      </w:pPr>
    </w:p>
    <w:p w14:paraId="584C741A" w14:textId="77777777" w:rsidR="00DA4A69" w:rsidRDefault="00DA4A69" w:rsidP="0BA01DEC">
      <w:pPr>
        <w:rPr>
          <w:b/>
          <w:bCs/>
        </w:rPr>
      </w:pPr>
    </w:p>
    <w:p w14:paraId="6DD946F9" w14:textId="72A8FF06" w:rsidR="00FB0072" w:rsidRDefault="0BA01DEC" w:rsidP="0BA01DEC">
      <w:pPr>
        <w:rPr>
          <w:b/>
          <w:bCs/>
        </w:rPr>
      </w:pPr>
      <w:r>
        <w:rPr>
          <w:b/>
          <w:bCs/>
        </w:rPr>
        <w:t>Arbetsgruppens sammansättning</w:t>
      </w:r>
    </w:p>
    <w:p w14:paraId="4384A9E8" w14:textId="77777777" w:rsidR="00FC1D5C" w:rsidRDefault="00FC1D5C" w:rsidP="00496249">
      <w:pPr>
        <w:rPr>
          <w:b/>
        </w:rPr>
      </w:pPr>
    </w:p>
    <w:p w14:paraId="5376EF0A" w14:textId="77777777" w:rsidR="00FC1D5C" w:rsidRDefault="0BA01DEC" w:rsidP="0BA01DEC">
      <w:pPr>
        <w:ind w:firstLine="1304"/>
        <w:rPr>
          <w:i/>
          <w:iCs/>
        </w:rPr>
      </w:pPr>
      <w:r>
        <w:rPr>
          <w:i/>
          <w:iCs/>
        </w:rPr>
        <w:t>Ordförande</w:t>
      </w:r>
    </w:p>
    <w:p w14:paraId="14BD3099" w14:textId="77777777" w:rsidR="00FC1D5C" w:rsidRDefault="0BA01DEC" w:rsidP="00FC1D5C">
      <w:pPr>
        <w:ind w:firstLine="1304"/>
      </w:pPr>
      <w:r>
        <w:t>Jenni Herrala, lagstiftningsdirektör, försvarsministeriet</w:t>
      </w:r>
    </w:p>
    <w:p w14:paraId="38FE0884" w14:textId="77777777" w:rsidR="00FC1D5C" w:rsidRPr="00FC1D5C" w:rsidRDefault="00FC1D5C" w:rsidP="00496249"/>
    <w:p w14:paraId="04998CDE" w14:textId="77777777" w:rsidR="00025CBE" w:rsidRDefault="00FC1D5C" w:rsidP="0BA01DEC">
      <w:pPr>
        <w:pStyle w:val="Sisennettykappale"/>
        <w:spacing w:after="0"/>
        <w:ind w:left="0" w:firstLine="1304"/>
        <w:rPr>
          <w:i/>
          <w:iCs/>
        </w:rPr>
      </w:pPr>
      <w:r>
        <w:rPr>
          <w:i/>
          <w:iCs/>
        </w:rPr>
        <w:t>Vice ordförande</w:t>
      </w:r>
      <w:r>
        <w:rPr>
          <w:i/>
        </w:rPr>
        <w:tab/>
      </w:r>
    </w:p>
    <w:p w14:paraId="11BDDD1E" w14:textId="77777777" w:rsidR="008E0A9F" w:rsidRPr="00025CBE" w:rsidRDefault="0BA01DEC" w:rsidP="0BA01DEC">
      <w:pPr>
        <w:pStyle w:val="Sisennettykappale"/>
        <w:spacing w:after="0"/>
        <w:rPr>
          <w:i/>
          <w:iCs/>
        </w:rPr>
      </w:pPr>
      <w:r>
        <w:t xml:space="preserve">Perttu Wasenius, regeringssekreterare, försvarsministeriet </w:t>
      </w:r>
    </w:p>
    <w:p w14:paraId="3BD891C7" w14:textId="77777777" w:rsidR="00025CBE" w:rsidRDefault="00025CBE" w:rsidP="008E0A9F">
      <w:pPr>
        <w:ind w:firstLine="1304"/>
        <w:rPr>
          <w:i/>
        </w:rPr>
      </w:pPr>
    </w:p>
    <w:p w14:paraId="7E5D5CE0" w14:textId="77777777" w:rsidR="008E0A9F" w:rsidRDefault="0BA01DEC" w:rsidP="0BA01DEC">
      <w:pPr>
        <w:ind w:firstLine="1304"/>
        <w:rPr>
          <w:i/>
          <w:iCs/>
        </w:rPr>
      </w:pPr>
      <w:r>
        <w:rPr>
          <w:i/>
          <w:iCs/>
        </w:rPr>
        <w:t>Medlemmar</w:t>
      </w:r>
    </w:p>
    <w:p w14:paraId="5EC0F88E" w14:textId="77777777" w:rsidR="008E0A9F" w:rsidRDefault="0BA01DEC" w:rsidP="008E0A9F">
      <w:pPr>
        <w:ind w:firstLine="1304"/>
      </w:pPr>
      <w:r>
        <w:t>Kosti Honkanen, äldre regeringssekreterare, försvarsministeriet</w:t>
      </w:r>
    </w:p>
    <w:p w14:paraId="2C0C511B" w14:textId="77777777" w:rsidR="00A302BE" w:rsidRDefault="0BA01DEC" w:rsidP="008E0A9F">
      <w:pPr>
        <w:ind w:firstLine="1304"/>
      </w:pPr>
      <w:r>
        <w:t>Harri Ohra-aho, konsultativ tjänsteman, försvarsministeriet</w:t>
      </w:r>
    </w:p>
    <w:p w14:paraId="6F903366" w14:textId="77777777" w:rsidR="007744D3" w:rsidRDefault="0BA01DEC" w:rsidP="008744F7">
      <w:pPr>
        <w:ind w:firstLine="1304"/>
      </w:pPr>
      <w:r>
        <w:t>Kirsi Pulkkinen, lagstiftningsråd, justitieministeriet</w:t>
      </w:r>
    </w:p>
    <w:p w14:paraId="0A10D1E9" w14:textId="77777777" w:rsidR="007744D3" w:rsidRDefault="0BA01DEC" w:rsidP="008E0A9F">
      <w:pPr>
        <w:ind w:firstLine="1304"/>
      </w:pPr>
      <w:r>
        <w:t xml:space="preserve">Marko Meriniemi, lagstiftningsråd, inrikesministeriet </w:t>
      </w:r>
    </w:p>
    <w:p w14:paraId="425182E1" w14:textId="77777777" w:rsidR="007744D3" w:rsidRDefault="0BA01DEC" w:rsidP="001C3FEA">
      <w:pPr>
        <w:ind w:firstLine="1304"/>
      </w:pPr>
      <w:r>
        <w:t xml:space="preserve">Outi Leinonen, överinspektör, inrikesministeriet </w:t>
      </w:r>
    </w:p>
    <w:p w14:paraId="4C16C429" w14:textId="77777777" w:rsidR="001C3FEA" w:rsidRDefault="0BA01DEC" w:rsidP="001C3FEA">
      <w:pPr>
        <w:ind w:firstLine="1304"/>
      </w:pPr>
      <w:r>
        <w:t>Heli Heikkola, konsultativ tjänsteman, inrikesministeriet</w:t>
      </w:r>
    </w:p>
    <w:p w14:paraId="20702B3E" w14:textId="77777777" w:rsidR="001C3FEA" w:rsidRDefault="0BA01DEC" w:rsidP="008E0A9F">
      <w:pPr>
        <w:ind w:firstLine="1304"/>
      </w:pPr>
      <w:r>
        <w:t>Tuija Sundberg, försvarsmaktens assessor, huvudstaben</w:t>
      </w:r>
    </w:p>
    <w:p w14:paraId="0A37B4E8" w14:textId="77777777" w:rsidR="001C3FEA" w:rsidRDefault="0BA01DEC" w:rsidP="008E0A9F">
      <w:pPr>
        <w:ind w:firstLine="1304"/>
      </w:pPr>
      <w:r>
        <w:t>Juho Melaluoto, militärjurist, huvudstaben</w:t>
      </w:r>
    </w:p>
    <w:p w14:paraId="1623D16B" w14:textId="497C4CE2" w:rsidR="00AF4744" w:rsidRDefault="0BA01DEC" w:rsidP="008E0A9F">
      <w:pPr>
        <w:ind w:firstLine="1304"/>
      </w:pPr>
      <w:r>
        <w:t>Marko Nieminen, avdelningsstabsofficer, huvudstaben</w:t>
      </w:r>
    </w:p>
    <w:p w14:paraId="7725C4FE" w14:textId="77777777" w:rsidR="007744D3" w:rsidRDefault="0BA01DEC" w:rsidP="008E0A9F">
      <w:pPr>
        <w:ind w:firstLine="1304"/>
      </w:pPr>
      <w:r>
        <w:t>Laura Ruotsalainen, överinspektör, skyddspolisen</w:t>
      </w:r>
    </w:p>
    <w:p w14:paraId="7F033D47" w14:textId="77777777" w:rsidR="007744D3" w:rsidRDefault="0BA01DEC" w:rsidP="001C3FEA">
      <w:pPr>
        <w:ind w:firstLine="1304"/>
      </w:pPr>
      <w:r>
        <w:t>Tommi Reen, polisjurist, centralkriminalpolisen</w:t>
      </w:r>
    </w:p>
    <w:p w14:paraId="3A52DA7C" w14:textId="77777777" w:rsidR="008E0A9F" w:rsidRDefault="008E0A9F" w:rsidP="008E0A9F">
      <w:pPr>
        <w:ind w:firstLine="1304"/>
      </w:pPr>
    </w:p>
    <w:p w14:paraId="17948D1C" w14:textId="77777777" w:rsidR="008E0A9F" w:rsidRDefault="0BA01DEC" w:rsidP="0BA01DEC">
      <w:pPr>
        <w:ind w:firstLine="1304"/>
        <w:rPr>
          <w:i/>
          <w:iCs/>
        </w:rPr>
      </w:pPr>
      <w:r>
        <w:rPr>
          <w:i/>
          <w:iCs/>
        </w:rPr>
        <w:t>Sekreterare</w:t>
      </w:r>
    </w:p>
    <w:p w14:paraId="38F61848" w14:textId="77777777" w:rsidR="008E0A9F" w:rsidRDefault="0BA01DEC" w:rsidP="008E0A9F">
      <w:pPr>
        <w:ind w:firstLine="1304"/>
      </w:pPr>
      <w:r>
        <w:t>Timo Tuurihalme, regeringssekreterare, försvarsministeriet</w:t>
      </w:r>
    </w:p>
    <w:p w14:paraId="540E42F8" w14:textId="77777777" w:rsidR="00AB752F" w:rsidRDefault="0BA01DEC" w:rsidP="008E0A9F">
      <w:pPr>
        <w:ind w:firstLine="1304"/>
      </w:pPr>
      <w:r>
        <w:t>Katariina Kuhanen, föredragande, försvarsministeriet</w:t>
      </w:r>
    </w:p>
    <w:p w14:paraId="422C0281" w14:textId="30C8E6A1" w:rsidR="007744D3" w:rsidRDefault="0BA01DEC" w:rsidP="008E0A9F">
      <w:pPr>
        <w:ind w:firstLine="1304"/>
      </w:pPr>
      <w:r>
        <w:t xml:space="preserve">Jouni Pulkkinen, militärjurist, huvudstaben </w:t>
      </w:r>
    </w:p>
    <w:p w14:paraId="2D68E39C" w14:textId="761385D5" w:rsidR="007744D3" w:rsidRDefault="0BA01DEC" w:rsidP="0029120C">
      <w:pPr>
        <w:ind w:left="1304"/>
      </w:pPr>
      <w:r>
        <w:t xml:space="preserve">Terhi Vira-Klockars, militärjurist, huvudstaben </w:t>
      </w:r>
    </w:p>
    <w:p w14:paraId="2BF09BDC" w14:textId="77777777" w:rsidR="00025CBE" w:rsidRDefault="002153BD" w:rsidP="008E0A9F">
      <w:r>
        <w:tab/>
      </w:r>
    </w:p>
    <w:p w14:paraId="158DCE03" w14:textId="22C49CCC" w:rsidR="00732A30" w:rsidRPr="001F3766" w:rsidRDefault="0BA01DEC" w:rsidP="001F3766">
      <w:pPr>
        <w:ind w:left="1304"/>
      </w:pPr>
      <w:r>
        <w:t>Arbetsgruppen kan tillsätta expertgrupper, höra sakkunniga och bedöma behoven av utredningar.</w:t>
      </w:r>
    </w:p>
    <w:p w14:paraId="7C24F778" w14:textId="77777777" w:rsidR="00732A30" w:rsidRDefault="00732A30" w:rsidP="00496249">
      <w:pPr>
        <w:rPr>
          <w:b/>
        </w:rPr>
      </w:pPr>
    </w:p>
    <w:p w14:paraId="3136A125" w14:textId="77777777" w:rsidR="00496249" w:rsidRPr="0084025A" w:rsidRDefault="0BA01DEC" w:rsidP="0BA01DEC">
      <w:pPr>
        <w:rPr>
          <w:b/>
          <w:bCs/>
        </w:rPr>
      </w:pPr>
      <w:r>
        <w:rPr>
          <w:b/>
          <w:bCs/>
        </w:rPr>
        <w:t>Kostnader och finansiering</w:t>
      </w:r>
    </w:p>
    <w:p w14:paraId="17D0C74F" w14:textId="77777777" w:rsidR="0084025A" w:rsidRDefault="0084025A" w:rsidP="00496249"/>
    <w:p w14:paraId="3C111E03" w14:textId="4C3D9534" w:rsidR="0084025A" w:rsidRDefault="0BA01DEC" w:rsidP="001F3766">
      <w:pPr>
        <w:ind w:left="1304" w:firstLine="1"/>
      </w:pPr>
      <w:r>
        <w:t xml:space="preserve">Projektet genomförs som tjänsteuppdrag och några mötesarvoden betalas inte. Alla organisationer svarar för sina representanters resekostnader och andra kostnader. </w:t>
      </w:r>
      <w:r>
        <w:tab/>
      </w:r>
    </w:p>
    <w:p w14:paraId="77B926A3" w14:textId="77777777" w:rsidR="00F60459" w:rsidRDefault="00F60459" w:rsidP="0084025A">
      <w:pPr>
        <w:rPr>
          <w:b/>
        </w:rPr>
      </w:pPr>
    </w:p>
    <w:p w14:paraId="150C3B58" w14:textId="77777777" w:rsidR="0084025A" w:rsidRPr="0084025A" w:rsidRDefault="0BA01DEC" w:rsidP="0BA01DEC">
      <w:pPr>
        <w:rPr>
          <w:b/>
          <w:bCs/>
        </w:rPr>
      </w:pPr>
      <w:r>
        <w:rPr>
          <w:b/>
          <w:bCs/>
        </w:rPr>
        <w:t>Kontaktperson</w:t>
      </w:r>
    </w:p>
    <w:p w14:paraId="114D69D3" w14:textId="77777777" w:rsidR="0084025A" w:rsidRDefault="0084025A" w:rsidP="0084025A">
      <w:r>
        <w:tab/>
      </w:r>
    </w:p>
    <w:p w14:paraId="61E188BC" w14:textId="0CF20AB3" w:rsidR="00035602" w:rsidRPr="009066C9" w:rsidRDefault="0BA01DEC" w:rsidP="00035602">
      <w:pPr>
        <w:pStyle w:val="Sisennettykappale"/>
      </w:pPr>
      <w:r>
        <w:t xml:space="preserve">Kontaktpersoner för arbetsgruppen är Jenni Herrala, lagstiftningsdirektör, (tfn 0295 140 601), Perttu Wasenius, regeringssekreterare (tfn 0295 140 603), Timo Tuurihalme, regeringssekreterare (tfn 0295 140 119) och Katariina Kuhanen, föredragande (tfn 0295 140 042). </w:t>
      </w:r>
    </w:p>
    <w:p w14:paraId="27E6F6E6" w14:textId="33B59C4F" w:rsidR="0084025A" w:rsidRDefault="0084025A" w:rsidP="001F3766"/>
    <w:p w14:paraId="593A629B" w14:textId="77777777" w:rsidR="001F3766" w:rsidRDefault="001F3766" w:rsidP="001F3766"/>
    <w:p w14:paraId="629A8B5A" w14:textId="77777777" w:rsidR="0084025A" w:rsidRDefault="0084025A" w:rsidP="0084025A">
      <w:pPr>
        <w:ind w:left="1304" w:firstLine="1"/>
      </w:pPr>
    </w:p>
    <w:p w14:paraId="5DE0E591" w14:textId="77777777" w:rsidR="00496249" w:rsidRDefault="00496249" w:rsidP="00496249"/>
    <w:p w14:paraId="17D3DEC5" w14:textId="77777777" w:rsidR="00496249" w:rsidRDefault="00496249" w:rsidP="00496249">
      <w:r>
        <w:tab/>
        <w:t>Försvarsminister</w:t>
      </w:r>
      <w:r>
        <w:tab/>
      </w:r>
      <w:r>
        <w:tab/>
        <w:t>Antti Kaikkonen</w:t>
      </w:r>
      <w:r>
        <w:tab/>
      </w:r>
    </w:p>
    <w:p w14:paraId="3615DF0B" w14:textId="77777777" w:rsidR="00496249" w:rsidRDefault="00496249" w:rsidP="00496249"/>
    <w:p w14:paraId="001A7AAC" w14:textId="77777777" w:rsidR="00496249" w:rsidRDefault="00496249" w:rsidP="00496249"/>
    <w:p w14:paraId="54EC2ED1" w14:textId="212CDA37" w:rsidR="00496249" w:rsidRDefault="00496249" w:rsidP="00496249"/>
    <w:p w14:paraId="03CCE20D" w14:textId="68422AEC" w:rsidR="00496249" w:rsidRDefault="00AA258B" w:rsidP="00496249">
      <w:r>
        <w:tab/>
        <w:t>Ställföreträdare för kanslichefen</w:t>
      </w:r>
      <w:r>
        <w:tab/>
      </w:r>
      <w:r>
        <w:tab/>
        <w:t>Teemu Penttilä</w:t>
      </w:r>
      <w:r>
        <w:tab/>
      </w:r>
      <w:r>
        <w:tab/>
      </w:r>
    </w:p>
    <w:p w14:paraId="6608B568" w14:textId="77777777" w:rsidR="00496249" w:rsidRDefault="00496249" w:rsidP="00496249"/>
    <w:p w14:paraId="772448D2" w14:textId="77777777" w:rsidR="00496249" w:rsidRDefault="00496249" w:rsidP="00496249"/>
    <w:p w14:paraId="460A8BA9" w14:textId="77777777" w:rsidR="00496249" w:rsidRDefault="00496249" w:rsidP="00496249"/>
    <w:p w14:paraId="1D9CB77A" w14:textId="77777777" w:rsidR="00496249" w:rsidRPr="001455F1" w:rsidRDefault="00496249" w:rsidP="00496249"/>
    <w:tbl>
      <w:tblPr>
        <w:tblW w:w="0" w:type="auto"/>
        <w:tblCellMar>
          <w:left w:w="6" w:type="dxa"/>
          <w:right w:w="6" w:type="dxa"/>
        </w:tblCellMar>
        <w:tblLook w:val="01E0" w:firstRow="1" w:lastRow="1" w:firstColumn="1" w:lastColumn="1" w:noHBand="0" w:noVBand="0"/>
      </w:tblPr>
      <w:tblGrid>
        <w:gridCol w:w="1304"/>
        <w:gridCol w:w="8222"/>
      </w:tblGrid>
      <w:tr w:rsidR="00496249" w:rsidRPr="001455F1" w14:paraId="7E474107" w14:textId="77777777" w:rsidTr="0BA01DEC">
        <w:tc>
          <w:tcPr>
            <w:tcW w:w="1304" w:type="dxa"/>
          </w:tcPr>
          <w:p w14:paraId="20377812" w14:textId="77777777" w:rsidR="00496249" w:rsidRPr="001455F1" w:rsidRDefault="0BA01DEC" w:rsidP="00786DE2">
            <w:pPr>
              <w:pStyle w:val="Kentat"/>
            </w:pPr>
            <w:r>
              <w:t>Bilagor</w:t>
            </w:r>
          </w:p>
        </w:tc>
        <w:tc>
          <w:tcPr>
            <w:tcW w:w="8222" w:type="dxa"/>
          </w:tcPr>
          <w:p w14:paraId="0B061F96" w14:textId="77777777" w:rsidR="00496249" w:rsidRDefault="0099410D" w:rsidP="00786DE2">
            <w:pPr>
              <w:rPr>
                <w:noProof/>
              </w:rPr>
            </w:pPr>
            <w:r>
              <w:t>Huvudstabens förslag 13.5.2019</w:t>
            </w:r>
          </w:p>
          <w:p w14:paraId="04F67731" w14:textId="77777777" w:rsidR="00496249" w:rsidRPr="001455F1" w:rsidRDefault="00496249" w:rsidP="00786DE2">
            <w:pPr>
              <w:rPr>
                <w:noProof/>
              </w:rPr>
            </w:pPr>
          </w:p>
        </w:tc>
      </w:tr>
      <w:tr w:rsidR="00496249" w:rsidRPr="001455F1" w14:paraId="2A305BD6" w14:textId="77777777" w:rsidTr="0BA01DEC">
        <w:tc>
          <w:tcPr>
            <w:tcW w:w="1304" w:type="dxa"/>
          </w:tcPr>
          <w:p w14:paraId="0E96AC85" w14:textId="77777777" w:rsidR="00496249" w:rsidRPr="001455F1" w:rsidRDefault="0BA01DEC" w:rsidP="00786DE2">
            <w:pPr>
              <w:pStyle w:val="Kentat"/>
            </w:pPr>
            <w:r>
              <w:t>Distribution</w:t>
            </w:r>
          </w:p>
        </w:tc>
        <w:tc>
          <w:tcPr>
            <w:tcW w:w="8222" w:type="dxa"/>
          </w:tcPr>
          <w:p w14:paraId="45653146" w14:textId="77777777" w:rsidR="00496249" w:rsidRDefault="00732A30" w:rsidP="00964F43">
            <w:pPr>
              <w:rPr>
                <w:noProof/>
              </w:rPr>
            </w:pPr>
            <w:r>
              <w:t>Arbetsgruppens ordförande, vice ordförande och medlemmar</w:t>
            </w:r>
          </w:p>
          <w:p w14:paraId="562024CB" w14:textId="77777777" w:rsidR="00732A30" w:rsidRPr="001455F1" w:rsidRDefault="00732A30" w:rsidP="00964F43">
            <w:pPr>
              <w:rPr>
                <w:noProof/>
              </w:rPr>
            </w:pPr>
          </w:p>
        </w:tc>
      </w:tr>
      <w:tr w:rsidR="00496249" w:rsidRPr="001455F1" w14:paraId="209F192F" w14:textId="77777777" w:rsidTr="0BA01DEC">
        <w:tc>
          <w:tcPr>
            <w:tcW w:w="1304" w:type="dxa"/>
          </w:tcPr>
          <w:p w14:paraId="1C3FDD49" w14:textId="77777777" w:rsidR="00496249" w:rsidRPr="001455F1" w:rsidRDefault="0BA01DEC" w:rsidP="00786DE2">
            <w:pPr>
              <w:pStyle w:val="Kentat"/>
            </w:pPr>
            <w:r>
              <w:t>För kännedom</w:t>
            </w:r>
          </w:p>
        </w:tc>
        <w:tc>
          <w:tcPr>
            <w:tcW w:w="8222" w:type="dxa"/>
          </w:tcPr>
          <w:p w14:paraId="59190A5E" w14:textId="77777777" w:rsidR="00D71A13" w:rsidRDefault="00D71A13" w:rsidP="00D71A13">
            <w:pPr>
              <w:rPr>
                <w:noProof/>
              </w:rPr>
            </w:pPr>
            <w:r>
              <w:t>Försvarsministeriet</w:t>
            </w:r>
          </w:p>
          <w:p w14:paraId="30AF919D" w14:textId="77777777" w:rsidR="00D71A13" w:rsidRDefault="00D71A13" w:rsidP="00D71A13">
            <w:pPr>
              <w:rPr>
                <w:noProof/>
              </w:rPr>
            </w:pPr>
            <w:r>
              <w:t>- registratorskontoret, avdelningarna, kommunikationsenheten</w:t>
            </w:r>
          </w:p>
          <w:p w14:paraId="5A72093A" w14:textId="77777777" w:rsidR="00D71A13" w:rsidRDefault="00D71A13" w:rsidP="00D71A13">
            <w:pPr>
              <w:rPr>
                <w:noProof/>
              </w:rPr>
            </w:pPr>
            <w:r>
              <w:t>Justitieministeriet</w:t>
            </w:r>
          </w:p>
          <w:p w14:paraId="63D8E410" w14:textId="77777777" w:rsidR="00D71A13" w:rsidRDefault="00D71A13" w:rsidP="00D71A13">
            <w:pPr>
              <w:rPr>
                <w:noProof/>
              </w:rPr>
            </w:pPr>
            <w:r>
              <w:t>Inrikesministeriet</w:t>
            </w:r>
          </w:p>
          <w:p w14:paraId="12B22C88" w14:textId="77777777" w:rsidR="00D71A13" w:rsidRDefault="00D71A13" w:rsidP="00D71A13">
            <w:pPr>
              <w:rPr>
                <w:noProof/>
              </w:rPr>
            </w:pPr>
            <w:r>
              <w:t>Huvudstaben</w:t>
            </w:r>
          </w:p>
          <w:p w14:paraId="58631467" w14:textId="77777777" w:rsidR="00D71A13" w:rsidRDefault="00D71A13" w:rsidP="00D71A13">
            <w:pPr>
              <w:rPr>
                <w:noProof/>
              </w:rPr>
            </w:pPr>
            <w:r>
              <w:t>Centralkriminalpolisen</w:t>
            </w:r>
          </w:p>
          <w:p w14:paraId="6C1299B1" w14:textId="77777777" w:rsidR="00496249" w:rsidRPr="001455F1" w:rsidRDefault="00D71A13" w:rsidP="00D71A13">
            <w:pPr>
              <w:rPr>
                <w:noProof/>
              </w:rPr>
            </w:pPr>
            <w:r>
              <w:t>Skyddspolisen</w:t>
            </w:r>
          </w:p>
        </w:tc>
      </w:tr>
    </w:tbl>
    <w:p w14:paraId="1295D98C" w14:textId="77777777" w:rsidR="00496249" w:rsidRDefault="00496249" w:rsidP="00496249"/>
    <w:p w14:paraId="19C78F8D" w14:textId="77777777" w:rsidR="00786DE2" w:rsidRDefault="00786DE2"/>
    <w:sectPr w:rsidR="00786DE2" w:rsidSect="00496249">
      <w:headerReference w:type="default" r:id="rId10"/>
      <w:footerReference w:type="default" r:id="rId11"/>
      <w:headerReference w:type="first" r:id="rId12"/>
      <w:footerReference w:type="first" r:id="rId13"/>
      <w:pgSz w:w="11906" w:h="16838" w:code="9"/>
      <w:pgMar w:top="567" w:right="567" w:bottom="567" w:left="1134" w:header="312"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43824" w14:textId="77777777" w:rsidR="0097094C" w:rsidRDefault="0097094C" w:rsidP="00496249">
      <w:r>
        <w:separator/>
      </w:r>
    </w:p>
  </w:endnote>
  <w:endnote w:type="continuationSeparator" w:id="0">
    <w:p w14:paraId="3641C001" w14:textId="77777777" w:rsidR="0097094C" w:rsidRDefault="0097094C" w:rsidP="0049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3DC24" w14:textId="77777777" w:rsidR="00786DE2" w:rsidRPr="007F6AAC" w:rsidRDefault="00786DE2" w:rsidP="00786DE2">
    <w:pPr>
      <w:pStyle w:val="Alatunniste"/>
    </w:pPr>
  </w:p>
  <w:p w14:paraId="18214EA9" w14:textId="77777777" w:rsidR="00786DE2" w:rsidRPr="007F6AAC" w:rsidRDefault="00786DE2" w:rsidP="00786DE2">
    <w:pPr>
      <w:pStyle w:val="Alatunniste"/>
    </w:pPr>
  </w:p>
  <w:p w14:paraId="50D36D5B" w14:textId="77777777" w:rsidR="00786DE2" w:rsidRPr="007F6AAC" w:rsidRDefault="00786DE2" w:rsidP="00786DE2">
    <w:pPr>
      <w:pStyle w:val="Alatunniste"/>
    </w:pPr>
  </w:p>
  <w:tbl>
    <w:tblPr>
      <w:tblW w:w="0" w:type="auto"/>
      <w:tblLayout w:type="fixed"/>
      <w:tblLook w:val="0000" w:firstRow="0" w:lastRow="0" w:firstColumn="0" w:lastColumn="0" w:noHBand="0" w:noVBand="0"/>
    </w:tblPr>
    <w:tblGrid>
      <w:gridCol w:w="1956"/>
      <w:gridCol w:w="2268"/>
      <w:gridCol w:w="1945"/>
      <w:gridCol w:w="2268"/>
      <w:gridCol w:w="1701"/>
    </w:tblGrid>
    <w:tr w:rsidR="00786DE2" w:rsidRPr="005F5FB5" w14:paraId="059C6C02" w14:textId="77777777" w:rsidTr="00786DE2">
      <w:trPr>
        <w:trHeight w:hRule="exact" w:val="160"/>
      </w:trPr>
      <w:tc>
        <w:tcPr>
          <w:tcW w:w="1956" w:type="dxa"/>
          <w:tcMar>
            <w:left w:w="6" w:type="dxa"/>
            <w:right w:w="6" w:type="dxa"/>
          </w:tcMar>
        </w:tcPr>
        <w:p w14:paraId="5A170C3B" w14:textId="77777777" w:rsidR="00786DE2" w:rsidRPr="005F5FB5" w:rsidRDefault="00786DE2" w:rsidP="00786DE2">
          <w:pPr>
            <w:pStyle w:val="Alatunniste"/>
            <w:rPr>
              <w:b/>
              <w:noProof/>
            </w:rPr>
          </w:pPr>
          <w:r>
            <w:rPr>
              <w:b/>
            </w:rPr>
            <w:t>Postiosoite</w:t>
          </w:r>
        </w:p>
      </w:tc>
      <w:tc>
        <w:tcPr>
          <w:tcW w:w="2268" w:type="dxa"/>
          <w:tcMar>
            <w:left w:w="6" w:type="dxa"/>
            <w:right w:w="6" w:type="dxa"/>
          </w:tcMar>
        </w:tcPr>
        <w:p w14:paraId="413D1AE9" w14:textId="77777777" w:rsidR="00786DE2" w:rsidRPr="005F5FB5" w:rsidRDefault="00786DE2" w:rsidP="00786DE2">
          <w:pPr>
            <w:pStyle w:val="Alatunniste"/>
            <w:rPr>
              <w:b/>
              <w:noProof/>
            </w:rPr>
          </w:pPr>
          <w:r>
            <w:rPr>
              <w:b/>
            </w:rPr>
            <w:t>Käyntiosoite</w:t>
          </w:r>
        </w:p>
      </w:tc>
      <w:tc>
        <w:tcPr>
          <w:tcW w:w="1945" w:type="dxa"/>
          <w:tcMar>
            <w:left w:w="6" w:type="dxa"/>
            <w:right w:w="6" w:type="dxa"/>
          </w:tcMar>
        </w:tcPr>
        <w:p w14:paraId="603E3090" w14:textId="77777777" w:rsidR="00786DE2" w:rsidRPr="005F5FB5" w:rsidRDefault="00786DE2" w:rsidP="00786DE2">
          <w:pPr>
            <w:pStyle w:val="Alatunniste"/>
            <w:rPr>
              <w:b/>
              <w:noProof/>
            </w:rPr>
          </w:pPr>
          <w:r>
            <w:rPr>
              <w:b/>
            </w:rPr>
            <w:t>Puhelin</w:t>
          </w:r>
        </w:p>
      </w:tc>
      <w:tc>
        <w:tcPr>
          <w:tcW w:w="2268" w:type="dxa"/>
          <w:tcMar>
            <w:left w:w="6" w:type="dxa"/>
            <w:right w:w="6" w:type="dxa"/>
          </w:tcMar>
        </w:tcPr>
        <w:p w14:paraId="4CD9EEEF" w14:textId="77777777" w:rsidR="00786DE2" w:rsidRPr="005F5FB5" w:rsidRDefault="00786DE2" w:rsidP="00786DE2">
          <w:pPr>
            <w:pStyle w:val="Alatunniste"/>
            <w:rPr>
              <w:b/>
              <w:noProof/>
            </w:rPr>
          </w:pPr>
          <w:r>
            <w:rPr>
              <w:b/>
            </w:rPr>
            <w:t>Faksi</w:t>
          </w:r>
        </w:p>
      </w:tc>
      <w:tc>
        <w:tcPr>
          <w:tcW w:w="1701" w:type="dxa"/>
          <w:tcMar>
            <w:left w:w="6" w:type="dxa"/>
            <w:right w:w="6" w:type="dxa"/>
          </w:tcMar>
        </w:tcPr>
        <w:p w14:paraId="5FB032DF" w14:textId="77777777" w:rsidR="00786DE2" w:rsidRPr="005F5FB5" w:rsidRDefault="00786DE2" w:rsidP="00786DE2">
          <w:pPr>
            <w:pStyle w:val="Alatunniste"/>
            <w:rPr>
              <w:b/>
              <w:noProof/>
            </w:rPr>
          </w:pPr>
          <w:r>
            <w:rPr>
              <w:b/>
            </w:rPr>
            <w:t>s-posti, internet</w:t>
          </w:r>
        </w:p>
      </w:tc>
    </w:tr>
    <w:tr w:rsidR="00786DE2" w:rsidRPr="005F5FB5" w14:paraId="5C5875AA" w14:textId="77777777" w:rsidTr="00786DE2">
      <w:trPr>
        <w:trHeight w:hRule="exact" w:val="160"/>
      </w:trPr>
      <w:tc>
        <w:tcPr>
          <w:tcW w:w="1956" w:type="dxa"/>
          <w:tcMar>
            <w:left w:w="6" w:type="dxa"/>
            <w:right w:w="6" w:type="dxa"/>
          </w:tcMar>
        </w:tcPr>
        <w:p w14:paraId="5CE837C8" w14:textId="77777777" w:rsidR="00786DE2" w:rsidRPr="005F5FB5" w:rsidRDefault="00786DE2" w:rsidP="00786DE2">
          <w:pPr>
            <w:pStyle w:val="Alatunniste"/>
            <w:rPr>
              <w:b/>
              <w:noProof/>
            </w:rPr>
          </w:pPr>
          <w:r>
            <w:rPr>
              <w:b/>
            </w:rPr>
            <w:t>Postadress</w:t>
          </w:r>
        </w:p>
      </w:tc>
      <w:tc>
        <w:tcPr>
          <w:tcW w:w="2268" w:type="dxa"/>
          <w:tcMar>
            <w:left w:w="6" w:type="dxa"/>
            <w:right w:w="6" w:type="dxa"/>
          </w:tcMar>
        </w:tcPr>
        <w:p w14:paraId="53B0D031" w14:textId="77777777" w:rsidR="00786DE2" w:rsidRPr="005F5FB5" w:rsidRDefault="00786DE2" w:rsidP="00786DE2">
          <w:pPr>
            <w:pStyle w:val="Alatunniste"/>
            <w:rPr>
              <w:b/>
              <w:noProof/>
            </w:rPr>
          </w:pPr>
          <w:r>
            <w:rPr>
              <w:b/>
            </w:rPr>
            <w:t>Besöksadress</w:t>
          </w:r>
        </w:p>
      </w:tc>
      <w:tc>
        <w:tcPr>
          <w:tcW w:w="1945" w:type="dxa"/>
          <w:tcMar>
            <w:left w:w="6" w:type="dxa"/>
            <w:right w:w="6" w:type="dxa"/>
          </w:tcMar>
        </w:tcPr>
        <w:p w14:paraId="412FCE27" w14:textId="77777777" w:rsidR="00786DE2" w:rsidRPr="005F5FB5" w:rsidRDefault="00786DE2" w:rsidP="00786DE2">
          <w:pPr>
            <w:pStyle w:val="Alatunniste"/>
            <w:rPr>
              <w:b/>
              <w:noProof/>
            </w:rPr>
          </w:pPr>
          <w:r>
            <w:rPr>
              <w:b/>
            </w:rPr>
            <w:t>Telefon</w:t>
          </w:r>
        </w:p>
      </w:tc>
      <w:tc>
        <w:tcPr>
          <w:tcW w:w="2268" w:type="dxa"/>
          <w:tcMar>
            <w:left w:w="6" w:type="dxa"/>
            <w:right w:w="6" w:type="dxa"/>
          </w:tcMar>
        </w:tcPr>
        <w:p w14:paraId="62048CA7" w14:textId="77777777" w:rsidR="00786DE2" w:rsidRPr="005F5FB5" w:rsidRDefault="00786DE2" w:rsidP="00786DE2">
          <w:pPr>
            <w:pStyle w:val="Alatunniste"/>
            <w:rPr>
              <w:b/>
              <w:noProof/>
            </w:rPr>
          </w:pPr>
          <w:r>
            <w:rPr>
              <w:b/>
            </w:rPr>
            <w:t>Fax</w:t>
          </w:r>
        </w:p>
      </w:tc>
      <w:tc>
        <w:tcPr>
          <w:tcW w:w="1701" w:type="dxa"/>
          <w:tcMar>
            <w:left w:w="6" w:type="dxa"/>
            <w:right w:w="6" w:type="dxa"/>
          </w:tcMar>
        </w:tcPr>
        <w:p w14:paraId="6394BE61" w14:textId="77777777" w:rsidR="00786DE2" w:rsidRPr="005F5FB5" w:rsidRDefault="00786DE2" w:rsidP="00786DE2">
          <w:pPr>
            <w:pStyle w:val="Alatunniste"/>
            <w:rPr>
              <w:b/>
              <w:noProof/>
            </w:rPr>
          </w:pPr>
          <w:r>
            <w:rPr>
              <w:b/>
            </w:rPr>
            <w:t>e-post, internet</w:t>
          </w:r>
        </w:p>
      </w:tc>
    </w:tr>
    <w:tr w:rsidR="00786DE2" w:rsidRPr="005F5FB5" w14:paraId="52DA8518" w14:textId="77777777" w:rsidTr="00786DE2">
      <w:trPr>
        <w:trHeight w:hRule="exact" w:val="160"/>
      </w:trPr>
      <w:tc>
        <w:tcPr>
          <w:tcW w:w="1956" w:type="dxa"/>
          <w:tcMar>
            <w:left w:w="6" w:type="dxa"/>
            <w:right w:w="6" w:type="dxa"/>
          </w:tcMar>
        </w:tcPr>
        <w:p w14:paraId="48A6E036" w14:textId="77777777" w:rsidR="00786DE2" w:rsidRPr="005F5FB5" w:rsidRDefault="00786DE2" w:rsidP="00786DE2">
          <w:pPr>
            <w:pStyle w:val="Alatunniste"/>
            <w:rPr>
              <w:b/>
              <w:noProof/>
            </w:rPr>
          </w:pPr>
          <w:r>
            <w:rPr>
              <w:b/>
            </w:rPr>
            <w:t>Postal Address</w:t>
          </w:r>
        </w:p>
      </w:tc>
      <w:tc>
        <w:tcPr>
          <w:tcW w:w="2268" w:type="dxa"/>
          <w:tcMar>
            <w:left w:w="6" w:type="dxa"/>
            <w:right w:w="6" w:type="dxa"/>
          </w:tcMar>
        </w:tcPr>
        <w:p w14:paraId="44F44F35" w14:textId="77777777" w:rsidR="00786DE2" w:rsidRPr="005F5FB5" w:rsidRDefault="00786DE2" w:rsidP="00786DE2">
          <w:pPr>
            <w:pStyle w:val="Alatunniste"/>
            <w:rPr>
              <w:b/>
              <w:noProof/>
            </w:rPr>
          </w:pPr>
          <w:r>
            <w:rPr>
              <w:b/>
            </w:rPr>
            <w:t>Office</w:t>
          </w:r>
        </w:p>
      </w:tc>
      <w:tc>
        <w:tcPr>
          <w:tcW w:w="1945" w:type="dxa"/>
          <w:tcMar>
            <w:left w:w="6" w:type="dxa"/>
            <w:right w:w="6" w:type="dxa"/>
          </w:tcMar>
        </w:tcPr>
        <w:p w14:paraId="6B8F8B0E" w14:textId="77777777" w:rsidR="00786DE2" w:rsidRPr="005F5FB5" w:rsidRDefault="00786DE2" w:rsidP="00786DE2">
          <w:pPr>
            <w:pStyle w:val="Alatunniste"/>
            <w:rPr>
              <w:b/>
              <w:noProof/>
            </w:rPr>
          </w:pPr>
          <w:r>
            <w:rPr>
              <w:b/>
            </w:rPr>
            <w:t>Telephone</w:t>
          </w:r>
        </w:p>
      </w:tc>
      <w:tc>
        <w:tcPr>
          <w:tcW w:w="2268" w:type="dxa"/>
          <w:tcMar>
            <w:left w:w="6" w:type="dxa"/>
            <w:right w:w="6" w:type="dxa"/>
          </w:tcMar>
        </w:tcPr>
        <w:p w14:paraId="7CD67A04" w14:textId="77777777" w:rsidR="00786DE2" w:rsidRPr="005F5FB5" w:rsidRDefault="00786DE2" w:rsidP="00786DE2">
          <w:pPr>
            <w:pStyle w:val="Alatunniste"/>
            <w:rPr>
              <w:b/>
              <w:noProof/>
            </w:rPr>
          </w:pPr>
          <w:r>
            <w:rPr>
              <w:b/>
            </w:rPr>
            <w:t>Fax</w:t>
          </w:r>
        </w:p>
      </w:tc>
      <w:tc>
        <w:tcPr>
          <w:tcW w:w="1701" w:type="dxa"/>
          <w:tcMar>
            <w:left w:w="6" w:type="dxa"/>
            <w:right w:w="6" w:type="dxa"/>
          </w:tcMar>
        </w:tcPr>
        <w:p w14:paraId="4B13D4E0" w14:textId="77777777" w:rsidR="00786DE2" w:rsidRPr="005F5FB5" w:rsidRDefault="00786DE2" w:rsidP="00786DE2">
          <w:pPr>
            <w:pStyle w:val="Alatunniste"/>
            <w:rPr>
              <w:b/>
              <w:noProof/>
            </w:rPr>
          </w:pPr>
          <w:r>
            <w:rPr>
              <w:b/>
            </w:rPr>
            <w:t>e-mail, internet</w:t>
          </w:r>
        </w:p>
      </w:tc>
    </w:tr>
    <w:tr w:rsidR="00786DE2" w:rsidRPr="005F5FB5" w14:paraId="3CC2C1B8" w14:textId="77777777" w:rsidTr="00786DE2">
      <w:trPr>
        <w:trHeight w:hRule="exact" w:val="160"/>
      </w:trPr>
      <w:tc>
        <w:tcPr>
          <w:tcW w:w="1956" w:type="dxa"/>
          <w:tcMar>
            <w:left w:w="6" w:type="dxa"/>
            <w:right w:w="6" w:type="dxa"/>
          </w:tcMar>
        </w:tcPr>
        <w:p w14:paraId="2430BCE4" w14:textId="77777777" w:rsidR="00786DE2" w:rsidRPr="005F5FB5" w:rsidRDefault="00786DE2" w:rsidP="00786DE2">
          <w:pPr>
            <w:pStyle w:val="Alatunniste"/>
            <w:rPr>
              <w:noProof/>
            </w:rPr>
          </w:pPr>
          <w:r>
            <w:t>Försvarsministeriet</w:t>
          </w:r>
        </w:p>
      </w:tc>
      <w:tc>
        <w:tcPr>
          <w:tcW w:w="2268" w:type="dxa"/>
          <w:tcMar>
            <w:left w:w="6" w:type="dxa"/>
            <w:right w:w="6" w:type="dxa"/>
          </w:tcMar>
        </w:tcPr>
        <w:p w14:paraId="7CCB4221" w14:textId="77777777" w:rsidR="00786DE2" w:rsidRPr="005F5FB5" w:rsidRDefault="00786DE2" w:rsidP="00786DE2">
          <w:pPr>
            <w:pStyle w:val="Alatunniste"/>
            <w:rPr>
              <w:noProof/>
            </w:rPr>
          </w:pPr>
          <w:r>
            <w:t>Södra Magasinsgatan 8</w:t>
          </w:r>
        </w:p>
      </w:tc>
      <w:tc>
        <w:tcPr>
          <w:tcW w:w="1945" w:type="dxa"/>
          <w:tcMar>
            <w:left w:w="6" w:type="dxa"/>
            <w:right w:w="6" w:type="dxa"/>
          </w:tcMar>
        </w:tcPr>
        <w:p w14:paraId="1CB4DAE2" w14:textId="77777777" w:rsidR="00786DE2" w:rsidRPr="005F5FB5" w:rsidRDefault="00786DE2" w:rsidP="00786DE2">
          <w:pPr>
            <w:pStyle w:val="Alatunniste"/>
            <w:rPr>
              <w:noProof/>
            </w:rPr>
          </w:pPr>
          <w:r>
            <w:t>0295 16001</w:t>
          </w:r>
        </w:p>
      </w:tc>
      <w:tc>
        <w:tcPr>
          <w:tcW w:w="2268" w:type="dxa"/>
          <w:tcMar>
            <w:left w:w="6" w:type="dxa"/>
            <w:right w:w="6" w:type="dxa"/>
          </w:tcMar>
        </w:tcPr>
        <w:p w14:paraId="613DE358" w14:textId="77777777" w:rsidR="00786DE2" w:rsidRPr="005F5FB5" w:rsidRDefault="00786DE2" w:rsidP="00786DE2">
          <w:pPr>
            <w:pStyle w:val="Alatunniste"/>
            <w:rPr>
              <w:noProof/>
            </w:rPr>
          </w:pPr>
          <w:r>
            <w:t>(09) 160 88244</w:t>
          </w:r>
        </w:p>
      </w:tc>
      <w:tc>
        <w:tcPr>
          <w:tcW w:w="1701" w:type="dxa"/>
          <w:tcMar>
            <w:left w:w="6" w:type="dxa"/>
            <w:right w:w="6" w:type="dxa"/>
          </w:tcMar>
        </w:tcPr>
        <w:p w14:paraId="1E479F9B" w14:textId="77777777" w:rsidR="00786DE2" w:rsidRPr="005F5FB5" w:rsidRDefault="00786DE2" w:rsidP="00786DE2">
          <w:pPr>
            <w:pStyle w:val="Alatunniste"/>
            <w:rPr>
              <w:noProof/>
            </w:rPr>
          </w:pPr>
          <w:r>
            <w:t>kirjaamo@defmin.fi</w:t>
          </w:r>
        </w:p>
      </w:tc>
    </w:tr>
    <w:tr w:rsidR="00786DE2" w:rsidRPr="005F5FB5" w14:paraId="53C51290" w14:textId="77777777" w:rsidTr="00786DE2">
      <w:trPr>
        <w:trHeight w:hRule="exact" w:val="160"/>
      </w:trPr>
      <w:tc>
        <w:tcPr>
          <w:tcW w:w="1956" w:type="dxa"/>
          <w:tcMar>
            <w:left w:w="6" w:type="dxa"/>
            <w:right w:w="6" w:type="dxa"/>
          </w:tcMar>
        </w:tcPr>
        <w:p w14:paraId="168E8377" w14:textId="77777777" w:rsidR="00786DE2" w:rsidRPr="005F5FB5" w:rsidRDefault="00786DE2" w:rsidP="00786DE2">
          <w:pPr>
            <w:pStyle w:val="Alatunniste"/>
            <w:rPr>
              <w:noProof/>
            </w:rPr>
          </w:pPr>
          <w:r>
            <w:t>PB 31</w:t>
          </w:r>
        </w:p>
      </w:tc>
      <w:tc>
        <w:tcPr>
          <w:tcW w:w="2268" w:type="dxa"/>
          <w:tcMar>
            <w:left w:w="6" w:type="dxa"/>
            <w:right w:w="6" w:type="dxa"/>
          </w:tcMar>
        </w:tcPr>
        <w:p w14:paraId="74563AFA" w14:textId="77777777" w:rsidR="00786DE2" w:rsidRPr="005F5FB5" w:rsidRDefault="00786DE2" w:rsidP="00786DE2">
          <w:pPr>
            <w:pStyle w:val="Alatunniste"/>
            <w:rPr>
              <w:noProof/>
            </w:rPr>
          </w:pPr>
          <w:r>
            <w:t>00130 Helsingfors</w:t>
          </w:r>
        </w:p>
      </w:tc>
      <w:tc>
        <w:tcPr>
          <w:tcW w:w="1945" w:type="dxa"/>
          <w:tcMar>
            <w:left w:w="6" w:type="dxa"/>
            <w:right w:w="6" w:type="dxa"/>
          </w:tcMar>
        </w:tcPr>
        <w:p w14:paraId="2B21855A" w14:textId="77777777" w:rsidR="00786DE2" w:rsidRPr="005F5FB5" w:rsidRDefault="00786DE2" w:rsidP="00786DE2">
          <w:pPr>
            <w:pStyle w:val="Alatunniste"/>
            <w:rPr>
              <w:noProof/>
            </w:rPr>
          </w:pPr>
          <w:r>
            <w:t>Internat. +358 295 16001</w:t>
          </w:r>
        </w:p>
      </w:tc>
      <w:tc>
        <w:tcPr>
          <w:tcW w:w="2268" w:type="dxa"/>
          <w:tcMar>
            <w:left w:w="6" w:type="dxa"/>
            <w:right w:w="6" w:type="dxa"/>
          </w:tcMar>
        </w:tcPr>
        <w:p w14:paraId="4005A357" w14:textId="77777777" w:rsidR="00786DE2" w:rsidRPr="005F5FB5" w:rsidRDefault="00786DE2" w:rsidP="00786DE2">
          <w:pPr>
            <w:pStyle w:val="Alatunniste"/>
            <w:rPr>
              <w:noProof/>
            </w:rPr>
          </w:pPr>
          <w:r>
            <w:t>Internat. +358 9 160 88244</w:t>
          </w:r>
        </w:p>
      </w:tc>
      <w:tc>
        <w:tcPr>
          <w:tcW w:w="1701" w:type="dxa"/>
          <w:tcMar>
            <w:left w:w="6" w:type="dxa"/>
            <w:right w:w="6" w:type="dxa"/>
          </w:tcMar>
        </w:tcPr>
        <w:p w14:paraId="33580BAF" w14:textId="77777777" w:rsidR="00786DE2" w:rsidRPr="005F5FB5" w:rsidRDefault="00786DE2" w:rsidP="00786DE2">
          <w:pPr>
            <w:pStyle w:val="Alatunniste"/>
            <w:rPr>
              <w:noProof/>
            </w:rPr>
          </w:pPr>
          <w:r>
            <w:t>www.defmin.fi</w:t>
          </w:r>
        </w:p>
      </w:tc>
    </w:tr>
    <w:tr w:rsidR="00786DE2" w:rsidRPr="005F5FB5" w14:paraId="784374E7" w14:textId="77777777" w:rsidTr="00786DE2">
      <w:trPr>
        <w:trHeight w:hRule="exact" w:val="160"/>
      </w:trPr>
      <w:tc>
        <w:tcPr>
          <w:tcW w:w="1956" w:type="dxa"/>
          <w:tcMar>
            <w:left w:w="6" w:type="dxa"/>
            <w:right w:w="6" w:type="dxa"/>
          </w:tcMar>
        </w:tcPr>
        <w:p w14:paraId="4A65FDEC" w14:textId="77777777" w:rsidR="00786DE2" w:rsidRPr="005F5FB5" w:rsidRDefault="00786DE2" w:rsidP="00786DE2">
          <w:pPr>
            <w:pStyle w:val="Alatunniste"/>
            <w:rPr>
              <w:noProof/>
            </w:rPr>
          </w:pPr>
          <w:r>
            <w:t>FI-00131 Helsingfors</w:t>
          </w:r>
        </w:p>
      </w:tc>
      <w:tc>
        <w:tcPr>
          <w:tcW w:w="2268" w:type="dxa"/>
          <w:tcMar>
            <w:left w:w="6" w:type="dxa"/>
            <w:right w:w="6" w:type="dxa"/>
          </w:tcMar>
        </w:tcPr>
        <w:p w14:paraId="45CB17E2" w14:textId="77777777" w:rsidR="00786DE2" w:rsidRPr="005F5FB5" w:rsidRDefault="00786DE2" w:rsidP="00786DE2">
          <w:pPr>
            <w:pStyle w:val="Alatunniste"/>
            <w:rPr>
              <w:noProof/>
            </w:rPr>
          </w:pPr>
          <w:r>
            <w:t>Finland</w:t>
          </w:r>
        </w:p>
      </w:tc>
      <w:tc>
        <w:tcPr>
          <w:tcW w:w="1945" w:type="dxa"/>
          <w:tcMar>
            <w:left w:w="6" w:type="dxa"/>
            <w:right w:w="6" w:type="dxa"/>
          </w:tcMar>
        </w:tcPr>
        <w:p w14:paraId="1B600814" w14:textId="77777777" w:rsidR="00786DE2" w:rsidRPr="005F5FB5" w:rsidRDefault="00786DE2" w:rsidP="00786DE2">
          <w:pPr>
            <w:pStyle w:val="Alatunniste"/>
            <w:rPr>
              <w:noProof/>
            </w:rPr>
          </w:pPr>
        </w:p>
      </w:tc>
      <w:tc>
        <w:tcPr>
          <w:tcW w:w="2268" w:type="dxa"/>
          <w:tcMar>
            <w:left w:w="6" w:type="dxa"/>
            <w:right w:w="6" w:type="dxa"/>
          </w:tcMar>
        </w:tcPr>
        <w:p w14:paraId="4E22ABF9" w14:textId="77777777" w:rsidR="00786DE2" w:rsidRPr="005F5FB5" w:rsidRDefault="00786DE2" w:rsidP="00786DE2">
          <w:pPr>
            <w:pStyle w:val="Alatunniste"/>
            <w:rPr>
              <w:noProof/>
            </w:rPr>
          </w:pPr>
        </w:p>
      </w:tc>
      <w:tc>
        <w:tcPr>
          <w:tcW w:w="1701" w:type="dxa"/>
          <w:tcMar>
            <w:left w:w="6" w:type="dxa"/>
            <w:right w:w="6" w:type="dxa"/>
          </w:tcMar>
        </w:tcPr>
        <w:p w14:paraId="232C5EF4" w14:textId="77777777" w:rsidR="00786DE2" w:rsidRPr="005F5FB5" w:rsidRDefault="00786DE2" w:rsidP="00786DE2">
          <w:pPr>
            <w:pStyle w:val="Alatunniste"/>
            <w:rPr>
              <w:noProof/>
            </w:rPr>
          </w:pPr>
        </w:p>
      </w:tc>
    </w:tr>
    <w:tr w:rsidR="00786DE2" w:rsidRPr="005F5FB5" w14:paraId="03248A29" w14:textId="77777777" w:rsidTr="00786DE2">
      <w:trPr>
        <w:trHeight w:hRule="exact" w:val="160"/>
      </w:trPr>
      <w:tc>
        <w:tcPr>
          <w:tcW w:w="1956" w:type="dxa"/>
          <w:tcMar>
            <w:left w:w="6" w:type="dxa"/>
            <w:right w:w="6" w:type="dxa"/>
          </w:tcMar>
        </w:tcPr>
        <w:p w14:paraId="4EE8BFF2" w14:textId="77777777" w:rsidR="00786DE2" w:rsidRPr="005F5FB5" w:rsidRDefault="00786DE2" w:rsidP="00786DE2">
          <w:pPr>
            <w:pStyle w:val="Alatunniste"/>
            <w:rPr>
              <w:noProof/>
            </w:rPr>
          </w:pPr>
          <w:r>
            <w:t>Finland</w:t>
          </w:r>
        </w:p>
      </w:tc>
      <w:tc>
        <w:tcPr>
          <w:tcW w:w="2268" w:type="dxa"/>
          <w:tcMar>
            <w:left w:w="6" w:type="dxa"/>
            <w:right w:w="6" w:type="dxa"/>
          </w:tcMar>
        </w:tcPr>
        <w:p w14:paraId="521894D5" w14:textId="77777777" w:rsidR="00786DE2" w:rsidRPr="005F5FB5" w:rsidRDefault="00786DE2" w:rsidP="00786DE2">
          <w:pPr>
            <w:pStyle w:val="Alatunniste"/>
            <w:rPr>
              <w:noProof/>
            </w:rPr>
          </w:pPr>
        </w:p>
      </w:tc>
      <w:tc>
        <w:tcPr>
          <w:tcW w:w="1945" w:type="dxa"/>
          <w:tcMar>
            <w:left w:w="6" w:type="dxa"/>
            <w:right w:w="6" w:type="dxa"/>
          </w:tcMar>
        </w:tcPr>
        <w:p w14:paraId="14129B21" w14:textId="77777777" w:rsidR="00786DE2" w:rsidRPr="005F5FB5" w:rsidRDefault="00786DE2" w:rsidP="00786DE2">
          <w:pPr>
            <w:pStyle w:val="Alatunniste"/>
            <w:rPr>
              <w:noProof/>
            </w:rPr>
          </w:pPr>
        </w:p>
      </w:tc>
      <w:tc>
        <w:tcPr>
          <w:tcW w:w="2268" w:type="dxa"/>
          <w:tcMar>
            <w:left w:w="6" w:type="dxa"/>
            <w:right w:w="6" w:type="dxa"/>
          </w:tcMar>
        </w:tcPr>
        <w:p w14:paraId="28D5FC1C" w14:textId="77777777" w:rsidR="00786DE2" w:rsidRPr="005F5FB5" w:rsidRDefault="00786DE2" w:rsidP="00786DE2">
          <w:pPr>
            <w:pStyle w:val="Alatunniste"/>
            <w:rPr>
              <w:noProof/>
            </w:rPr>
          </w:pPr>
        </w:p>
      </w:tc>
      <w:tc>
        <w:tcPr>
          <w:tcW w:w="1701" w:type="dxa"/>
          <w:tcMar>
            <w:left w:w="6" w:type="dxa"/>
            <w:right w:w="6" w:type="dxa"/>
          </w:tcMar>
        </w:tcPr>
        <w:p w14:paraId="34357DB6" w14:textId="77777777" w:rsidR="00786DE2" w:rsidRPr="005F5FB5" w:rsidRDefault="00786DE2" w:rsidP="00786DE2">
          <w:pPr>
            <w:pStyle w:val="Alatunniste"/>
            <w:rPr>
              <w:noProof/>
            </w:rPr>
          </w:pPr>
        </w:p>
      </w:tc>
    </w:tr>
  </w:tbl>
  <w:p w14:paraId="2BD4EE9C" w14:textId="77777777" w:rsidR="00786DE2" w:rsidRPr="005F5FB5" w:rsidRDefault="00786DE2" w:rsidP="00786DE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F24AA" w14:textId="77777777" w:rsidR="00786DE2" w:rsidRDefault="00786DE2" w:rsidP="00786DE2">
    <w:pPr>
      <w:pStyle w:val="Alatunniste"/>
    </w:pPr>
  </w:p>
  <w:tbl>
    <w:tblPr>
      <w:tblW w:w="0" w:type="auto"/>
      <w:tblLayout w:type="fixed"/>
      <w:tblLook w:val="0000" w:firstRow="0" w:lastRow="0" w:firstColumn="0" w:lastColumn="0" w:noHBand="0" w:noVBand="0"/>
    </w:tblPr>
    <w:tblGrid>
      <w:gridCol w:w="1908"/>
      <w:gridCol w:w="2160"/>
      <w:gridCol w:w="1800"/>
      <w:gridCol w:w="2160"/>
      <w:gridCol w:w="2387"/>
    </w:tblGrid>
    <w:tr w:rsidR="00786DE2" w14:paraId="1F3B6F88" w14:textId="77777777">
      <w:trPr>
        <w:trHeight w:hRule="exact" w:val="160"/>
      </w:trPr>
      <w:tc>
        <w:tcPr>
          <w:tcW w:w="1908" w:type="dxa"/>
        </w:tcPr>
        <w:p w14:paraId="3ACE8EEF" w14:textId="77777777" w:rsidR="00786DE2" w:rsidRDefault="00786DE2" w:rsidP="00786DE2">
          <w:pPr>
            <w:pStyle w:val="Alatunniste"/>
            <w:rPr>
              <w:b/>
              <w:noProof/>
            </w:rPr>
          </w:pPr>
          <w:r>
            <w:rPr>
              <w:b/>
            </w:rPr>
            <w:t>Postiosoite</w:t>
          </w:r>
        </w:p>
      </w:tc>
      <w:tc>
        <w:tcPr>
          <w:tcW w:w="2160" w:type="dxa"/>
        </w:tcPr>
        <w:p w14:paraId="214E465C" w14:textId="77777777" w:rsidR="00786DE2" w:rsidRDefault="00786DE2" w:rsidP="00786DE2">
          <w:pPr>
            <w:pStyle w:val="Alatunniste"/>
            <w:rPr>
              <w:b/>
              <w:noProof/>
            </w:rPr>
          </w:pPr>
          <w:r>
            <w:rPr>
              <w:b/>
            </w:rPr>
            <w:t>Käyntiosoite</w:t>
          </w:r>
        </w:p>
      </w:tc>
      <w:tc>
        <w:tcPr>
          <w:tcW w:w="1800" w:type="dxa"/>
        </w:tcPr>
        <w:p w14:paraId="52EE019A" w14:textId="77777777" w:rsidR="00786DE2" w:rsidRDefault="00786DE2" w:rsidP="00786DE2">
          <w:pPr>
            <w:pStyle w:val="Alatunniste"/>
            <w:rPr>
              <w:b/>
              <w:noProof/>
            </w:rPr>
          </w:pPr>
          <w:r>
            <w:rPr>
              <w:b/>
            </w:rPr>
            <w:t>Puhelin</w:t>
          </w:r>
        </w:p>
      </w:tc>
      <w:tc>
        <w:tcPr>
          <w:tcW w:w="2160" w:type="dxa"/>
        </w:tcPr>
        <w:p w14:paraId="0FC0440B" w14:textId="77777777" w:rsidR="00786DE2" w:rsidRDefault="00786DE2" w:rsidP="00786DE2">
          <w:pPr>
            <w:pStyle w:val="Alatunniste"/>
            <w:rPr>
              <w:b/>
              <w:noProof/>
            </w:rPr>
          </w:pPr>
          <w:r>
            <w:rPr>
              <w:b/>
            </w:rPr>
            <w:t>Faksi</w:t>
          </w:r>
        </w:p>
      </w:tc>
      <w:tc>
        <w:tcPr>
          <w:tcW w:w="2387" w:type="dxa"/>
        </w:tcPr>
        <w:p w14:paraId="5DFF1E54" w14:textId="77777777" w:rsidR="00786DE2" w:rsidRDefault="00786DE2" w:rsidP="00786DE2">
          <w:pPr>
            <w:pStyle w:val="Alatunniste"/>
            <w:rPr>
              <w:b/>
              <w:noProof/>
            </w:rPr>
          </w:pPr>
          <w:r>
            <w:rPr>
              <w:b/>
            </w:rPr>
            <w:t>Sähköposti, internet</w:t>
          </w:r>
        </w:p>
      </w:tc>
    </w:tr>
    <w:tr w:rsidR="00786DE2" w14:paraId="5B4B9B07" w14:textId="77777777">
      <w:trPr>
        <w:trHeight w:hRule="exact" w:val="160"/>
      </w:trPr>
      <w:tc>
        <w:tcPr>
          <w:tcW w:w="1908" w:type="dxa"/>
        </w:tcPr>
        <w:p w14:paraId="46328747" w14:textId="77777777" w:rsidR="00786DE2" w:rsidRDefault="00786DE2" w:rsidP="00786DE2">
          <w:pPr>
            <w:pStyle w:val="Alatunniste"/>
            <w:rPr>
              <w:b/>
              <w:noProof/>
            </w:rPr>
          </w:pPr>
          <w:r>
            <w:rPr>
              <w:b/>
            </w:rPr>
            <w:t>Postadress</w:t>
          </w:r>
        </w:p>
      </w:tc>
      <w:tc>
        <w:tcPr>
          <w:tcW w:w="2160" w:type="dxa"/>
        </w:tcPr>
        <w:p w14:paraId="1B7C8497" w14:textId="77777777" w:rsidR="00786DE2" w:rsidRDefault="00786DE2" w:rsidP="00786DE2">
          <w:pPr>
            <w:pStyle w:val="Alatunniste"/>
            <w:rPr>
              <w:b/>
              <w:noProof/>
            </w:rPr>
          </w:pPr>
          <w:r>
            <w:rPr>
              <w:b/>
            </w:rPr>
            <w:t>Besöksadress</w:t>
          </w:r>
        </w:p>
      </w:tc>
      <w:tc>
        <w:tcPr>
          <w:tcW w:w="1800" w:type="dxa"/>
        </w:tcPr>
        <w:p w14:paraId="12F74783" w14:textId="77777777" w:rsidR="00786DE2" w:rsidRDefault="00786DE2" w:rsidP="00786DE2">
          <w:pPr>
            <w:pStyle w:val="Alatunniste"/>
            <w:rPr>
              <w:b/>
              <w:noProof/>
            </w:rPr>
          </w:pPr>
          <w:r>
            <w:rPr>
              <w:b/>
            </w:rPr>
            <w:t>Telefon</w:t>
          </w:r>
        </w:p>
      </w:tc>
      <w:tc>
        <w:tcPr>
          <w:tcW w:w="2160" w:type="dxa"/>
        </w:tcPr>
        <w:p w14:paraId="337F17F9" w14:textId="77777777" w:rsidR="00786DE2" w:rsidRDefault="00786DE2" w:rsidP="00786DE2">
          <w:pPr>
            <w:pStyle w:val="Alatunniste"/>
            <w:rPr>
              <w:b/>
              <w:noProof/>
            </w:rPr>
          </w:pPr>
          <w:r>
            <w:rPr>
              <w:b/>
            </w:rPr>
            <w:t>Fax</w:t>
          </w:r>
        </w:p>
      </w:tc>
      <w:tc>
        <w:tcPr>
          <w:tcW w:w="2387" w:type="dxa"/>
        </w:tcPr>
        <w:p w14:paraId="2DC78BD1" w14:textId="77777777" w:rsidR="00786DE2" w:rsidRDefault="00786DE2" w:rsidP="00786DE2">
          <w:pPr>
            <w:pStyle w:val="Alatunniste"/>
            <w:rPr>
              <w:b/>
              <w:noProof/>
            </w:rPr>
          </w:pPr>
          <w:r>
            <w:rPr>
              <w:b/>
            </w:rPr>
            <w:t>E-Post, internet</w:t>
          </w:r>
        </w:p>
      </w:tc>
    </w:tr>
    <w:tr w:rsidR="00786DE2" w14:paraId="051664E6" w14:textId="77777777">
      <w:trPr>
        <w:trHeight w:hRule="exact" w:val="160"/>
      </w:trPr>
      <w:tc>
        <w:tcPr>
          <w:tcW w:w="1908" w:type="dxa"/>
        </w:tcPr>
        <w:p w14:paraId="7E874E08" w14:textId="77777777" w:rsidR="00786DE2" w:rsidRDefault="00786DE2" w:rsidP="00786DE2">
          <w:pPr>
            <w:pStyle w:val="Alatunniste"/>
            <w:rPr>
              <w:b/>
              <w:noProof/>
            </w:rPr>
          </w:pPr>
          <w:r>
            <w:rPr>
              <w:b/>
            </w:rPr>
            <w:t>Postal Address</w:t>
          </w:r>
        </w:p>
      </w:tc>
      <w:tc>
        <w:tcPr>
          <w:tcW w:w="2160" w:type="dxa"/>
        </w:tcPr>
        <w:p w14:paraId="27C977BA" w14:textId="77777777" w:rsidR="00786DE2" w:rsidRDefault="00786DE2" w:rsidP="00786DE2">
          <w:pPr>
            <w:pStyle w:val="Alatunniste"/>
            <w:rPr>
              <w:b/>
              <w:noProof/>
            </w:rPr>
          </w:pPr>
          <w:r>
            <w:rPr>
              <w:b/>
            </w:rPr>
            <w:t>Street Address</w:t>
          </w:r>
        </w:p>
      </w:tc>
      <w:tc>
        <w:tcPr>
          <w:tcW w:w="1800" w:type="dxa"/>
        </w:tcPr>
        <w:p w14:paraId="7702E6EB" w14:textId="77777777" w:rsidR="00786DE2" w:rsidRDefault="00786DE2" w:rsidP="00786DE2">
          <w:pPr>
            <w:pStyle w:val="Alatunniste"/>
            <w:rPr>
              <w:b/>
              <w:noProof/>
            </w:rPr>
          </w:pPr>
          <w:r>
            <w:rPr>
              <w:b/>
            </w:rPr>
            <w:t>Telephone</w:t>
          </w:r>
        </w:p>
      </w:tc>
      <w:tc>
        <w:tcPr>
          <w:tcW w:w="2160" w:type="dxa"/>
        </w:tcPr>
        <w:p w14:paraId="4561C918" w14:textId="77777777" w:rsidR="00786DE2" w:rsidRDefault="00786DE2" w:rsidP="00786DE2">
          <w:pPr>
            <w:pStyle w:val="Alatunniste"/>
            <w:rPr>
              <w:b/>
              <w:noProof/>
            </w:rPr>
          </w:pPr>
          <w:r>
            <w:rPr>
              <w:b/>
            </w:rPr>
            <w:t>Fax</w:t>
          </w:r>
        </w:p>
      </w:tc>
      <w:tc>
        <w:tcPr>
          <w:tcW w:w="2387" w:type="dxa"/>
        </w:tcPr>
        <w:p w14:paraId="536C8425" w14:textId="77777777" w:rsidR="00786DE2" w:rsidRDefault="00786DE2" w:rsidP="00786DE2">
          <w:pPr>
            <w:pStyle w:val="Alatunniste"/>
            <w:rPr>
              <w:b/>
              <w:noProof/>
            </w:rPr>
          </w:pPr>
          <w:r>
            <w:rPr>
              <w:b/>
            </w:rPr>
            <w:t>E-Mail, internet</w:t>
          </w:r>
        </w:p>
      </w:tc>
    </w:tr>
    <w:tr w:rsidR="00786DE2" w14:paraId="1B849838" w14:textId="77777777">
      <w:trPr>
        <w:trHeight w:hRule="exact" w:val="160"/>
      </w:trPr>
      <w:tc>
        <w:tcPr>
          <w:tcW w:w="1908" w:type="dxa"/>
        </w:tcPr>
        <w:p w14:paraId="47297CC8" w14:textId="77777777" w:rsidR="00786DE2" w:rsidRDefault="00786DE2" w:rsidP="00786DE2">
          <w:pPr>
            <w:pStyle w:val="Alatunniste"/>
            <w:rPr>
              <w:noProof/>
            </w:rPr>
          </w:pPr>
          <w:r>
            <w:t>Försvarsministeriet</w:t>
          </w:r>
        </w:p>
      </w:tc>
      <w:tc>
        <w:tcPr>
          <w:tcW w:w="2160" w:type="dxa"/>
        </w:tcPr>
        <w:p w14:paraId="1DA4EB76" w14:textId="77777777" w:rsidR="00786DE2" w:rsidRDefault="00786DE2" w:rsidP="00786DE2">
          <w:pPr>
            <w:pStyle w:val="Alatunniste"/>
            <w:rPr>
              <w:noProof/>
            </w:rPr>
          </w:pPr>
          <w:r>
            <w:t>Södra Magasinsgatan 8 A</w:t>
          </w:r>
        </w:p>
      </w:tc>
      <w:tc>
        <w:tcPr>
          <w:tcW w:w="1800" w:type="dxa"/>
        </w:tcPr>
        <w:p w14:paraId="5AE9C96F" w14:textId="77777777" w:rsidR="00786DE2" w:rsidRDefault="00786DE2" w:rsidP="00786DE2">
          <w:pPr>
            <w:pStyle w:val="Alatunniste"/>
            <w:rPr>
              <w:noProof/>
            </w:rPr>
          </w:pPr>
          <w:r>
            <w:t>(09) 16001</w:t>
          </w:r>
        </w:p>
      </w:tc>
      <w:tc>
        <w:tcPr>
          <w:tcW w:w="2160" w:type="dxa"/>
        </w:tcPr>
        <w:p w14:paraId="55E190AC" w14:textId="77777777" w:rsidR="00786DE2" w:rsidRDefault="00786DE2" w:rsidP="00786DE2">
          <w:pPr>
            <w:pStyle w:val="Alatunniste"/>
            <w:rPr>
              <w:noProof/>
            </w:rPr>
          </w:pPr>
          <w:r>
            <w:t>(09) 1608 8244</w:t>
          </w:r>
        </w:p>
      </w:tc>
      <w:tc>
        <w:tcPr>
          <w:tcW w:w="2387" w:type="dxa"/>
        </w:tcPr>
        <w:p w14:paraId="4977FF29" w14:textId="77777777" w:rsidR="00786DE2" w:rsidRDefault="00786DE2" w:rsidP="00786DE2">
          <w:pPr>
            <w:pStyle w:val="Alatunniste"/>
            <w:rPr>
              <w:noProof/>
            </w:rPr>
          </w:pPr>
          <w:r>
            <w:t>puolustusministerio@plm.vn.fi</w:t>
          </w:r>
        </w:p>
      </w:tc>
    </w:tr>
    <w:tr w:rsidR="00786DE2" w14:paraId="54D989C0" w14:textId="77777777">
      <w:trPr>
        <w:trHeight w:hRule="exact" w:val="160"/>
      </w:trPr>
      <w:tc>
        <w:tcPr>
          <w:tcW w:w="1908" w:type="dxa"/>
        </w:tcPr>
        <w:p w14:paraId="48D06B65" w14:textId="77777777" w:rsidR="00786DE2" w:rsidRDefault="00786DE2" w:rsidP="00786DE2">
          <w:pPr>
            <w:pStyle w:val="Alatunniste"/>
            <w:rPr>
              <w:noProof/>
            </w:rPr>
          </w:pPr>
          <w:r>
            <w:t>PB 31, 00131 Helsingfors</w:t>
          </w:r>
        </w:p>
      </w:tc>
      <w:tc>
        <w:tcPr>
          <w:tcW w:w="2160" w:type="dxa"/>
        </w:tcPr>
        <w:p w14:paraId="7EB4CD5E" w14:textId="77777777" w:rsidR="00786DE2" w:rsidRDefault="00786DE2" w:rsidP="00786DE2">
          <w:pPr>
            <w:pStyle w:val="Alatunniste"/>
            <w:rPr>
              <w:noProof/>
            </w:rPr>
          </w:pPr>
          <w:r>
            <w:t>00130 Helsingfors</w:t>
          </w:r>
        </w:p>
      </w:tc>
      <w:tc>
        <w:tcPr>
          <w:tcW w:w="1800" w:type="dxa"/>
        </w:tcPr>
        <w:p w14:paraId="79377A84" w14:textId="77777777" w:rsidR="00786DE2" w:rsidRDefault="00786DE2" w:rsidP="00786DE2">
          <w:pPr>
            <w:pStyle w:val="Alatunniste"/>
            <w:rPr>
              <w:noProof/>
            </w:rPr>
          </w:pPr>
          <w:r>
            <w:t>Internat. +358 9 16001</w:t>
          </w:r>
        </w:p>
      </w:tc>
      <w:tc>
        <w:tcPr>
          <w:tcW w:w="2160" w:type="dxa"/>
        </w:tcPr>
        <w:p w14:paraId="60642565" w14:textId="77777777" w:rsidR="00786DE2" w:rsidRDefault="00786DE2" w:rsidP="00786DE2">
          <w:pPr>
            <w:pStyle w:val="Alatunniste"/>
            <w:rPr>
              <w:noProof/>
            </w:rPr>
          </w:pPr>
          <w:r>
            <w:t>Internat. +358 9 1608 8244</w:t>
          </w:r>
        </w:p>
      </w:tc>
      <w:tc>
        <w:tcPr>
          <w:tcW w:w="2387" w:type="dxa"/>
        </w:tcPr>
        <w:p w14:paraId="7CFB6EE0" w14:textId="77777777" w:rsidR="00786DE2" w:rsidRDefault="00786DE2" w:rsidP="00786DE2">
          <w:pPr>
            <w:pStyle w:val="Alatunniste"/>
            <w:rPr>
              <w:noProof/>
            </w:rPr>
          </w:pPr>
          <w:r>
            <w:t>www.defmin.fi</w:t>
          </w:r>
        </w:p>
      </w:tc>
    </w:tr>
    <w:tr w:rsidR="00786DE2" w14:paraId="04774A2F" w14:textId="77777777">
      <w:trPr>
        <w:trHeight w:hRule="exact" w:val="160"/>
      </w:trPr>
      <w:tc>
        <w:tcPr>
          <w:tcW w:w="1908" w:type="dxa"/>
        </w:tcPr>
        <w:p w14:paraId="388666B0" w14:textId="77777777" w:rsidR="00786DE2" w:rsidRDefault="00786DE2" w:rsidP="00786DE2">
          <w:pPr>
            <w:pStyle w:val="Alatunniste"/>
            <w:rPr>
              <w:noProof/>
            </w:rPr>
          </w:pPr>
          <w:r>
            <w:t>Finland</w:t>
          </w:r>
        </w:p>
      </w:tc>
      <w:tc>
        <w:tcPr>
          <w:tcW w:w="2160" w:type="dxa"/>
        </w:tcPr>
        <w:p w14:paraId="171E42E9" w14:textId="77777777" w:rsidR="00786DE2" w:rsidRDefault="00786DE2" w:rsidP="00786DE2">
          <w:pPr>
            <w:pStyle w:val="Alatunniste"/>
            <w:rPr>
              <w:noProof/>
            </w:rPr>
          </w:pPr>
          <w:r>
            <w:t>Finland</w:t>
          </w:r>
        </w:p>
      </w:tc>
      <w:tc>
        <w:tcPr>
          <w:tcW w:w="1800" w:type="dxa"/>
        </w:tcPr>
        <w:p w14:paraId="7EF9975E" w14:textId="77777777" w:rsidR="00786DE2" w:rsidRDefault="00786DE2" w:rsidP="00786DE2">
          <w:pPr>
            <w:pStyle w:val="Alatunniste"/>
            <w:rPr>
              <w:noProof/>
            </w:rPr>
          </w:pPr>
        </w:p>
      </w:tc>
      <w:tc>
        <w:tcPr>
          <w:tcW w:w="2160" w:type="dxa"/>
        </w:tcPr>
        <w:p w14:paraId="4830F03A" w14:textId="77777777" w:rsidR="00786DE2" w:rsidRDefault="00786DE2" w:rsidP="00786DE2">
          <w:pPr>
            <w:pStyle w:val="Alatunniste"/>
            <w:rPr>
              <w:noProof/>
            </w:rPr>
          </w:pPr>
        </w:p>
      </w:tc>
      <w:tc>
        <w:tcPr>
          <w:tcW w:w="2387" w:type="dxa"/>
        </w:tcPr>
        <w:p w14:paraId="187CBD4F" w14:textId="77777777" w:rsidR="00786DE2" w:rsidRDefault="00786DE2" w:rsidP="00786DE2">
          <w:pPr>
            <w:pStyle w:val="Alatunniste"/>
            <w:rPr>
              <w:noProof/>
            </w:rPr>
          </w:pPr>
        </w:p>
      </w:tc>
    </w:tr>
  </w:tbl>
  <w:p w14:paraId="6F658F50" w14:textId="77777777" w:rsidR="00786DE2" w:rsidRDefault="00786DE2">
    <w:pPr>
      <w:pStyle w:val="Alatunniste"/>
    </w:pPr>
    <w:r>
      <w:rPr>
        <w:noProof/>
        <w:lang w:val="fi-FI"/>
      </w:rPr>
      <w:drawing>
        <wp:anchor distT="0" distB="0" distL="114300" distR="114300" simplePos="0" relativeHeight="251659264" behindDoc="1" locked="1" layoutInCell="0" allowOverlap="1" wp14:anchorId="5D9C71CD" wp14:editId="55C6A8E7">
          <wp:simplePos x="0" y="0"/>
          <wp:positionH relativeFrom="page">
            <wp:posOffset>1918970</wp:posOffset>
          </wp:positionH>
          <wp:positionV relativeFrom="page">
            <wp:posOffset>3747770</wp:posOffset>
          </wp:positionV>
          <wp:extent cx="5448300" cy="6756400"/>
          <wp:effectExtent l="19050" t="0" r="0" b="0"/>
          <wp:wrapNone/>
          <wp:docPr id="4" name="Kuva 4" descr="leij_ra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ij_raj1"/>
                  <pic:cNvPicPr>
                    <a:picLocks noChangeAspect="1" noChangeArrowheads="1"/>
                  </pic:cNvPicPr>
                </pic:nvPicPr>
                <pic:blipFill>
                  <a:blip r:embed="rId1"/>
                  <a:srcRect/>
                  <a:stretch>
                    <a:fillRect/>
                  </a:stretch>
                </pic:blipFill>
                <pic:spPr bwMode="auto">
                  <a:xfrm>
                    <a:off x="0" y="0"/>
                    <a:ext cx="5448300" cy="67564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BE52D" w14:textId="77777777" w:rsidR="0097094C" w:rsidRDefault="0097094C" w:rsidP="00496249">
      <w:r>
        <w:separator/>
      </w:r>
    </w:p>
  </w:footnote>
  <w:footnote w:type="continuationSeparator" w:id="0">
    <w:p w14:paraId="02E8FECD" w14:textId="77777777" w:rsidR="0097094C" w:rsidRDefault="0097094C" w:rsidP="00496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15" w:type="dxa"/>
      <w:tblInd w:w="-284" w:type="dxa"/>
      <w:tblLayout w:type="fixed"/>
      <w:tblCellMar>
        <w:left w:w="6" w:type="dxa"/>
        <w:right w:w="0" w:type="dxa"/>
      </w:tblCellMar>
      <w:tblLook w:val="0000" w:firstRow="0" w:lastRow="0" w:firstColumn="0" w:lastColumn="0" w:noHBand="0" w:noVBand="0"/>
    </w:tblPr>
    <w:tblGrid>
      <w:gridCol w:w="5499"/>
      <w:gridCol w:w="2608"/>
      <w:gridCol w:w="1304"/>
      <w:gridCol w:w="1304"/>
    </w:tblGrid>
    <w:tr w:rsidR="00786DE2" w14:paraId="6CE914D1" w14:textId="77777777" w:rsidTr="0BA01DEC">
      <w:trPr>
        <w:cantSplit/>
        <w:trHeight w:val="482"/>
      </w:trPr>
      <w:tc>
        <w:tcPr>
          <w:tcW w:w="5499" w:type="dxa"/>
          <w:vMerge w:val="restart"/>
        </w:tcPr>
        <w:p w14:paraId="41709593" w14:textId="77777777" w:rsidR="00786DE2" w:rsidRDefault="00786DE2" w:rsidP="00786DE2">
          <w:pPr>
            <w:pStyle w:val="Yltunniste"/>
          </w:pPr>
          <w:r>
            <w:rPr>
              <w:noProof/>
              <w:lang w:val="fi-FI"/>
            </w:rPr>
            <w:drawing>
              <wp:inline distT="0" distB="0" distL="0" distR="0" wp14:anchorId="7EC8FAB6" wp14:editId="7F47195D">
                <wp:extent cx="2514600" cy="771525"/>
                <wp:effectExtent l="0" t="0" r="0" b="0"/>
                <wp:docPr id="20" name="Kuva 20" descr="PLM_mv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LM_mv_pc"/>
                        <pic:cNvPicPr>
                          <a:picLocks noChangeAspect="1" noChangeArrowheads="1"/>
                        </pic:cNvPicPr>
                      </pic:nvPicPr>
                      <pic:blipFill>
                        <a:blip r:embed="rId1"/>
                        <a:srcRect/>
                        <a:stretch>
                          <a:fillRect/>
                        </a:stretch>
                      </pic:blipFill>
                      <pic:spPr bwMode="auto">
                        <a:xfrm>
                          <a:off x="0" y="0"/>
                          <a:ext cx="2514600" cy="771525"/>
                        </a:xfrm>
                        <a:prstGeom prst="rect">
                          <a:avLst/>
                        </a:prstGeom>
                        <a:noFill/>
                        <a:ln w="9525">
                          <a:noFill/>
                          <a:miter lim="800000"/>
                          <a:headEnd/>
                          <a:tailEnd/>
                        </a:ln>
                      </pic:spPr>
                    </pic:pic>
                  </a:graphicData>
                </a:graphic>
              </wp:inline>
            </w:drawing>
          </w:r>
        </w:p>
      </w:tc>
      <w:tc>
        <w:tcPr>
          <w:tcW w:w="2608" w:type="dxa"/>
          <w:vAlign w:val="bottom"/>
        </w:tcPr>
        <w:p w14:paraId="17270D55" w14:textId="53C80A1A" w:rsidR="00786DE2" w:rsidRPr="00205F6B" w:rsidRDefault="0BA01DEC" w:rsidP="001F3766">
          <w:pPr>
            <w:pStyle w:val="Yltunniste"/>
            <w:rPr>
              <w:b/>
              <w:bCs/>
            </w:rPr>
          </w:pPr>
          <w:r>
            <w:rPr>
              <w:b/>
              <w:bCs/>
            </w:rPr>
            <w:t xml:space="preserve">Beslut om tillsättande </w:t>
          </w:r>
        </w:p>
      </w:tc>
      <w:tc>
        <w:tcPr>
          <w:tcW w:w="1304" w:type="dxa"/>
          <w:vAlign w:val="bottom"/>
        </w:tcPr>
        <w:p w14:paraId="5037430E" w14:textId="77777777" w:rsidR="00786DE2" w:rsidRDefault="00786DE2" w:rsidP="00786DE2">
          <w:pPr>
            <w:pStyle w:val="Yltunniste"/>
          </w:pPr>
        </w:p>
      </w:tc>
      <w:tc>
        <w:tcPr>
          <w:tcW w:w="1304" w:type="dxa"/>
          <w:vAlign w:val="bottom"/>
        </w:tcPr>
        <w:p w14:paraId="73144D5E" w14:textId="6E6882BB" w:rsidR="00786DE2" w:rsidRDefault="00786DE2" w:rsidP="00786DE2">
          <w:pPr>
            <w:pStyle w:val="Yltunniste"/>
          </w:pPr>
          <w:r w:rsidRPr="0BA01DEC">
            <w:rPr>
              <w:caps/>
            </w:rPr>
            <w:fldChar w:fldCharType="begin"/>
          </w:r>
          <w:r w:rsidRPr="0BA01DEC">
            <w:rPr>
              <w:caps/>
            </w:rPr>
            <w:instrText xml:space="preserve"> PAGE  \* MERGEFORMAT </w:instrText>
          </w:r>
          <w:r w:rsidRPr="0BA01DEC">
            <w:rPr>
              <w:caps/>
            </w:rPr>
            <w:fldChar w:fldCharType="separate"/>
          </w:r>
          <w:r w:rsidR="00252A72">
            <w:rPr>
              <w:caps/>
              <w:noProof/>
            </w:rPr>
            <w:t>3</w:t>
          </w:r>
          <w:r w:rsidRPr="0BA01DEC">
            <w:rPr>
              <w:caps/>
            </w:rPr>
            <w:fldChar w:fldCharType="end"/>
          </w:r>
          <w:r>
            <w:t xml:space="preserve"> (</w:t>
          </w:r>
          <w:r w:rsidR="0097094C">
            <w:fldChar w:fldCharType="begin"/>
          </w:r>
          <w:r w:rsidR="0097094C">
            <w:instrText xml:space="preserve"> NUMPAGES  \* MERGEFORMAT </w:instrText>
          </w:r>
          <w:r w:rsidR="0097094C">
            <w:fldChar w:fldCharType="separate"/>
          </w:r>
          <w:r w:rsidR="00252A72">
            <w:rPr>
              <w:noProof/>
            </w:rPr>
            <w:t>3</w:t>
          </w:r>
          <w:r w:rsidR="0097094C">
            <w:rPr>
              <w:noProof/>
            </w:rPr>
            <w:fldChar w:fldCharType="end"/>
          </w:r>
          <w:r>
            <w:t>)</w:t>
          </w:r>
        </w:p>
      </w:tc>
    </w:tr>
    <w:tr w:rsidR="00786DE2" w14:paraId="2A2AE101" w14:textId="77777777" w:rsidTr="0BA01DEC">
      <w:trPr>
        <w:cantSplit/>
        <w:trHeight w:val="227"/>
      </w:trPr>
      <w:tc>
        <w:tcPr>
          <w:tcW w:w="5499" w:type="dxa"/>
          <w:vMerge/>
        </w:tcPr>
        <w:p w14:paraId="44D097ED" w14:textId="77777777" w:rsidR="00786DE2" w:rsidRDefault="00786DE2" w:rsidP="00786DE2">
          <w:pPr>
            <w:pStyle w:val="Yltunniste"/>
          </w:pPr>
        </w:p>
      </w:tc>
      <w:tc>
        <w:tcPr>
          <w:tcW w:w="2608" w:type="dxa"/>
        </w:tcPr>
        <w:p w14:paraId="11613EA2" w14:textId="77777777" w:rsidR="00786DE2" w:rsidRDefault="00786DE2" w:rsidP="00786DE2">
          <w:pPr>
            <w:pStyle w:val="Yltunniste"/>
          </w:pPr>
        </w:p>
      </w:tc>
      <w:tc>
        <w:tcPr>
          <w:tcW w:w="2608" w:type="dxa"/>
          <w:gridSpan w:val="2"/>
        </w:tcPr>
        <w:p w14:paraId="5AAC9707" w14:textId="77777777" w:rsidR="00786DE2" w:rsidRDefault="00786DE2" w:rsidP="00786DE2">
          <w:pPr>
            <w:pStyle w:val="Yltunniste"/>
          </w:pPr>
        </w:p>
      </w:tc>
    </w:tr>
    <w:tr w:rsidR="00786DE2" w14:paraId="3B6DA393" w14:textId="77777777" w:rsidTr="0BA01DEC">
      <w:trPr>
        <w:cantSplit/>
        <w:trHeight w:val="227"/>
      </w:trPr>
      <w:tc>
        <w:tcPr>
          <w:tcW w:w="5499" w:type="dxa"/>
          <w:vMerge/>
        </w:tcPr>
        <w:p w14:paraId="4A06A7B3" w14:textId="77777777" w:rsidR="00786DE2" w:rsidRDefault="00786DE2" w:rsidP="00786DE2">
          <w:pPr>
            <w:pStyle w:val="Yltunniste"/>
          </w:pPr>
        </w:p>
      </w:tc>
      <w:tc>
        <w:tcPr>
          <w:tcW w:w="2608" w:type="dxa"/>
          <w:vAlign w:val="center"/>
        </w:tcPr>
        <w:p w14:paraId="7C5C4AAD" w14:textId="77777777" w:rsidR="00786DE2" w:rsidRDefault="00786DE2" w:rsidP="00786DE2">
          <w:pPr>
            <w:pStyle w:val="Yltunniste"/>
          </w:pPr>
        </w:p>
      </w:tc>
      <w:tc>
        <w:tcPr>
          <w:tcW w:w="2608" w:type="dxa"/>
          <w:gridSpan w:val="2"/>
          <w:vAlign w:val="center"/>
        </w:tcPr>
        <w:p w14:paraId="7BA9C814" w14:textId="6C1ACD2D" w:rsidR="00786DE2" w:rsidRDefault="001F3766" w:rsidP="00786DE2">
          <w:pPr>
            <w:pStyle w:val="Yltunniste"/>
          </w:pPr>
          <w:r>
            <w:t>PLM002:00/2019</w:t>
          </w:r>
        </w:p>
      </w:tc>
    </w:tr>
    <w:tr w:rsidR="00786DE2" w14:paraId="58E1A06C" w14:textId="77777777" w:rsidTr="0BA01DEC">
      <w:trPr>
        <w:cantSplit/>
        <w:trHeight w:val="227"/>
      </w:trPr>
      <w:tc>
        <w:tcPr>
          <w:tcW w:w="5499" w:type="dxa"/>
          <w:vMerge/>
        </w:tcPr>
        <w:p w14:paraId="7828FF10" w14:textId="77777777" w:rsidR="00786DE2" w:rsidRDefault="00786DE2" w:rsidP="00786DE2">
          <w:pPr>
            <w:pStyle w:val="Yltunniste"/>
          </w:pPr>
        </w:p>
      </w:tc>
      <w:tc>
        <w:tcPr>
          <w:tcW w:w="2608" w:type="dxa"/>
        </w:tcPr>
        <w:p w14:paraId="57CDFFA6" w14:textId="77777777" w:rsidR="00786DE2" w:rsidRDefault="0BA01DEC" w:rsidP="00786DE2">
          <w:pPr>
            <w:pStyle w:val="Yltunniste"/>
          </w:pPr>
          <w:r>
            <w:t>.1.2020</w:t>
          </w:r>
        </w:p>
      </w:tc>
      <w:tc>
        <w:tcPr>
          <w:tcW w:w="2608" w:type="dxa"/>
          <w:gridSpan w:val="2"/>
        </w:tcPr>
        <w:p w14:paraId="14D56072" w14:textId="24433DB6" w:rsidR="00786DE2" w:rsidRDefault="001F3766" w:rsidP="00786DE2">
          <w:pPr>
            <w:pStyle w:val="Yltunniste"/>
          </w:pPr>
          <w:r>
            <w:t>VN/3229/2019-PLM-8</w:t>
          </w:r>
        </w:p>
      </w:tc>
    </w:tr>
  </w:tbl>
  <w:p w14:paraId="62D4331D" w14:textId="77777777" w:rsidR="00786DE2" w:rsidRDefault="00786DE2" w:rsidP="00786DE2">
    <w:pPr>
      <w:pStyle w:val="Yltunniste"/>
      <w:tabs>
        <w:tab w:val="left" w:pos="6348"/>
      </w:tabs>
    </w:pPr>
  </w:p>
  <w:p w14:paraId="01B9BE40" w14:textId="77777777" w:rsidR="00786DE2" w:rsidRDefault="00786DE2" w:rsidP="00786DE2">
    <w:pPr>
      <w:pStyle w:val="Yltunniste"/>
      <w:tabs>
        <w:tab w:val="left" w:pos="634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Ind w:w="-431" w:type="dxa"/>
      <w:tblLayout w:type="fixed"/>
      <w:tblCellMar>
        <w:left w:w="68" w:type="dxa"/>
        <w:right w:w="68" w:type="dxa"/>
      </w:tblCellMar>
      <w:tblLook w:val="0000" w:firstRow="0" w:lastRow="0" w:firstColumn="0" w:lastColumn="0" w:noHBand="0" w:noVBand="0"/>
    </w:tblPr>
    <w:tblGrid>
      <w:gridCol w:w="5648"/>
      <w:gridCol w:w="2608"/>
      <w:gridCol w:w="1304"/>
      <w:gridCol w:w="1213"/>
    </w:tblGrid>
    <w:tr w:rsidR="00786DE2" w14:paraId="3D90198E" w14:textId="77777777" w:rsidTr="0BA01DEC">
      <w:trPr>
        <w:cantSplit/>
        <w:trHeight w:val="482"/>
      </w:trPr>
      <w:tc>
        <w:tcPr>
          <w:tcW w:w="5647" w:type="dxa"/>
          <w:vMerge w:val="restart"/>
        </w:tcPr>
        <w:p w14:paraId="03976AA3" w14:textId="77777777" w:rsidR="00786DE2" w:rsidRDefault="00786DE2" w:rsidP="00786DE2">
          <w:pPr>
            <w:pStyle w:val="Yltunniste"/>
          </w:pPr>
          <w:r>
            <w:rPr>
              <w:noProof/>
              <w:lang w:val="fi-FI"/>
            </w:rPr>
            <w:drawing>
              <wp:inline distT="0" distB="0" distL="0" distR="0" wp14:anchorId="65A511B9" wp14:editId="08A5D9AD">
                <wp:extent cx="2409825" cy="752475"/>
                <wp:effectExtent l="0" t="0" r="0" b="0"/>
                <wp:docPr id="3" name="Kuva 3" descr="PLM_mv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M_mv_pc"/>
                        <pic:cNvPicPr>
                          <a:picLocks noChangeAspect="1" noChangeArrowheads="1"/>
                        </pic:cNvPicPr>
                      </pic:nvPicPr>
                      <pic:blipFill>
                        <a:blip r:embed="rId1"/>
                        <a:srcRect/>
                        <a:stretch>
                          <a:fillRect/>
                        </a:stretch>
                      </pic:blipFill>
                      <pic:spPr bwMode="auto">
                        <a:xfrm>
                          <a:off x="0" y="0"/>
                          <a:ext cx="2409825" cy="752475"/>
                        </a:xfrm>
                        <a:prstGeom prst="rect">
                          <a:avLst/>
                        </a:prstGeom>
                        <a:noFill/>
                        <a:ln w="9525">
                          <a:noFill/>
                          <a:miter lim="800000"/>
                          <a:headEnd/>
                          <a:tailEnd/>
                        </a:ln>
                      </pic:spPr>
                    </pic:pic>
                  </a:graphicData>
                </a:graphic>
              </wp:inline>
            </w:drawing>
          </w:r>
        </w:p>
      </w:tc>
      <w:tc>
        <w:tcPr>
          <w:tcW w:w="2608" w:type="dxa"/>
          <w:vAlign w:val="bottom"/>
        </w:tcPr>
        <w:p w14:paraId="62E29FEB" w14:textId="77777777" w:rsidR="00786DE2" w:rsidRDefault="00786DE2" w:rsidP="00786DE2">
          <w:pPr>
            <w:pStyle w:val="Yltunniste"/>
            <w:rPr>
              <w:caps/>
            </w:rPr>
          </w:pPr>
        </w:p>
      </w:tc>
      <w:tc>
        <w:tcPr>
          <w:tcW w:w="1304" w:type="dxa"/>
          <w:vAlign w:val="bottom"/>
        </w:tcPr>
        <w:p w14:paraId="2B1DD6C2" w14:textId="77777777" w:rsidR="00786DE2" w:rsidRDefault="00786DE2" w:rsidP="00786DE2">
          <w:pPr>
            <w:pStyle w:val="Yltunniste"/>
          </w:pPr>
        </w:p>
      </w:tc>
      <w:tc>
        <w:tcPr>
          <w:tcW w:w="1213" w:type="dxa"/>
          <w:vAlign w:val="bottom"/>
        </w:tcPr>
        <w:p w14:paraId="32C4A8E5" w14:textId="61AD18F1" w:rsidR="00786DE2" w:rsidRDefault="00786DE2" w:rsidP="00786DE2">
          <w:pPr>
            <w:pStyle w:val="Yltunniste"/>
          </w:pPr>
          <w:r w:rsidRPr="0BA01DEC">
            <w:rPr>
              <w:caps/>
            </w:rPr>
            <w:fldChar w:fldCharType="begin"/>
          </w:r>
          <w:r w:rsidRPr="0BA01DEC">
            <w:rPr>
              <w:caps/>
            </w:rPr>
            <w:instrText xml:space="preserve"> PAGE  \* MERGEFORMAT </w:instrText>
          </w:r>
          <w:r w:rsidRPr="0BA01DEC">
            <w:rPr>
              <w:caps/>
            </w:rPr>
            <w:fldChar w:fldCharType="separate"/>
          </w:r>
          <w:r w:rsidR="0BA01DEC" w:rsidRPr="0BA01DEC">
            <w:rPr>
              <w:caps/>
            </w:rPr>
            <w:t>1</w:t>
          </w:r>
          <w:r w:rsidRPr="0BA01DEC">
            <w:rPr>
              <w:caps/>
            </w:rPr>
            <w:fldChar w:fldCharType="end"/>
          </w:r>
          <w:r>
            <w:t xml:space="preserve"> (</w:t>
          </w:r>
          <w:r w:rsidR="0097094C">
            <w:fldChar w:fldCharType="begin"/>
          </w:r>
          <w:r w:rsidR="0097094C">
            <w:instrText xml:space="preserve"> NUMPAGES  \* MERGEFORMAT </w:instrText>
          </w:r>
          <w:r w:rsidR="0097094C">
            <w:fldChar w:fldCharType="separate"/>
          </w:r>
          <w:r w:rsidR="00CC15B0">
            <w:t>3</w:t>
          </w:r>
          <w:r w:rsidR="0097094C">
            <w:fldChar w:fldCharType="end"/>
          </w:r>
          <w:r>
            <w:t>)</w:t>
          </w:r>
        </w:p>
      </w:tc>
    </w:tr>
    <w:tr w:rsidR="00786DE2" w14:paraId="3EF826C5" w14:textId="77777777" w:rsidTr="0BA01DEC">
      <w:trPr>
        <w:cantSplit/>
        <w:trHeight w:val="227"/>
      </w:trPr>
      <w:tc>
        <w:tcPr>
          <w:tcW w:w="5647" w:type="dxa"/>
          <w:vMerge/>
        </w:tcPr>
        <w:p w14:paraId="5C31378C" w14:textId="77777777" w:rsidR="00786DE2" w:rsidRDefault="00786DE2" w:rsidP="00786DE2">
          <w:pPr>
            <w:pStyle w:val="Yltunniste"/>
          </w:pPr>
        </w:p>
      </w:tc>
      <w:tc>
        <w:tcPr>
          <w:tcW w:w="2608" w:type="dxa"/>
        </w:tcPr>
        <w:p w14:paraId="672CE354" w14:textId="77777777" w:rsidR="00786DE2" w:rsidRDefault="00786DE2" w:rsidP="00786DE2">
          <w:pPr>
            <w:pStyle w:val="Yltunniste"/>
          </w:pPr>
        </w:p>
      </w:tc>
      <w:tc>
        <w:tcPr>
          <w:tcW w:w="1213" w:type="dxa"/>
          <w:gridSpan w:val="2"/>
        </w:tcPr>
        <w:p w14:paraId="4019F5D1" w14:textId="77777777" w:rsidR="00786DE2" w:rsidRDefault="00786DE2" w:rsidP="00786DE2">
          <w:pPr>
            <w:pStyle w:val="Yltunniste"/>
          </w:pPr>
        </w:p>
      </w:tc>
    </w:tr>
    <w:tr w:rsidR="00786DE2" w14:paraId="2B306932" w14:textId="77777777" w:rsidTr="0BA01DEC">
      <w:trPr>
        <w:cantSplit/>
        <w:trHeight w:val="227"/>
      </w:trPr>
      <w:tc>
        <w:tcPr>
          <w:tcW w:w="5647" w:type="dxa"/>
          <w:vMerge/>
        </w:tcPr>
        <w:p w14:paraId="50F43738" w14:textId="77777777" w:rsidR="00786DE2" w:rsidRDefault="00786DE2" w:rsidP="00786DE2">
          <w:pPr>
            <w:pStyle w:val="Yltunniste"/>
          </w:pPr>
        </w:p>
      </w:tc>
      <w:tc>
        <w:tcPr>
          <w:tcW w:w="2608" w:type="dxa"/>
          <w:vAlign w:val="center"/>
        </w:tcPr>
        <w:p w14:paraId="43F74F83" w14:textId="77777777" w:rsidR="00786DE2" w:rsidRDefault="00786DE2" w:rsidP="00786DE2">
          <w:pPr>
            <w:pStyle w:val="Yltunniste"/>
          </w:pPr>
        </w:p>
      </w:tc>
      <w:tc>
        <w:tcPr>
          <w:tcW w:w="1213" w:type="dxa"/>
          <w:gridSpan w:val="2"/>
          <w:vAlign w:val="center"/>
        </w:tcPr>
        <w:p w14:paraId="01B22B36" w14:textId="77777777" w:rsidR="00786DE2" w:rsidRDefault="0BA01DEC" w:rsidP="00786DE2">
          <w:pPr>
            <w:pStyle w:val="Yltunniste"/>
          </w:pPr>
          <w:r>
            <w:t>Urn</w:t>
          </w:r>
        </w:p>
      </w:tc>
    </w:tr>
    <w:tr w:rsidR="00786DE2" w14:paraId="5B71785F" w14:textId="77777777" w:rsidTr="0BA01DEC">
      <w:trPr>
        <w:cantSplit/>
        <w:trHeight w:val="227"/>
      </w:trPr>
      <w:tc>
        <w:tcPr>
          <w:tcW w:w="5647" w:type="dxa"/>
          <w:vMerge/>
        </w:tcPr>
        <w:p w14:paraId="7B406DF1" w14:textId="77777777" w:rsidR="00786DE2" w:rsidRDefault="00786DE2" w:rsidP="00786DE2">
          <w:pPr>
            <w:pStyle w:val="Yltunniste"/>
          </w:pPr>
        </w:p>
      </w:tc>
      <w:tc>
        <w:tcPr>
          <w:tcW w:w="2608" w:type="dxa"/>
        </w:tcPr>
        <w:p w14:paraId="71C6B208" w14:textId="77777777" w:rsidR="00786DE2" w:rsidRDefault="0BA01DEC" w:rsidP="00786DE2">
          <w:pPr>
            <w:pStyle w:val="Yltunniste"/>
          </w:pPr>
          <w:r>
            <w:t>Datum</w:t>
          </w:r>
        </w:p>
      </w:tc>
      <w:tc>
        <w:tcPr>
          <w:tcW w:w="1213" w:type="dxa"/>
          <w:gridSpan w:val="2"/>
        </w:tcPr>
        <w:p w14:paraId="6EA8C3EE" w14:textId="77777777" w:rsidR="00786DE2" w:rsidRDefault="0BA01DEC" w:rsidP="00786DE2">
          <w:pPr>
            <w:pStyle w:val="Yltunniste"/>
          </w:pPr>
          <w:r>
            <w:t>Ärendenummer</w:t>
          </w:r>
        </w:p>
      </w:tc>
    </w:tr>
  </w:tbl>
  <w:p w14:paraId="2B23B88B" w14:textId="77777777" w:rsidR="00786DE2" w:rsidRPr="00457CCA" w:rsidRDefault="00786DE2" w:rsidP="00786DE2">
    <w:pPr>
      <w:pStyle w:val="Yltunniste"/>
      <w:spacing w:after="69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49"/>
    <w:rsid w:val="00004861"/>
    <w:rsid w:val="00025CBE"/>
    <w:rsid w:val="00035602"/>
    <w:rsid w:val="00070431"/>
    <w:rsid w:val="000B09A3"/>
    <w:rsid w:val="00125FA2"/>
    <w:rsid w:val="001648D9"/>
    <w:rsid w:val="001803D6"/>
    <w:rsid w:val="001A6A1D"/>
    <w:rsid w:val="001C3A25"/>
    <w:rsid w:val="001C3FEA"/>
    <w:rsid w:val="001D5482"/>
    <w:rsid w:val="001F3766"/>
    <w:rsid w:val="002153BD"/>
    <w:rsid w:val="00252A72"/>
    <w:rsid w:val="0029120C"/>
    <w:rsid w:val="002B0ECB"/>
    <w:rsid w:val="002F1BDC"/>
    <w:rsid w:val="00366FD5"/>
    <w:rsid w:val="003B61EF"/>
    <w:rsid w:val="0040514D"/>
    <w:rsid w:val="00405F84"/>
    <w:rsid w:val="0043016E"/>
    <w:rsid w:val="004606A1"/>
    <w:rsid w:val="00491072"/>
    <w:rsid w:val="00496249"/>
    <w:rsid w:val="004A393A"/>
    <w:rsid w:val="004A3C96"/>
    <w:rsid w:val="004B6905"/>
    <w:rsid w:val="004E2195"/>
    <w:rsid w:val="004F4FCE"/>
    <w:rsid w:val="00500A4E"/>
    <w:rsid w:val="005251CB"/>
    <w:rsid w:val="005307B8"/>
    <w:rsid w:val="0053682F"/>
    <w:rsid w:val="00574415"/>
    <w:rsid w:val="005F4612"/>
    <w:rsid w:val="00666570"/>
    <w:rsid w:val="00717A78"/>
    <w:rsid w:val="00732A30"/>
    <w:rsid w:val="0076526B"/>
    <w:rsid w:val="007717E1"/>
    <w:rsid w:val="007744D3"/>
    <w:rsid w:val="00786DE2"/>
    <w:rsid w:val="007909FA"/>
    <w:rsid w:val="008174DB"/>
    <w:rsid w:val="0084025A"/>
    <w:rsid w:val="008744F7"/>
    <w:rsid w:val="008D73EC"/>
    <w:rsid w:val="008E0A9F"/>
    <w:rsid w:val="008F29D3"/>
    <w:rsid w:val="0094584A"/>
    <w:rsid w:val="00964F43"/>
    <w:rsid w:val="0097094C"/>
    <w:rsid w:val="00984E9C"/>
    <w:rsid w:val="0099410D"/>
    <w:rsid w:val="009A319A"/>
    <w:rsid w:val="009B0C34"/>
    <w:rsid w:val="009C2B44"/>
    <w:rsid w:val="009C5A69"/>
    <w:rsid w:val="00A2356A"/>
    <w:rsid w:val="00A25DD8"/>
    <w:rsid w:val="00A302BE"/>
    <w:rsid w:val="00AA258B"/>
    <w:rsid w:val="00AB6C63"/>
    <w:rsid w:val="00AB752F"/>
    <w:rsid w:val="00AD64AC"/>
    <w:rsid w:val="00AF4744"/>
    <w:rsid w:val="00B50B8C"/>
    <w:rsid w:val="00B72068"/>
    <w:rsid w:val="00B856AE"/>
    <w:rsid w:val="00B91261"/>
    <w:rsid w:val="00BC33A2"/>
    <w:rsid w:val="00BC49BE"/>
    <w:rsid w:val="00BE4C91"/>
    <w:rsid w:val="00BF09FD"/>
    <w:rsid w:val="00CC098B"/>
    <w:rsid w:val="00CC15B0"/>
    <w:rsid w:val="00CE29C2"/>
    <w:rsid w:val="00CF3BF6"/>
    <w:rsid w:val="00D01EF3"/>
    <w:rsid w:val="00D462F8"/>
    <w:rsid w:val="00D71A13"/>
    <w:rsid w:val="00DA4A69"/>
    <w:rsid w:val="00DF28B2"/>
    <w:rsid w:val="00E1704F"/>
    <w:rsid w:val="00E43DCA"/>
    <w:rsid w:val="00E52F31"/>
    <w:rsid w:val="00E5627A"/>
    <w:rsid w:val="00EF3B88"/>
    <w:rsid w:val="00F60459"/>
    <w:rsid w:val="00F8709E"/>
    <w:rsid w:val="00FB0072"/>
    <w:rsid w:val="00FC1D5C"/>
    <w:rsid w:val="00FC46E0"/>
    <w:rsid w:val="0BA01D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E4526"/>
  <w15:chartTrackingRefBased/>
  <w15:docId w15:val="{A578A94D-9070-4BA2-8E77-7CE2E32BA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96249"/>
    <w:pPr>
      <w:spacing w:after="0" w:line="240" w:lineRule="auto"/>
    </w:pPr>
    <w:rPr>
      <w:rFonts w:ascii="Verdana" w:eastAsia="Times New Roman" w:hAnsi="Verdana" w:cs="Times New Roman"/>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496249"/>
    <w:rPr>
      <w:szCs w:val="22"/>
    </w:rPr>
  </w:style>
  <w:style w:type="character" w:customStyle="1" w:styleId="YltunnisteChar">
    <w:name w:val="Ylätunniste Char"/>
    <w:basedOn w:val="Kappaleenoletusfontti"/>
    <w:link w:val="Yltunniste"/>
    <w:rsid w:val="00496249"/>
    <w:rPr>
      <w:rFonts w:ascii="Verdana" w:eastAsia="Times New Roman" w:hAnsi="Verdana" w:cs="Times New Roman"/>
      <w:sz w:val="20"/>
      <w:lang w:eastAsia="fi-FI"/>
    </w:rPr>
  </w:style>
  <w:style w:type="paragraph" w:styleId="Alatunniste">
    <w:name w:val="footer"/>
    <w:basedOn w:val="Normaali"/>
    <w:link w:val="AlatunnisteChar"/>
    <w:rsid w:val="00496249"/>
    <w:rPr>
      <w:sz w:val="13"/>
    </w:rPr>
  </w:style>
  <w:style w:type="character" w:customStyle="1" w:styleId="AlatunnisteChar">
    <w:name w:val="Alatunniste Char"/>
    <w:basedOn w:val="Kappaleenoletusfontti"/>
    <w:link w:val="Alatunniste"/>
    <w:rsid w:val="00496249"/>
    <w:rPr>
      <w:rFonts w:ascii="Verdana" w:eastAsia="Times New Roman" w:hAnsi="Verdana" w:cs="Times New Roman"/>
      <w:sz w:val="13"/>
      <w:szCs w:val="20"/>
      <w:lang w:eastAsia="fi-FI"/>
    </w:rPr>
  </w:style>
  <w:style w:type="character" w:styleId="Hyperlinkki">
    <w:name w:val="Hyperlink"/>
    <w:basedOn w:val="Kappaleenoletusfontti"/>
    <w:semiHidden/>
    <w:rsid w:val="00496249"/>
    <w:rPr>
      <w:color w:val="0000FF"/>
      <w:u w:val="single"/>
    </w:rPr>
  </w:style>
  <w:style w:type="paragraph" w:customStyle="1" w:styleId="Sisennettykappale">
    <w:name w:val="Sisennetty kappale"/>
    <w:basedOn w:val="Normaali"/>
    <w:rsid w:val="00496249"/>
    <w:pPr>
      <w:spacing w:after="220"/>
      <w:ind w:left="1304"/>
    </w:pPr>
  </w:style>
  <w:style w:type="paragraph" w:styleId="Otsikko">
    <w:name w:val="Title"/>
    <w:basedOn w:val="Normaali"/>
    <w:next w:val="Sisennettykappale"/>
    <w:link w:val="OtsikkoChar"/>
    <w:qFormat/>
    <w:rsid w:val="00496249"/>
    <w:pPr>
      <w:suppressAutoHyphens/>
      <w:spacing w:after="200"/>
      <w:outlineLvl w:val="0"/>
    </w:pPr>
    <w:rPr>
      <w:b/>
      <w:kern w:val="28"/>
      <w:sz w:val="22"/>
      <w:szCs w:val="22"/>
    </w:rPr>
  </w:style>
  <w:style w:type="character" w:customStyle="1" w:styleId="OtsikkoChar">
    <w:name w:val="Otsikko Char"/>
    <w:basedOn w:val="Kappaleenoletusfontti"/>
    <w:link w:val="Otsikko"/>
    <w:rsid w:val="00496249"/>
    <w:rPr>
      <w:rFonts w:ascii="Verdana" w:eastAsia="Times New Roman" w:hAnsi="Verdana" w:cs="Times New Roman"/>
      <w:b/>
      <w:kern w:val="28"/>
      <w:lang w:eastAsia="fi-FI"/>
    </w:rPr>
  </w:style>
  <w:style w:type="paragraph" w:customStyle="1" w:styleId="Kentat">
    <w:name w:val="Kentat"/>
    <w:basedOn w:val="Sisennettykappale"/>
    <w:semiHidden/>
    <w:rsid w:val="00496249"/>
    <w:pPr>
      <w:ind w:left="0"/>
    </w:pPr>
  </w:style>
  <w:style w:type="paragraph" w:styleId="Seliteteksti">
    <w:name w:val="Balloon Text"/>
    <w:basedOn w:val="Normaali"/>
    <w:link w:val="SelitetekstiChar"/>
    <w:uiPriority w:val="99"/>
    <w:semiHidden/>
    <w:unhideWhenUsed/>
    <w:rsid w:val="00CC15B0"/>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C15B0"/>
    <w:rPr>
      <w:rFonts w:ascii="Segoe UI" w:eastAsia="Times New Roman" w:hAnsi="Segoe UI" w:cs="Segoe UI"/>
      <w:sz w:val="18"/>
      <w:szCs w:val="1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09168">
      <w:bodyDiv w:val="1"/>
      <w:marLeft w:val="0"/>
      <w:marRight w:val="0"/>
      <w:marTop w:val="0"/>
      <w:marBottom w:val="0"/>
      <w:divBdr>
        <w:top w:val="none" w:sz="0" w:space="0" w:color="auto"/>
        <w:left w:val="none" w:sz="0" w:space="0" w:color="auto"/>
        <w:bottom w:val="none" w:sz="0" w:space="0" w:color="auto"/>
        <w:right w:val="none" w:sz="0" w:space="0" w:color="auto"/>
      </w:divBdr>
    </w:div>
    <w:div w:id="751900258">
      <w:bodyDiv w:val="1"/>
      <w:marLeft w:val="0"/>
      <w:marRight w:val="0"/>
      <w:marTop w:val="0"/>
      <w:marBottom w:val="0"/>
      <w:divBdr>
        <w:top w:val="none" w:sz="0" w:space="0" w:color="auto"/>
        <w:left w:val="none" w:sz="0" w:space="0" w:color="auto"/>
        <w:bottom w:val="none" w:sz="0" w:space="0" w:color="auto"/>
        <w:right w:val="none" w:sz="0" w:space="0" w:color="auto"/>
      </w:divBdr>
    </w:div>
    <w:div w:id="1198271457">
      <w:bodyDiv w:val="1"/>
      <w:marLeft w:val="0"/>
      <w:marRight w:val="0"/>
      <w:marTop w:val="0"/>
      <w:marBottom w:val="0"/>
      <w:divBdr>
        <w:top w:val="none" w:sz="0" w:space="0" w:color="auto"/>
        <w:left w:val="none" w:sz="0" w:space="0" w:color="auto"/>
        <w:bottom w:val="none" w:sz="0" w:space="0" w:color="auto"/>
        <w:right w:val="none" w:sz="0" w:space="0" w:color="auto"/>
      </w:divBdr>
      <w:divsChild>
        <w:div w:id="489322786">
          <w:marLeft w:val="0"/>
          <w:marRight w:val="0"/>
          <w:marTop w:val="0"/>
          <w:marBottom w:val="0"/>
          <w:divBdr>
            <w:top w:val="none" w:sz="0" w:space="0" w:color="auto"/>
            <w:left w:val="none" w:sz="0" w:space="0" w:color="auto"/>
            <w:bottom w:val="none" w:sz="0" w:space="0" w:color="auto"/>
            <w:right w:val="none" w:sz="0" w:space="0" w:color="auto"/>
          </w:divBdr>
          <w:divsChild>
            <w:div w:id="408842555">
              <w:marLeft w:val="0"/>
              <w:marRight w:val="0"/>
              <w:marTop w:val="0"/>
              <w:marBottom w:val="0"/>
              <w:divBdr>
                <w:top w:val="none" w:sz="0" w:space="0" w:color="auto"/>
                <w:left w:val="none" w:sz="0" w:space="0" w:color="auto"/>
                <w:bottom w:val="none" w:sz="0" w:space="0" w:color="auto"/>
                <w:right w:val="none" w:sz="0" w:space="0" w:color="auto"/>
              </w:divBdr>
              <w:divsChild>
                <w:div w:id="820729626">
                  <w:marLeft w:val="0"/>
                  <w:marRight w:val="0"/>
                  <w:marTop w:val="0"/>
                  <w:marBottom w:val="0"/>
                  <w:divBdr>
                    <w:top w:val="none" w:sz="0" w:space="0" w:color="auto"/>
                    <w:left w:val="none" w:sz="0" w:space="0" w:color="auto"/>
                    <w:bottom w:val="none" w:sz="0" w:space="0" w:color="auto"/>
                    <w:right w:val="none" w:sz="0" w:space="0" w:color="auto"/>
                  </w:divBdr>
                  <w:divsChild>
                    <w:div w:id="1510220430">
                      <w:marLeft w:val="0"/>
                      <w:marRight w:val="0"/>
                      <w:marTop w:val="0"/>
                      <w:marBottom w:val="0"/>
                      <w:divBdr>
                        <w:top w:val="none" w:sz="0" w:space="0" w:color="auto"/>
                        <w:left w:val="none" w:sz="0" w:space="0" w:color="auto"/>
                        <w:bottom w:val="none" w:sz="0" w:space="0" w:color="auto"/>
                        <w:right w:val="none" w:sz="0" w:space="0" w:color="auto"/>
                      </w:divBdr>
                      <w:divsChild>
                        <w:div w:id="1787311810">
                          <w:marLeft w:val="0"/>
                          <w:marRight w:val="0"/>
                          <w:marTop w:val="0"/>
                          <w:marBottom w:val="0"/>
                          <w:divBdr>
                            <w:top w:val="none" w:sz="0" w:space="0" w:color="auto"/>
                            <w:left w:val="none" w:sz="0" w:space="0" w:color="auto"/>
                            <w:bottom w:val="none" w:sz="0" w:space="0" w:color="auto"/>
                            <w:right w:val="none" w:sz="0" w:space="0" w:color="auto"/>
                          </w:divBdr>
                          <w:divsChild>
                            <w:div w:id="1609777413">
                              <w:marLeft w:val="0"/>
                              <w:marRight w:val="0"/>
                              <w:marTop w:val="0"/>
                              <w:marBottom w:val="0"/>
                              <w:divBdr>
                                <w:top w:val="none" w:sz="0" w:space="0" w:color="auto"/>
                                <w:left w:val="none" w:sz="0" w:space="0" w:color="auto"/>
                                <w:bottom w:val="none" w:sz="0" w:space="0" w:color="auto"/>
                                <w:right w:val="none" w:sz="0" w:space="0" w:color="auto"/>
                              </w:divBdr>
                              <w:divsChild>
                                <w:div w:id="1820924542">
                                  <w:marLeft w:val="0"/>
                                  <w:marRight w:val="0"/>
                                  <w:marTop w:val="0"/>
                                  <w:marBottom w:val="0"/>
                                  <w:divBdr>
                                    <w:top w:val="none" w:sz="0" w:space="0" w:color="auto"/>
                                    <w:left w:val="none" w:sz="0" w:space="0" w:color="auto"/>
                                    <w:bottom w:val="none" w:sz="0" w:space="0" w:color="auto"/>
                                    <w:right w:val="none" w:sz="0" w:space="0" w:color="auto"/>
                                  </w:divBdr>
                                  <w:divsChild>
                                    <w:div w:id="1273591572">
                                      <w:marLeft w:val="0"/>
                                      <w:marRight w:val="0"/>
                                      <w:marTop w:val="0"/>
                                      <w:marBottom w:val="0"/>
                                      <w:divBdr>
                                        <w:top w:val="none" w:sz="0" w:space="0" w:color="auto"/>
                                        <w:left w:val="none" w:sz="0" w:space="0" w:color="auto"/>
                                        <w:bottom w:val="none" w:sz="0" w:space="0" w:color="auto"/>
                                        <w:right w:val="none" w:sz="0" w:space="0" w:color="auto"/>
                                      </w:divBdr>
                                      <w:divsChild>
                                        <w:div w:id="170800430">
                                          <w:marLeft w:val="0"/>
                                          <w:marRight w:val="0"/>
                                          <w:marTop w:val="0"/>
                                          <w:marBottom w:val="0"/>
                                          <w:divBdr>
                                            <w:top w:val="none" w:sz="0" w:space="0" w:color="auto"/>
                                            <w:left w:val="none" w:sz="0" w:space="0" w:color="auto"/>
                                            <w:bottom w:val="none" w:sz="0" w:space="0" w:color="auto"/>
                                            <w:right w:val="none" w:sz="0" w:space="0" w:color="auto"/>
                                          </w:divBdr>
                                          <w:divsChild>
                                            <w:div w:id="790905250">
                                              <w:marLeft w:val="0"/>
                                              <w:marRight w:val="0"/>
                                              <w:marTop w:val="0"/>
                                              <w:marBottom w:val="0"/>
                                              <w:divBdr>
                                                <w:top w:val="none" w:sz="0" w:space="0" w:color="auto"/>
                                                <w:left w:val="none" w:sz="0" w:space="0" w:color="auto"/>
                                                <w:bottom w:val="none" w:sz="0" w:space="0" w:color="auto"/>
                                                <w:right w:val="none" w:sz="0" w:space="0" w:color="auto"/>
                                              </w:divBdr>
                                              <w:divsChild>
                                                <w:div w:id="764229907">
                                                  <w:marLeft w:val="0"/>
                                                  <w:marRight w:val="0"/>
                                                  <w:marTop w:val="0"/>
                                                  <w:marBottom w:val="0"/>
                                                  <w:divBdr>
                                                    <w:top w:val="none" w:sz="0" w:space="0" w:color="auto"/>
                                                    <w:left w:val="none" w:sz="0" w:space="0" w:color="auto"/>
                                                    <w:bottom w:val="none" w:sz="0" w:space="0" w:color="auto"/>
                                                    <w:right w:val="none" w:sz="0" w:space="0" w:color="auto"/>
                                                  </w:divBdr>
                                                  <w:divsChild>
                                                    <w:div w:id="1143079907">
                                                      <w:marLeft w:val="0"/>
                                                      <w:marRight w:val="0"/>
                                                      <w:marTop w:val="0"/>
                                                      <w:marBottom w:val="0"/>
                                                      <w:divBdr>
                                                        <w:top w:val="none" w:sz="0" w:space="0" w:color="auto"/>
                                                        <w:left w:val="none" w:sz="0" w:space="0" w:color="auto"/>
                                                        <w:bottom w:val="none" w:sz="0" w:space="0" w:color="auto"/>
                                                        <w:right w:val="none" w:sz="0" w:space="0" w:color="auto"/>
                                                      </w:divBdr>
                                                      <w:divsChild>
                                                        <w:div w:id="87688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cce3c4a-091f-4b07-a6c7-e4a083e8073a" ContentTypeId="0x010100B5FAB64B6C204DD994D3FAC0C34E2BFF" PreviousValue="false"/>
</file>

<file path=customXml/item3.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7161E54ACC15D245AC9244CCCEF89F96" ma:contentTypeVersion="3" ma:contentTypeDescription="Kampus asiakirja" ma:contentTypeScope="" ma:versionID="f1c194a9a873f4aedd2abb9251618df9">
  <xsd:schema xmlns:xsd="http://www.w3.org/2001/XMLSchema" xmlns:xs="http://www.w3.org/2001/XMLSchema" xmlns:p="http://schemas.microsoft.com/office/2006/metadata/properties" xmlns:ns2="c138b538-c2fd-4cca-8c26-6e4e32e5a042" targetNamespace="http://schemas.microsoft.com/office/2006/metadata/properties" ma:root="true" ma:fieldsID="6d7f578011e6950b20db13dfcbad9ad1"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8a7d4346-3d52-42e5-9dde-3f14089591fa}" ma:internalName="TaxCatchAll" ma:showField="CatchAllData" ma:web="d4adf03c-6e5e-4d42-b174-0b1d1fa92aa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a7d4346-3d52-42e5-9dde-3f14089591fa}" ma:internalName="TaxCatchAllLabel" ma:readOnly="true" ma:showField="CatchAllDataLabel" ma:web="d4adf03c-6e5e-4d42-b174-0b1d1fa92a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Props1.xml><?xml version="1.0" encoding="utf-8"?>
<ds:datastoreItem xmlns:ds="http://schemas.openxmlformats.org/officeDocument/2006/customXml" ds:itemID="{441F5DDC-8F5F-4BD6-A0D2-E57316DB2CEE}">
  <ds:schemaRefs>
    <ds:schemaRef ds:uri="http://schemas.microsoft.com/sharepoint/v3/contenttype/forms"/>
  </ds:schemaRefs>
</ds:datastoreItem>
</file>

<file path=customXml/itemProps2.xml><?xml version="1.0" encoding="utf-8"?>
<ds:datastoreItem xmlns:ds="http://schemas.openxmlformats.org/officeDocument/2006/customXml" ds:itemID="{415D6E6B-64E0-4CD1-B0A2-4FCA6041BD83}">
  <ds:schemaRefs>
    <ds:schemaRef ds:uri="Microsoft.SharePoint.Taxonomy.ContentTypeSync"/>
  </ds:schemaRefs>
</ds:datastoreItem>
</file>

<file path=customXml/itemProps3.xml><?xml version="1.0" encoding="utf-8"?>
<ds:datastoreItem xmlns:ds="http://schemas.openxmlformats.org/officeDocument/2006/customXml" ds:itemID="{CBB9DF46-2398-4EFD-832C-DEE5F28B9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B16AD0-6E47-43C8-BD76-6A6D16704EA9}">
  <ds:schemaRefs>
    <ds:schemaRef ds:uri="http://schemas.microsoft.com/office/2006/metadata/properties"/>
    <ds:schemaRef ds:uri="http://schemas.microsoft.com/office/infopath/2007/PartnerControls"/>
    <ds:schemaRef ds:uri="c138b538-c2fd-4cca-8c26-6e4e32e5a04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3738</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Kuhanen Katariina (PLM)</dc:creator>
  <cp:keywords/>
  <dc:description/>
  <cp:lastModifiedBy>Kuhanen Katariina (PLM)</cp:lastModifiedBy>
  <cp:revision>2</cp:revision>
  <cp:lastPrinted>2020-01-14T13:01:00Z</cp:lastPrinted>
  <dcterms:created xsi:type="dcterms:W3CDTF">2020-01-23T11:04:00Z</dcterms:created>
  <dcterms:modified xsi:type="dcterms:W3CDTF">2020-01-23T11:04:00Z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0x010100B5FAB64B6C204DD994D3FAC0C34E2BFF007161E54ACC15D245AC9244CCCEF89F96</vt:lpwstr>
  </property>
  <property fmtid="{D5CDD505-2E9C-101B-9397-08002B2CF9AE}" pid="3" name="KampusOrganization">
    <vt:lpwstr/>
  </property>
  <property fmtid="{D5CDD505-2E9C-101B-9397-08002B2CF9AE}" pid="4" name="KampusKeywords">
    <vt:lpwstr/>
  </property>
</Properties>
</file>