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0F59AF34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FD4C7A">
        <w:t>ISTA KOSKEVAN TYÖRYHMÄN KOKOUS 7</w:t>
      </w:r>
      <w:r w:rsidR="006E2761">
        <w:t>/2022</w:t>
      </w:r>
    </w:p>
    <w:p w14:paraId="53F93153" w14:textId="37F0273C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proofErr w:type="gramStart"/>
      <w:r w:rsidR="00FD4C7A">
        <w:rPr>
          <w:rFonts w:cs="Helv"/>
          <w:b/>
        </w:rPr>
        <w:t>Ke</w:t>
      </w:r>
      <w:proofErr w:type="gramEnd"/>
      <w:r w:rsidR="00FD4C7A">
        <w:rPr>
          <w:rFonts w:cs="Helv"/>
          <w:b/>
        </w:rPr>
        <w:t xml:space="preserve"> 18</w:t>
      </w:r>
      <w:r w:rsidR="005D3BAC">
        <w:rPr>
          <w:rFonts w:cs="Helv"/>
          <w:b/>
        </w:rPr>
        <w:t>.5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289D5A64" w:rsid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</w:r>
      <w:proofErr w:type="spellStart"/>
      <w:r w:rsidRPr="00530240">
        <w:rPr>
          <w:rFonts w:cs="Helv"/>
          <w:b/>
        </w:rPr>
        <w:t>eTUVE</w:t>
      </w:r>
      <w:proofErr w:type="spellEnd"/>
      <w:r>
        <w:rPr>
          <w:rFonts w:cs="Helv"/>
          <w:b/>
        </w:rPr>
        <w:t>-videoneuvottelu</w:t>
      </w:r>
    </w:p>
    <w:p w14:paraId="37A1731D" w14:textId="77777777" w:rsidR="00C64D03" w:rsidRPr="00530240" w:rsidRDefault="00C64D03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1772C3C9" w14:textId="262101CF" w:rsidR="00FD4C7A" w:rsidRPr="00FD4C7A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proofErr w:type="spellStart"/>
      <w:r w:rsidRPr="00FD4C7A">
        <w:rPr>
          <w:rFonts w:cs="Helv"/>
          <w:lang w:val="sv-SE"/>
        </w:rPr>
        <w:t>Läsnä</w:t>
      </w:r>
      <w:proofErr w:type="spellEnd"/>
      <w:r w:rsidRPr="00FD4C7A">
        <w:rPr>
          <w:rFonts w:cs="Helv"/>
          <w:lang w:val="sv-SE"/>
        </w:rPr>
        <w:tab/>
      </w:r>
      <w:r w:rsidR="00FD4C7A" w:rsidRPr="00FD4C7A">
        <w:rPr>
          <w:rFonts w:cs="Helv"/>
          <w:lang w:val="sv-SE"/>
        </w:rPr>
        <w:t xml:space="preserve">Hanna Nordström, PLM, </w:t>
      </w:r>
      <w:proofErr w:type="spellStart"/>
      <w:r w:rsidR="00FD4C7A" w:rsidRPr="00FD4C7A">
        <w:rPr>
          <w:rFonts w:cs="Helv"/>
          <w:lang w:val="sv-SE"/>
        </w:rPr>
        <w:t>pj</w:t>
      </w:r>
      <w:proofErr w:type="spellEnd"/>
      <w:r w:rsidR="00FD4C7A" w:rsidRPr="00FD4C7A">
        <w:rPr>
          <w:rFonts w:cs="Helv"/>
          <w:lang w:val="sv-SE"/>
        </w:rPr>
        <w:t>.</w:t>
      </w:r>
    </w:p>
    <w:p w14:paraId="56DEEB9C" w14:textId="0795C352" w:rsidR="0076790E" w:rsidRDefault="00CC5911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Minnamaria Nurminen, PLM</w:t>
      </w:r>
    </w:p>
    <w:p w14:paraId="09870961" w14:textId="3C2FADD4" w:rsidR="00575575" w:rsidRPr="0062657B" w:rsidRDefault="00575575" w:rsidP="0057557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  <w:bookmarkStart w:id="0" w:name="_GoBack"/>
      <w:bookmarkEnd w:id="0"/>
      <w:r w:rsidRPr="00D6103C">
        <w:rPr>
          <w:rFonts w:cs="Helv"/>
          <w:color w:val="000000"/>
        </w:rPr>
        <w:t>Kosti Honkanen, PLM</w:t>
      </w:r>
    </w:p>
    <w:p w14:paraId="1DC5E359" w14:textId="77777777" w:rsidR="00127A35" w:rsidRPr="00D6103C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highlight w:val="yellow"/>
          <w:lang w:val="sv-SE"/>
        </w:rPr>
      </w:pPr>
      <w:r w:rsidRPr="00D6103C">
        <w:rPr>
          <w:rFonts w:cs="Helv"/>
          <w:lang w:val="sv-SE"/>
        </w:rPr>
        <w:t>Harri Ohra-aho, PLM</w:t>
      </w:r>
    </w:p>
    <w:p w14:paraId="749494F6" w14:textId="2D416911" w:rsidR="00575575" w:rsidRPr="00D6103C" w:rsidRDefault="00575575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D6103C">
        <w:rPr>
          <w:rFonts w:cs="Helv"/>
          <w:lang w:val="sv-SE"/>
        </w:rPr>
        <w:t>Timmy Romar, PLM</w:t>
      </w:r>
    </w:p>
    <w:p w14:paraId="607C4336" w14:textId="3B99223A" w:rsid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Outi Leinonen, SM</w:t>
      </w:r>
    </w:p>
    <w:p w14:paraId="5A61C100" w14:textId="77777777" w:rsidR="003617AC" w:rsidRPr="003617AC" w:rsidRDefault="003617AC" w:rsidP="003617AC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3617AC">
        <w:rPr>
          <w:rFonts w:cs="Helv"/>
        </w:rPr>
        <w:t>Juha Vehmaskoski, SM</w:t>
      </w:r>
    </w:p>
    <w:p w14:paraId="1A2B683A" w14:textId="77777777" w:rsid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Marko Meriniemi, SM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5BC04323" w14:textId="244FA167" w:rsidR="00127A35" w:rsidRDefault="008F3DD9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="00127A35" w:rsidRPr="00575575">
        <w:rPr>
          <w:rFonts w:cs="Helv"/>
        </w:rPr>
        <w:t>Tommi Reen, KRP</w:t>
      </w:r>
    </w:p>
    <w:p w14:paraId="1DEFA84A" w14:textId="52C86639" w:rsidR="00FD4C7A" w:rsidRDefault="00FD4C7A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Tuija Sundberg, PE</w:t>
      </w:r>
    </w:p>
    <w:p w14:paraId="6D066FEC" w14:textId="3B8AFD82" w:rsidR="00FD4C7A" w:rsidRDefault="00FD4C7A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Jouni Pulkkinen, PE</w:t>
      </w:r>
    </w:p>
    <w:p w14:paraId="32A3DE5D" w14:textId="77777777" w:rsidR="00127A35" w:rsidRPr="0062657B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62657B">
        <w:rPr>
          <w:rFonts w:cs="Helv"/>
          <w:lang w:val="sv-SE"/>
        </w:rPr>
        <w:t>Terhi Vira-</w:t>
      </w:r>
      <w:proofErr w:type="spellStart"/>
      <w:r w:rsidRPr="0062657B">
        <w:rPr>
          <w:rFonts w:cs="Helv"/>
          <w:lang w:val="sv-SE"/>
        </w:rPr>
        <w:t>Klockars</w:t>
      </w:r>
      <w:proofErr w:type="spellEnd"/>
      <w:r w:rsidRPr="0062657B">
        <w:rPr>
          <w:rFonts w:cs="Helv"/>
          <w:lang w:val="sv-SE"/>
        </w:rPr>
        <w:t>, PE</w:t>
      </w:r>
    </w:p>
    <w:p w14:paraId="6663F196" w14:textId="1B0380C3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r w:rsidRPr="00445359">
        <w:rPr>
          <w:rFonts w:cs="Helv"/>
          <w:lang w:val="sv-SE"/>
        </w:rPr>
        <w:tab/>
      </w:r>
      <w:r w:rsidR="00B43183" w:rsidRPr="00575575">
        <w:rPr>
          <w:rFonts w:cs="Helv"/>
          <w:lang w:val="sv-SE"/>
        </w:rPr>
        <w:t>Anna Gau</w:t>
      </w:r>
      <w:r w:rsidRPr="00575575">
        <w:rPr>
          <w:rFonts w:cs="Helv"/>
          <w:lang w:val="sv-SE"/>
        </w:rPr>
        <w:t>, PLM (</w:t>
      </w:r>
      <w:proofErr w:type="spellStart"/>
      <w:r w:rsidRPr="00575575">
        <w:rPr>
          <w:rFonts w:cs="Helv"/>
          <w:lang w:val="sv-SE"/>
        </w:rPr>
        <w:t>siht</w:t>
      </w:r>
      <w:proofErr w:type="spellEnd"/>
      <w:r w:rsidRPr="00575575">
        <w:rPr>
          <w:rFonts w:cs="Helv"/>
          <w:lang w:val="sv-SE"/>
        </w:rPr>
        <w:t>.)</w:t>
      </w:r>
    </w:p>
    <w:p w14:paraId="2337EDB2" w14:textId="77777777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</w:p>
    <w:p w14:paraId="3343CC37" w14:textId="4F149650" w:rsidR="00127A35" w:rsidRDefault="00CB029B" w:rsidP="00127A35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575575">
        <w:rPr>
          <w:rFonts w:cs="Helv"/>
          <w:color w:val="000000"/>
          <w:lang w:val="sv-SE"/>
        </w:rPr>
        <w:t xml:space="preserve"> </w:t>
      </w:r>
      <w:r w:rsidRPr="003617AC">
        <w:rPr>
          <w:rFonts w:cs="Helv"/>
          <w:color w:val="000000"/>
        </w:rPr>
        <w:t>Poissa</w:t>
      </w:r>
      <w:r w:rsidR="00381C77" w:rsidRPr="003617AC">
        <w:rPr>
          <w:rFonts w:cs="Helv"/>
          <w:color w:val="000000"/>
        </w:rPr>
        <w:tab/>
      </w:r>
      <w:r w:rsidR="003617AC">
        <w:rPr>
          <w:rFonts w:cs="Helv"/>
          <w:color w:val="000000"/>
        </w:rPr>
        <w:t>K</w:t>
      </w:r>
      <w:r w:rsidR="00127A35" w:rsidRPr="003617AC">
        <w:rPr>
          <w:rFonts w:cs="Helv"/>
        </w:rPr>
        <w:t xml:space="preserve">immo </w:t>
      </w:r>
      <w:proofErr w:type="spellStart"/>
      <w:r w:rsidR="00127A35" w:rsidRPr="003617AC">
        <w:rPr>
          <w:rFonts w:cs="Helv"/>
        </w:rPr>
        <w:t>Ulkuniemi</w:t>
      </w:r>
      <w:proofErr w:type="spellEnd"/>
      <w:r w:rsidR="00127A35" w:rsidRPr="003617AC">
        <w:rPr>
          <w:rFonts w:cs="Helv"/>
        </w:rPr>
        <w:t>, POHA</w:t>
      </w:r>
    </w:p>
    <w:p w14:paraId="61EB88A2" w14:textId="77777777" w:rsid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Laura Ruotsalainen, SUPO</w:t>
      </w:r>
    </w:p>
    <w:p w14:paraId="5592897C" w14:textId="77777777" w:rsidR="00127A35" w:rsidRPr="00BD1AF2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CB750D">
        <w:rPr>
          <w:rFonts w:cs="Helv"/>
        </w:rPr>
        <w:t>Marko Nieminen PE</w:t>
      </w:r>
      <w:r w:rsidRPr="00B858B8">
        <w:rPr>
          <w:rFonts w:cs="Helv"/>
        </w:rPr>
        <w:tab/>
      </w:r>
      <w:r>
        <w:rPr>
          <w:rFonts w:cs="Helv"/>
        </w:rPr>
        <w:tab/>
      </w:r>
    </w:p>
    <w:p w14:paraId="20136D2A" w14:textId="77777777" w:rsidR="00FD4C7A" w:rsidRP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FD4C7A">
        <w:rPr>
          <w:rFonts w:cs="Helv"/>
        </w:rPr>
        <w:t>Juho Melaluoto, PE</w:t>
      </w:r>
    </w:p>
    <w:p w14:paraId="23563DAC" w14:textId="77777777" w:rsidR="00FD4C7A" w:rsidRDefault="00FD4C7A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</w:p>
    <w:p w14:paraId="2E920469" w14:textId="6966B711" w:rsidR="00672546" w:rsidRPr="00AF2FB3" w:rsidRDefault="00672546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4221B4E9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  <w:r w:rsidR="00FD4C7A">
        <w:rPr>
          <w:rFonts w:cs="Verdana"/>
          <w:bCs/>
        </w:rPr>
        <w:t xml:space="preserve">Pj kertoi oikeusministeriön kanssa pidetystä kokouksesta, jossa käsiteltiin pakkokeinolakiin esitettäviä muutoksia ja niiden vaikutuksia </w:t>
      </w:r>
      <w:proofErr w:type="spellStart"/>
      <w:r w:rsidR="00FD4C7A">
        <w:rPr>
          <w:rFonts w:cs="Verdana"/>
          <w:bCs/>
        </w:rPr>
        <w:t>SKRTL:n</w:t>
      </w:r>
      <w:proofErr w:type="spellEnd"/>
      <w:r w:rsidR="00FD4C7A">
        <w:rPr>
          <w:rFonts w:cs="Verdana"/>
          <w:bCs/>
        </w:rPr>
        <w:t xml:space="preserve"> säännösten valmisteluun.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614F6CA8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 xml:space="preserve">Hyväksyttiin </w:t>
      </w:r>
      <w:r w:rsidR="006B74F6">
        <w:rPr>
          <w:rFonts w:cs="Verdana"/>
          <w:bCs/>
        </w:rPr>
        <w:t xml:space="preserve">asialista. 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C851CEA" w:rsid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09B302C5" w14:textId="4135F940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EA7D754" w14:textId="17FC8B82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E80B379" w14:textId="3A71FA1B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194ACC9" w14:textId="7FB55FBA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6C265210" w14:textId="77777777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027FD78F" w14:textId="7D7D3F7E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025204EC" w14:textId="1556E258" w:rsidR="0078226A" w:rsidRPr="000E60C2" w:rsidRDefault="004F4FA5" w:rsidP="0078226A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</w:t>
      </w:r>
      <w:r w:rsidR="0078226A" w:rsidRPr="000E60C2">
        <w:rPr>
          <w:rFonts w:ascii="Verdana" w:hAnsi="Verdana" w:cs="Verdana"/>
          <w:b/>
          <w:bCs/>
          <w:sz w:val="20"/>
          <w:szCs w:val="20"/>
        </w:rPr>
        <w:t>akiehdotuksen käsittely</w:t>
      </w:r>
    </w:p>
    <w:p w14:paraId="70317C5C" w14:textId="77777777" w:rsidR="00687665" w:rsidRDefault="00687665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746BC8E1" w14:textId="3EF0FDF9" w:rsidR="001F2A56" w:rsidRPr="001F2A56" w:rsidRDefault="00FD4C7A" w:rsidP="003D43F5">
      <w:pPr>
        <w:pStyle w:val="Luettelokappale"/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Käsiteltiin lakiehdotuksen 13 luku. Keskusteltiin, olisiko tarkoituksenmukaista jaotella luvun säännökset siten, että kurinpitomenettelyä koskevat säännökset olisivat omassa luvussaan ja asevelvollisuuslain mukaisessa palveluksessa olevan toimivaltuuksia koskeva sääntely omassa luvussaan. </w:t>
      </w:r>
      <w:r w:rsidR="001F2A56">
        <w:rPr>
          <w:rFonts w:ascii="Verdana" w:hAnsi="Verdana" w:cs="Verdana"/>
          <w:bCs/>
          <w:sz w:val="20"/>
          <w:szCs w:val="20"/>
        </w:rPr>
        <w:t>Todettiin, että poikkeusoloja koskeva sääntely on tärkeä pitää omana lukunaan.</w:t>
      </w:r>
    </w:p>
    <w:p w14:paraId="0C803789" w14:textId="77777777" w:rsidR="002E3BE3" w:rsidRDefault="002E3BE3" w:rsidP="002E3BE3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5955BB2" w14:textId="0A501EAE" w:rsidR="00787D58" w:rsidRDefault="00787D5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Yleisperustelut</w:t>
      </w:r>
    </w:p>
    <w:p w14:paraId="3EB5BE85" w14:textId="24A5AB4C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2A9545C" w14:textId="7BFA6CA4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787D58">
        <w:rPr>
          <w:rFonts w:ascii="Verdana" w:hAnsi="Verdana" w:cs="Verdana"/>
          <w:bCs/>
          <w:color w:val="000000" w:themeColor="text1"/>
          <w:sz w:val="20"/>
          <w:szCs w:val="20"/>
        </w:rPr>
        <w:t>Sihteeri esitteli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luonnoksen nykytilan kuvauksesta, esityksen tavoitteista ja keskeisistä ehdotuksista. Sovittiin, ettei valvontaa käsitellä erikseen keskeiset ehdotukset -jaksossa. </w:t>
      </w:r>
    </w:p>
    <w:p w14:paraId="5126D433" w14:textId="59A795D9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0D2C8033" w14:textId="694CFCC0" w:rsidR="00787D58" w:rsidRP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Keskusteltiin myös</w:t>
      </w:r>
      <w:r w:rsidR="00F37C20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esityksen vaikutusarvioista. P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j pyysi jäseniä toimittamaan sihteerille tekstiä esityksen vaikutuksista oman organisaationsa osalta 31.5.2022 mennessä.</w:t>
      </w:r>
    </w:p>
    <w:p w14:paraId="7FBD8509" w14:textId="77777777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002BC34" w14:textId="5A12FD89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93EC25" w14:textId="241F2DFE" w:rsidR="00605DB8" w:rsidRDefault="002E3BE3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Keskusteltiin työryhm</w:t>
      </w:r>
      <w:r w:rsidR="00054678">
        <w:rPr>
          <w:rFonts w:ascii="Verdana" w:hAnsi="Verdana" w:cs="Verdana"/>
          <w:bCs/>
          <w:color w:val="000000" w:themeColor="text1"/>
          <w:sz w:val="20"/>
          <w:szCs w:val="20"/>
        </w:rPr>
        <w:t xml:space="preserve">än jatkotyöstä ja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tarpeesta jatkaa työryhmän määräaikaa kuukaudella. </w:t>
      </w:r>
    </w:p>
    <w:p w14:paraId="29D0F21F" w14:textId="4FE56714" w:rsidR="005E52CE" w:rsidRDefault="005E52CE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2EB03F9C" w14:textId="3950C455" w:rsidR="005E52CE" w:rsidRPr="00605DB8" w:rsidRDefault="0015013A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Todettiin</w:t>
      </w:r>
      <w:r w:rsidR="00D8082D">
        <w:rPr>
          <w:rFonts w:ascii="Verdana" w:hAnsi="Verdana" w:cs="Verdana"/>
          <w:bCs/>
          <w:color w:val="000000" w:themeColor="text1"/>
          <w:sz w:val="20"/>
          <w:szCs w:val="20"/>
        </w:rPr>
        <w:t xml:space="preserve">, että viimeinen </w:t>
      </w:r>
      <w:r w:rsidR="000E4CF5">
        <w:rPr>
          <w:rFonts w:ascii="Verdana" w:hAnsi="Verdana" w:cs="Verdana"/>
          <w:bCs/>
          <w:color w:val="000000" w:themeColor="text1"/>
          <w:sz w:val="20"/>
          <w:szCs w:val="20"/>
        </w:rPr>
        <w:t>asiantuntijakuuleminen</w:t>
      </w:r>
      <w:r w:rsidR="00D8082D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on</w:t>
      </w:r>
      <w:r w:rsidR="000E4CF5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23.5</w:t>
      </w:r>
      <w:r w:rsidR="005E52CE">
        <w:rPr>
          <w:rFonts w:ascii="Verdana" w:hAnsi="Verdana" w:cs="Verdana"/>
          <w:bCs/>
          <w:color w:val="000000" w:themeColor="text1"/>
          <w:sz w:val="20"/>
          <w:szCs w:val="20"/>
        </w:rPr>
        <w:t>.2022 (rikostarkastaja Markus Terenius</w:t>
      </w:r>
      <w:r w:rsidR="000E4CF5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sekä valtionsyyttäjä Tuire Tamminiemi</w:t>
      </w:r>
      <w:r w:rsidR="005E52CE">
        <w:rPr>
          <w:rFonts w:ascii="Verdana" w:hAnsi="Verdana" w:cs="Verdana"/>
          <w:bCs/>
          <w:color w:val="000000" w:themeColor="text1"/>
          <w:sz w:val="20"/>
          <w:szCs w:val="20"/>
        </w:rPr>
        <w:t>).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61308284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78226A">
        <w:rPr>
          <w:rFonts w:ascii="Verdana" w:hAnsi="Verdana" w:cs="Verdana"/>
          <w:color w:val="000000"/>
          <w:sz w:val="20"/>
          <w:szCs w:val="20"/>
        </w:rPr>
        <w:t xml:space="preserve">päätti kokouksen </w:t>
      </w:r>
      <w:r w:rsidR="008D43B4">
        <w:rPr>
          <w:rFonts w:ascii="Verdana" w:hAnsi="Verdana" w:cs="Verdana"/>
          <w:color w:val="000000"/>
          <w:sz w:val="20"/>
          <w:szCs w:val="20"/>
        </w:rPr>
        <w:t xml:space="preserve">noin klo: </w:t>
      </w:r>
      <w:r w:rsidR="00310F2B">
        <w:rPr>
          <w:rFonts w:ascii="Verdana" w:hAnsi="Verdana" w:cs="Verdana"/>
          <w:color w:val="000000"/>
          <w:sz w:val="20"/>
          <w:szCs w:val="20"/>
        </w:rPr>
        <w:t>10.40</w:t>
      </w:r>
      <w:r w:rsidR="0078226A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EF94" w14:textId="77777777" w:rsidR="006F1CEB" w:rsidRDefault="006F1CEB">
      <w:r>
        <w:separator/>
      </w:r>
    </w:p>
  </w:endnote>
  <w:endnote w:type="continuationSeparator" w:id="0">
    <w:p w14:paraId="61D054F2" w14:textId="77777777" w:rsidR="006F1CEB" w:rsidRDefault="006F1CEB">
      <w:r>
        <w:continuationSeparator/>
      </w:r>
    </w:p>
  </w:endnote>
  <w:endnote w:type="continuationNotice" w:id="1">
    <w:p w14:paraId="110FAACF" w14:textId="77777777" w:rsidR="006F1CEB" w:rsidRDefault="006F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167C" w14:textId="77777777" w:rsidR="006F1CEB" w:rsidRDefault="006F1CEB">
      <w:r>
        <w:separator/>
      </w:r>
    </w:p>
  </w:footnote>
  <w:footnote w:type="continuationSeparator" w:id="0">
    <w:p w14:paraId="595862E4" w14:textId="77777777" w:rsidR="006F1CEB" w:rsidRDefault="006F1CEB">
      <w:r>
        <w:continuationSeparator/>
      </w:r>
    </w:p>
  </w:footnote>
  <w:footnote w:type="continuationNotice" w:id="1">
    <w:p w14:paraId="7D5D9796" w14:textId="77777777" w:rsidR="006F1CEB" w:rsidRDefault="006F1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69926674" w:rsidR="005F7B2A" w:rsidRDefault="00FD4C7A" w:rsidP="005F610A">
          <w:pPr>
            <w:pStyle w:val="Yltunniste"/>
          </w:pPr>
          <w:r>
            <w:t>19</w:t>
          </w:r>
          <w:r w:rsidR="00575575">
            <w:t>.5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678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27FE"/>
    <w:rsid w:val="000C6E1F"/>
    <w:rsid w:val="000C6E88"/>
    <w:rsid w:val="000D1CA3"/>
    <w:rsid w:val="000D29F6"/>
    <w:rsid w:val="000D2D60"/>
    <w:rsid w:val="000E47EC"/>
    <w:rsid w:val="000E4CF5"/>
    <w:rsid w:val="000E60C2"/>
    <w:rsid w:val="000F5CC3"/>
    <w:rsid w:val="00105FA3"/>
    <w:rsid w:val="00112F89"/>
    <w:rsid w:val="00126354"/>
    <w:rsid w:val="00127A35"/>
    <w:rsid w:val="0014184A"/>
    <w:rsid w:val="001455F1"/>
    <w:rsid w:val="0015013A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C6279"/>
    <w:rsid w:val="001D2C8F"/>
    <w:rsid w:val="001D3990"/>
    <w:rsid w:val="001D44E8"/>
    <w:rsid w:val="001D4B56"/>
    <w:rsid w:val="001E068D"/>
    <w:rsid w:val="001E2B8F"/>
    <w:rsid w:val="001E3C37"/>
    <w:rsid w:val="001E40B5"/>
    <w:rsid w:val="001E40DE"/>
    <w:rsid w:val="001E6C62"/>
    <w:rsid w:val="001E6EC0"/>
    <w:rsid w:val="001E7F1D"/>
    <w:rsid w:val="001F2A56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2EB6"/>
    <w:rsid w:val="002C454C"/>
    <w:rsid w:val="002C709B"/>
    <w:rsid w:val="002D22DD"/>
    <w:rsid w:val="002D3EBD"/>
    <w:rsid w:val="002D6DD1"/>
    <w:rsid w:val="002E3BE3"/>
    <w:rsid w:val="002E54C5"/>
    <w:rsid w:val="002E7472"/>
    <w:rsid w:val="002F2414"/>
    <w:rsid w:val="002F37E3"/>
    <w:rsid w:val="002F46BB"/>
    <w:rsid w:val="003009FC"/>
    <w:rsid w:val="00301638"/>
    <w:rsid w:val="00302B4A"/>
    <w:rsid w:val="00310F2B"/>
    <w:rsid w:val="00313C2B"/>
    <w:rsid w:val="0031519C"/>
    <w:rsid w:val="00316415"/>
    <w:rsid w:val="00321613"/>
    <w:rsid w:val="0032264D"/>
    <w:rsid w:val="00322B76"/>
    <w:rsid w:val="00322FB6"/>
    <w:rsid w:val="00334921"/>
    <w:rsid w:val="003377BD"/>
    <w:rsid w:val="00350C3A"/>
    <w:rsid w:val="00350D71"/>
    <w:rsid w:val="00351701"/>
    <w:rsid w:val="003543EE"/>
    <w:rsid w:val="003548F4"/>
    <w:rsid w:val="00354C8B"/>
    <w:rsid w:val="00354D0E"/>
    <w:rsid w:val="003617AC"/>
    <w:rsid w:val="00361D9E"/>
    <w:rsid w:val="00363C2E"/>
    <w:rsid w:val="00363FE1"/>
    <w:rsid w:val="003678CD"/>
    <w:rsid w:val="00370A58"/>
    <w:rsid w:val="00371147"/>
    <w:rsid w:val="00373D76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43F5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45359"/>
    <w:rsid w:val="004572C4"/>
    <w:rsid w:val="00457CCA"/>
    <w:rsid w:val="00472D62"/>
    <w:rsid w:val="00472F6E"/>
    <w:rsid w:val="00485F80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4FA5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3BA1"/>
    <w:rsid w:val="00546C35"/>
    <w:rsid w:val="0055288A"/>
    <w:rsid w:val="0055497F"/>
    <w:rsid w:val="00570EE5"/>
    <w:rsid w:val="0057557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3BAC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52CE"/>
    <w:rsid w:val="005E6534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157E7"/>
    <w:rsid w:val="0062286B"/>
    <w:rsid w:val="0062657B"/>
    <w:rsid w:val="006274EE"/>
    <w:rsid w:val="006333A7"/>
    <w:rsid w:val="006369D0"/>
    <w:rsid w:val="00636A96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665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4F6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1C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226A"/>
    <w:rsid w:val="00785B3A"/>
    <w:rsid w:val="00787D58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E78C7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D43B4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A6E36"/>
    <w:rsid w:val="009B17B9"/>
    <w:rsid w:val="009B42B8"/>
    <w:rsid w:val="009C3DA0"/>
    <w:rsid w:val="009D680F"/>
    <w:rsid w:val="009D7CC6"/>
    <w:rsid w:val="009E17FD"/>
    <w:rsid w:val="009E2223"/>
    <w:rsid w:val="009E4BCC"/>
    <w:rsid w:val="009E7677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AF5DD0"/>
    <w:rsid w:val="00B00A04"/>
    <w:rsid w:val="00B01E2B"/>
    <w:rsid w:val="00B04484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58B8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37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57B9"/>
    <w:rsid w:val="00C561F8"/>
    <w:rsid w:val="00C63DB5"/>
    <w:rsid w:val="00C63EEE"/>
    <w:rsid w:val="00C64D03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03C"/>
    <w:rsid w:val="00D61299"/>
    <w:rsid w:val="00D65282"/>
    <w:rsid w:val="00D6556B"/>
    <w:rsid w:val="00D65E8F"/>
    <w:rsid w:val="00D72DA0"/>
    <w:rsid w:val="00D8082D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0AE3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A6C71"/>
    <w:rsid w:val="00EB3CC4"/>
    <w:rsid w:val="00EB7AAD"/>
    <w:rsid w:val="00EC44AB"/>
    <w:rsid w:val="00EC4560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37C2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0769"/>
    <w:rsid w:val="00FC2A3B"/>
    <w:rsid w:val="00FC2AFA"/>
    <w:rsid w:val="00FC571A"/>
    <w:rsid w:val="00FD08D6"/>
    <w:rsid w:val="00FD4C7A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AB542-A159-472B-BE92-4885BEC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20</cp:revision>
  <cp:lastPrinted>2016-06-01T06:17:00Z</cp:lastPrinted>
  <dcterms:created xsi:type="dcterms:W3CDTF">2022-05-19T11:21:00Z</dcterms:created>
  <dcterms:modified xsi:type="dcterms:W3CDTF">2022-06-08T06:06:00Z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