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2A1" w:rsidRPr="000012A1" w:rsidRDefault="000012A1" w:rsidP="000012A1">
      <w:pPr>
        <w:spacing w:after="0" w:line="240" w:lineRule="auto"/>
        <w:ind w:left="284"/>
        <w:rPr>
          <w:rFonts w:ascii="Arial" w:hAnsi="Arial" w:cs="Arial"/>
          <w:sz w:val="22"/>
          <w:szCs w:val="22"/>
        </w:rPr>
      </w:pPr>
      <w:bookmarkStart w:id="0" w:name="_GoBack"/>
      <w:bookmarkEnd w:id="0"/>
      <w:r w:rsidRPr="000012A1">
        <w:rPr>
          <w:rFonts w:ascii="Arial" w:hAnsi="Arial" w:cs="Arial"/>
          <w:sz w:val="22"/>
          <w:szCs w:val="22"/>
        </w:rPr>
        <w:t>Liikenne- ja viestintäministeriö</w:t>
      </w:r>
    </w:p>
    <w:p w:rsidR="00B55D08" w:rsidRPr="000012A1" w:rsidRDefault="00AB68C9" w:rsidP="000012A1">
      <w:pPr>
        <w:spacing w:after="0" w:line="240" w:lineRule="auto"/>
        <w:ind w:left="284"/>
        <w:rPr>
          <w:rFonts w:ascii="Arial" w:hAnsi="Arial" w:cs="Arial"/>
          <w:color w:val="auto"/>
          <w:sz w:val="22"/>
          <w:szCs w:val="22"/>
        </w:rPr>
      </w:pPr>
      <w:hyperlink r:id="rId9" w:history="1">
        <w:r w:rsidR="000012A1" w:rsidRPr="000012A1">
          <w:rPr>
            <w:rStyle w:val="Hyperlinkki"/>
            <w:rFonts w:ascii="Arial" w:hAnsi="Arial" w:cs="Arial"/>
            <w:sz w:val="22"/>
            <w:szCs w:val="22"/>
          </w:rPr>
          <w:t>kirjaamo@lvm.fi</w:t>
        </w:r>
      </w:hyperlink>
      <w:r w:rsidR="000012A1" w:rsidRPr="000012A1">
        <w:rPr>
          <w:rFonts w:ascii="Arial" w:hAnsi="Arial" w:cs="Arial"/>
          <w:sz w:val="22"/>
          <w:szCs w:val="22"/>
        </w:rPr>
        <w:br/>
      </w:r>
      <w:hyperlink r:id="rId10" w:history="1">
        <w:r w:rsidR="000012A1" w:rsidRPr="000012A1">
          <w:rPr>
            <w:rStyle w:val="Hyperlinkki"/>
            <w:rFonts w:ascii="Arial" w:hAnsi="Arial" w:cs="Arial"/>
            <w:sz w:val="22"/>
            <w:szCs w:val="22"/>
          </w:rPr>
          <w:t>erik.asplund@lvm.fi</w:t>
        </w:r>
      </w:hyperlink>
    </w:p>
    <w:p w:rsidR="00B55D08" w:rsidRDefault="00B55D08" w:rsidP="0064310A">
      <w:pPr>
        <w:spacing w:line="276" w:lineRule="auto"/>
        <w:ind w:left="284"/>
        <w:rPr>
          <w:rFonts w:ascii="Arial" w:hAnsi="Arial" w:cs="Arial"/>
          <w:color w:val="auto"/>
          <w:sz w:val="22"/>
          <w:szCs w:val="22"/>
        </w:rPr>
      </w:pPr>
    </w:p>
    <w:p w:rsidR="00447EEA" w:rsidRPr="000012A1" w:rsidRDefault="000012A1" w:rsidP="0064310A">
      <w:pPr>
        <w:spacing w:line="276" w:lineRule="auto"/>
        <w:ind w:left="284"/>
        <w:rPr>
          <w:rFonts w:ascii="Arial" w:hAnsi="Arial" w:cs="Arial"/>
          <w:b/>
          <w:color w:val="auto"/>
          <w:sz w:val="24"/>
          <w:szCs w:val="24"/>
        </w:rPr>
      </w:pPr>
      <w:r w:rsidRPr="000012A1">
        <w:rPr>
          <w:rFonts w:ascii="Arial" w:hAnsi="Arial" w:cs="Arial"/>
          <w:b/>
          <w:color w:val="000000"/>
          <w:sz w:val="24"/>
          <w:szCs w:val="24"/>
        </w:rPr>
        <w:t xml:space="preserve">Vapo Oy:n lausunto luonnoksesta </w:t>
      </w:r>
      <w:r w:rsidRPr="000012A1">
        <w:rPr>
          <w:rFonts w:ascii="Arial" w:hAnsi="Arial" w:cs="Arial"/>
          <w:b/>
          <w:bCs/>
          <w:color w:val="000000"/>
          <w:sz w:val="24"/>
          <w:szCs w:val="24"/>
        </w:rPr>
        <w:t>valtioneuvoston asetukseksi ajoneuvojen käytöstä tiellä annetun valtioneuvoston asetuksen muuttamisesta</w:t>
      </w:r>
    </w:p>
    <w:p w:rsidR="00447EEA" w:rsidRDefault="00447EEA" w:rsidP="0064310A">
      <w:pPr>
        <w:spacing w:line="276" w:lineRule="auto"/>
        <w:ind w:left="284"/>
        <w:rPr>
          <w:rFonts w:ascii="Arial" w:hAnsi="Arial" w:cs="Arial"/>
          <w:color w:val="auto"/>
          <w:sz w:val="22"/>
          <w:szCs w:val="22"/>
        </w:rPr>
      </w:pPr>
    </w:p>
    <w:p w:rsidR="00447EEA" w:rsidRPr="000012A1" w:rsidRDefault="00447EEA" w:rsidP="0064310A">
      <w:pPr>
        <w:spacing w:line="276" w:lineRule="auto"/>
        <w:ind w:left="284"/>
        <w:rPr>
          <w:rFonts w:ascii="Arial" w:hAnsi="Arial" w:cs="Arial"/>
          <w:color w:val="auto"/>
          <w:sz w:val="22"/>
          <w:szCs w:val="22"/>
        </w:rPr>
      </w:pPr>
      <w:r w:rsidRPr="000012A1">
        <w:rPr>
          <w:rFonts w:ascii="Arial" w:hAnsi="Arial" w:cs="Arial"/>
          <w:color w:val="auto"/>
          <w:sz w:val="22"/>
          <w:szCs w:val="22"/>
        </w:rPr>
        <w:t xml:space="preserve">Vapo Oy kiittää mahdollisuudesta antaa </w:t>
      </w:r>
      <w:r w:rsidR="000012A1" w:rsidRPr="000012A1">
        <w:rPr>
          <w:rFonts w:ascii="Arial" w:hAnsi="Arial" w:cs="Arial"/>
          <w:color w:val="auto"/>
          <w:sz w:val="22"/>
          <w:szCs w:val="22"/>
        </w:rPr>
        <w:t xml:space="preserve">asiassa </w:t>
      </w:r>
      <w:r w:rsidRPr="000012A1">
        <w:rPr>
          <w:rFonts w:ascii="Arial" w:hAnsi="Arial" w:cs="Arial"/>
          <w:color w:val="auto"/>
          <w:sz w:val="22"/>
          <w:szCs w:val="22"/>
        </w:rPr>
        <w:t>lausunto</w:t>
      </w:r>
      <w:r w:rsidR="000012A1" w:rsidRPr="000012A1">
        <w:rPr>
          <w:rFonts w:ascii="Arial" w:hAnsi="Arial" w:cs="Arial"/>
          <w:color w:val="auto"/>
          <w:sz w:val="22"/>
          <w:szCs w:val="22"/>
        </w:rPr>
        <w:t xml:space="preserve"> ja haluaa todeta seuraavaa:</w:t>
      </w:r>
    </w:p>
    <w:p w:rsidR="00CD22D5" w:rsidRPr="000012A1" w:rsidRDefault="00370306" w:rsidP="00CD22D5">
      <w:pPr>
        <w:pStyle w:val="Leipteksti"/>
        <w:ind w:left="284"/>
        <w:rPr>
          <w:sz w:val="22"/>
          <w:szCs w:val="22"/>
        </w:rPr>
      </w:pPr>
      <w:r w:rsidRPr="000012A1">
        <w:rPr>
          <w:sz w:val="22"/>
          <w:szCs w:val="22"/>
        </w:rPr>
        <w:t>Vapo Oy näkee mittojen ja massojen kasvattamisen mahdollisuutena parantaa bioenergian- ja metsätalouden kuljetusten kilpailukykyä. Pitkien etäisyyksien maassa kuljetusmatkat ovat väistämättä pitkät, koska maa- ja metsätalouden tuotantoa on koko maassa. Kuljetuskustannusten alentaminen tukee tuotantomahdollisuuksia myös kaukana jalostavasta teollisuudesta.</w:t>
      </w:r>
      <w:r w:rsidR="00144287" w:rsidRPr="000012A1">
        <w:rPr>
          <w:sz w:val="22"/>
          <w:szCs w:val="22"/>
        </w:rPr>
        <w:t xml:space="preserve"> </w:t>
      </w:r>
      <w:r w:rsidR="00CD22D5" w:rsidRPr="000012A1">
        <w:rPr>
          <w:sz w:val="22"/>
          <w:szCs w:val="22"/>
        </w:rPr>
        <w:t>Siksi on tärkeää, että sekä yhdistelmien mittoja ja myöhemmin myös painoja kasvatetaan koko tieverkon alueella kaikkialla Suomessa</w:t>
      </w:r>
      <w:r w:rsidR="000012A1" w:rsidRPr="000012A1">
        <w:rPr>
          <w:sz w:val="22"/>
          <w:szCs w:val="22"/>
        </w:rPr>
        <w:t>, tarvittaessa massojen osalta vaiheittain</w:t>
      </w:r>
      <w:r w:rsidR="00CD22D5" w:rsidRPr="000012A1">
        <w:rPr>
          <w:sz w:val="22"/>
          <w:szCs w:val="22"/>
        </w:rPr>
        <w:t>.</w:t>
      </w:r>
    </w:p>
    <w:p w:rsidR="00CD22D5" w:rsidRPr="000012A1" w:rsidRDefault="00CD22D5" w:rsidP="00CD22D5">
      <w:pPr>
        <w:pStyle w:val="Leipteksti"/>
        <w:ind w:left="284"/>
        <w:rPr>
          <w:sz w:val="22"/>
          <w:szCs w:val="22"/>
        </w:rPr>
      </w:pPr>
      <w:r w:rsidRPr="000012A1">
        <w:rPr>
          <w:sz w:val="22"/>
          <w:szCs w:val="22"/>
        </w:rPr>
        <w:tab/>
      </w:r>
    </w:p>
    <w:p w:rsidR="00CD22D5" w:rsidRPr="000012A1" w:rsidRDefault="002A7DBF" w:rsidP="000012A1">
      <w:pPr>
        <w:pStyle w:val="Leipteksti"/>
        <w:ind w:left="284"/>
        <w:rPr>
          <w:sz w:val="22"/>
          <w:szCs w:val="22"/>
        </w:rPr>
      </w:pPr>
      <w:r w:rsidRPr="000012A1">
        <w:rPr>
          <w:sz w:val="22"/>
          <w:szCs w:val="22"/>
        </w:rPr>
        <w:t>Tässä yhteydessä korostaaksemme kaiken tieverkoston saamista HCT kuljetusten piiriin niin mittojen kuin kasvavien painojen osalta haluaisimme kommentoida joitakin yksityiskohtia 14.2. pidetystä HCT seminaar</w:t>
      </w:r>
      <w:r w:rsidR="000012A1" w:rsidRPr="000012A1">
        <w:rPr>
          <w:sz w:val="22"/>
          <w:szCs w:val="22"/>
        </w:rPr>
        <w:t>ista</w:t>
      </w:r>
      <w:r w:rsidRPr="000012A1">
        <w:rPr>
          <w:sz w:val="22"/>
          <w:szCs w:val="22"/>
        </w:rPr>
        <w:t>:</w:t>
      </w:r>
    </w:p>
    <w:p w:rsidR="007727B8" w:rsidRPr="000012A1" w:rsidRDefault="007727B8" w:rsidP="00CD22D5">
      <w:pPr>
        <w:pStyle w:val="Leipteksti"/>
        <w:ind w:left="1304"/>
        <w:rPr>
          <w:sz w:val="22"/>
          <w:szCs w:val="22"/>
        </w:rPr>
      </w:pPr>
    </w:p>
    <w:p w:rsidR="00130C23" w:rsidRPr="000012A1" w:rsidRDefault="002A7DBF" w:rsidP="007727B8">
      <w:pPr>
        <w:pStyle w:val="Leipteksti"/>
        <w:numPr>
          <w:ilvl w:val="0"/>
          <w:numId w:val="5"/>
        </w:numPr>
        <w:rPr>
          <w:sz w:val="22"/>
          <w:szCs w:val="22"/>
        </w:rPr>
      </w:pPr>
      <w:r w:rsidRPr="000012A1">
        <w:rPr>
          <w:sz w:val="22"/>
          <w:szCs w:val="22"/>
        </w:rPr>
        <w:t xml:space="preserve">J Peura, Liikennevirasto: </w:t>
      </w:r>
    </w:p>
    <w:p w:rsidR="00130C23" w:rsidRPr="000012A1" w:rsidRDefault="002A7DBF" w:rsidP="00130C23">
      <w:pPr>
        <w:pStyle w:val="Leipteksti"/>
        <w:numPr>
          <w:ilvl w:val="1"/>
          <w:numId w:val="5"/>
        </w:numPr>
        <w:rPr>
          <w:sz w:val="22"/>
          <w:szCs w:val="22"/>
        </w:rPr>
      </w:pPr>
      <w:r w:rsidRPr="000012A1">
        <w:rPr>
          <w:sz w:val="22"/>
          <w:szCs w:val="22"/>
        </w:rPr>
        <w:t>”</w:t>
      </w:r>
      <w:r w:rsidR="007727B8" w:rsidRPr="000012A1">
        <w:rPr>
          <w:sz w:val="22"/>
          <w:szCs w:val="22"/>
        </w:rPr>
        <w:t>Hakkeen kuljetukset ovat pääasiassa tuotantolaitosten välisiä kuljetuksia</w:t>
      </w:r>
      <w:r w:rsidRPr="000012A1">
        <w:rPr>
          <w:sz w:val="22"/>
          <w:szCs w:val="22"/>
        </w:rPr>
        <w:t xml:space="preserve">”. </w:t>
      </w:r>
    </w:p>
    <w:p w:rsidR="00130C23" w:rsidRPr="000012A1" w:rsidRDefault="00130C23" w:rsidP="00130C23">
      <w:pPr>
        <w:pStyle w:val="Leipteksti"/>
        <w:numPr>
          <w:ilvl w:val="1"/>
          <w:numId w:val="5"/>
        </w:numPr>
        <w:rPr>
          <w:sz w:val="22"/>
          <w:szCs w:val="22"/>
        </w:rPr>
      </w:pPr>
      <w:r w:rsidRPr="000012A1">
        <w:rPr>
          <w:sz w:val="22"/>
          <w:szCs w:val="22"/>
        </w:rPr>
        <w:t xml:space="preserve">Otsikko Kiinteät polttoaineet, ”Kuljetusmäärät 2016: tie 11,7 milj. t, kivihiiltä tuodaan rautateitse pieniä määriä.” </w:t>
      </w:r>
      <w:r w:rsidR="000012A1" w:rsidRPr="000012A1">
        <w:rPr>
          <w:sz w:val="22"/>
          <w:szCs w:val="22"/>
        </w:rPr>
        <w:t xml:space="preserve">… </w:t>
      </w:r>
      <w:r w:rsidRPr="000012A1">
        <w:rPr>
          <w:sz w:val="22"/>
          <w:szCs w:val="22"/>
        </w:rPr>
        <w:t>ja edelleen</w:t>
      </w:r>
      <w:r w:rsidR="000012A1" w:rsidRPr="000012A1">
        <w:rPr>
          <w:sz w:val="22"/>
          <w:szCs w:val="22"/>
        </w:rPr>
        <w:t>…</w:t>
      </w:r>
      <w:r w:rsidRPr="000012A1">
        <w:rPr>
          <w:sz w:val="22"/>
          <w:szCs w:val="22"/>
        </w:rPr>
        <w:t xml:space="preserve"> ” Turvekuljetuksissa lähtöpaikan infrastruktuuri voi rajoittaa käyttöpotentiaalia.”</w:t>
      </w:r>
    </w:p>
    <w:p w:rsidR="00130C23" w:rsidRPr="000012A1" w:rsidRDefault="00130C23" w:rsidP="00130C23">
      <w:pPr>
        <w:pStyle w:val="Leipteksti"/>
        <w:ind w:left="2744"/>
        <w:rPr>
          <w:sz w:val="22"/>
          <w:szCs w:val="22"/>
        </w:rPr>
      </w:pPr>
    </w:p>
    <w:p w:rsidR="007727B8" w:rsidRPr="000012A1" w:rsidRDefault="00130C23" w:rsidP="00130C23">
      <w:pPr>
        <w:pStyle w:val="Leipteksti"/>
        <w:numPr>
          <w:ilvl w:val="2"/>
          <w:numId w:val="5"/>
        </w:numPr>
        <w:rPr>
          <w:sz w:val="22"/>
          <w:szCs w:val="22"/>
        </w:rPr>
      </w:pPr>
      <w:r w:rsidRPr="000012A1">
        <w:rPr>
          <w:sz w:val="22"/>
          <w:szCs w:val="22"/>
        </w:rPr>
        <w:t xml:space="preserve">Edellä ei ole huomioitu polttoaineeksi käytettävää metsähaketta, vaan </w:t>
      </w:r>
      <w:r w:rsidR="00033E35" w:rsidRPr="000012A1">
        <w:rPr>
          <w:sz w:val="22"/>
          <w:szCs w:val="22"/>
        </w:rPr>
        <w:t xml:space="preserve">esityksessä käytetty </w:t>
      </w:r>
      <w:r w:rsidRPr="000012A1">
        <w:rPr>
          <w:sz w:val="22"/>
          <w:szCs w:val="22"/>
        </w:rPr>
        <w:t>sana ”hake” viitannee selluhakkeeseen:</w:t>
      </w:r>
      <w:r w:rsidR="002A7DBF" w:rsidRPr="000012A1">
        <w:rPr>
          <w:sz w:val="22"/>
          <w:szCs w:val="22"/>
        </w:rPr>
        <w:t xml:space="preserve"> Polttoaineeksi käytettävän metsähakkeen kuljetukset lähtevät poikkeuksetta joko metsävarastoista tai terminaaleista. Metsähakkeen kokonaisvolyymi oli n 8 miljoonaa kiintokuutiometriä eli noin 20 miljoonaa irtokuutiometriä v. 2016. Tämä vastaa 100.000 HCT ajoneuvokuormaa. </w:t>
      </w:r>
      <w:r w:rsidR="00033E35" w:rsidRPr="000012A1">
        <w:rPr>
          <w:sz w:val="22"/>
          <w:szCs w:val="22"/>
        </w:rPr>
        <w:t>Valtakunnallisten m</w:t>
      </w:r>
      <w:r w:rsidR="00405FD5">
        <w:rPr>
          <w:sz w:val="22"/>
          <w:szCs w:val="22"/>
        </w:rPr>
        <w:t xml:space="preserve">etsäenergiaa koskevan politiikkaskenaarion </w:t>
      </w:r>
      <w:r w:rsidR="002A7DBF" w:rsidRPr="000012A1">
        <w:rPr>
          <w:sz w:val="22"/>
          <w:szCs w:val="22"/>
        </w:rPr>
        <w:t xml:space="preserve">mukaan määrän </w:t>
      </w:r>
      <w:r w:rsidR="00405FD5">
        <w:rPr>
          <w:sz w:val="22"/>
          <w:szCs w:val="22"/>
        </w:rPr>
        <w:t xml:space="preserve">voisi </w:t>
      </w:r>
      <w:r w:rsidR="002A7DBF" w:rsidRPr="000012A1">
        <w:rPr>
          <w:sz w:val="22"/>
          <w:szCs w:val="22"/>
        </w:rPr>
        <w:t>kaksin</w:t>
      </w:r>
      <w:r w:rsidRPr="000012A1">
        <w:rPr>
          <w:sz w:val="22"/>
          <w:szCs w:val="22"/>
        </w:rPr>
        <w:t xml:space="preserve">kertaistua vuoteen 2030 mennessä, jolloin vuosisuorite olisi </w:t>
      </w:r>
      <w:r w:rsidR="000012A1" w:rsidRPr="000012A1">
        <w:rPr>
          <w:sz w:val="22"/>
          <w:szCs w:val="22"/>
        </w:rPr>
        <w:t xml:space="preserve">40 milj. irtokuutiometriä eli </w:t>
      </w:r>
      <w:r w:rsidRPr="000012A1">
        <w:rPr>
          <w:sz w:val="22"/>
          <w:szCs w:val="22"/>
        </w:rPr>
        <w:t>12-14 milj. tonnia</w:t>
      </w:r>
      <w:r w:rsidR="002A7DBF" w:rsidRPr="000012A1">
        <w:rPr>
          <w:sz w:val="22"/>
          <w:szCs w:val="22"/>
        </w:rPr>
        <w:t xml:space="preserve">. </w:t>
      </w:r>
      <w:r w:rsidRPr="000012A1">
        <w:rPr>
          <w:sz w:val="22"/>
          <w:szCs w:val="22"/>
        </w:rPr>
        <w:t>Kuormakohtaisen kasvupotentiaalin (min. 8 tonnia) saavuttaminen edellyttäisi vähintään 84 tonnin ajoneuvokuorman sallimista. Metsäautoteiltä hake toimitettaisiin nuppien kaseteilla perustieverkoston ääreen perävaunuun siirrettäväksi, kuten nykyisin puutavara-autotkin toimivat.</w:t>
      </w:r>
    </w:p>
    <w:p w:rsidR="00033E35" w:rsidRDefault="00033E35" w:rsidP="00130C23">
      <w:pPr>
        <w:pStyle w:val="Leipteksti"/>
        <w:numPr>
          <w:ilvl w:val="2"/>
          <w:numId w:val="5"/>
        </w:numPr>
        <w:rPr>
          <w:sz w:val="22"/>
          <w:szCs w:val="22"/>
        </w:rPr>
      </w:pPr>
      <w:r w:rsidRPr="000012A1">
        <w:rPr>
          <w:sz w:val="22"/>
          <w:szCs w:val="22"/>
        </w:rPr>
        <w:t xml:space="preserve">Energia-, ympäristö ja kasvuturpeen osalta suoterminaalit </w:t>
      </w:r>
      <w:r w:rsidR="000012A1" w:rsidRPr="000012A1">
        <w:rPr>
          <w:sz w:val="22"/>
          <w:szCs w:val="22"/>
        </w:rPr>
        <w:t xml:space="preserve">lähes </w:t>
      </w:r>
      <w:r w:rsidRPr="000012A1">
        <w:rPr>
          <w:sz w:val="22"/>
          <w:szCs w:val="22"/>
        </w:rPr>
        <w:t xml:space="preserve">poikkeuksetta kykenevät hyödyntämään HCT-ajoneuvojen mittoja ja nykyistä suurempia painoja. Turvekuljetusten maantiekuljetusten nykysuorite on 15-20 milj. irtokuutiometriä eli noin 5-7 miljoonaa tonnia. </w:t>
      </w:r>
      <w:r w:rsidRPr="000012A1">
        <w:rPr>
          <w:sz w:val="22"/>
          <w:szCs w:val="22"/>
        </w:rPr>
        <w:lastRenderedPageBreak/>
        <w:t>Kuormakoko pitäisi voida kasvattaa HCT-aj</w:t>
      </w:r>
      <w:r w:rsidR="000012A1">
        <w:rPr>
          <w:sz w:val="22"/>
          <w:szCs w:val="22"/>
        </w:rPr>
        <w:t xml:space="preserve">oneuvoissa vähintään 84 tonniin edellyttäen, että tämä kantavuus sallitaan </w:t>
      </w:r>
      <w:r w:rsidRPr="000012A1">
        <w:rPr>
          <w:sz w:val="22"/>
          <w:szCs w:val="22"/>
        </w:rPr>
        <w:t>kaikilla tieverkoilla</w:t>
      </w:r>
      <w:r w:rsidR="007846B9" w:rsidRPr="000012A1">
        <w:rPr>
          <w:sz w:val="22"/>
          <w:szCs w:val="22"/>
        </w:rPr>
        <w:t>.</w:t>
      </w:r>
    </w:p>
    <w:p w:rsidR="000012A1" w:rsidRPr="000012A1" w:rsidRDefault="000012A1" w:rsidP="000012A1">
      <w:pPr>
        <w:pStyle w:val="Leipteksti"/>
        <w:ind w:left="2804"/>
        <w:rPr>
          <w:sz w:val="22"/>
          <w:szCs w:val="22"/>
        </w:rPr>
      </w:pPr>
    </w:p>
    <w:p w:rsidR="007846B9" w:rsidRPr="000012A1" w:rsidRDefault="007846B9" w:rsidP="007846B9">
      <w:pPr>
        <w:pStyle w:val="Leipteksti"/>
        <w:numPr>
          <w:ilvl w:val="0"/>
          <w:numId w:val="5"/>
        </w:numPr>
        <w:rPr>
          <w:sz w:val="22"/>
          <w:szCs w:val="22"/>
        </w:rPr>
      </w:pPr>
      <w:r w:rsidRPr="000012A1">
        <w:rPr>
          <w:sz w:val="22"/>
          <w:szCs w:val="22"/>
        </w:rPr>
        <w:t>J Peura, Liikennevirasto: ”Lyhyillä alle 100 km matkoilla HCT-ajoneuvoilla arvioidaan olevan käyttöpotentiaalia erityisesti raakapuun, hakkeen ja purun, soran ja hiekan, metsäteollisuuden tuotteiden sekä kiinteisiin polttoaineisiin kuuluvan kivihiilen kuljetuksissa.”</w:t>
      </w:r>
    </w:p>
    <w:p w:rsidR="007846B9" w:rsidRPr="000012A1" w:rsidRDefault="007846B9" w:rsidP="007846B9">
      <w:pPr>
        <w:pStyle w:val="Leipteksti"/>
        <w:numPr>
          <w:ilvl w:val="2"/>
          <w:numId w:val="5"/>
        </w:numPr>
        <w:rPr>
          <w:sz w:val="22"/>
          <w:szCs w:val="22"/>
        </w:rPr>
      </w:pPr>
      <w:r w:rsidRPr="000012A1">
        <w:rPr>
          <w:sz w:val="22"/>
          <w:szCs w:val="22"/>
        </w:rPr>
        <w:t xml:space="preserve">Listasta </w:t>
      </w:r>
      <w:r w:rsidR="000012A1" w:rsidRPr="000012A1">
        <w:rPr>
          <w:sz w:val="22"/>
          <w:szCs w:val="22"/>
        </w:rPr>
        <w:t xml:space="preserve">puuttuu </w:t>
      </w:r>
      <w:r w:rsidRPr="000012A1">
        <w:rPr>
          <w:sz w:val="22"/>
          <w:szCs w:val="22"/>
        </w:rPr>
        <w:t>metsähake ja turvetuotteet</w:t>
      </w:r>
    </w:p>
    <w:p w:rsidR="007846B9" w:rsidRPr="000012A1" w:rsidRDefault="007846B9" w:rsidP="007846B9">
      <w:pPr>
        <w:pStyle w:val="Leipteksti"/>
        <w:ind w:left="0"/>
        <w:rPr>
          <w:sz w:val="22"/>
          <w:szCs w:val="22"/>
        </w:rPr>
      </w:pPr>
    </w:p>
    <w:p w:rsidR="00802FC9" w:rsidRPr="000012A1" w:rsidRDefault="000012A1" w:rsidP="000012A1">
      <w:pPr>
        <w:pStyle w:val="Leipteksti"/>
        <w:ind w:left="284"/>
        <w:rPr>
          <w:sz w:val="22"/>
          <w:szCs w:val="22"/>
        </w:rPr>
      </w:pPr>
      <w:r w:rsidRPr="000012A1">
        <w:rPr>
          <w:sz w:val="22"/>
          <w:szCs w:val="22"/>
        </w:rPr>
        <w:t xml:space="preserve">Edellä todettuun viitaten haluamme muistuttaa, että suurempien mittojen kuljetuksia ei voida ajatella vain suurten kaupunkien </w:t>
      </w:r>
      <w:r w:rsidR="0062337A">
        <w:rPr>
          <w:sz w:val="22"/>
          <w:szCs w:val="22"/>
        </w:rPr>
        <w:t xml:space="preserve">ja tehtaiden </w:t>
      </w:r>
      <w:r w:rsidRPr="000012A1">
        <w:rPr>
          <w:sz w:val="22"/>
          <w:szCs w:val="22"/>
        </w:rPr>
        <w:t>välisinä runkolinjoina, vaan esimerkiksi biotalouden kuljetusvirrat lähtevät aina alemmalta tieverkolta. Ajoneuvojen nykyistä suuremmat pituudet ovat siten tärkeitä biopolttoaineiden ja turpeen kuljettamisen tehostamisessa. Tämän vuoksi myös esim. Duo2 yhdistelmien perävaunujen ristiinkytkentäominaisuus on tärkeä. Kivihiilen korvautuessa biopolttoaineilla suuremmat ajoneuvokohtaiset volyymit edellyttävät autojen tilavuuksien ja myöhemmin erityisesti kokonaismassojen nostamista.</w:t>
      </w:r>
      <w:r w:rsidR="00802FC9">
        <w:rPr>
          <w:sz w:val="22"/>
          <w:szCs w:val="22"/>
        </w:rPr>
        <w:t xml:space="preserve"> Massoihin liittyen yhdymme lausunnossamme etujärjestömme Metsäteollisuus ry:n lausuntoon koskien asetusluonnoksen 23§ 6. momenttia. </w:t>
      </w:r>
    </w:p>
    <w:p w:rsidR="000012A1" w:rsidRPr="000012A1" w:rsidRDefault="000012A1" w:rsidP="000012A1">
      <w:pPr>
        <w:pStyle w:val="Leipteksti"/>
        <w:ind w:left="284"/>
        <w:rPr>
          <w:sz w:val="22"/>
          <w:szCs w:val="22"/>
        </w:rPr>
      </w:pPr>
    </w:p>
    <w:p w:rsidR="000012A1" w:rsidRPr="000012A1" w:rsidRDefault="000012A1" w:rsidP="000012A1">
      <w:pPr>
        <w:pStyle w:val="Leipteksti"/>
        <w:ind w:left="284"/>
        <w:rPr>
          <w:sz w:val="22"/>
          <w:szCs w:val="22"/>
        </w:rPr>
      </w:pPr>
      <w:r w:rsidRPr="000012A1">
        <w:rPr>
          <w:sz w:val="22"/>
          <w:szCs w:val="22"/>
        </w:rPr>
        <w:t>Vapo Oy yhtyy Koneyrittäjien liiton antamaan lausuntoon, jossa asetuksen 27 § 1 momentti on nostettu esiin ja esitetään traktorin ja keskiakseliperävaunun yhdistelmän enimmäispituuden kasvattamista 16,5 metristä 20,75 metriin. Muutos on perusteltu mm. metsässä tapahtuvaan haketukseen liittyvissä kuljetuksissa.</w:t>
      </w:r>
    </w:p>
    <w:p w:rsidR="000012A1" w:rsidRPr="000012A1" w:rsidRDefault="000012A1" w:rsidP="000012A1">
      <w:pPr>
        <w:pStyle w:val="Leipteksti"/>
        <w:ind w:left="284"/>
        <w:rPr>
          <w:sz w:val="22"/>
          <w:szCs w:val="22"/>
        </w:rPr>
      </w:pPr>
    </w:p>
    <w:p w:rsidR="00370306" w:rsidRPr="000012A1" w:rsidRDefault="00370306" w:rsidP="00370306">
      <w:pPr>
        <w:pStyle w:val="Leipteksti"/>
        <w:ind w:left="284"/>
        <w:rPr>
          <w:sz w:val="22"/>
          <w:szCs w:val="22"/>
        </w:rPr>
      </w:pPr>
      <w:r w:rsidRPr="000012A1">
        <w:rPr>
          <w:sz w:val="22"/>
          <w:szCs w:val="22"/>
        </w:rPr>
        <w:t>Pidämme tärkeänä, ettei entistä suurempien rekkojen tieinfraan tarvittavia lisäpanostuksia oteta tienpidon nykyisistä resursseista eikä korjausvelan vähentämisen jatkamista vaaranneta. Entistä suurempien rekkojen pääväylien siltoihin, risteyksiin ym. edellyttämien sinänsä välttämättömien parannustoimien rahoitus on löydyttävä muualta.</w:t>
      </w:r>
    </w:p>
    <w:p w:rsidR="000012A1" w:rsidRPr="000012A1" w:rsidRDefault="000012A1" w:rsidP="00370306">
      <w:pPr>
        <w:pStyle w:val="Leipteksti"/>
        <w:ind w:left="284"/>
        <w:rPr>
          <w:sz w:val="22"/>
          <w:szCs w:val="22"/>
        </w:rPr>
      </w:pPr>
    </w:p>
    <w:p w:rsidR="000012A1" w:rsidRPr="000012A1" w:rsidRDefault="000012A1" w:rsidP="00370306">
      <w:pPr>
        <w:pStyle w:val="Leipteksti"/>
        <w:ind w:left="284"/>
        <w:rPr>
          <w:sz w:val="22"/>
          <w:szCs w:val="22"/>
        </w:rPr>
      </w:pPr>
      <w:r w:rsidRPr="000012A1">
        <w:rPr>
          <w:sz w:val="22"/>
          <w:szCs w:val="22"/>
        </w:rPr>
        <w:t>Kunnioittaen,</w:t>
      </w:r>
    </w:p>
    <w:p w:rsidR="000012A1" w:rsidRPr="000012A1" w:rsidRDefault="000012A1" w:rsidP="00370306">
      <w:pPr>
        <w:pStyle w:val="Leipteksti"/>
        <w:ind w:left="284"/>
        <w:rPr>
          <w:sz w:val="22"/>
          <w:szCs w:val="22"/>
        </w:rPr>
      </w:pPr>
    </w:p>
    <w:p w:rsidR="000012A1" w:rsidRPr="000012A1" w:rsidRDefault="000012A1" w:rsidP="00370306">
      <w:pPr>
        <w:pStyle w:val="Leipteksti"/>
        <w:ind w:left="284"/>
        <w:rPr>
          <w:sz w:val="22"/>
          <w:szCs w:val="22"/>
        </w:rPr>
      </w:pPr>
      <w:r w:rsidRPr="000012A1">
        <w:rPr>
          <w:sz w:val="22"/>
          <w:szCs w:val="22"/>
        </w:rPr>
        <w:t>Vapo Oy</w:t>
      </w:r>
    </w:p>
    <w:p w:rsidR="000012A1" w:rsidRPr="000012A1" w:rsidRDefault="000012A1" w:rsidP="00370306">
      <w:pPr>
        <w:pStyle w:val="Leipteksti"/>
        <w:ind w:left="284"/>
        <w:rPr>
          <w:sz w:val="22"/>
          <w:szCs w:val="22"/>
        </w:rPr>
      </w:pPr>
    </w:p>
    <w:p w:rsidR="000012A1" w:rsidRPr="000012A1" w:rsidRDefault="000012A1" w:rsidP="00370306">
      <w:pPr>
        <w:pStyle w:val="Leipteksti"/>
        <w:ind w:left="284"/>
        <w:rPr>
          <w:sz w:val="22"/>
          <w:szCs w:val="22"/>
        </w:rPr>
      </w:pPr>
    </w:p>
    <w:p w:rsidR="000012A1" w:rsidRPr="000012A1" w:rsidRDefault="000012A1" w:rsidP="00370306">
      <w:pPr>
        <w:pStyle w:val="Leipteksti"/>
        <w:ind w:left="284"/>
        <w:rPr>
          <w:sz w:val="22"/>
          <w:szCs w:val="22"/>
        </w:rPr>
      </w:pPr>
      <w:r w:rsidRPr="000012A1">
        <w:rPr>
          <w:sz w:val="22"/>
          <w:szCs w:val="22"/>
        </w:rPr>
        <w:t>Matti Hyvönen</w:t>
      </w:r>
    </w:p>
    <w:p w:rsidR="000012A1" w:rsidRPr="000012A1" w:rsidRDefault="000012A1" w:rsidP="00370306">
      <w:pPr>
        <w:pStyle w:val="Leipteksti"/>
        <w:ind w:left="284"/>
        <w:rPr>
          <w:sz w:val="22"/>
          <w:szCs w:val="22"/>
        </w:rPr>
      </w:pPr>
      <w:r w:rsidRPr="000012A1">
        <w:rPr>
          <w:sz w:val="22"/>
          <w:szCs w:val="22"/>
        </w:rPr>
        <w:t>logistiikkajohtaja</w:t>
      </w:r>
    </w:p>
    <w:p w:rsidR="00370306" w:rsidRPr="000012A1" w:rsidRDefault="00370306" w:rsidP="00370306">
      <w:pPr>
        <w:pStyle w:val="Leipteksti"/>
        <w:ind w:left="284"/>
        <w:rPr>
          <w:sz w:val="22"/>
          <w:szCs w:val="22"/>
        </w:rPr>
      </w:pPr>
    </w:p>
    <w:p w:rsidR="00370306" w:rsidRPr="000012A1" w:rsidRDefault="00370306" w:rsidP="00370306">
      <w:pPr>
        <w:pStyle w:val="Leipteksti"/>
        <w:ind w:left="284"/>
        <w:rPr>
          <w:sz w:val="22"/>
          <w:szCs w:val="22"/>
        </w:rPr>
      </w:pPr>
    </w:p>
    <w:p w:rsidR="00370306" w:rsidRPr="000012A1" w:rsidRDefault="00370306" w:rsidP="00370306">
      <w:pPr>
        <w:pStyle w:val="Leipteksti"/>
        <w:ind w:left="284"/>
        <w:rPr>
          <w:sz w:val="22"/>
          <w:szCs w:val="22"/>
        </w:rPr>
      </w:pPr>
    </w:p>
    <w:p w:rsidR="00370306" w:rsidRPr="000012A1" w:rsidRDefault="00370306" w:rsidP="0064310A">
      <w:pPr>
        <w:spacing w:line="276" w:lineRule="auto"/>
        <w:ind w:left="284"/>
        <w:rPr>
          <w:rFonts w:ascii="Arial" w:hAnsi="Arial" w:cs="Arial"/>
          <w:color w:val="auto"/>
          <w:sz w:val="22"/>
          <w:szCs w:val="22"/>
        </w:rPr>
      </w:pPr>
    </w:p>
    <w:sectPr w:rsidR="00370306" w:rsidRPr="000012A1" w:rsidSect="00976A8B">
      <w:headerReference w:type="default" r:id="rId11"/>
      <w:footerReference w:type="default" r:id="rId12"/>
      <w:headerReference w:type="first" r:id="rId13"/>
      <w:type w:val="continuous"/>
      <w:pgSz w:w="11906" w:h="16838" w:code="9"/>
      <w:pgMar w:top="1701" w:right="1134" w:bottom="2098" w:left="1134"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8C9" w:rsidRDefault="00AB68C9">
      <w:r>
        <w:separator/>
      </w:r>
    </w:p>
  </w:endnote>
  <w:endnote w:type="continuationSeparator" w:id="0">
    <w:p w:rsidR="00AB68C9" w:rsidRDefault="00AB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lexo">
    <w:altName w:val="Times New Roman"/>
    <w:panose1 w:val="00000000000000000000"/>
    <w:charset w:val="00"/>
    <w:family w:val="modern"/>
    <w:notTrueType/>
    <w:pitch w:val="variable"/>
    <w:sig w:usb0="800000AF" w:usb1="4000206B"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A65" w:rsidRPr="0091323C" w:rsidRDefault="00771A65" w:rsidP="0091323C">
    <w:pPr>
      <w:pStyle w:val="Alatunnist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8C9" w:rsidRDefault="00AB68C9">
      <w:r>
        <w:separator/>
      </w:r>
    </w:p>
  </w:footnote>
  <w:footnote w:type="continuationSeparator" w:id="0">
    <w:p w:rsidR="00AB68C9" w:rsidRDefault="00AB6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Ind w:w="-6" w:type="dxa"/>
      <w:tblLayout w:type="fixed"/>
      <w:tblCellMar>
        <w:left w:w="68" w:type="dxa"/>
        <w:right w:w="0" w:type="dxa"/>
      </w:tblCellMar>
      <w:tblLook w:val="0000" w:firstRow="0" w:lastRow="0" w:firstColumn="0" w:lastColumn="0" w:noHBand="0" w:noVBand="0"/>
    </w:tblPr>
    <w:tblGrid>
      <w:gridCol w:w="2743"/>
      <w:gridCol w:w="2607"/>
      <w:gridCol w:w="2844"/>
      <w:gridCol w:w="848"/>
      <w:gridCol w:w="951"/>
    </w:tblGrid>
    <w:tr w:rsidR="00771A65" w:rsidRPr="00F72CBF" w:rsidTr="000F49D9">
      <w:trPr>
        <w:gridBefore w:val="2"/>
        <w:wBefore w:w="5349" w:type="dxa"/>
        <w:cantSplit/>
        <w:trHeight w:val="138"/>
      </w:trPr>
      <w:tc>
        <w:tcPr>
          <w:tcW w:w="2844" w:type="dxa"/>
        </w:tcPr>
        <w:p w:rsidR="00771A65" w:rsidRPr="00F72CBF" w:rsidRDefault="00771A65" w:rsidP="00DF75DC">
          <w:r>
            <w:rPr>
              <w:noProof/>
              <w:color w:val="FFFFFF"/>
              <w:lang w:eastAsia="fi-FI"/>
            </w:rPr>
            <w:drawing>
              <wp:anchor distT="0" distB="0" distL="114300" distR="114300" simplePos="0" relativeHeight="251659264" behindDoc="0" locked="1" layoutInCell="1" allowOverlap="1" wp14:anchorId="27456D88" wp14:editId="2D87B2FB">
                <wp:simplePos x="0" y="0"/>
                <wp:positionH relativeFrom="page">
                  <wp:posOffset>-3373120</wp:posOffset>
                </wp:positionH>
                <wp:positionV relativeFrom="page">
                  <wp:posOffset>-70485</wp:posOffset>
                </wp:positionV>
                <wp:extent cx="1669415" cy="446405"/>
                <wp:effectExtent l="0" t="0" r="6985" b="0"/>
                <wp:wrapNone/>
                <wp:docPr id="7" name="Kuva 7" descr="VAPO_vari_UU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PO_vari_UU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9415" cy="4464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8" w:type="dxa"/>
        </w:tcPr>
        <w:p w:rsidR="00771A65" w:rsidRPr="00F72CBF" w:rsidRDefault="00771A65" w:rsidP="00DF75DC"/>
      </w:tc>
      <w:tc>
        <w:tcPr>
          <w:tcW w:w="951" w:type="dxa"/>
        </w:tcPr>
        <w:p w:rsidR="00771A65" w:rsidRPr="00F72CBF" w:rsidRDefault="00771A65" w:rsidP="00450CD2">
          <w:pPr>
            <w:jc w:val="right"/>
          </w:pPr>
          <w:r w:rsidRPr="00F72CBF">
            <w:rPr>
              <w:rStyle w:val="Sivunumero"/>
            </w:rPr>
            <w:fldChar w:fldCharType="begin"/>
          </w:r>
          <w:r w:rsidRPr="00F72CBF">
            <w:rPr>
              <w:rStyle w:val="Sivunumero"/>
            </w:rPr>
            <w:instrText xml:space="preserve"> PAGE </w:instrText>
          </w:r>
          <w:r w:rsidRPr="00F72CBF">
            <w:rPr>
              <w:rStyle w:val="Sivunumero"/>
            </w:rPr>
            <w:fldChar w:fldCharType="separate"/>
          </w:r>
          <w:r w:rsidR="00CE220F">
            <w:rPr>
              <w:rStyle w:val="Sivunumero"/>
              <w:noProof/>
            </w:rPr>
            <w:t>2</w:t>
          </w:r>
          <w:r w:rsidRPr="00F72CBF">
            <w:rPr>
              <w:rStyle w:val="Sivunumero"/>
            </w:rPr>
            <w:fldChar w:fldCharType="end"/>
          </w:r>
          <w:r w:rsidRPr="00F72CBF">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sidR="00CE220F">
            <w:rPr>
              <w:rStyle w:val="Sivunumero"/>
              <w:noProof/>
            </w:rPr>
            <w:t>2</w:t>
          </w:r>
          <w:r>
            <w:rPr>
              <w:rStyle w:val="Sivunumero"/>
            </w:rPr>
            <w:fldChar w:fldCharType="end"/>
          </w:r>
          <w:r w:rsidRPr="00F72CBF">
            <w:rPr>
              <w:rStyle w:val="Sivunumero"/>
            </w:rPr>
            <w:t>)</w:t>
          </w:r>
        </w:p>
      </w:tc>
    </w:tr>
    <w:tr w:rsidR="00771A65" w:rsidRPr="00F72CBF" w:rsidTr="000F49D9">
      <w:trPr>
        <w:cantSplit/>
        <w:trHeight w:hRule="exact" w:val="331"/>
      </w:trPr>
      <w:tc>
        <w:tcPr>
          <w:tcW w:w="2743" w:type="dxa"/>
          <w:shd w:val="clear" w:color="auto" w:fill="auto"/>
          <w:vAlign w:val="bottom"/>
        </w:tcPr>
        <w:p w:rsidR="00771A65" w:rsidRPr="000948AA" w:rsidRDefault="00771A65" w:rsidP="00A36985">
          <w:pPr>
            <w:jc w:val="center"/>
            <w:rPr>
              <w:b/>
            </w:rPr>
          </w:pPr>
          <w:bookmarkStart w:id="1" w:name="VapoTimberOyTeksti2"/>
          <w:bookmarkEnd w:id="1"/>
        </w:p>
      </w:tc>
      <w:tc>
        <w:tcPr>
          <w:tcW w:w="2607" w:type="dxa"/>
          <w:shd w:val="clear" w:color="auto" w:fill="auto"/>
        </w:tcPr>
        <w:p w:rsidR="00771A65" w:rsidRPr="00F72CBF" w:rsidRDefault="00771A65" w:rsidP="00DF75DC"/>
      </w:tc>
      <w:tc>
        <w:tcPr>
          <w:tcW w:w="2844" w:type="dxa"/>
        </w:tcPr>
        <w:p w:rsidR="00771A65" w:rsidRPr="00F72CBF" w:rsidRDefault="00771A65" w:rsidP="00DF75DC"/>
      </w:tc>
      <w:tc>
        <w:tcPr>
          <w:tcW w:w="848" w:type="dxa"/>
        </w:tcPr>
        <w:p w:rsidR="00771A65" w:rsidRDefault="00771A65" w:rsidP="00DF75DC"/>
        <w:p w:rsidR="00771A65" w:rsidRPr="00A20F90" w:rsidRDefault="00771A65" w:rsidP="00A20F90"/>
      </w:tc>
      <w:tc>
        <w:tcPr>
          <w:tcW w:w="951" w:type="dxa"/>
        </w:tcPr>
        <w:p w:rsidR="00771A65" w:rsidRPr="00F72CBF" w:rsidRDefault="00771A65" w:rsidP="00DF75DC"/>
      </w:tc>
    </w:tr>
    <w:tr w:rsidR="00771A65" w:rsidRPr="00F72CBF" w:rsidTr="000F49D9">
      <w:trPr>
        <w:cantSplit/>
        <w:trHeight w:val="386"/>
      </w:trPr>
      <w:tc>
        <w:tcPr>
          <w:tcW w:w="5349" w:type="dxa"/>
          <w:gridSpan w:val="2"/>
          <w:vAlign w:val="bottom"/>
        </w:tcPr>
        <w:p w:rsidR="00771A65" w:rsidRPr="00F72CBF" w:rsidRDefault="00771A65" w:rsidP="00DF75DC"/>
      </w:tc>
      <w:tc>
        <w:tcPr>
          <w:tcW w:w="2844" w:type="dxa"/>
          <w:vAlign w:val="center"/>
        </w:tcPr>
        <w:p w:rsidR="00771A65" w:rsidRPr="00F72CBF" w:rsidRDefault="00771A65" w:rsidP="00DF75DC"/>
      </w:tc>
      <w:tc>
        <w:tcPr>
          <w:tcW w:w="1799" w:type="dxa"/>
          <w:gridSpan w:val="2"/>
          <w:vAlign w:val="bottom"/>
        </w:tcPr>
        <w:p w:rsidR="00771A65" w:rsidRPr="00F72CBF" w:rsidRDefault="00771A65" w:rsidP="00DF75DC"/>
      </w:tc>
    </w:tr>
  </w:tbl>
  <w:p w:rsidR="00771A65" w:rsidRPr="00F72CBF" w:rsidRDefault="00771A65" w:rsidP="009A6C3C">
    <w:pPr>
      <w:pStyle w:val="Yltunniste"/>
      <w:tabs>
        <w:tab w:val="clear" w:pos="4819"/>
        <w:tab w:val="clear" w:pos="9638"/>
        <w:tab w:val="left" w:pos="998"/>
      </w:tabs>
      <w:rPr>
        <w:rStyle w:val="Sivunumer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3" w:type="dxa"/>
      <w:tblInd w:w="-6" w:type="dxa"/>
      <w:tblLayout w:type="fixed"/>
      <w:tblCellMar>
        <w:left w:w="68" w:type="dxa"/>
        <w:right w:w="0" w:type="dxa"/>
      </w:tblCellMar>
      <w:tblLook w:val="0000" w:firstRow="0" w:lastRow="0" w:firstColumn="0" w:lastColumn="0" w:noHBand="0" w:noVBand="0"/>
    </w:tblPr>
    <w:tblGrid>
      <w:gridCol w:w="2715"/>
      <w:gridCol w:w="2581"/>
      <w:gridCol w:w="2816"/>
      <w:gridCol w:w="839"/>
      <w:gridCol w:w="942"/>
    </w:tblGrid>
    <w:tr w:rsidR="00771A65" w:rsidRPr="00B55D08" w:rsidTr="00EA5722">
      <w:trPr>
        <w:gridBefore w:val="2"/>
        <w:wBefore w:w="5296" w:type="dxa"/>
        <w:cantSplit/>
        <w:trHeight w:val="113"/>
      </w:trPr>
      <w:tc>
        <w:tcPr>
          <w:tcW w:w="2816" w:type="dxa"/>
        </w:tcPr>
        <w:p w:rsidR="00771A65" w:rsidRPr="00F72CBF" w:rsidRDefault="00771A65" w:rsidP="00E5561D">
          <w:r>
            <w:rPr>
              <w:noProof/>
              <w:color w:val="FFFFFF"/>
              <w:lang w:eastAsia="fi-FI"/>
            </w:rPr>
            <w:drawing>
              <wp:anchor distT="0" distB="0" distL="114300" distR="114300" simplePos="0" relativeHeight="251665408" behindDoc="0" locked="1" layoutInCell="1" allowOverlap="1" wp14:anchorId="49E9FFFB" wp14:editId="2851DB92">
                <wp:simplePos x="0" y="0"/>
                <wp:positionH relativeFrom="page">
                  <wp:posOffset>-3373120</wp:posOffset>
                </wp:positionH>
                <wp:positionV relativeFrom="page">
                  <wp:posOffset>-70485</wp:posOffset>
                </wp:positionV>
                <wp:extent cx="1669415" cy="446405"/>
                <wp:effectExtent l="0" t="0" r="6985" b="0"/>
                <wp:wrapNone/>
                <wp:docPr id="9" name="Kuva 9" descr="VAPO_vari_UU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PO_vari_UU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9415" cy="4464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9" w:type="dxa"/>
        </w:tcPr>
        <w:p w:rsidR="00771A65" w:rsidRPr="00F72CBF" w:rsidRDefault="00771A65" w:rsidP="00251A2C"/>
      </w:tc>
      <w:tc>
        <w:tcPr>
          <w:tcW w:w="942" w:type="dxa"/>
        </w:tcPr>
        <w:p w:rsidR="00771A65" w:rsidRPr="00B55D08" w:rsidRDefault="00771A65" w:rsidP="00251A2C">
          <w:pPr>
            <w:jc w:val="right"/>
            <w:rPr>
              <w:rFonts w:ascii="Arial" w:hAnsi="Arial" w:cs="Arial"/>
              <w:sz w:val="22"/>
              <w:szCs w:val="22"/>
            </w:rPr>
          </w:pPr>
          <w:r w:rsidRPr="00B55D08">
            <w:rPr>
              <w:rStyle w:val="Sivunumero"/>
              <w:rFonts w:ascii="Arial" w:hAnsi="Arial" w:cs="Arial"/>
              <w:sz w:val="22"/>
              <w:szCs w:val="22"/>
            </w:rPr>
            <w:fldChar w:fldCharType="begin"/>
          </w:r>
          <w:r w:rsidRPr="00B55D08">
            <w:rPr>
              <w:rStyle w:val="Sivunumero"/>
              <w:rFonts w:ascii="Arial" w:hAnsi="Arial" w:cs="Arial"/>
              <w:sz w:val="22"/>
              <w:szCs w:val="22"/>
            </w:rPr>
            <w:instrText xml:space="preserve"> PAGE </w:instrText>
          </w:r>
          <w:r w:rsidRPr="00B55D08">
            <w:rPr>
              <w:rStyle w:val="Sivunumero"/>
              <w:rFonts w:ascii="Arial" w:hAnsi="Arial" w:cs="Arial"/>
              <w:sz w:val="22"/>
              <w:szCs w:val="22"/>
            </w:rPr>
            <w:fldChar w:fldCharType="separate"/>
          </w:r>
          <w:r w:rsidR="00CE220F">
            <w:rPr>
              <w:rStyle w:val="Sivunumero"/>
              <w:rFonts w:ascii="Arial" w:hAnsi="Arial" w:cs="Arial"/>
              <w:noProof/>
              <w:sz w:val="22"/>
              <w:szCs w:val="22"/>
            </w:rPr>
            <w:t>1</w:t>
          </w:r>
          <w:r w:rsidRPr="00B55D08">
            <w:rPr>
              <w:rStyle w:val="Sivunumero"/>
              <w:rFonts w:ascii="Arial" w:hAnsi="Arial" w:cs="Arial"/>
              <w:sz w:val="22"/>
              <w:szCs w:val="22"/>
            </w:rPr>
            <w:fldChar w:fldCharType="end"/>
          </w:r>
          <w:r w:rsidRPr="00B55D08">
            <w:rPr>
              <w:rStyle w:val="Sivunumero"/>
              <w:rFonts w:ascii="Arial" w:hAnsi="Arial" w:cs="Arial"/>
              <w:sz w:val="22"/>
              <w:szCs w:val="22"/>
            </w:rPr>
            <w:t xml:space="preserve"> (</w:t>
          </w:r>
          <w:r w:rsidRPr="00B55D08">
            <w:rPr>
              <w:rStyle w:val="Sivunumero"/>
              <w:rFonts w:ascii="Arial" w:hAnsi="Arial" w:cs="Arial"/>
              <w:sz w:val="22"/>
              <w:szCs w:val="22"/>
            </w:rPr>
            <w:fldChar w:fldCharType="begin"/>
          </w:r>
          <w:r w:rsidRPr="00B55D08">
            <w:rPr>
              <w:rStyle w:val="Sivunumero"/>
              <w:rFonts w:ascii="Arial" w:hAnsi="Arial" w:cs="Arial"/>
              <w:sz w:val="22"/>
              <w:szCs w:val="22"/>
            </w:rPr>
            <w:instrText xml:space="preserve"> NUMPAGES </w:instrText>
          </w:r>
          <w:r w:rsidRPr="00B55D08">
            <w:rPr>
              <w:rStyle w:val="Sivunumero"/>
              <w:rFonts w:ascii="Arial" w:hAnsi="Arial" w:cs="Arial"/>
              <w:sz w:val="22"/>
              <w:szCs w:val="22"/>
            </w:rPr>
            <w:fldChar w:fldCharType="separate"/>
          </w:r>
          <w:r w:rsidR="00CE220F">
            <w:rPr>
              <w:rStyle w:val="Sivunumero"/>
              <w:rFonts w:ascii="Arial" w:hAnsi="Arial" w:cs="Arial"/>
              <w:noProof/>
              <w:sz w:val="22"/>
              <w:szCs w:val="22"/>
            </w:rPr>
            <w:t>2</w:t>
          </w:r>
          <w:r w:rsidRPr="00B55D08">
            <w:rPr>
              <w:rStyle w:val="Sivunumero"/>
              <w:rFonts w:ascii="Arial" w:hAnsi="Arial" w:cs="Arial"/>
              <w:sz w:val="22"/>
              <w:szCs w:val="22"/>
            </w:rPr>
            <w:fldChar w:fldCharType="end"/>
          </w:r>
          <w:r w:rsidRPr="00B55D08">
            <w:rPr>
              <w:rStyle w:val="Sivunumero"/>
              <w:rFonts w:ascii="Arial" w:hAnsi="Arial" w:cs="Arial"/>
              <w:sz w:val="22"/>
              <w:szCs w:val="22"/>
            </w:rPr>
            <w:t>)</w:t>
          </w:r>
        </w:p>
      </w:tc>
    </w:tr>
    <w:tr w:rsidR="00771A65" w:rsidRPr="00F72CBF" w:rsidTr="00EA5722">
      <w:trPr>
        <w:cantSplit/>
        <w:trHeight w:hRule="exact" w:val="295"/>
      </w:trPr>
      <w:tc>
        <w:tcPr>
          <w:tcW w:w="2715" w:type="dxa"/>
          <w:shd w:val="clear" w:color="auto" w:fill="auto"/>
          <w:vAlign w:val="bottom"/>
        </w:tcPr>
        <w:p w:rsidR="00771A65" w:rsidRPr="0017259D" w:rsidRDefault="00771A65" w:rsidP="00A41856">
          <w:pPr>
            <w:jc w:val="center"/>
            <w:rPr>
              <w:b/>
            </w:rPr>
          </w:pPr>
          <w:bookmarkStart w:id="2" w:name="VapoTimberOyTeksti"/>
          <w:bookmarkEnd w:id="2"/>
        </w:p>
      </w:tc>
      <w:tc>
        <w:tcPr>
          <w:tcW w:w="2580" w:type="dxa"/>
          <w:shd w:val="clear" w:color="auto" w:fill="auto"/>
        </w:tcPr>
        <w:p w:rsidR="00771A65" w:rsidRPr="00F72CBF" w:rsidRDefault="00771A65" w:rsidP="00251A2C"/>
      </w:tc>
      <w:tc>
        <w:tcPr>
          <w:tcW w:w="2816" w:type="dxa"/>
        </w:tcPr>
        <w:p w:rsidR="00771A65" w:rsidRPr="00F72CBF" w:rsidRDefault="00771A65" w:rsidP="00447EEA"/>
      </w:tc>
      <w:tc>
        <w:tcPr>
          <w:tcW w:w="839" w:type="dxa"/>
        </w:tcPr>
        <w:p w:rsidR="00771A65" w:rsidRDefault="00771A65" w:rsidP="00251A2C"/>
        <w:p w:rsidR="00771A65" w:rsidRPr="00A20F90" w:rsidRDefault="00771A65" w:rsidP="00251A2C"/>
      </w:tc>
      <w:tc>
        <w:tcPr>
          <w:tcW w:w="942" w:type="dxa"/>
        </w:tcPr>
        <w:p w:rsidR="00771A65" w:rsidRPr="00F72CBF" w:rsidRDefault="00771A65" w:rsidP="00251A2C"/>
      </w:tc>
    </w:tr>
    <w:tr w:rsidR="00771A65" w:rsidRPr="00F72CBF" w:rsidTr="00EA5722">
      <w:trPr>
        <w:cantSplit/>
        <w:trHeight w:val="345"/>
      </w:trPr>
      <w:tc>
        <w:tcPr>
          <w:tcW w:w="5295" w:type="dxa"/>
          <w:gridSpan w:val="2"/>
          <w:vAlign w:val="bottom"/>
        </w:tcPr>
        <w:p w:rsidR="00771A65" w:rsidRPr="00B55D08" w:rsidRDefault="00B55D08" w:rsidP="00251A2C">
          <w:pPr>
            <w:rPr>
              <w:rFonts w:ascii="Arial" w:hAnsi="Arial" w:cs="Arial"/>
              <w:sz w:val="22"/>
              <w:szCs w:val="22"/>
            </w:rPr>
          </w:pPr>
          <w:r w:rsidRPr="00B55D08">
            <w:rPr>
              <w:rFonts w:ascii="Arial" w:hAnsi="Arial" w:cs="Arial"/>
              <w:sz w:val="22"/>
              <w:szCs w:val="22"/>
            </w:rPr>
            <w:t>Matti Hyvönen</w:t>
          </w:r>
        </w:p>
      </w:tc>
      <w:tc>
        <w:tcPr>
          <w:tcW w:w="2816" w:type="dxa"/>
          <w:vAlign w:val="center"/>
        </w:tcPr>
        <w:p w:rsidR="00771A65" w:rsidRPr="00B55D08" w:rsidRDefault="00E2194F" w:rsidP="006400D3">
          <w:pPr>
            <w:rPr>
              <w:rFonts w:ascii="Arial" w:hAnsi="Arial" w:cs="Arial"/>
              <w:sz w:val="22"/>
              <w:szCs w:val="22"/>
            </w:rPr>
          </w:pPr>
          <w:r>
            <w:rPr>
              <w:rFonts w:ascii="Arial" w:hAnsi="Arial" w:cs="Arial"/>
              <w:sz w:val="22"/>
              <w:szCs w:val="22"/>
            </w:rPr>
            <w:t>17</w:t>
          </w:r>
          <w:r w:rsidR="007C5227" w:rsidRPr="00B55D08">
            <w:rPr>
              <w:rFonts w:ascii="Arial" w:hAnsi="Arial" w:cs="Arial"/>
              <w:sz w:val="22"/>
              <w:szCs w:val="22"/>
            </w:rPr>
            <w:t>.</w:t>
          </w:r>
          <w:r w:rsidR="00B55D08" w:rsidRPr="00B55D08">
            <w:rPr>
              <w:rFonts w:ascii="Arial" w:hAnsi="Arial" w:cs="Arial"/>
              <w:sz w:val="22"/>
              <w:szCs w:val="22"/>
            </w:rPr>
            <w:t>4</w:t>
          </w:r>
          <w:r w:rsidR="00E5561D" w:rsidRPr="00B55D08">
            <w:rPr>
              <w:rFonts w:ascii="Arial" w:hAnsi="Arial" w:cs="Arial"/>
              <w:sz w:val="22"/>
              <w:szCs w:val="22"/>
            </w:rPr>
            <w:t>.20</w:t>
          </w:r>
          <w:r w:rsidR="00B55D08" w:rsidRPr="00B55D08">
            <w:rPr>
              <w:rFonts w:ascii="Arial" w:hAnsi="Arial" w:cs="Arial"/>
              <w:sz w:val="22"/>
              <w:szCs w:val="22"/>
            </w:rPr>
            <w:t>18</w:t>
          </w:r>
          <w:r w:rsidR="007C5227" w:rsidRPr="00B55D08">
            <w:rPr>
              <w:rFonts w:ascii="Arial" w:hAnsi="Arial" w:cs="Arial"/>
              <w:sz w:val="22"/>
              <w:szCs w:val="22"/>
            </w:rPr>
            <w:t xml:space="preserve"> </w:t>
          </w:r>
        </w:p>
      </w:tc>
      <w:tc>
        <w:tcPr>
          <w:tcW w:w="1781" w:type="dxa"/>
          <w:gridSpan w:val="2"/>
          <w:vAlign w:val="bottom"/>
        </w:tcPr>
        <w:p w:rsidR="00771A65" w:rsidRPr="00F72CBF" w:rsidRDefault="00771A65" w:rsidP="00251A2C"/>
      </w:tc>
    </w:tr>
  </w:tbl>
  <w:p w:rsidR="00771A65" w:rsidRDefault="00771A65" w:rsidP="00EA5722">
    <w:pPr>
      <w:pStyle w:val="Yltunniste"/>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E67BA"/>
    <w:multiLevelType w:val="hybridMultilevel"/>
    <w:tmpl w:val="9FB0A0A8"/>
    <w:lvl w:ilvl="0" w:tplc="040B0001">
      <w:start w:val="1"/>
      <w:numFmt w:val="bullet"/>
      <w:lvlText w:val=""/>
      <w:lvlJc w:val="left"/>
      <w:pPr>
        <w:ind w:left="1364" w:hanging="360"/>
      </w:pPr>
      <w:rPr>
        <w:rFonts w:ascii="Symbol" w:hAnsi="Symbol" w:hint="default"/>
      </w:rPr>
    </w:lvl>
    <w:lvl w:ilvl="1" w:tplc="040B0003">
      <w:start w:val="1"/>
      <w:numFmt w:val="bullet"/>
      <w:lvlText w:val="o"/>
      <w:lvlJc w:val="left"/>
      <w:pPr>
        <w:ind w:left="2084" w:hanging="360"/>
      </w:pPr>
      <w:rPr>
        <w:rFonts w:ascii="Courier New" w:hAnsi="Courier New" w:cs="Courier New" w:hint="default"/>
      </w:rPr>
    </w:lvl>
    <w:lvl w:ilvl="2" w:tplc="E8FE013E">
      <w:start w:val="16"/>
      <w:numFmt w:val="bullet"/>
      <w:lvlText w:val=""/>
      <w:lvlJc w:val="left"/>
      <w:pPr>
        <w:ind w:left="2804" w:hanging="360"/>
      </w:pPr>
      <w:rPr>
        <w:rFonts w:ascii="Wingdings" w:eastAsiaTheme="minorHAnsi" w:hAnsi="Wingdings" w:cs="Arial" w:hint="default"/>
      </w:rPr>
    </w:lvl>
    <w:lvl w:ilvl="3" w:tplc="040B0001" w:tentative="1">
      <w:start w:val="1"/>
      <w:numFmt w:val="bullet"/>
      <w:lvlText w:val=""/>
      <w:lvlJc w:val="left"/>
      <w:pPr>
        <w:ind w:left="3524" w:hanging="360"/>
      </w:pPr>
      <w:rPr>
        <w:rFonts w:ascii="Symbol" w:hAnsi="Symbol" w:hint="default"/>
      </w:rPr>
    </w:lvl>
    <w:lvl w:ilvl="4" w:tplc="040B0003" w:tentative="1">
      <w:start w:val="1"/>
      <w:numFmt w:val="bullet"/>
      <w:lvlText w:val="o"/>
      <w:lvlJc w:val="left"/>
      <w:pPr>
        <w:ind w:left="4244" w:hanging="360"/>
      </w:pPr>
      <w:rPr>
        <w:rFonts w:ascii="Courier New" w:hAnsi="Courier New" w:cs="Courier New" w:hint="default"/>
      </w:rPr>
    </w:lvl>
    <w:lvl w:ilvl="5" w:tplc="040B0005" w:tentative="1">
      <w:start w:val="1"/>
      <w:numFmt w:val="bullet"/>
      <w:lvlText w:val=""/>
      <w:lvlJc w:val="left"/>
      <w:pPr>
        <w:ind w:left="4964" w:hanging="360"/>
      </w:pPr>
      <w:rPr>
        <w:rFonts w:ascii="Wingdings" w:hAnsi="Wingdings" w:hint="default"/>
      </w:rPr>
    </w:lvl>
    <w:lvl w:ilvl="6" w:tplc="040B0001" w:tentative="1">
      <w:start w:val="1"/>
      <w:numFmt w:val="bullet"/>
      <w:lvlText w:val=""/>
      <w:lvlJc w:val="left"/>
      <w:pPr>
        <w:ind w:left="5684" w:hanging="360"/>
      </w:pPr>
      <w:rPr>
        <w:rFonts w:ascii="Symbol" w:hAnsi="Symbol" w:hint="default"/>
      </w:rPr>
    </w:lvl>
    <w:lvl w:ilvl="7" w:tplc="040B0003" w:tentative="1">
      <w:start w:val="1"/>
      <w:numFmt w:val="bullet"/>
      <w:lvlText w:val="o"/>
      <w:lvlJc w:val="left"/>
      <w:pPr>
        <w:ind w:left="6404" w:hanging="360"/>
      </w:pPr>
      <w:rPr>
        <w:rFonts w:ascii="Courier New" w:hAnsi="Courier New" w:cs="Courier New" w:hint="default"/>
      </w:rPr>
    </w:lvl>
    <w:lvl w:ilvl="8" w:tplc="040B0005" w:tentative="1">
      <w:start w:val="1"/>
      <w:numFmt w:val="bullet"/>
      <w:lvlText w:val=""/>
      <w:lvlJc w:val="left"/>
      <w:pPr>
        <w:ind w:left="7124" w:hanging="360"/>
      </w:pPr>
      <w:rPr>
        <w:rFonts w:ascii="Wingdings" w:hAnsi="Wingdings" w:hint="default"/>
      </w:rPr>
    </w:lvl>
  </w:abstractNum>
  <w:abstractNum w:abstractNumId="1" w15:restartNumberingAfterBreak="0">
    <w:nsid w:val="335B76CB"/>
    <w:multiLevelType w:val="hybridMultilevel"/>
    <w:tmpl w:val="11DA42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5D42C0A"/>
    <w:multiLevelType w:val="hybridMultilevel"/>
    <w:tmpl w:val="8BE8DA0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8BF070F"/>
    <w:multiLevelType w:val="multilevel"/>
    <w:tmpl w:val="358CA11C"/>
    <w:lvl w:ilvl="0">
      <w:start w:val="1"/>
      <w:numFmt w:val="decimal"/>
      <w:pStyle w:val="1Otsikkonumeroitu"/>
      <w:lvlText w:val="%1"/>
      <w:lvlJc w:val="left"/>
      <w:pPr>
        <w:ind w:left="432" w:hanging="432"/>
      </w:pPr>
      <w:rPr>
        <w:rFonts w:hint="default"/>
      </w:rPr>
    </w:lvl>
    <w:lvl w:ilvl="1">
      <w:start w:val="1"/>
      <w:numFmt w:val="decimal"/>
      <w:pStyle w:val="2Otsikkonumeroitu"/>
      <w:lvlText w:val="%1.%2"/>
      <w:lvlJc w:val="left"/>
      <w:pPr>
        <w:ind w:left="576" w:hanging="576"/>
      </w:pPr>
      <w:rPr>
        <w:rFonts w:hint="default"/>
      </w:rPr>
    </w:lvl>
    <w:lvl w:ilvl="2">
      <w:start w:val="1"/>
      <w:numFmt w:val="decimal"/>
      <w:pStyle w:val="3Otsikkonumeroitu"/>
      <w:lvlText w:val="%1.%2.%3"/>
      <w:lvlJc w:val="left"/>
      <w:pPr>
        <w:ind w:left="720" w:hanging="720"/>
      </w:pPr>
      <w:rPr>
        <w:rFonts w:hint="default"/>
      </w:rPr>
    </w:lvl>
    <w:lvl w:ilvl="3">
      <w:start w:val="1"/>
      <w:numFmt w:val="decimal"/>
      <w:pStyle w:val="4Otsikkonumeroitu"/>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4B195079"/>
    <w:multiLevelType w:val="hybridMultilevel"/>
    <w:tmpl w:val="A5C4E7A2"/>
    <w:lvl w:ilvl="0" w:tplc="F0DE19EA">
      <w:numFmt w:val="bullet"/>
      <w:lvlText w:val="-"/>
      <w:lvlJc w:val="left"/>
      <w:pPr>
        <w:ind w:left="1724" w:hanging="360"/>
      </w:pPr>
      <w:rPr>
        <w:rFonts w:ascii="Flexo" w:eastAsiaTheme="minorHAnsi" w:hAnsi="Flexo" w:cs="Arial" w:hint="default"/>
      </w:rPr>
    </w:lvl>
    <w:lvl w:ilvl="1" w:tplc="040B0003" w:tentative="1">
      <w:start w:val="1"/>
      <w:numFmt w:val="bullet"/>
      <w:lvlText w:val="o"/>
      <w:lvlJc w:val="left"/>
      <w:pPr>
        <w:ind w:left="2444" w:hanging="360"/>
      </w:pPr>
      <w:rPr>
        <w:rFonts w:ascii="Courier New" w:hAnsi="Courier New" w:cs="Courier New" w:hint="default"/>
      </w:rPr>
    </w:lvl>
    <w:lvl w:ilvl="2" w:tplc="040B0005" w:tentative="1">
      <w:start w:val="1"/>
      <w:numFmt w:val="bullet"/>
      <w:lvlText w:val=""/>
      <w:lvlJc w:val="left"/>
      <w:pPr>
        <w:ind w:left="3164" w:hanging="360"/>
      </w:pPr>
      <w:rPr>
        <w:rFonts w:ascii="Wingdings" w:hAnsi="Wingdings" w:hint="default"/>
      </w:rPr>
    </w:lvl>
    <w:lvl w:ilvl="3" w:tplc="040B0001" w:tentative="1">
      <w:start w:val="1"/>
      <w:numFmt w:val="bullet"/>
      <w:lvlText w:val=""/>
      <w:lvlJc w:val="left"/>
      <w:pPr>
        <w:ind w:left="3884" w:hanging="360"/>
      </w:pPr>
      <w:rPr>
        <w:rFonts w:ascii="Symbol" w:hAnsi="Symbol" w:hint="default"/>
      </w:rPr>
    </w:lvl>
    <w:lvl w:ilvl="4" w:tplc="040B0003" w:tentative="1">
      <w:start w:val="1"/>
      <w:numFmt w:val="bullet"/>
      <w:lvlText w:val="o"/>
      <w:lvlJc w:val="left"/>
      <w:pPr>
        <w:ind w:left="4604" w:hanging="360"/>
      </w:pPr>
      <w:rPr>
        <w:rFonts w:ascii="Courier New" w:hAnsi="Courier New" w:cs="Courier New" w:hint="default"/>
      </w:rPr>
    </w:lvl>
    <w:lvl w:ilvl="5" w:tplc="040B0005" w:tentative="1">
      <w:start w:val="1"/>
      <w:numFmt w:val="bullet"/>
      <w:lvlText w:val=""/>
      <w:lvlJc w:val="left"/>
      <w:pPr>
        <w:ind w:left="5324" w:hanging="360"/>
      </w:pPr>
      <w:rPr>
        <w:rFonts w:ascii="Wingdings" w:hAnsi="Wingdings" w:hint="default"/>
      </w:rPr>
    </w:lvl>
    <w:lvl w:ilvl="6" w:tplc="040B0001" w:tentative="1">
      <w:start w:val="1"/>
      <w:numFmt w:val="bullet"/>
      <w:lvlText w:val=""/>
      <w:lvlJc w:val="left"/>
      <w:pPr>
        <w:ind w:left="6044" w:hanging="360"/>
      </w:pPr>
      <w:rPr>
        <w:rFonts w:ascii="Symbol" w:hAnsi="Symbol" w:hint="default"/>
      </w:rPr>
    </w:lvl>
    <w:lvl w:ilvl="7" w:tplc="040B0003" w:tentative="1">
      <w:start w:val="1"/>
      <w:numFmt w:val="bullet"/>
      <w:lvlText w:val="o"/>
      <w:lvlJc w:val="left"/>
      <w:pPr>
        <w:ind w:left="6764" w:hanging="360"/>
      </w:pPr>
      <w:rPr>
        <w:rFonts w:ascii="Courier New" w:hAnsi="Courier New" w:cs="Courier New" w:hint="default"/>
      </w:rPr>
    </w:lvl>
    <w:lvl w:ilvl="8" w:tplc="040B0005" w:tentative="1">
      <w:start w:val="1"/>
      <w:numFmt w:val="bullet"/>
      <w:lvlText w:val=""/>
      <w:lvlJc w:val="left"/>
      <w:pPr>
        <w:ind w:left="7484"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580"/>
  <w:doNotHyphenateCaps/>
  <w:drawingGridHorizontalSpacing w:val="119"/>
  <w:drawingGridVerticalSpacing w:val="181"/>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8B"/>
    <w:rsid w:val="000012A1"/>
    <w:rsid w:val="00007666"/>
    <w:rsid w:val="00012C42"/>
    <w:rsid w:val="000266AB"/>
    <w:rsid w:val="00031AE8"/>
    <w:rsid w:val="00031F3C"/>
    <w:rsid w:val="00032BDB"/>
    <w:rsid w:val="00033E35"/>
    <w:rsid w:val="000340B6"/>
    <w:rsid w:val="00034852"/>
    <w:rsid w:val="000353E7"/>
    <w:rsid w:val="000357EA"/>
    <w:rsid w:val="00040CE5"/>
    <w:rsid w:val="000453EB"/>
    <w:rsid w:val="000472B7"/>
    <w:rsid w:val="000524DE"/>
    <w:rsid w:val="00060AC9"/>
    <w:rsid w:val="0006532C"/>
    <w:rsid w:val="00065F60"/>
    <w:rsid w:val="000674C0"/>
    <w:rsid w:val="000827F6"/>
    <w:rsid w:val="000948AA"/>
    <w:rsid w:val="00096298"/>
    <w:rsid w:val="000A6D19"/>
    <w:rsid w:val="000A77F7"/>
    <w:rsid w:val="000C0DF4"/>
    <w:rsid w:val="000C2845"/>
    <w:rsid w:val="000D6D48"/>
    <w:rsid w:val="000D72A8"/>
    <w:rsid w:val="000E11A4"/>
    <w:rsid w:val="000F49D9"/>
    <w:rsid w:val="00102A84"/>
    <w:rsid w:val="00106CF1"/>
    <w:rsid w:val="00114483"/>
    <w:rsid w:val="0013011A"/>
    <w:rsid w:val="00130C23"/>
    <w:rsid w:val="00135182"/>
    <w:rsid w:val="00137E42"/>
    <w:rsid w:val="00141DF1"/>
    <w:rsid w:val="00144287"/>
    <w:rsid w:val="001479AA"/>
    <w:rsid w:val="00170DB9"/>
    <w:rsid w:val="0017259D"/>
    <w:rsid w:val="00177E78"/>
    <w:rsid w:val="001849F3"/>
    <w:rsid w:val="001A77B5"/>
    <w:rsid w:val="001A7912"/>
    <w:rsid w:val="001B0DED"/>
    <w:rsid w:val="001B3AF3"/>
    <w:rsid w:val="001B5AEE"/>
    <w:rsid w:val="001C01A2"/>
    <w:rsid w:val="001D48DE"/>
    <w:rsid w:val="001F73C0"/>
    <w:rsid w:val="0021261B"/>
    <w:rsid w:val="00220D8E"/>
    <w:rsid w:val="00227406"/>
    <w:rsid w:val="002409ED"/>
    <w:rsid w:val="002423DA"/>
    <w:rsid w:val="00251A2C"/>
    <w:rsid w:val="00257675"/>
    <w:rsid w:val="00264DA1"/>
    <w:rsid w:val="002655E2"/>
    <w:rsid w:val="00270F28"/>
    <w:rsid w:val="00272275"/>
    <w:rsid w:val="00295722"/>
    <w:rsid w:val="002A7BC8"/>
    <w:rsid w:val="002A7DBF"/>
    <w:rsid w:val="002B5F13"/>
    <w:rsid w:val="002B77B9"/>
    <w:rsid w:val="002C6DEE"/>
    <w:rsid w:val="002D2A90"/>
    <w:rsid w:val="002D53E6"/>
    <w:rsid w:val="002E0D75"/>
    <w:rsid w:val="002E45B4"/>
    <w:rsid w:val="002F11AC"/>
    <w:rsid w:val="002F2B08"/>
    <w:rsid w:val="00300FE3"/>
    <w:rsid w:val="00313A77"/>
    <w:rsid w:val="003141A6"/>
    <w:rsid w:val="00331B0B"/>
    <w:rsid w:val="003615D8"/>
    <w:rsid w:val="003637CE"/>
    <w:rsid w:val="00370306"/>
    <w:rsid w:val="00381C65"/>
    <w:rsid w:val="00385070"/>
    <w:rsid w:val="00390D60"/>
    <w:rsid w:val="00391938"/>
    <w:rsid w:val="003A38E5"/>
    <w:rsid w:val="003C76B8"/>
    <w:rsid w:val="003D098F"/>
    <w:rsid w:val="003D0B16"/>
    <w:rsid w:val="003E4089"/>
    <w:rsid w:val="003E4283"/>
    <w:rsid w:val="003F2DA9"/>
    <w:rsid w:val="00402C10"/>
    <w:rsid w:val="00405FD5"/>
    <w:rsid w:val="00412AD4"/>
    <w:rsid w:val="00415D28"/>
    <w:rsid w:val="00430761"/>
    <w:rsid w:val="00430E0C"/>
    <w:rsid w:val="004434BA"/>
    <w:rsid w:val="00447EEA"/>
    <w:rsid w:val="004505AE"/>
    <w:rsid w:val="00450CD2"/>
    <w:rsid w:val="0046553B"/>
    <w:rsid w:val="00485ED4"/>
    <w:rsid w:val="004A451A"/>
    <w:rsid w:val="004B23FB"/>
    <w:rsid w:val="004B37F1"/>
    <w:rsid w:val="004C623D"/>
    <w:rsid w:val="004D6262"/>
    <w:rsid w:val="004D6576"/>
    <w:rsid w:val="004E28FF"/>
    <w:rsid w:val="004E4912"/>
    <w:rsid w:val="004E51F8"/>
    <w:rsid w:val="004F3452"/>
    <w:rsid w:val="004F386B"/>
    <w:rsid w:val="005003A1"/>
    <w:rsid w:val="00501480"/>
    <w:rsid w:val="00524B88"/>
    <w:rsid w:val="0052629D"/>
    <w:rsid w:val="00535641"/>
    <w:rsid w:val="0054658E"/>
    <w:rsid w:val="00562A89"/>
    <w:rsid w:val="00562B9E"/>
    <w:rsid w:val="005841B7"/>
    <w:rsid w:val="005878BA"/>
    <w:rsid w:val="00590332"/>
    <w:rsid w:val="005971ED"/>
    <w:rsid w:val="005B409A"/>
    <w:rsid w:val="005B455C"/>
    <w:rsid w:val="005B5E3C"/>
    <w:rsid w:val="005B5F9E"/>
    <w:rsid w:val="005C1ED6"/>
    <w:rsid w:val="005C76C8"/>
    <w:rsid w:val="005D20D8"/>
    <w:rsid w:val="005D3E29"/>
    <w:rsid w:val="005E2FD9"/>
    <w:rsid w:val="005E7B1B"/>
    <w:rsid w:val="005F0C25"/>
    <w:rsid w:val="005F674A"/>
    <w:rsid w:val="006020B9"/>
    <w:rsid w:val="00607B0A"/>
    <w:rsid w:val="0061092B"/>
    <w:rsid w:val="00612942"/>
    <w:rsid w:val="006173DB"/>
    <w:rsid w:val="00620A31"/>
    <w:rsid w:val="0062337A"/>
    <w:rsid w:val="00636EFA"/>
    <w:rsid w:val="00637E79"/>
    <w:rsid w:val="006400D3"/>
    <w:rsid w:val="0064310A"/>
    <w:rsid w:val="00650715"/>
    <w:rsid w:val="00653D4D"/>
    <w:rsid w:val="006542DD"/>
    <w:rsid w:val="006607E3"/>
    <w:rsid w:val="006648AE"/>
    <w:rsid w:val="00665895"/>
    <w:rsid w:val="00665A4F"/>
    <w:rsid w:val="00672EA4"/>
    <w:rsid w:val="00674DB6"/>
    <w:rsid w:val="0068305A"/>
    <w:rsid w:val="00686B6E"/>
    <w:rsid w:val="00694317"/>
    <w:rsid w:val="006B0396"/>
    <w:rsid w:val="006B1052"/>
    <w:rsid w:val="006B1E73"/>
    <w:rsid w:val="006B1F0F"/>
    <w:rsid w:val="006B6B4D"/>
    <w:rsid w:val="006B731E"/>
    <w:rsid w:val="006C6699"/>
    <w:rsid w:val="006D143F"/>
    <w:rsid w:val="006D4728"/>
    <w:rsid w:val="006D770A"/>
    <w:rsid w:val="006F48CA"/>
    <w:rsid w:val="006F5161"/>
    <w:rsid w:val="0070221E"/>
    <w:rsid w:val="00704CCA"/>
    <w:rsid w:val="00717015"/>
    <w:rsid w:val="00722607"/>
    <w:rsid w:val="007243D1"/>
    <w:rsid w:val="007303CF"/>
    <w:rsid w:val="00740583"/>
    <w:rsid w:val="0074120B"/>
    <w:rsid w:val="0074496D"/>
    <w:rsid w:val="00750507"/>
    <w:rsid w:val="007515BE"/>
    <w:rsid w:val="00765378"/>
    <w:rsid w:val="00771A65"/>
    <w:rsid w:val="007727B8"/>
    <w:rsid w:val="007846B9"/>
    <w:rsid w:val="00786A2E"/>
    <w:rsid w:val="00791555"/>
    <w:rsid w:val="007A7933"/>
    <w:rsid w:val="007C1B7E"/>
    <w:rsid w:val="007C5227"/>
    <w:rsid w:val="007C526B"/>
    <w:rsid w:val="007C58DF"/>
    <w:rsid w:val="007D1AC2"/>
    <w:rsid w:val="007D68CB"/>
    <w:rsid w:val="007E22B8"/>
    <w:rsid w:val="007E746C"/>
    <w:rsid w:val="007E7D78"/>
    <w:rsid w:val="007F0CBD"/>
    <w:rsid w:val="007F25BE"/>
    <w:rsid w:val="00801A27"/>
    <w:rsid w:val="00802FC9"/>
    <w:rsid w:val="00803181"/>
    <w:rsid w:val="008131EB"/>
    <w:rsid w:val="008372E7"/>
    <w:rsid w:val="00841953"/>
    <w:rsid w:val="008522F6"/>
    <w:rsid w:val="00853857"/>
    <w:rsid w:val="00854019"/>
    <w:rsid w:val="00855351"/>
    <w:rsid w:val="008561C5"/>
    <w:rsid w:val="00880AA0"/>
    <w:rsid w:val="00887E87"/>
    <w:rsid w:val="00891C7E"/>
    <w:rsid w:val="00893502"/>
    <w:rsid w:val="008974DF"/>
    <w:rsid w:val="008A225A"/>
    <w:rsid w:val="008A427A"/>
    <w:rsid w:val="008B1022"/>
    <w:rsid w:val="008B14F0"/>
    <w:rsid w:val="008B4AFA"/>
    <w:rsid w:val="008B7373"/>
    <w:rsid w:val="008C074C"/>
    <w:rsid w:val="008C0BF5"/>
    <w:rsid w:val="008D1126"/>
    <w:rsid w:val="008D55C4"/>
    <w:rsid w:val="00901395"/>
    <w:rsid w:val="00904B2B"/>
    <w:rsid w:val="009057DF"/>
    <w:rsid w:val="0091323C"/>
    <w:rsid w:val="00914AA8"/>
    <w:rsid w:val="0092540F"/>
    <w:rsid w:val="009334E4"/>
    <w:rsid w:val="00935B8A"/>
    <w:rsid w:val="00952DD9"/>
    <w:rsid w:val="00960E15"/>
    <w:rsid w:val="00976A8B"/>
    <w:rsid w:val="00976DBF"/>
    <w:rsid w:val="00983341"/>
    <w:rsid w:val="00992D5C"/>
    <w:rsid w:val="009A1DF1"/>
    <w:rsid w:val="009A67BB"/>
    <w:rsid w:val="009A6C3C"/>
    <w:rsid w:val="009D3562"/>
    <w:rsid w:val="009D4AC2"/>
    <w:rsid w:val="009D5805"/>
    <w:rsid w:val="009D6D7B"/>
    <w:rsid w:val="009E249C"/>
    <w:rsid w:val="009F75E0"/>
    <w:rsid w:val="009F7FB6"/>
    <w:rsid w:val="00A06EEC"/>
    <w:rsid w:val="00A20F90"/>
    <w:rsid w:val="00A22D2C"/>
    <w:rsid w:val="00A36985"/>
    <w:rsid w:val="00A41856"/>
    <w:rsid w:val="00A62C98"/>
    <w:rsid w:val="00A63FDC"/>
    <w:rsid w:val="00A659D6"/>
    <w:rsid w:val="00A66AFB"/>
    <w:rsid w:val="00A67481"/>
    <w:rsid w:val="00A715DF"/>
    <w:rsid w:val="00A8712E"/>
    <w:rsid w:val="00AA3038"/>
    <w:rsid w:val="00AB5D73"/>
    <w:rsid w:val="00AB68C9"/>
    <w:rsid w:val="00AD188F"/>
    <w:rsid w:val="00AD68A2"/>
    <w:rsid w:val="00AE0691"/>
    <w:rsid w:val="00AE4F26"/>
    <w:rsid w:val="00B009AC"/>
    <w:rsid w:val="00B01244"/>
    <w:rsid w:val="00B03A4F"/>
    <w:rsid w:val="00B06769"/>
    <w:rsid w:val="00B225B0"/>
    <w:rsid w:val="00B25A81"/>
    <w:rsid w:val="00B31104"/>
    <w:rsid w:val="00B33496"/>
    <w:rsid w:val="00B55D08"/>
    <w:rsid w:val="00B56CF9"/>
    <w:rsid w:val="00B758E1"/>
    <w:rsid w:val="00B76B02"/>
    <w:rsid w:val="00B815B5"/>
    <w:rsid w:val="00B84828"/>
    <w:rsid w:val="00B857B1"/>
    <w:rsid w:val="00B90613"/>
    <w:rsid w:val="00BA71F6"/>
    <w:rsid w:val="00BB08AA"/>
    <w:rsid w:val="00BC6D05"/>
    <w:rsid w:val="00BD01B8"/>
    <w:rsid w:val="00BD1ED9"/>
    <w:rsid w:val="00BD3F5F"/>
    <w:rsid w:val="00BE5FC0"/>
    <w:rsid w:val="00BF3815"/>
    <w:rsid w:val="00C03EF4"/>
    <w:rsid w:val="00C06F9E"/>
    <w:rsid w:val="00C10B4E"/>
    <w:rsid w:val="00C2205B"/>
    <w:rsid w:val="00C24C07"/>
    <w:rsid w:val="00C416FB"/>
    <w:rsid w:val="00C41C30"/>
    <w:rsid w:val="00C42995"/>
    <w:rsid w:val="00C45353"/>
    <w:rsid w:val="00C60295"/>
    <w:rsid w:val="00C6167A"/>
    <w:rsid w:val="00C61C8B"/>
    <w:rsid w:val="00C71149"/>
    <w:rsid w:val="00C77D62"/>
    <w:rsid w:val="00C8042D"/>
    <w:rsid w:val="00C9311E"/>
    <w:rsid w:val="00C95A3B"/>
    <w:rsid w:val="00CA096B"/>
    <w:rsid w:val="00CD22D5"/>
    <w:rsid w:val="00CD4C73"/>
    <w:rsid w:val="00CE220F"/>
    <w:rsid w:val="00CE3644"/>
    <w:rsid w:val="00CF6494"/>
    <w:rsid w:val="00D01D6E"/>
    <w:rsid w:val="00D04302"/>
    <w:rsid w:val="00D047CD"/>
    <w:rsid w:val="00D136A1"/>
    <w:rsid w:val="00D33CC5"/>
    <w:rsid w:val="00D37AD9"/>
    <w:rsid w:val="00D57C69"/>
    <w:rsid w:val="00D604B2"/>
    <w:rsid w:val="00D630BD"/>
    <w:rsid w:val="00D7185C"/>
    <w:rsid w:val="00D93372"/>
    <w:rsid w:val="00D94D10"/>
    <w:rsid w:val="00D970FB"/>
    <w:rsid w:val="00DA2C5F"/>
    <w:rsid w:val="00DA47F5"/>
    <w:rsid w:val="00DC0CCD"/>
    <w:rsid w:val="00DC1774"/>
    <w:rsid w:val="00DD43ED"/>
    <w:rsid w:val="00DE3B57"/>
    <w:rsid w:val="00DF0641"/>
    <w:rsid w:val="00DF420D"/>
    <w:rsid w:val="00DF5324"/>
    <w:rsid w:val="00DF63D4"/>
    <w:rsid w:val="00DF75DC"/>
    <w:rsid w:val="00E01496"/>
    <w:rsid w:val="00E07E0F"/>
    <w:rsid w:val="00E10B08"/>
    <w:rsid w:val="00E12282"/>
    <w:rsid w:val="00E20411"/>
    <w:rsid w:val="00E20BB3"/>
    <w:rsid w:val="00E2194F"/>
    <w:rsid w:val="00E22E49"/>
    <w:rsid w:val="00E25BE0"/>
    <w:rsid w:val="00E30C39"/>
    <w:rsid w:val="00E371DA"/>
    <w:rsid w:val="00E37356"/>
    <w:rsid w:val="00E5561D"/>
    <w:rsid w:val="00E603A2"/>
    <w:rsid w:val="00E64960"/>
    <w:rsid w:val="00E720A0"/>
    <w:rsid w:val="00E735F5"/>
    <w:rsid w:val="00E73826"/>
    <w:rsid w:val="00E74352"/>
    <w:rsid w:val="00E75596"/>
    <w:rsid w:val="00E940EC"/>
    <w:rsid w:val="00EA19AD"/>
    <w:rsid w:val="00EA45A1"/>
    <w:rsid w:val="00EA47D0"/>
    <w:rsid w:val="00EA5722"/>
    <w:rsid w:val="00EC1A1F"/>
    <w:rsid w:val="00EC3B53"/>
    <w:rsid w:val="00ED6EB3"/>
    <w:rsid w:val="00EF7969"/>
    <w:rsid w:val="00F0054C"/>
    <w:rsid w:val="00F26477"/>
    <w:rsid w:val="00F40697"/>
    <w:rsid w:val="00F415A3"/>
    <w:rsid w:val="00F473CC"/>
    <w:rsid w:val="00F52282"/>
    <w:rsid w:val="00F573B5"/>
    <w:rsid w:val="00F578FF"/>
    <w:rsid w:val="00F57C53"/>
    <w:rsid w:val="00F61E52"/>
    <w:rsid w:val="00F72CBF"/>
    <w:rsid w:val="00F75ABC"/>
    <w:rsid w:val="00F81421"/>
    <w:rsid w:val="00F83EF3"/>
    <w:rsid w:val="00F90480"/>
    <w:rsid w:val="00F96F9E"/>
    <w:rsid w:val="00FA63B8"/>
    <w:rsid w:val="00FC2D26"/>
    <w:rsid w:val="00FD79CB"/>
    <w:rsid w:val="00FE3845"/>
    <w:rsid w:val="00FE5DB2"/>
    <w:rsid w:val="00FF1800"/>
    <w:rsid w:val="00FF205E"/>
    <w:rsid w:val="00FF2AD9"/>
    <w:rsid w:val="00FF5B0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41314B-E49E-47DB-B778-66677E4F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aliases w:val="Teksti"/>
    <w:qFormat/>
    <w:rsid w:val="00447EEA"/>
    <w:pPr>
      <w:spacing w:after="200" w:line="360" w:lineRule="auto"/>
    </w:pPr>
    <w:rPr>
      <w:rFonts w:ascii="Flexo" w:eastAsiaTheme="minorHAnsi" w:hAnsi="Flexo"/>
      <w:color w:val="262626"/>
      <w:lang w:eastAsia="en-US"/>
    </w:rPr>
  </w:style>
  <w:style w:type="paragraph" w:styleId="Otsikko1">
    <w:name w:val="heading 1"/>
    <w:aliases w:val="Pääotsikko"/>
    <w:basedOn w:val="Normaali"/>
    <w:next w:val="Normaali"/>
    <w:link w:val="Otsikko1Char"/>
    <w:uiPriority w:val="9"/>
    <w:qFormat/>
    <w:rsid w:val="007C526B"/>
    <w:pPr>
      <w:spacing w:before="240" w:after="240"/>
      <w:ind w:right="1899"/>
      <w:outlineLvl w:val="0"/>
    </w:pPr>
    <w:rPr>
      <w:b/>
      <w:caps/>
    </w:rPr>
  </w:style>
  <w:style w:type="paragraph" w:styleId="Otsikko2">
    <w:name w:val="heading 2"/>
    <w:basedOn w:val="Normaali"/>
    <w:next w:val="Normaali"/>
    <w:rsid w:val="007C526B"/>
    <w:pPr>
      <w:keepNext/>
      <w:spacing w:before="240" w:after="240"/>
      <w:ind w:right="1899"/>
      <w:outlineLvl w:val="1"/>
    </w:pPr>
    <w:rPr>
      <w:rFonts w:cs="Arial"/>
      <w:b/>
      <w:bCs/>
      <w:iCs/>
      <w:szCs w:val="28"/>
    </w:rPr>
  </w:style>
  <w:style w:type="paragraph" w:styleId="Otsikko3">
    <w:name w:val="heading 3"/>
    <w:basedOn w:val="Normaali"/>
    <w:next w:val="Normaali"/>
    <w:rsid w:val="007C526B"/>
    <w:pPr>
      <w:keepNext/>
      <w:spacing w:before="240" w:after="240"/>
      <w:ind w:right="1899"/>
      <w:outlineLvl w:val="2"/>
    </w:pPr>
    <w:rPr>
      <w:rFonts w:cs="Arial"/>
      <w:bCs/>
      <w:szCs w:val="26"/>
    </w:rPr>
  </w:style>
  <w:style w:type="paragraph" w:styleId="Otsikko4">
    <w:name w:val="heading 4"/>
    <w:basedOn w:val="Normaali"/>
    <w:next w:val="Normaali"/>
    <w:rsid w:val="007C526B"/>
    <w:pPr>
      <w:keepNext/>
      <w:spacing w:before="240" w:after="240"/>
      <w:ind w:right="1899"/>
      <w:outlineLvl w:val="3"/>
    </w:pPr>
    <w:rPr>
      <w:bCs/>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Indent2">
    <w:name w:val=".Indent 2"/>
    <w:basedOn w:val="Normaali"/>
    <w:rsid w:val="007C526B"/>
    <w:pPr>
      <w:ind w:left="2608"/>
    </w:pPr>
  </w:style>
  <w:style w:type="paragraph" w:styleId="Yltunniste">
    <w:name w:val="header"/>
    <w:basedOn w:val="Normaali"/>
    <w:link w:val="YltunnisteChar"/>
    <w:uiPriority w:val="99"/>
    <w:unhideWhenUsed/>
    <w:rsid w:val="007C526B"/>
    <w:pPr>
      <w:tabs>
        <w:tab w:val="center" w:pos="4819"/>
        <w:tab w:val="right" w:pos="9638"/>
      </w:tabs>
    </w:pPr>
  </w:style>
  <w:style w:type="paragraph" w:styleId="Sisluet1">
    <w:name w:val="toc 1"/>
    <w:basedOn w:val="Normaali"/>
    <w:next w:val="Normaali"/>
    <w:autoRedefine/>
    <w:semiHidden/>
    <w:pPr>
      <w:spacing w:before="240"/>
      <w:ind w:right="1899"/>
    </w:pPr>
    <w:rPr>
      <w:caps/>
    </w:rPr>
  </w:style>
  <w:style w:type="paragraph" w:styleId="Sisluet2">
    <w:name w:val="toc 2"/>
    <w:basedOn w:val="Normaali"/>
    <w:next w:val="Normaali"/>
    <w:autoRedefine/>
    <w:semiHidden/>
    <w:pPr>
      <w:ind w:left="567"/>
    </w:pPr>
  </w:style>
  <w:style w:type="paragraph" w:styleId="Sisluet3">
    <w:name w:val="toc 3"/>
    <w:basedOn w:val="Normaali"/>
    <w:next w:val="Normaali"/>
    <w:autoRedefine/>
    <w:semiHidden/>
    <w:pPr>
      <w:ind w:left="1134"/>
    </w:pPr>
  </w:style>
  <w:style w:type="paragraph" w:styleId="Sisluet4">
    <w:name w:val="toc 4"/>
    <w:basedOn w:val="Normaali"/>
    <w:next w:val="Normaali"/>
    <w:autoRedefine/>
    <w:semiHidden/>
    <w:pPr>
      <w:ind w:left="1701"/>
    </w:pPr>
  </w:style>
  <w:style w:type="paragraph" w:styleId="Alatunniste">
    <w:name w:val="footer"/>
    <w:basedOn w:val="Normaali"/>
    <w:link w:val="AlatunnisteChar"/>
    <w:uiPriority w:val="99"/>
    <w:unhideWhenUsed/>
    <w:rsid w:val="007C526B"/>
    <w:pPr>
      <w:tabs>
        <w:tab w:val="center" w:pos="4819"/>
        <w:tab w:val="right" w:pos="9638"/>
      </w:tabs>
    </w:pPr>
  </w:style>
  <w:style w:type="character" w:styleId="Sivunumero">
    <w:name w:val="page number"/>
    <w:basedOn w:val="Kappaleenoletusfontti"/>
  </w:style>
  <w:style w:type="paragraph" w:customStyle="1" w:styleId="Indent1">
    <w:name w:val=".Indent 1"/>
    <w:basedOn w:val="Normaali"/>
    <w:rsid w:val="007C526B"/>
    <w:pPr>
      <w:ind w:left="1304"/>
    </w:pPr>
  </w:style>
  <w:style w:type="paragraph" w:customStyle="1" w:styleId="Subtitle1">
    <w:name w:val=".Subtitle 1"/>
    <w:basedOn w:val="Normaali"/>
    <w:next w:val="Indent1"/>
    <w:rsid w:val="007C526B"/>
    <w:pPr>
      <w:ind w:left="1304" w:hanging="1304"/>
    </w:pPr>
  </w:style>
  <w:style w:type="paragraph" w:customStyle="1" w:styleId="Subtitle2">
    <w:name w:val=".Subtitle 2"/>
    <w:basedOn w:val="Normaali"/>
    <w:next w:val="Indent2"/>
    <w:rsid w:val="007C526B"/>
    <w:pPr>
      <w:ind w:left="2608" w:hanging="2608"/>
    </w:pPr>
  </w:style>
  <w:style w:type="paragraph" w:customStyle="1" w:styleId="1Otsikko">
    <w:name w:val="1 Otsikko"/>
    <w:basedOn w:val="Normaali"/>
    <w:next w:val="1Sisennys"/>
    <w:qFormat/>
    <w:rsid w:val="00F0054C"/>
    <w:pPr>
      <w:tabs>
        <w:tab w:val="left" w:pos="431"/>
      </w:tabs>
      <w:spacing w:before="240" w:after="240"/>
      <w:ind w:left="431" w:right="1899" w:hanging="431"/>
    </w:pPr>
    <w:rPr>
      <w:b/>
      <w:caps/>
    </w:rPr>
  </w:style>
  <w:style w:type="paragraph" w:customStyle="1" w:styleId="1Otsikkonumeroitu">
    <w:name w:val="1 Otsikko numeroitu"/>
    <w:basedOn w:val="Normaali"/>
    <w:next w:val="1Sisennys"/>
    <w:qFormat/>
    <w:rsid w:val="00F0054C"/>
    <w:pPr>
      <w:numPr>
        <w:numId w:val="1"/>
      </w:numPr>
      <w:spacing w:before="240" w:after="240"/>
      <w:ind w:right="1899"/>
    </w:pPr>
    <w:rPr>
      <w:b/>
      <w:caps/>
    </w:rPr>
  </w:style>
  <w:style w:type="paragraph" w:customStyle="1" w:styleId="1Sisennys">
    <w:name w:val="1 Sisennys"/>
    <w:basedOn w:val="Normaali"/>
    <w:qFormat/>
    <w:rsid w:val="00F0054C"/>
    <w:pPr>
      <w:spacing w:before="240" w:after="240"/>
      <w:ind w:left="1304"/>
    </w:pPr>
  </w:style>
  <w:style w:type="paragraph" w:customStyle="1" w:styleId="1Sivuotsikko">
    <w:name w:val="1 Sivuotsikko"/>
    <w:basedOn w:val="Normaali"/>
    <w:qFormat/>
    <w:rsid w:val="00F0054C"/>
    <w:pPr>
      <w:spacing w:before="240" w:after="240"/>
      <w:ind w:left="1304" w:hanging="1304"/>
    </w:pPr>
  </w:style>
  <w:style w:type="paragraph" w:customStyle="1" w:styleId="2Otsikko">
    <w:name w:val="2 Otsikko"/>
    <w:basedOn w:val="Normaali"/>
    <w:next w:val="1Sisennys"/>
    <w:qFormat/>
    <w:rsid w:val="00E371DA"/>
    <w:pPr>
      <w:tabs>
        <w:tab w:val="left" w:pos="578"/>
      </w:tabs>
      <w:ind w:left="578" w:hanging="578"/>
    </w:pPr>
    <w:rPr>
      <w:b/>
    </w:rPr>
  </w:style>
  <w:style w:type="paragraph" w:customStyle="1" w:styleId="2Otsikkonumeroitu">
    <w:name w:val="2 Otsikko numeroitu"/>
    <w:basedOn w:val="Normaali"/>
    <w:next w:val="1Sisennys"/>
    <w:qFormat/>
    <w:rsid w:val="00F0054C"/>
    <w:pPr>
      <w:numPr>
        <w:ilvl w:val="1"/>
        <w:numId w:val="1"/>
      </w:numPr>
      <w:tabs>
        <w:tab w:val="left" w:pos="578"/>
      </w:tabs>
      <w:spacing w:before="240" w:after="240"/>
      <w:ind w:right="1899"/>
    </w:pPr>
    <w:rPr>
      <w:b/>
    </w:rPr>
  </w:style>
  <w:style w:type="paragraph" w:customStyle="1" w:styleId="2Sisennys">
    <w:name w:val="2 Sisennys"/>
    <w:basedOn w:val="Normaali"/>
    <w:qFormat/>
    <w:rsid w:val="00F0054C"/>
    <w:pPr>
      <w:spacing w:before="240" w:after="240"/>
      <w:ind w:left="2608"/>
    </w:pPr>
  </w:style>
  <w:style w:type="paragraph" w:customStyle="1" w:styleId="2Sivuotsikko">
    <w:name w:val="2 Sivuotsikko"/>
    <w:basedOn w:val="Normaali"/>
    <w:qFormat/>
    <w:rsid w:val="00F0054C"/>
    <w:pPr>
      <w:spacing w:before="240" w:after="240"/>
      <w:ind w:left="2608" w:hanging="2608"/>
    </w:pPr>
  </w:style>
  <w:style w:type="character" w:customStyle="1" w:styleId="AlatunnisteChar">
    <w:name w:val="Alatunniste Char"/>
    <w:basedOn w:val="Kappaleenoletusfontti"/>
    <w:link w:val="Alatunniste"/>
    <w:uiPriority w:val="99"/>
    <w:rsid w:val="007C526B"/>
    <w:rPr>
      <w:rFonts w:ascii="Arial" w:hAnsi="Arial"/>
      <w:sz w:val="24"/>
      <w:szCs w:val="24"/>
    </w:rPr>
  </w:style>
  <w:style w:type="character" w:customStyle="1" w:styleId="YltunnisteChar">
    <w:name w:val="Ylätunniste Char"/>
    <w:basedOn w:val="Kappaleenoletusfontti"/>
    <w:link w:val="Yltunniste"/>
    <w:uiPriority w:val="99"/>
    <w:rsid w:val="007C526B"/>
    <w:rPr>
      <w:rFonts w:ascii="Arial" w:hAnsi="Arial"/>
      <w:sz w:val="24"/>
      <w:szCs w:val="24"/>
    </w:rPr>
  </w:style>
  <w:style w:type="paragraph" w:customStyle="1" w:styleId="3Otsikko">
    <w:name w:val="3 Otsikko"/>
    <w:basedOn w:val="Normaali"/>
    <w:next w:val="1Sisennys"/>
    <w:qFormat/>
    <w:rsid w:val="00F0054C"/>
    <w:pPr>
      <w:tabs>
        <w:tab w:val="left" w:pos="720"/>
      </w:tabs>
      <w:spacing w:before="240" w:after="240"/>
      <w:ind w:left="720" w:right="1899" w:hanging="720"/>
    </w:pPr>
  </w:style>
  <w:style w:type="paragraph" w:customStyle="1" w:styleId="3Otsikkonumeroitu">
    <w:name w:val="3 Otsikko numeroitu"/>
    <w:basedOn w:val="Normaali"/>
    <w:next w:val="1Sisennys"/>
    <w:qFormat/>
    <w:rsid w:val="00F0054C"/>
    <w:pPr>
      <w:numPr>
        <w:ilvl w:val="2"/>
        <w:numId w:val="1"/>
      </w:numPr>
      <w:tabs>
        <w:tab w:val="left" w:pos="720"/>
      </w:tabs>
      <w:spacing w:before="240" w:after="240"/>
      <w:ind w:right="1899"/>
    </w:pPr>
  </w:style>
  <w:style w:type="paragraph" w:customStyle="1" w:styleId="4Otsikko">
    <w:name w:val="4 Otsikko"/>
    <w:basedOn w:val="Normaali"/>
    <w:next w:val="1Sisennys"/>
    <w:qFormat/>
    <w:rsid w:val="00F0054C"/>
    <w:pPr>
      <w:tabs>
        <w:tab w:val="left" w:pos="862"/>
      </w:tabs>
      <w:spacing w:before="240" w:after="240"/>
      <w:ind w:left="862" w:right="1899" w:hanging="862"/>
    </w:pPr>
  </w:style>
  <w:style w:type="paragraph" w:customStyle="1" w:styleId="4Otsikkonumeroitu">
    <w:name w:val="4 Otsikko numeroitu"/>
    <w:basedOn w:val="Normaali"/>
    <w:next w:val="1Sisennys"/>
    <w:qFormat/>
    <w:rsid w:val="00F0054C"/>
    <w:pPr>
      <w:numPr>
        <w:ilvl w:val="3"/>
        <w:numId w:val="1"/>
      </w:numPr>
      <w:tabs>
        <w:tab w:val="left" w:pos="862"/>
      </w:tabs>
      <w:spacing w:before="240" w:after="240"/>
      <w:ind w:right="1899"/>
    </w:pPr>
  </w:style>
  <w:style w:type="paragraph" w:styleId="Seliteteksti">
    <w:name w:val="Balloon Text"/>
    <w:basedOn w:val="Normaali"/>
    <w:link w:val="SelitetekstiChar"/>
    <w:rsid w:val="00854019"/>
    <w:rPr>
      <w:rFonts w:ascii="Tahoma" w:hAnsi="Tahoma" w:cs="Tahoma"/>
      <w:sz w:val="16"/>
      <w:szCs w:val="16"/>
    </w:rPr>
  </w:style>
  <w:style w:type="character" w:customStyle="1" w:styleId="SelitetekstiChar">
    <w:name w:val="Seliteteksti Char"/>
    <w:basedOn w:val="Kappaleenoletusfontti"/>
    <w:link w:val="Seliteteksti"/>
    <w:rsid w:val="00854019"/>
    <w:rPr>
      <w:rFonts w:ascii="Tahoma" w:hAnsi="Tahoma" w:cs="Tahoma"/>
      <w:sz w:val="16"/>
      <w:szCs w:val="16"/>
    </w:rPr>
  </w:style>
  <w:style w:type="paragraph" w:styleId="Luettelokappale">
    <w:name w:val="List Paragraph"/>
    <w:basedOn w:val="Normaali"/>
    <w:uiPriority w:val="34"/>
    <w:qFormat/>
    <w:rsid w:val="00BF3815"/>
    <w:pPr>
      <w:ind w:left="720"/>
      <w:contextualSpacing/>
    </w:pPr>
  </w:style>
  <w:style w:type="character" w:customStyle="1" w:styleId="Otsikko1Char">
    <w:name w:val="Otsikko 1 Char"/>
    <w:aliases w:val="Pääotsikko Char"/>
    <w:basedOn w:val="Kappaleenoletusfontti"/>
    <w:link w:val="Otsikko1"/>
    <w:uiPriority w:val="9"/>
    <w:rsid w:val="00447EEA"/>
    <w:rPr>
      <w:rFonts w:ascii="Arial" w:hAnsi="Arial"/>
      <w:b/>
      <w:caps/>
      <w:sz w:val="24"/>
      <w:szCs w:val="24"/>
    </w:rPr>
  </w:style>
  <w:style w:type="paragraph" w:styleId="NormaaliWWW">
    <w:name w:val="Normal (Web)"/>
    <w:basedOn w:val="Normaali"/>
    <w:uiPriority w:val="99"/>
    <w:semiHidden/>
    <w:unhideWhenUsed/>
    <w:rsid w:val="00535641"/>
    <w:pPr>
      <w:spacing w:before="100" w:beforeAutospacing="1" w:after="100" w:afterAutospacing="1" w:line="240" w:lineRule="auto"/>
    </w:pPr>
    <w:rPr>
      <w:rFonts w:ascii="Times New Roman" w:eastAsia="Times New Roman" w:hAnsi="Times New Roman"/>
      <w:color w:val="auto"/>
      <w:sz w:val="24"/>
      <w:szCs w:val="24"/>
      <w:lang w:eastAsia="fi-FI"/>
    </w:rPr>
  </w:style>
  <w:style w:type="character" w:styleId="Kommentinviite">
    <w:name w:val="annotation reference"/>
    <w:basedOn w:val="Kappaleenoletusfontti"/>
    <w:semiHidden/>
    <w:unhideWhenUsed/>
    <w:rsid w:val="006B731E"/>
    <w:rPr>
      <w:sz w:val="16"/>
      <w:szCs w:val="16"/>
    </w:rPr>
  </w:style>
  <w:style w:type="paragraph" w:styleId="Kommentinteksti">
    <w:name w:val="annotation text"/>
    <w:basedOn w:val="Normaali"/>
    <w:link w:val="KommentintekstiChar"/>
    <w:semiHidden/>
    <w:unhideWhenUsed/>
    <w:rsid w:val="006B731E"/>
    <w:pPr>
      <w:spacing w:line="240" w:lineRule="auto"/>
    </w:pPr>
  </w:style>
  <w:style w:type="character" w:customStyle="1" w:styleId="KommentintekstiChar">
    <w:name w:val="Kommentin teksti Char"/>
    <w:basedOn w:val="Kappaleenoletusfontti"/>
    <w:link w:val="Kommentinteksti"/>
    <w:semiHidden/>
    <w:rsid w:val="006B731E"/>
    <w:rPr>
      <w:rFonts w:ascii="Flexo" w:eastAsiaTheme="minorHAnsi" w:hAnsi="Flexo"/>
      <w:color w:val="262626"/>
      <w:lang w:eastAsia="en-US"/>
    </w:rPr>
  </w:style>
  <w:style w:type="paragraph" w:styleId="Kommentinotsikko">
    <w:name w:val="annotation subject"/>
    <w:basedOn w:val="Kommentinteksti"/>
    <w:next w:val="Kommentinteksti"/>
    <w:link w:val="KommentinotsikkoChar"/>
    <w:semiHidden/>
    <w:unhideWhenUsed/>
    <w:rsid w:val="006B731E"/>
    <w:rPr>
      <w:b/>
      <w:bCs/>
    </w:rPr>
  </w:style>
  <w:style w:type="character" w:customStyle="1" w:styleId="KommentinotsikkoChar">
    <w:name w:val="Kommentin otsikko Char"/>
    <w:basedOn w:val="KommentintekstiChar"/>
    <w:link w:val="Kommentinotsikko"/>
    <w:semiHidden/>
    <w:rsid w:val="006B731E"/>
    <w:rPr>
      <w:rFonts w:ascii="Flexo" w:eastAsiaTheme="minorHAnsi" w:hAnsi="Flexo"/>
      <w:b/>
      <w:bCs/>
      <w:color w:val="262626"/>
      <w:lang w:eastAsia="en-US"/>
    </w:rPr>
  </w:style>
  <w:style w:type="paragraph" w:styleId="Leipteksti">
    <w:name w:val="Body Text"/>
    <w:basedOn w:val="Normaali"/>
    <w:link w:val="LeiptekstiChar"/>
    <w:uiPriority w:val="99"/>
    <w:semiHidden/>
    <w:unhideWhenUsed/>
    <w:rsid w:val="00370306"/>
    <w:pPr>
      <w:spacing w:after="0" w:line="240" w:lineRule="atLeast"/>
      <w:ind w:left="2608"/>
    </w:pPr>
    <w:rPr>
      <w:rFonts w:ascii="Arial" w:hAnsi="Arial" w:cs="Arial"/>
      <w:color w:val="auto"/>
    </w:rPr>
  </w:style>
  <w:style w:type="character" w:customStyle="1" w:styleId="LeiptekstiChar">
    <w:name w:val="Leipäteksti Char"/>
    <w:basedOn w:val="Kappaleenoletusfontti"/>
    <w:link w:val="Leipteksti"/>
    <w:uiPriority w:val="99"/>
    <w:semiHidden/>
    <w:rsid w:val="00370306"/>
    <w:rPr>
      <w:rFonts w:ascii="Arial" w:eastAsiaTheme="minorHAnsi" w:hAnsi="Arial" w:cs="Arial"/>
      <w:lang w:eastAsia="en-US"/>
    </w:rPr>
  </w:style>
  <w:style w:type="character" w:styleId="Hyperlinkki">
    <w:name w:val="Hyperlink"/>
    <w:basedOn w:val="Kappaleenoletusfontti"/>
    <w:uiPriority w:val="99"/>
    <w:semiHidden/>
    <w:unhideWhenUsed/>
    <w:rsid w:val="000012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8141">
      <w:bodyDiv w:val="1"/>
      <w:marLeft w:val="0"/>
      <w:marRight w:val="0"/>
      <w:marTop w:val="0"/>
      <w:marBottom w:val="0"/>
      <w:divBdr>
        <w:top w:val="none" w:sz="0" w:space="0" w:color="auto"/>
        <w:left w:val="none" w:sz="0" w:space="0" w:color="auto"/>
        <w:bottom w:val="none" w:sz="0" w:space="0" w:color="auto"/>
        <w:right w:val="none" w:sz="0" w:space="0" w:color="auto"/>
      </w:divBdr>
      <w:divsChild>
        <w:div w:id="1064991691">
          <w:marLeft w:val="1166"/>
          <w:marRight w:val="0"/>
          <w:marTop w:val="67"/>
          <w:marBottom w:val="0"/>
          <w:divBdr>
            <w:top w:val="none" w:sz="0" w:space="0" w:color="auto"/>
            <w:left w:val="none" w:sz="0" w:space="0" w:color="auto"/>
            <w:bottom w:val="none" w:sz="0" w:space="0" w:color="auto"/>
            <w:right w:val="none" w:sz="0" w:space="0" w:color="auto"/>
          </w:divBdr>
        </w:div>
        <w:div w:id="685252483">
          <w:marLeft w:val="1166"/>
          <w:marRight w:val="0"/>
          <w:marTop w:val="67"/>
          <w:marBottom w:val="0"/>
          <w:divBdr>
            <w:top w:val="none" w:sz="0" w:space="0" w:color="auto"/>
            <w:left w:val="none" w:sz="0" w:space="0" w:color="auto"/>
            <w:bottom w:val="none" w:sz="0" w:space="0" w:color="auto"/>
            <w:right w:val="none" w:sz="0" w:space="0" w:color="auto"/>
          </w:divBdr>
        </w:div>
      </w:divsChild>
    </w:div>
    <w:div w:id="75978524">
      <w:bodyDiv w:val="1"/>
      <w:marLeft w:val="0"/>
      <w:marRight w:val="0"/>
      <w:marTop w:val="0"/>
      <w:marBottom w:val="0"/>
      <w:divBdr>
        <w:top w:val="none" w:sz="0" w:space="0" w:color="auto"/>
        <w:left w:val="none" w:sz="0" w:space="0" w:color="auto"/>
        <w:bottom w:val="none" w:sz="0" w:space="0" w:color="auto"/>
        <w:right w:val="none" w:sz="0" w:space="0" w:color="auto"/>
      </w:divBdr>
    </w:div>
    <w:div w:id="562180251">
      <w:bodyDiv w:val="1"/>
      <w:marLeft w:val="0"/>
      <w:marRight w:val="0"/>
      <w:marTop w:val="0"/>
      <w:marBottom w:val="0"/>
      <w:divBdr>
        <w:top w:val="none" w:sz="0" w:space="0" w:color="auto"/>
        <w:left w:val="none" w:sz="0" w:space="0" w:color="auto"/>
        <w:bottom w:val="none" w:sz="0" w:space="0" w:color="auto"/>
        <w:right w:val="none" w:sz="0" w:space="0" w:color="auto"/>
      </w:divBdr>
    </w:div>
    <w:div w:id="583877739">
      <w:bodyDiv w:val="1"/>
      <w:marLeft w:val="0"/>
      <w:marRight w:val="0"/>
      <w:marTop w:val="0"/>
      <w:marBottom w:val="0"/>
      <w:divBdr>
        <w:top w:val="none" w:sz="0" w:space="0" w:color="auto"/>
        <w:left w:val="none" w:sz="0" w:space="0" w:color="auto"/>
        <w:bottom w:val="none" w:sz="0" w:space="0" w:color="auto"/>
        <w:right w:val="none" w:sz="0" w:space="0" w:color="auto"/>
      </w:divBdr>
    </w:div>
    <w:div w:id="652024737">
      <w:bodyDiv w:val="1"/>
      <w:marLeft w:val="0"/>
      <w:marRight w:val="0"/>
      <w:marTop w:val="0"/>
      <w:marBottom w:val="0"/>
      <w:divBdr>
        <w:top w:val="none" w:sz="0" w:space="0" w:color="auto"/>
        <w:left w:val="none" w:sz="0" w:space="0" w:color="auto"/>
        <w:bottom w:val="none" w:sz="0" w:space="0" w:color="auto"/>
        <w:right w:val="none" w:sz="0" w:space="0" w:color="auto"/>
      </w:divBdr>
      <w:divsChild>
        <w:div w:id="280723296">
          <w:marLeft w:val="576"/>
          <w:marRight w:val="0"/>
          <w:marTop w:val="86"/>
          <w:marBottom w:val="0"/>
          <w:divBdr>
            <w:top w:val="none" w:sz="0" w:space="0" w:color="auto"/>
            <w:left w:val="none" w:sz="0" w:space="0" w:color="auto"/>
            <w:bottom w:val="none" w:sz="0" w:space="0" w:color="auto"/>
            <w:right w:val="none" w:sz="0" w:space="0" w:color="auto"/>
          </w:divBdr>
        </w:div>
      </w:divsChild>
    </w:div>
    <w:div w:id="764959825">
      <w:bodyDiv w:val="1"/>
      <w:marLeft w:val="0"/>
      <w:marRight w:val="0"/>
      <w:marTop w:val="0"/>
      <w:marBottom w:val="0"/>
      <w:divBdr>
        <w:top w:val="none" w:sz="0" w:space="0" w:color="auto"/>
        <w:left w:val="none" w:sz="0" w:space="0" w:color="auto"/>
        <w:bottom w:val="none" w:sz="0" w:space="0" w:color="auto"/>
        <w:right w:val="none" w:sz="0" w:space="0" w:color="auto"/>
      </w:divBdr>
      <w:divsChild>
        <w:div w:id="1451516169">
          <w:marLeft w:val="547"/>
          <w:marRight w:val="0"/>
          <w:marTop w:val="134"/>
          <w:marBottom w:val="0"/>
          <w:divBdr>
            <w:top w:val="none" w:sz="0" w:space="0" w:color="auto"/>
            <w:left w:val="none" w:sz="0" w:space="0" w:color="auto"/>
            <w:bottom w:val="none" w:sz="0" w:space="0" w:color="auto"/>
            <w:right w:val="none" w:sz="0" w:space="0" w:color="auto"/>
          </w:divBdr>
        </w:div>
        <w:div w:id="157968224">
          <w:marLeft w:val="547"/>
          <w:marRight w:val="0"/>
          <w:marTop w:val="134"/>
          <w:marBottom w:val="0"/>
          <w:divBdr>
            <w:top w:val="none" w:sz="0" w:space="0" w:color="auto"/>
            <w:left w:val="none" w:sz="0" w:space="0" w:color="auto"/>
            <w:bottom w:val="none" w:sz="0" w:space="0" w:color="auto"/>
            <w:right w:val="none" w:sz="0" w:space="0" w:color="auto"/>
          </w:divBdr>
        </w:div>
        <w:div w:id="635717033">
          <w:marLeft w:val="547"/>
          <w:marRight w:val="0"/>
          <w:marTop w:val="134"/>
          <w:marBottom w:val="0"/>
          <w:divBdr>
            <w:top w:val="none" w:sz="0" w:space="0" w:color="auto"/>
            <w:left w:val="none" w:sz="0" w:space="0" w:color="auto"/>
            <w:bottom w:val="none" w:sz="0" w:space="0" w:color="auto"/>
            <w:right w:val="none" w:sz="0" w:space="0" w:color="auto"/>
          </w:divBdr>
        </w:div>
        <w:div w:id="1326545873">
          <w:marLeft w:val="547"/>
          <w:marRight w:val="0"/>
          <w:marTop w:val="134"/>
          <w:marBottom w:val="0"/>
          <w:divBdr>
            <w:top w:val="none" w:sz="0" w:space="0" w:color="auto"/>
            <w:left w:val="none" w:sz="0" w:space="0" w:color="auto"/>
            <w:bottom w:val="none" w:sz="0" w:space="0" w:color="auto"/>
            <w:right w:val="none" w:sz="0" w:space="0" w:color="auto"/>
          </w:divBdr>
        </w:div>
      </w:divsChild>
    </w:div>
    <w:div w:id="899247635">
      <w:bodyDiv w:val="1"/>
      <w:marLeft w:val="0"/>
      <w:marRight w:val="0"/>
      <w:marTop w:val="0"/>
      <w:marBottom w:val="0"/>
      <w:divBdr>
        <w:top w:val="none" w:sz="0" w:space="0" w:color="auto"/>
        <w:left w:val="none" w:sz="0" w:space="0" w:color="auto"/>
        <w:bottom w:val="none" w:sz="0" w:space="0" w:color="auto"/>
        <w:right w:val="none" w:sz="0" w:space="0" w:color="auto"/>
      </w:divBdr>
      <w:divsChild>
        <w:div w:id="1345091496">
          <w:marLeft w:val="547"/>
          <w:marRight w:val="0"/>
          <w:marTop w:val="96"/>
          <w:marBottom w:val="0"/>
          <w:divBdr>
            <w:top w:val="none" w:sz="0" w:space="0" w:color="auto"/>
            <w:left w:val="none" w:sz="0" w:space="0" w:color="auto"/>
            <w:bottom w:val="none" w:sz="0" w:space="0" w:color="auto"/>
            <w:right w:val="none" w:sz="0" w:space="0" w:color="auto"/>
          </w:divBdr>
        </w:div>
        <w:div w:id="1050306732">
          <w:marLeft w:val="547"/>
          <w:marRight w:val="0"/>
          <w:marTop w:val="96"/>
          <w:marBottom w:val="0"/>
          <w:divBdr>
            <w:top w:val="none" w:sz="0" w:space="0" w:color="auto"/>
            <w:left w:val="none" w:sz="0" w:space="0" w:color="auto"/>
            <w:bottom w:val="none" w:sz="0" w:space="0" w:color="auto"/>
            <w:right w:val="none" w:sz="0" w:space="0" w:color="auto"/>
          </w:divBdr>
        </w:div>
        <w:div w:id="1914776827">
          <w:marLeft w:val="547"/>
          <w:marRight w:val="0"/>
          <w:marTop w:val="96"/>
          <w:marBottom w:val="0"/>
          <w:divBdr>
            <w:top w:val="none" w:sz="0" w:space="0" w:color="auto"/>
            <w:left w:val="none" w:sz="0" w:space="0" w:color="auto"/>
            <w:bottom w:val="none" w:sz="0" w:space="0" w:color="auto"/>
            <w:right w:val="none" w:sz="0" w:space="0" w:color="auto"/>
          </w:divBdr>
        </w:div>
        <w:div w:id="482742909">
          <w:marLeft w:val="547"/>
          <w:marRight w:val="0"/>
          <w:marTop w:val="96"/>
          <w:marBottom w:val="0"/>
          <w:divBdr>
            <w:top w:val="none" w:sz="0" w:space="0" w:color="auto"/>
            <w:left w:val="none" w:sz="0" w:space="0" w:color="auto"/>
            <w:bottom w:val="none" w:sz="0" w:space="0" w:color="auto"/>
            <w:right w:val="none" w:sz="0" w:space="0" w:color="auto"/>
          </w:divBdr>
        </w:div>
        <w:div w:id="457140309">
          <w:marLeft w:val="547"/>
          <w:marRight w:val="0"/>
          <w:marTop w:val="96"/>
          <w:marBottom w:val="0"/>
          <w:divBdr>
            <w:top w:val="none" w:sz="0" w:space="0" w:color="auto"/>
            <w:left w:val="none" w:sz="0" w:space="0" w:color="auto"/>
            <w:bottom w:val="none" w:sz="0" w:space="0" w:color="auto"/>
            <w:right w:val="none" w:sz="0" w:space="0" w:color="auto"/>
          </w:divBdr>
        </w:div>
      </w:divsChild>
    </w:div>
    <w:div w:id="1048068109">
      <w:bodyDiv w:val="1"/>
      <w:marLeft w:val="0"/>
      <w:marRight w:val="0"/>
      <w:marTop w:val="0"/>
      <w:marBottom w:val="0"/>
      <w:divBdr>
        <w:top w:val="none" w:sz="0" w:space="0" w:color="auto"/>
        <w:left w:val="none" w:sz="0" w:space="0" w:color="auto"/>
        <w:bottom w:val="none" w:sz="0" w:space="0" w:color="auto"/>
        <w:right w:val="none" w:sz="0" w:space="0" w:color="auto"/>
      </w:divBdr>
      <w:divsChild>
        <w:div w:id="1156460303">
          <w:marLeft w:val="547"/>
          <w:marRight w:val="0"/>
          <w:marTop w:val="106"/>
          <w:marBottom w:val="0"/>
          <w:divBdr>
            <w:top w:val="none" w:sz="0" w:space="0" w:color="auto"/>
            <w:left w:val="none" w:sz="0" w:space="0" w:color="auto"/>
            <w:bottom w:val="none" w:sz="0" w:space="0" w:color="auto"/>
            <w:right w:val="none" w:sz="0" w:space="0" w:color="auto"/>
          </w:divBdr>
        </w:div>
        <w:div w:id="2118714154">
          <w:marLeft w:val="547"/>
          <w:marRight w:val="0"/>
          <w:marTop w:val="106"/>
          <w:marBottom w:val="0"/>
          <w:divBdr>
            <w:top w:val="none" w:sz="0" w:space="0" w:color="auto"/>
            <w:left w:val="none" w:sz="0" w:space="0" w:color="auto"/>
            <w:bottom w:val="none" w:sz="0" w:space="0" w:color="auto"/>
            <w:right w:val="none" w:sz="0" w:space="0" w:color="auto"/>
          </w:divBdr>
        </w:div>
        <w:div w:id="257301495">
          <w:marLeft w:val="547"/>
          <w:marRight w:val="0"/>
          <w:marTop w:val="106"/>
          <w:marBottom w:val="0"/>
          <w:divBdr>
            <w:top w:val="none" w:sz="0" w:space="0" w:color="auto"/>
            <w:left w:val="none" w:sz="0" w:space="0" w:color="auto"/>
            <w:bottom w:val="none" w:sz="0" w:space="0" w:color="auto"/>
            <w:right w:val="none" w:sz="0" w:space="0" w:color="auto"/>
          </w:divBdr>
        </w:div>
        <w:div w:id="1002664915">
          <w:marLeft w:val="547"/>
          <w:marRight w:val="0"/>
          <w:marTop w:val="106"/>
          <w:marBottom w:val="0"/>
          <w:divBdr>
            <w:top w:val="none" w:sz="0" w:space="0" w:color="auto"/>
            <w:left w:val="none" w:sz="0" w:space="0" w:color="auto"/>
            <w:bottom w:val="none" w:sz="0" w:space="0" w:color="auto"/>
            <w:right w:val="none" w:sz="0" w:space="0" w:color="auto"/>
          </w:divBdr>
        </w:div>
        <w:div w:id="1294480219">
          <w:marLeft w:val="547"/>
          <w:marRight w:val="0"/>
          <w:marTop w:val="106"/>
          <w:marBottom w:val="0"/>
          <w:divBdr>
            <w:top w:val="none" w:sz="0" w:space="0" w:color="auto"/>
            <w:left w:val="none" w:sz="0" w:space="0" w:color="auto"/>
            <w:bottom w:val="none" w:sz="0" w:space="0" w:color="auto"/>
            <w:right w:val="none" w:sz="0" w:space="0" w:color="auto"/>
          </w:divBdr>
        </w:div>
        <w:div w:id="1007288575">
          <w:marLeft w:val="547"/>
          <w:marRight w:val="0"/>
          <w:marTop w:val="106"/>
          <w:marBottom w:val="0"/>
          <w:divBdr>
            <w:top w:val="none" w:sz="0" w:space="0" w:color="auto"/>
            <w:left w:val="none" w:sz="0" w:space="0" w:color="auto"/>
            <w:bottom w:val="none" w:sz="0" w:space="0" w:color="auto"/>
            <w:right w:val="none" w:sz="0" w:space="0" w:color="auto"/>
          </w:divBdr>
        </w:div>
      </w:divsChild>
    </w:div>
    <w:div w:id="1342001628">
      <w:bodyDiv w:val="1"/>
      <w:marLeft w:val="0"/>
      <w:marRight w:val="0"/>
      <w:marTop w:val="0"/>
      <w:marBottom w:val="0"/>
      <w:divBdr>
        <w:top w:val="none" w:sz="0" w:space="0" w:color="auto"/>
        <w:left w:val="none" w:sz="0" w:space="0" w:color="auto"/>
        <w:bottom w:val="none" w:sz="0" w:space="0" w:color="auto"/>
        <w:right w:val="none" w:sz="0" w:space="0" w:color="auto"/>
      </w:divBdr>
      <w:divsChild>
        <w:div w:id="435439859">
          <w:marLeft w:val="720"/>
          <w:marRight w:val="0"/>
          <w:marTop w:val="115"/>
          <w:marBottom w:val="0"/>
          <w:divBdr>
            <w:top w:val="none" w:sz="0" w:space="0" w:color="auto"/>
            <w:left w:val="none" w:sz="0" w:space="0" w:color="auto"/>
            <w:bottom w:val="none" w:sz="0" w:space="0" w:color="auto"/>
            <w:right w:val="none" w:sz="0" w:space="0" w:color="auto"/>
          </w:divBdr>
        </w:div>
        <w:div w:id="1737124996">
          <w:marLeft w:val="720"/>
          <w:marRight w:val="0"/>
          <w:marTop w:val="115"/>
          <w:marBottom w:val="0"/>
          <w:divBdr>
            <w:top w:val="none" w:sz="0" w:space="0" w:color="auto"/>
            <w:left w:val="none" w:sz="0" w:space="0" w:color="auto"/>
            <w:bottom w:val="none" w:sz="0" w:space="0" w:color="auto"/>
            <w:right w:val="none" w:sz="0" w:space="0" w:color="auto"/>
          </w:divBdr>
        </w:div>
        <w:div w:id="760879264">
          <w:marLeft w:val="720"/>
          <w:marRight w:val="0"/>
          <w:marTop w:val="115"/>
          <w:marBottom w:val="0"/>
          <w:divBdr>
            <w:top w:val="none" w:sz="0" w:space="0" w:color="auto"/>
            <w:left w:val="none" w:sz="0" w:space="0" w:color="auto"/>
            <w:bottom w:val="none" w:sz="0" w:space="0" w:color="auto"/>
            <w:right w:val="none" w:sz="0" w:space="0" w:color="auto"/>
          </w:divBdr>
        </w:div>
      </w:divsChild>
    </w:div>
    <w:div w:id="1470517693">
      <w:bodyDiv w:val="1"/>
      <w:marLeft w:val="0"/>
      <w:marRight w:val="0"/>
      <w:marTop w:val="0"/>
      <w:marBottom w:val="0"/>
      <w:divBdr>
        <w:top w:val="none" w:sz="0" w:space="0" w:color="auto"/>
        <w:left w:val="none" w:sz="0" w:space="0" w:color="auto"/>
        <w:bottom w:val="none" w:sz="0" w:space="0" w:color="auto"/>
        <w:right w:val="none" w:sz="0" w:space="0" w:color="auto"/>
      </w:divBdr>
    </w:div>
    <w:div w:id="1521044118">
      <w:bodyDiv w:val="1"/>
      <w:marLeft w:val="0"/>
      <w:marRight w:val="0"/>
      <w:marTop w:val="0"/>
      <w:marBottom w:val="0"/>
      <w:divBdr>
        <w:top w:val="none" w:sz="0" w:space="0" w:color="auto"/>
        <w:left w:val="none" w:sz="0" w:space="0" w:color="auto"/>
        <w:bottom w:val="none" w:sz="0" w:space="0" w:color="auto"/>
        <w:right w:val="none" w:sz="0" w:space="0" w:color="auto"/>
      </w:divBdr>
      <w:divsChild>
        <w:div w:id="784692351">
          <w:marLeft w:val="720"/>
          <w:marRight w:val="0"/>
          <w:marTop w:val="115"/>
          <w:marBottom w:val="0"/>
          <w:divBdr>
            <w:top w:val="none" w:sz="0" w:space="0" w:color="auto"/>
            <w:left w:val="none" w:sz="0" w:space="0" w:color="auto"/>
            <w:bottom w:val="none" w:sz="0" w:space="0" w:color="auto"/>
            <w:right w:val="none" w:sz="0" w:space="0" w:color="auto"/>
          </w:divBdr>
        </w:div>
      </w:divsChild>
    </w:div>
    <w:div w:id="1687561127">
      <w:bodyDiv w:val="1"/>
      <w:marLeft w:val="0"/>
      <w:marRight w:val="0"/>
      <w:marTop w:val="0"/>
      <w:marBottom w:val="0"/>
      <w:divBdr>
        <w:top w:val="none" w:sz="0" w:space="0" w:color="auto"/>
        <w:left w:val="none" w:sz="0" w:space="0" w:color="auto"/>
        <w:bottom w:val="none" w:sz="0" w:space="0" w:color="auto"/>
        <w:right w:val="none" w:sz="0" w:space="0" w:color="auto"/>
      </w:divBdr>
      <w:divsChild>
        <w:div w:id="419302078">
          <w:marLeft w:val="547"/>
          <w:marRight w:val="0"/>
          <w:marTop w:val="106"/>
          <w:marBottom w:val="0"/>
          <w:divBdr>
            <w:top w:val="none" w:sz="0" w:space="0" w:color="auto"/>
            <w:left w:val="none" w:sz="0" w:space="0" w:color="auto"/>
            <w:bottom w:val="none" w:sz="0" w:space="0" w:color="auto"/>
            <w:right w:val="none" w:sz="0" w:space="0" w:color="auto"/>
          </w:divBdr>
        </w:div>
        <w:div w:id="486868280">
          <w:marLeft w:val="547"/>
          <w:marRight w:val="0"/>
          <w:marTop w:val="106"/>
          <w:marBottom w:val="0"/>
          <w:divBdr>
            <w:top w:val="none" w:sz="0" w:space="0" w:color="auto"/>
            <w:left w:val="none" w:sz="0" w:space="0" w:color="auto"/>
            <w:bottom w:val="none" w:sz="0" w:space="0" w:color="auto"/>
            <w:right w:val="none" w:sz="0" w:space="0" w:color="auto"/>
          </w:divBdr>
        </w:div>
        <w:div w:id="1926526499">
          <w:marLeft w:val="547"/>
          <w:marRight w:val="0"/>
          <w:marTop w:val="106"/>
          <w:marBottom w:val="0"/>
          <w:divBdr>
            <w:top w:val="none" w:sz="0" w:space="0" w:color="auto"/>
            <w:left w:val="none" w:sz="0" w:space="0" w:color="auto"/>
            <w:bottom w:val="none" w:sz="0" w:space="0" w:color="auto"/>
            <w:right w:val="none" w:sz="0" w:space="0" w:color="auto"/>
          </w:divBdr>
        </w:div>
        <w:div w:id="879710513">
          <w:marLeft w:val="547"/>
          <w:marRight w:val="0"/>
          <w:marTop w:val="106"/>
          <w:marBottom w:val="0"/>
          <w:divBdr>
            <w:top w:val="none" w:sz="0" w:space="0" w:color="auto"/>
            <w:left w:val="none" w:sz="0" w:space="0" w:color="auto"/>
            <w:bottom w:val="none" w:sz="0" w:space="0" w:color="auto"/>
            <w:right w:val="none" w:sz="0" w:space="0" w:color="auto"/>
          </w:divBdr>
        </w:div>
        <w:div w:id="1587374230">
          <w:marLeft w:val="547"/>
          <w:marRight w:val="0"/>
          <w:marTop w:val="106"/>
          <w:marBottom w:val="0"/>
          <w:divBdr>
            <w:top w:val="none" w:sz="0" w:space="0" w:color="auto"/>
            <w:left w:val="none" w:sz="0" w:space="0" w:color="auto"/>
            <w:bottom w:val="none" w:sz="0" w:space="0" w:color="auto"/>
            <w:right w:val="none" w:sz="0" w:space="0" w:color="auto"/>
          </w:divBdr>
        </w:div>
      </w:divsChild>
    </w:div>
    <w:div w:id="183864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rik.asplund@lvm.fi" TargetMode="External"/><Relationship Id="rId4" Type="http://schemas.openxmlformats.org/officeDocument/2006/relationships/styles" Target="styles.xml"/><Relationship Id="rId9" Type="http://schemas.openxmlformats.org/officeDocument/2006/relationships/hyperlink" Target="mailto:kirjaamo@lvm.f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ilpola\appdata\roaming\microsoft\templates\Vapo\Memo.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5CFD8-78E1-4F56-B7FD-A999CE2A4F0A}">
  <ds:schemaRefs>
    <ds:schemaRef ds:uri="http://schemas.microsoft.com/office/2006/metadata/properties"/>
  </ds:schemaRefs>
</ds:datastoreItem>
</file>

<file path=customXml/itemProps2.xml><?xml version="1.0" encoding="utf-8"?>
<ds:datastoreItem xmlns:ds="http://schemas.openxmlformats.org/officeDocument/2006/customXml" ds:itemID="{5C5179EE-CD37-489C-BC7B-A8D9794D2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Memo.dotm</Template>
  <TotalTime>1</TotalTime>
  <Pages>2</Pages>
  <Words>495</Words>
  <Characters>4016</Characters>
  <Application>Microsoft Office Word</Application>
  <DocSecurity>0</DocSecurity>
  <Lines>33</Lines>
  <Paragraphs>9</Paragraphs>
  <ScaleCrop>false</ScaleCrop>
  <HeadingPairs>
    <vt:vector size="2" baseType="variant">
      <vt:variant>
        <vt:lpstr>Otsikko</vt:lpstr>
      </vt:variant>
      <vt:variant>
        <vt:i4>1</vt:i4>
      </vt:variant>
    </vt:vector>
  </HeadingPairs>
  <TitlesOfParts>
    <vt:vector size="1" baseType="lpstr">
      <vt:lpstr>VAPON EDUNVALVONTA</vt:lpstr>
    </vt:vector>
  </TitlesOfParts>
  <Company>Vapo Group</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VAPON EDUNVALVONTA</dc:title>
  <dc:creator>Jaakko Silpola</dc:creator>
  <cp:keywords>, 9.10.2013</cp:keywords>
  <cp:lastModifiedBy>Syrjäkari Essi (VNK)</cp:lastModifiedBy>
  <cp:revision>2</cp:revision>
  <dcterms:created xsi:type="dcterms:W3CDTF">2018-04-17T10:54:00Z</dcterms:created>
  <dcterms:modified xsi:type="dcterms:W3CDTF">2018-04-17T10:54:00Z</dcterms:modified>
  <cp:category>Luonnos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0x010100C244D3B44F91934AB807A06B8B6E5DFB</vt:lpwstr>
  </property>
</Properties>
</file>