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bookmarkStart w:id="0" w:name="_GoBack"/>
      <w:bookmarkEnd w:id="0"/>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r w:rsidRPr="00044957">
        <w:rPr>
          <w:rFonts w:asciiTheme="minorHAnsi" w:hAnsiTheme="minorHAnsi" w:cs="Times New Roman"/>
          <w:sz w:val="24"/>
          <w:szCs w:val="24"/>
        </w:rPr>
        <w:t>Oikeusministeriö</w:t>
      </w:r>
      <w:r w:rsidR="00044957">
        <w:rPr>
          <w:rFonts w:asciiTheme="minorHAnsi" w:hAnsiTheme="minorHAnsi" w:cs="Times New Roman"/>
          <w:sz w:val="24"/>
          <w:szCs w:val="24"/>
        </w:rPr>
        <w:tab/>
      </w:r>
      <w:r w:rsidR="00044957">
        <w:rPr>
          <w:rFonts w:asciiTheme="minorHAnsi" w:hAnsiTheme="minorHAnsi" w:cs="Times New Roman"/>
          <w:sz w:val="24"/>
          <w:szCs w:val="24"/>
        </w:rPr>
        <w:tab/>
      </w:r>
      <w:proofErr w:type="spellStart"/>
      <w:r w:rsidR="00044957">
        <w:rPr>
          <w:rFonts w:asciiTheme="minorHAnsi" w:hAnsiTheme="minorHAnsi" w:cs="Times New Roman"/>
          <w:sz w:val="24"/>
          <w:szCs w:val="24"/>
        </w:rPr>
        <w:t>Dnro</w:t>
      </w:r>
      <w:proofErr w:type="spellEnd"/>
      <w:r w:rsidR="00044957">
        <w:rPr>
          <w:rFonts w:asciiTheme="minorHAnsi" w:hAnsiTheme="minorHAnsi" w:cs="Times New Roman"/>
          <w:sz w:val="24"/>
          <w:szCs w:val="24"/>
        </w:rPr>
        <w:t xml:space="preserve"> 05/2016</w:t>
      </w:r>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r w:rsidRPr="00044957">
        <w:rPr>
          <w:rFonts w:asciiTheme="minorHAnsi" w:hAnsiTheme="minorHAnsi" w:cs="Times New Roman"/>
          <w:sz w:val="24"/>
          <w:szCs w:val="24"/>
        </w:rPr>
        <w:t>Lainvalmistelukunta</w:t>
      </w:r>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r w:rsidRPr="00044957">
        <w:rPr>
          <w:rFonts w:asciiTheme="minorHAnsi" w:hAnsiTheme="minorHAnsi" w:cs="Times New Roman"/>
          <w:sz w:val="24"/>
          <w:szCs w:val="24"/>
        </w:rPr>
        <w:t>Yksityisoikeuden yksikkö</w:t>
      </w:r>
      <w:r w:rsidR="00044957">
        <w:rPr>
          <w:rFonts w:asciiTheme="minorHAnsi" w:hAnsiTheme="minorHAnsi" w:cs="Times New Roman"/>
          <w:sz w:val="24"/>
          <w:szCs w:val="24"/>
        </w:rPr>
        <w:tab/>
        <w:t xml:space="preserve">15.2.2016 </w:t>
      </w:r>
      <w:r w:rsidR="00044957">
        <w:rPr>
          <w:rFonts w:asciiTheme="minorHAnsi" w:hAnsiTheme="minorHAnsi" w:cs="Times New Roman"/>
          <w:sz w:val="24"/>
          <w:szCs w:val="24"/>
        </w:rPr>
        <w:tab/>
        <w:t>1 (9)</w:t>
      </w:r>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p>
    <w:p w:rsidR="003B1C17"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rPr>
      </w:pPr>
    </w:p>
    <w:p w:rsidR="00044957" w:rsidRDefault="00C54728" w:rsidP="00044957">
      <w:pPr>
        <w:tabs>
          <w:tab w:val="left" w:pos="1134"/>
          <w:tab w:val="left" w:pos="1701"/>
          <w:tab w:val="left" w:pos="6521"/>
          <w:tab w:val="right" w:pos="9639"/>
        </w:tabs>
        <w:spacing w:line="276" w:lineRule="auto"/>
        <w:rPr>
          <w:rFonts w:asciiTheme="minorHAnsi" w:hAnsiTheme="minorHAnsi" w:cs="Times New Roman"/>
          <w:sz w:val="24"/>
          <w:szCs w:val="24"/>
        </w:rPr>
      </w:pPr>
      <w:hyperlink r:id="rId8" w:history="1">
        <w:r w:rsidR="00044957" w:rsidRPr="00180D8B">
          <w:rPr>
            <w:rStyle w:val="Hyperlinkki"/>
            <w:rFonts w:asciiTheme="minorHAnsi" w:hAnsiTheme="minorHAnsi" w:cs="Times New Roman"/>
            <w:sz w:val="24"/>
            <w:szCs w:val="24"/>
          </w:rPr>
          <w:t>oikeusministerio@om.fi</w:t>
        </w:r>
      </w:hyperlink>
    </w:p>
    <w:p w:rsidR="00044957" w:rsidRDefault="00C54728" w:rsidP="00044957">
      <w:pPr>
        <w:tabs>
          <w:tab w:val="left" w:pos="1134"/>
          <w:tab w:val="left" w:pos="1701"/>
          <w:tab w:val="left" w:pos="6521"/>
          <w:tab w:val="right" w:pos="9639"/>
        </w:tabs>
        <w:spacing w:line="276" w:lineRule="auto"/>
        <w:rPr>
          <w:rFonts w:asciiTheme="minorHAnsi" w:hAnsiTheme="minorHAnsi" w:cs="Times New Roman"/>
          <w:sz w:val="24"/>
          <w:szCs w:val="24"/>
        </w:rPr>
      </w:pPr>
      <w:hyperlink r:id="rId9" w:history="1">
        <w:r w:rsidR="00044957" w:rsidRPr="00180D8B">
          <w:rPr>
            <w:rStyle w:val="Hyperlinkki"/>
            <w:rFonts w:asciiTheme="minorHAnsi" w:hAnsiTheme="minorHAnsi" w:cs="Times New Roman"/>
            <w:sz w:val="24"/>
            <w:szCs w:val="24"/>
          </w:rPr>
          <w:t>outi.h.kemppainen@om.fi</w:t>
        </w:r>
      </w:hyperlink>
    </w:p>
    <w:p w:rsidR="00044957" w:rsidRPr="00D05CAD" w:rsidRDefault="00C54728" w:rsidP="00044957">
      <w:pPr>
        <w:tabs>
          <w:tab w:val="left" w:pos="1134"/>
          <w:tab w:val="left" w:pos="1701"/>
          <w:tab w:val="left" w:pos="6521"/>
          <w:tab w:val="right" w:pos="9639"/>
        </w:tabs>
        <w:spacing w:line="276" w:lineRule="auto"/>
        <w:rPr>
          <w:rFonts w:asciiTheme="minorHAnsi" w:hAnsiTheme="minorHAnsi" w:cs="Times New Roman"/>
          <w:sz w:val="24"/>
          <w:szCs w:val="24"/>
          <w:lang w:val="sv-SE"/>
        </w:rPr>
      </w:pPr>
      <w:hyperlink r:id="rId10" w:history="1">
        <w:r w:rsidR="00044957" w:rsidRPr="00D05CAD">
          <w:rPr>
            <w:rStyle w:val="Hyperlinkki"/>
            <w:rFonts w:asciiTheme="minorHAnsi" w:hAnsiTheme="minorHAnsi" w:cs="Times New Roman"/>
            <w:sz w:val="24"/>
            <w:szCs w:val="24"/>
            <w:lang w:val="sv-SE"/>
          </w:rPr>
          <w:t>laura.s.maattanen@om.fi</w:t>
        </w:r>
      </w:hyperlink>
    </w:p>
    <w:p w:rsidR="00044957" w:rsidRPr="00D05CAD" w:rsidRDefault="00044957" w:rsidP="00044957">
      <w:pPr>
        <w:tabs>
          <w:tab w:val="left" w:pos="1134"/>
          <w:tab w:val="left" w:pos="1701"/>
          <w:tab w:val="left" w:pos="6521"/>
          <w:tab w:val="right" w:pos="9639"/>
        </w:tabs>
        <w:spacing w:line="276" w:lineRule="auto"/>
        <w:rPr>
          <w:rFonts w:asciiTheme="minorHAnsi" w:hAnsiTheme="minorHAnsi" w:cs="Times New Roman"/>
          <w:sz w:val="24"/>
          <w:szCs w:val="24"/>
          <w:lang w:val="sv-SE"/>
        </w:rPr>
      </w:pPr>
    </w:p>
    <w:p w:rsidR="003B1C17" w:rsidRPr="00D05CAD" w:rsidRDefault="003B1C17" w:rsidP="00044957">
      <w:pPr>
        <w:tabs>
          <w:tab w:val="left" w:pos="1134"/>
          <w:tab w:val="left" w:pos="1701"/>
          <w:tab w:val="left" w:pos="6521"/>
          <w:tab w:val="right" w:pos="9639"/>
        </w:tabs>
        <w:spacing w:line="276" w:lineRule="auto"/>
        <w:rPr>
          <w:rFonts w:asciiTheme="minorHAnsi" w:hAnsiTheme="minorHAnsi" w:cs="Times New Roman"/>
          <w:sz w:val="24"/>
          <w:szCs w:val="24"/>
          <w:lang w:val="sv-SE"/>
        </w:rPr>
      </w:pPr>
    </w:p>
    <w:p w:rsidR="003B1C17" w:rsidRPr="00D05CAD" w:rsidRDefault="003B1C17" w:rsidP="00044957">
      <w:pPr>
        <w:tabs>
          <w:tab w:val="left" w:pos="1134"/>
          <w:tab w:val="left" w:pos="1701"/>
          <w:tab w:val="left" w:pos="6521"/>
          <w:tab w:val="right" w:pos="9639"/>
        </w:tabs>
        <w:spacing w:line="276" w:lineRule="auto"/>
        <w:rPr>
          <w:rFonts w:asciiTheme="minorHAnsi" w:hAnsiTheme="minorHAnsi" w:cs="Times New Roman"/>
          <w:bCs/>
          <w:sz w:val="24"/>
          <w:szCs w:val="24"/>
          <w:lang w:val="sv-SE"/>
        </w:rPr>
      </w:pPr>
    </w:p>
    <w:p w:rsidR="00044957" w:rsidRPr="00D05CAD" w:rsidRDefault="00044957" w:rsidP="00044957">
      <w:pPr>
        <w:tabs>
          <w:tab w:val="left" w:pos="1134"/>
          <w:tab w:val="left" w:pos="1701"/>
          <w:tab w:val="left" w:pos="6521"/>
          <w:tab w:val="right" w:pos="9639"/>
        </w:tabs>
        <w:spacing w:line="276" w:lineRule="auto"/>
        <w:ind w:left="1134" w:hanging="1134"/>
        <w:rPr>
          <w:rFonts w:asciiTheme="minorHAnsi" w:hAnsiTheme="minorHAnsi" w:cs="Times New Roman"/>
          <w:bCs/>
          <w:sz w:val="24"/>
          <w:szCs w:val="24"/>
          <w:lang w:val="sv-SE"/>
        </w:rPr>
      </w:pPr>
      <w:proofErr w:type="spellStart"/>
      <w:r w:rsidRPr="00D05CAD">
        <w:rPr>
          <w:rFonts w:asciiTheme="minorHAnsi" w:hAnsiTheme="minorHAnsi" w:cs="Times New Roman"/>
          <w:bCs/>
          <w:sz w:val="24"/>
          <w:szCs w:val="24"/>
          <w:lang w:val="sv-SE"/>
        </w:rPr>
        <w:t>Lausuntopyyntönne</w:t>
      </w:r>
      <w:proofErr w:type="spellEnd"/>
      <w:r w:rsidRPr="00D05CAD">
        <w:rPr>
          <w:rFonts w:asciiTheme="minorHAnsi" w:hAnsiTheme="minorHAnsi" w:cs="Times New Roman"/>
          <w:bCs/>
          <w:sz w:val="24"/>
          <w:szCs w:val="24"/>
          <w:lang w:val="sv-SE"/>
        </w:rPr>
        <w:t xml:space="preserve">: OM 31/41/2015, </w:t>
      </w:r>
      <w:r w:rsidR="00D05CAD" w:rsidRPr="00D05CAD">
        <w:rPr>
          <w:rFonts w:asciiTheme="minorHAnsi" w:hAnsiTheme="minorHAnsi" w:cs="Times New Roman"/>
          <w:bCs/>
          <w:sz w:val="24"/>
          <w:szCs w:val="24"/>
          <w:lang w:val="sv-SE"/>
        </w:rPr>
        <w:t>26.1.2016</w:t>
      </w:r>
    </w:p>
    <w:p w:rsidR="003B1C17" w:rsidRDefault="004669CD" w:rsidP="00044957">
      <w:pPr>
        <w:tabs>
          <w:tab w:val="left" w:pos="0"/>
          <w:tab w:val="left" w:pos="6521"/>
          <w:tab w:val="right" w:pos="9639"/>
        </w:tabs>
        <w:spacing w:line="276" w:lineRule="auto"/>
        <w:rPr>
          <w:rFonts w:asciiTheme="minorHAnsi" w:hAnsiTheme="minorHAnsi" w:cs="Times New Roman"/>
          <w:b/>
          <w:bCs/>
          <w:sz w:val="24"/>
          <w:szCs w:val="24"/>
        </w:rPr>
      </w:pPr>
      <w:r w:rsidRPr="00044957">
        <w:rPr>
          <w:rFonts w:asciiTheme="minorHAnsi" w:hAnsiTheme="minorHAnsi" w:cs="Times New Roman"/>
          <w:b/>
          <w:bCs/>
          <w:sz w:val="24"/>
          <w:szCs w:val="24"/>
        </w:rPr>
        <w:t>LAPSEN HUOLTOA JA TAPAAMISOIKEUTTA KOSKEVAN</w:t>
      </w:r>
      <w:r>
        <w:rPr>
          <w:rFonts w:asciiTheme="minorHAnsi" w:hAnsiTheme="minorHAnsi" w:cs="Times New Roman"/>
          <w:b/>
          <w:bCs/>
          <w:sz w:val="24"/>
          <w:szCs w:val="24"/>
        </w:rPr>
        <w:t xml:space="preserve"> LAINSÄÄDÄNNÖN UUDISTAMINEN </w:t>
      </w:r>
    </w:p>
    <w:p w:rsidR="00044957" w:rsidRDefault="00044957" w:rsidP="00044957">
      <w:pPr>
        <w:tabs>
          <w:tab w:val="left" w:pos="0"/>
          <w:tab w:val="left" w:pos="6521"/>
          <w:tab w:val="right" w:pos="9639"/>
        </w:tabs>
        <w:spacing w:line="276" w:lineRule="auto"/>
        <w:rPr>
          <w:rFonts w:asciiTheme="minorHAnsi" w:hAnsiTheme="minorHAnsi" w:cs="Times New Roman"/>
          <w:b/>
          <w:bCs/>
          <w:sz w:val="24"/>
          <w:szCs w:val="24"/>
        </w:rPr>
      </w:pPr>
    </w:p>
    <w:p w:rsidR="00044957" w:rsidRPr="00044957" w:rsidRDefault="00044957" w:rsidP="00044957">
      <w:pPr>
        <w:tabs>
          <w:tab w:val="left" w:pos="1134"/>
          <w:tab w:val="left" w:pos="1701"/>
          <w:tab w:val="left" w:pos="6521"/>
          <w:tab w:val="right" w:pos="9639"/>
        </w:tabs>
        <w:ind w:left="1134"/>
        <w:rPr>
          <w:rFonts w:asciiTheme="minorHAnsi" w:hAnsiTheme="minorHAnsi" w:cs="Times New Roman"/>
          <w:b/>
          <w:bCs/>
          <w:sz w:val="24"/>
          <w:szCs w:val="24"/>
        </w:rPr>
      </w:pPr>
      <w:r w:rsidRPr="00781A89">
        <w:rPr>
          <w:rFonts w:ascii="Calibri" w:hAnsi="Calibri"/>
          <w:sz w:val="24"/>
        </w:rPr>
        <w:t>Asianajajaliitto (jäljempänä ”Asianajajaliitto”) on saanut oikeusministeriöltä 26.1.2016 p</w:t>
      </w:r>
      <w:r>
        <w:rPr>
          <w:rFonts w:ascii="Calibri" w:hAnsi="Calibri"/>
          <w:sz w:val="24"/>
        </w:rPr>
        <w:t xml:space="preserve">äivätyn lausuntopyynnön lapsen huoltoa ja tapaamisoikeutta koskevan lainsäädännön uudistamisesta. </w:t>
      </w:r>
      <w:r w:rsidRPr="00781A89">
        <w:rPr>
          <w:rFonts w:ascii="Calibri" w:hAnsi="Calibri"/>
          <w:sz w:val="24"/>
        </w:rPr>
        <w:t>Asianajajaliitto lausuu esityksen johdosta seuraavaa.</w:t>
      </w:r>
    </w:p>
    <w:p w:rsidR="003B1C17" w:rsidRPr="00044957" w:rsidRDefault="003B1C17" w:rsidP="00044957">
      <w:pPr>
        <w:tabs>
          <w:tab w:val="left" w:pos="1134"/>
          <w:tab w:val="left" w:pos="1701"/>
          <w:tab w:val="left" w:pos="6521"/>
          <w:tab w:val="right" w:pos="9639"/>
        </w:tabs>
        <w:spacing w:line="276" w:lineRule="auto"/>
        <w:ind w:left="1134" w:hanging="1134"/>
        <w:rPr>
          <w:rFonts w:asciiTheme="minorHAnsi" w:hAnsiTheme="minorHAnsi" w:cs="Times New Roman"/>
          <w:bCs/>
          <w:sz w:val="24"/>
          <w:szCs w:val="24"/>
        </w:rPr>
      </w:pPr>
    </w:p>
    <w:p w:rsidR="00BA2306" w:rsidRDefault="00BA2306" w:rsidP="00044957">
      <w:pPr>
        <w:tabs>
          <w:tab w:val="left" w:pos="1134"/>
          <w:tab w:val="left" w:pos="1701"/>
          <w:tab w:val="left" w:pos="6521"/>
          <w:tab w:val="right" w:pos="9639"/>
        </w:tabs>
        <w:spacing w:line="276" w:lineRule="auto"/>
        <w:ind w:left="1134" w:hanging="1134"/>
        <w:rPr>
          <w:rFonts w:asciiTheme="minorHAnsi" w:hAnsiTheme="minorHAnsi" w:cs="Times New Roman"/>
          <w:b/>
          <w:bCs/>
          <w:sz w:val="24"/>
          <w:szCs w:val="24"/>
        </w:rPr>
      </w:pPr>
      <w:r w:rsidRPr="00044957">
        <w:rPr>
          <w:rFonts w:asciiTheme="minorHAnsi" w:hAnsiTheme="minorHAnsi" w:cs="Times New Roman"/>
          <w:b/>
          <w:bCs/>
          <w:sz w:val="24"/>
          <w:szCs w:val="24"/>
        </w:rPr>
        <w:t>2. Lapsen tapaamisoikeus</w:t>
      </w:r>
    </w:p>
    <w:p w:rsidR="00044957" w:rsidRPr="00044957" w:rsidRDefault="00044957" w:rsidP="00044957">
      <w:pPr>
        <w:tabs>
          <w:tab w:val="left" w:pos="1134"/>
          <w:tab w:val="left" w:pos="1701"/>
          <w:tab w:val="left" w:pos="6521"/>
          <w:tab w:val="right" w:pos="9639"/>
        </w:tabs>
        <w:spacing w:line="276" w:lineRule="auto"/>
        <w:ind w:left="1134" w:hanging="1134"/>
        <w:rPr>
          <w:rFonts w:asciiTheme="minorHAnsi" w:hAnsiTheme="minorHAnsi" w:cs="Times New Roman"/>
          <w:b/>
          <w:bCs/>
          <w:sz w:val="24"/>
          <w:szCs w:val="24"/>
        </w:rPr>
      </w:pPr>
    </w:p>
    <w:p w:rsidR="00BA2306" w:rsidRPr="00044957" w:rsidRDefault="00BA2306" w:rsidP="00044957">
      <w:pPr>
        <w:tabs>
          <w:tab w:val="left" w:pos="1134"/>
          <w:tab w:val="left" w:pos="1701"/>
          <w:tab w:val="left" w:pos="6521"/>
          <w:tab w:val="right" w:pos="9639"/>
        </w:tabs>
        <w:spacing w:line="276" w:lineRule="auto"/>
        <w:ind w:left="1134" w:hanging="1134"/>
        <w:rPr>
          <w:rFonts w:asciiTheme="minorHAnsi" w:hAnsiTheme="minorHAnsi" w:cs="Times New Roman"/>
          <w:bCs/>
          <w:i/>
          <w:sz w:val="24"/>
          <w:szCs w:val="24"/>
        </w:rPr>
      </w:pPr>
      <w:r w:rsidRPr="00044957">
        <w:rPr>
          <w:rFonts w:asciiTheme="minorHAnsi" w:hAnsiTheme="minorHAnsi" w:cs="Times New Roman"/>
          <w:bCs/>
          <w:i/>
          <w:sz w:val="24"/>
          <w:szCs w:val="24"/>
        </w:rPr>
        <w:t>2.1. Vuoroasumisjärjestelyt</w:t>
      </w:r>
    </w:p>
    <w:p w:rsidR="003B1C17" w:rsidRPr="00044957" w:rsidRDefault="003B1C17" w:rsidP="00044957">
      <w:pPr>
        <w:tabs>
          <w:tab w:val="left" w:pos="1134"/>
          <w:tab w:val="left" w:pos="1701"/>
          <w:tab w:val="left" w:pos="6521"/>
          <w:tab w:val="right" w:pos="9639"/>
        </w:tabs>
        <w:spacing w:line="276" w:lineRule="auto"/>
        <w:rPr>
          <w:rFonts w:asciiTheme="minorHAnsi" w:hAnsiTheme="minorHAnsi" w:cs="Times New Roman"/>
          <w:bCs/>
          <w:sz w:val="24"/>
          <w:szCs w:val="24"/>
        </w:rPr>
      </w:pPr>
    </w:p>
    <w:p w:rsidR="00072A01" w:rsidRPr="00044957" w:rsidRDefault="00534F5E"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w:t>
      </w:r>
      <w:r w:rsidR="00B051D1" w:rsidRPr="00044957">
        <w:rPr>
          <w:rFonts w:asciiTheme="minorHAnsi" w:hAnsiTheme="minorHAnsi" w:cs="Times New Roman"/>
          <w:iCs/>
          <w:sz w:val="24"/>
          <w:szCs w:val="24"/>
        </w:rPr>
        <w:t>ikeuskäytännössä vuoroasuminen on voitu vahvistaa yleensä vain sellaisissa tilanteissa, joissa lapsen vanh</w:t>
      </w:r>
      <w:r w:rsidRPr="00044957">
        <w:rPr>
          <w:rFonts w:asciiTheme="minorHAnsi" w:hAnsiTheme="minorHAnsi" w:cs="Times New Roman"/>
          <w:iCs/>
          <w:sz w:val="24"/>
          <w:szCs w:val="24"/>
        </w:rPr>
        <w:t>emmat ovat asiasta yksimielisiä. V</w:t>
      </w:r>
      <w:r w:rsidR="00B051D1" w:rsidRPr="00044957">
        <w:rPr>
          <w:rFonts w:asciiTheme="minorHAnsi" w:hAnsiTheme="minorHAnsi" w:cs="Times New Roman"/>
          <w:iCs/>
          <w:sz w:val="24"/>
          <w:szCs w:val="24"/>
        </w:rPr>
        <w:t>uoroasumisen on katsottu edell</w:t>
      </w:r>
      <w:r w:rsidR="00B2269F" w:rsidRPr="00044957">
        <w:rPr>
          <w:rFonts w:asciiTheme="minorHAnsi" w:hAnsiTheme="minorHAnsi" w:cs="Times New Roman"/>
          <w:iCs/>
          <w:sz w:val="24"/>
          <w:szCs w:val="24"/>
        </w:rPr>
        <w:t>yttävän vanhempien välistä toimivaa yhteistyötä. Vuoroasumisen tulee kuitenkin aina palvella lapsen etua eikä vanhempien välisen tasa-arvon to</w:t>
      </w:r>
      <w:r w:rsidRPr="00044957">
        <w:rPr>
          <w:rFonts w:asciiTheme="minorHAnsi" w:hAnsiTheme="minorHAnsi" w:cs="Times New Roman"/>
          <w:iCs/>
          <w:sz w:val="24"/>
          <w:szCs w:val="24"/>
        </w:rPr>
        <w:t>teutumista. Tästä syystä tuomioistuimen on</w:t>
      </w:r>
      <w:r w:rsidR="00B2269F" w:rsidRPr="00044957">
        <w:rPr>
          <w:rFonts w:asciiTheme="minorHAnsi" w:hAnsiTheme="minorHAnsi" w:cs="Times New Roman"/>
          <w:iCs/>
          <w:sz w:val="24"/>
          <w:szCs w:val="24"/>
        </w:rPr>
        <w:t xml:space="preserve"> vuoroasumissopimusta vahvistaessaan otettava huomioon asumisjärjestelyn vaikutukset lapsen edun kannalta. </w:t>
      </w:r>
    </w:p>
    <w:p w:rsidR="00072A01" w:rsidRPr="00044957" w:rsidRDefault="00072A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23680" w:rsidRPr="00044957" w:rsidRDefault="00534F5E"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w:t>
      </w:r>
      <w:r w:rsidR="00072A01" w:rsidRPr="00044957">
        <w:rPr>
          <w:rFonts w:asciiTheme="minorHAnsi" w:hAnsiTheme="minorHAnsi" w:cs="Times New Roman"/>
          <w:iCs/>
          <w:sz w:val="24"/>
          <w:szCs w:val="24"/>
        </w:rPr>
        <w:t>apsen</w:t>
      </w:r>
      <w:r w:rsidR="00B2269F" w:rsidRPr="00044957">
        <w:rPr>
          <w:rFonts w:asciiTheme="minorHAnsi" w:hAnsiTheme="minorHAnsi" w:cs="Times New Roman"/>
          <w:iCs/>
          <w:sz w:val="24"/>
          <w:szCs w:val="24"/>
        </w:rPr>
        <w:t>huoltolakiin sisältyviä säännöksiä lapsen tapaamisoikeudesta on tarpeen täsmentää si</w:t>
      </w:r>
      <w:r w:rsidR="00276C5E" w:rsidRPr="00044957">
        <w:rPr>
          <w:rFonts w:asciiTheme="minorHAnsi" w:hAnsiTheme="minorHAnsi" w:cs="Times New Roman"/>
          <w:iCs/>
          <w:sz w:val="24"/>
          <w:szCs w:val="24"/>
        </w:rPr>
        <w:t>ten, että laissa säädetään niistä seikoista, jotka erityisesti on otettava huomioon vuoroasumisesta määrättäessä. Oikeuskäytännössä näitä seikkoja ovat vanhempien välisen vuorovaikutuksen ohella asumisjärjestelyn vaikutukset lapsen olosuhteisiin</w:t>
      </w:r>
      <w:r w:rsidR="008063B8">
        <w:rPr>
          <w:rFonts w:asciiTheme="minorHAnsi" w:hAnsiTheme="minorHAnsi" w:cs="Times New Roman"/>
          <w:iCs/>
          <w:sz w:val="24"/>
          <w:szCs w:val="24"/>
        </w:rPr>
        <w:t>,</w:t>
      </w:r>
      <w:r w:rsidR="00276C5E" w:rsidRPr="00044957">
        <w:rPr>
          <w:rFonts w:asciiTheme="minorHAnsi" w:hAnsiTheme="minorHAnsi" w:cs="Times New Roman"/>
          <w:iCs/>
          <w:sz w:val="24"/>
          <w:szCs w:val="24"/>
        </w:rPr>
        <w:t xml:space="preserve"> kuten päiväkotiin tai kouluun sekä muuhun sosiaaliseen ympäristöön. Yleensä on katsottu pienen lapsen perusturvallisuuden ja kiintymyssuhteen kehittymisen edellyttävän sitä, että hänen lähihuoltajansa ei jatkuvasti vaihdu.  Vuoroasumista ei ole pidetty lapsen edun mukaisena ratkaisuna myöskään tilanteissa, jo</w:t>
      </w:r>
      <w:r w:rsidR="008063B8">
        <w:rPr>
          <w:rFonts w:asciiTheme="minorHAnsi" w:hAnsiTheme="minorHAnsi" w:cs="Times New Roman"/>
          <w:iCs/>
          <w:sz w:val="24"/>
          <w:szCs w:val="24"/>
        </w:rPr>
        <w:t>i</w:t>
      </w:r>
      <w:r w:rsidR="00276C5E" w:rsidRPr="00044957">
        <w:rPr>
          <w:rFonts w:asciiTheme="minorHAnsi" w:hAnsiTheme="minorHAnsi" w:cs="Times New Roman"/>
          <w:iCs/>
          <w:sz w:val="24"/>
          <w:szCs w:val="24"/>
        </w:rPr>
        <w:t>ssa lapsi tarvitsee erityistä tukea tai vakautta (</w:t>
      </w:r>
      <w:r w:rsidR="001066D9" w:rsidRPr="00044957">
        <w:rPr>
          <w:rFonts w:asciiTheme="minorHAnsi" w:hAnsiTheme="minorHAnsi" w:cs="Times New Roman"/>
          <w:iCs/>
          <w:sz w:val="24"/>
          <w:szCs w:val="24"/>
        </w:rPr>
        <w:t xml:space="preserve">Helsingin HO 9.12.2015, ei lainvoimainen). </w:t>
      </w:r>
    </w:p>
    <w:p w:rsidR="00423680" w:rsidRPr="00044957" w:rsidRDefault="00423680"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BA2306" w:rsidRPr="00044957" w:rsidRDefault="001066D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lastRenderedPageBreak/>
        <w:t xml:space="preserve">Oikeuskäytännössä vanhemmat voivat tehdä keskenään </w:t>
      </w:r>
      <w:r w:rsidR="00FD05A9" w:rsidRPr="00044957">
        <w:rPr>
          <w:rFonts w:asciiTheme="minorHAnsi" w:hAnsiTheme="minorHAnsi" w:cs="Times New Roman"/>
          <w:iCs/>
          <w:sz w:val="24"/>
          <w:szCs w:val="24"/>
        </w:rPr>
        <w:t xml:space="preserve">täytäntöönpanokelpoisen </w:t>
      </w:r>
      <w:r w:rsidRPr="00044957">
        <w:rPr>
          <w:rFonts w:asciiTheme="minorHAnsi" w:hAnsiTheme="minorHAnsi" w:cs="Times New Roman"/>
          <w:iCs/>
          <w:sz w:val="24"/>
          <w:szCs w:val="24"/>
        </w:rPr>
        <w:t>yksityisoikeudellisen sopimuksen siitä, kuinka lapsilisät tai muut perhe-etuudet vuoroasumisjärjestelyssä jaetaan vanhempien kesken.</w:t>
      </w:r>
      <w:r w:rsidR="00FD05A9" w:rsidRPr="00044957">
        <w:rPr>
          <w:rFonts w:asciiTheme="minorHAnsi" w:hAnsiTheme="minorHAnsi" w:cs="Times New Roman"/>
          <w:iCs/>
          <w:sz w:val="24"/>
          <w:szCs w:val="24"/>
        </w:rPr>
        <w:t xml:space="preserve"> Mikäli sopimukseen ei päästä, voi s</w:t>
      </w:r>
      <w:r w:rsidR="00423680" w:rsidRPr="00044957">
        <w:rPr>
          <w:rFonts w:asciiTheme="minorHAnsi" w:hAnsiTheme="minorHAnsi" w:cs="Times New Roman"/>
          <w:iCs/>
          <w:sz w:val="24"/>
          <w:szCs w:val="24"/>
        </w:rPr>
        <w:t xml:space="preserve">osiaalietuuksia koskevan lainsäädännön jäykkyys </w:t>
      </w:r>
      <w:r w:rsidR="00FD05A9" w:rsidRPr="00044957">
        <w:rPr>
          <w:rFonts w:asciiTheme="minorHAnsi" w:hAnsiTheme="minorHAnsi" w:cs="Times New Roman"/>
          <w:iCs/>
          <w:sz w:val="24"/>
          <w:szCs w:val="24"/>
        </w:rPr>
        <w:t>estää vuoroasumisratkaisuun pääsemisen</w:t>
      </w:r>
      <w:r w:rsidRPr="00044957">
        <w:rPr>
          <w:rFonts w:asciiTheme="minorHAnsi" w:hAnsiTheme="minorHAnsi" w:cs="Times New Roman"/>
          <w:iCs/>
          <w:sz w:val="24"/>
          <w:szCs w:val="24"/>
        </w:rPr>
        <w:t xml:space="preserve"> sellaisessakin</w:t>
      </w:r>
      <w:r w:rsidR="00423680" w:rsidRPr="00044957">
        <w:rPr>
          <w:rFonts w:asciiTheme="minorHAnsi" w:hAnsiTheme="minorHAnsi" w:cs="Times New Roman"/>
          <w:iCs/>
          <w:sz w:val="24"/>
          <w:szCs w:val="24"/>
        </w:rPr>
        <w:t xml:space="preserve"> tapauksessa</w:t>
      </w:r>
      <w:r w:rsidRPr="00044957">
        <w:rPr>
          <w:rFonts w:asciiTheme="minorHAnsi" w:hAnsiTheme="minorHAnsi" w:cs="Times New Roman"/>
          <w:iCs/>
          <w:sz w:val="24"/>
          <w:szCs w:val="24"/>
        </w:rPr>
        <w:t>,</w:t>
      </w:r>
      <w:r w:rsidR="00423680" w:rsidRPr="00044957">
        <w:rPr>
          <w:rFonts w:asciiTheme="minorHAnsi" w:hAnsiTheme="minorHAnsi" w:cs="Times New Roman"/>
          <w:iCs/>
          <w:sz w:val="24"/>
          <w:szCs w:val="24"/>
        </w:rPr>
        <w:t xml:space="preserve"> jossa se muutoin voisi olla lapsen edun mukainen ratkaisu. Tästä syystä on tarpeellista muuttaa lai</w:t>
      </w:r>
      <w:r w:rsidRPr="00044957">
        <w:rPr>
          <w:rFonts w:asciiTheme="minorHAnsi" w:hAnsiTheme="minorHAnsi" w:cs="Times New Roman"/>
          <w:iCs/>
          <w:sz w:val="24"/>
          <w:szCs w:val="24"/>
        </w:rPr>
        <w:t>nsäädäntöä siten</w:t>
      </w:r>
      <w:r w:rsidR="008063B8">
        <w:rPr>
          <w:rFonts w:asciiTheme="minorHAnsi" w:hAnsiTheme="minorHAnsi" w:cs="Times New Roman"/>
          <w:iCs/>
          <w:sz w:val="24"/>
          <w:szCs w:val="24"/>
        </w:rPr>
        <w:t>,</w:t>
      </w:r>
      <w:r w:rsidRPr="00044957">
        <w:rPr>
          <w:rFonts w:asciiTheme="minorHAnsi" w:hAnsiTheme="minorHAnsi" w:cs="Times New Roman"/>
          <w:iCs/>
          <w:sz w:val="24"/>
          <w:szCs w:val="24"/>
        </w:rPr>
        <w:t xml:space="preserve"> että lapsilisien</w:t>
      </w:r>
      <w:r w:rsidR="00423680" w:rsidRPr="00044957">
        <w:rPr>
          <w:rFonts w:asciiTheme="minorHAnsi" w:hAnsiTheme="minorHAnsi" w:cs="Times New Roman"/>
          <w:iCs/>
          <w:sz w:val="24"/>
          <w:szCs w:val="24"/>
        </w:rPr>
        <w:t xml:space="preserve"> ja mu</w:t>
      </w:r>
      <w:r w:rsidRPr="00044957">
        <w:rPr>
          <w:rFonts w:asciiTheme="minorHAnsi" w:hAnsiTheme="minorHAnsi" w:cs="Times New Roman"/>
          <w:iCs/>
          <w:sz w:val="24"/>
          <w:szCs w:val="24"/>
        </w:rPr>
        <w:t xml:space="preserve">iden perhe-etuuksien </w:t>
      </w:r>
      <w:r w:rsidR="00423680" w:rsidRPr="00044957">
        <w:rPr>
          <w:rFonts w:asciiTheme="minorHAnsi" w:hAnsiTheme="minorHAnsi" w:cs="Times New Roman"/>
          <w:iCs/>
          <w:sz w:val="24"/>
          <w:szCs w:val="24"/>
        </w:rPr>
        <w:t xml:space="preserve">jakaminen </w:t>
      </w:r>
      <w:r w:rsidRPr="00044957">
        <w:rPr>
          <w:rFonts w:asciiTheme="minorHAnsi" w:hAnsiTheme="minorHAnsi" w:cs="Times New Roman"/>
          <w:iCs/>
          <w:sz w:val="24"/>
          <w:szCs w:val="24"/>
        </w:rPr>
        <w:t>vanhempien kesken on mahdollista esim</w:t>
      </w:r>
      <w:r w:rsidR="008063B8">
        <w:rPr>
          <w:rFonts w:asciiTheme="minorHAnsi" w:hAnsiTheme="minorHAnsi" w:cs="Times New Roman"/>
          <w:iCs/>
          <w:sz w:val="24"/>
          <w:szCs w:val="24"/>
        </w:rPr>
        <w:t>erkiksi</w:t>
      </w:r>
      <w:r w:rsidRPr="00044957">
        <w:rPr>
          <w:rFonts w:asciiTheme="minorHAnsi" w:hAnsiTheme="minorHAnsi" w:cs="Times New Roman"/>
          <w:iCs/>
          <w:sz w:val="24"/>
          <w:szCs w:val="24"/>
        </w:rPr>
        <w:t xml:space="preserve"> elatuskyvyn mukaisessa suhteessa. </w:t>
      </w:r>
    </w:p>
    <w:p w:rsidR="001066D9" w:rsidRPr="00044957" w:rsidRDefault="001066D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BA2306" w:rsidRPr="00044957" w:rsidRDefault="00BA2306"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2.2 Säännökset tuetuista ja valvotuista tapaamisista</w:t>
      </w:r>
    </w:p>
    <w:p w:rsidR="00BA2306" w:rsidRPr="00044957" w:rsidRDefault="00BA230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E25290" w:rsidRPr="00044957" w:rsidRDefault="00BA230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Oikeuskäytännössä tapaamiset määrätään valvotuiksi tai tuetuiksi tilanteissa, joss</w:t>
      </w:r>
      <w:r w:rsidR="00FD05A9" w:rsidRPr="00044957">
        <w:rPr>
          <w:rFonts w:asciiTheme="minorHAnsi" w:hAnsiTheme="minorHAnsi" w:cs="Times New Roman"/>
          <w:iCs/>
          <w:sz w:val="24"/>
          <w:szCs w:val="24"/>
        </w:rPr>
        <w:t>a etävanhemman ja lapsen väliseen</w:t>
      </w:r>
      <w:r w:rsidRPr="00044957">
        <w:rPr>
          <w:rFonts w:asciiTheme="minorHAnsi" w:hAnsiTheme="minorHAnsi" w:cs="Times New Roman"/>
          <w:iCs/>
          <w:sz w:val="24"/>
          <w:szCs w:val="24"/>
        </w:rPr>
        <w:t xml:space="preserve"> yhteydenpito</w:t>
      </w:r>
      <w:r w:rsidR="00FD05A9" w:rsidRPr="00044957">
        <w:rPr>
          <w:rFonts w:asciiTheme="minorHAnsi" w:hAnsiTheme="minorHAnsi" w:cs="Times New Roman"/>
          <w:iCs/>
          <w:sz w:val="24"/>
          <w:szCs w:val="24"/>
        </w:rPr>
        <w:t>on on</w:t>
      </w:r>
      <w:r w:rsidRPr="00044957">
        <w:rPr>
          <w:rFonts w:asciiTheme="minorHAnsi" w:hAnsiTheme="minorHAnsi" w:cs="Times New Roman"/>
          <w:iCs/>
          <w:sz w:val="24"/>
          <w:szCs w:val="24"/>
        </w:rPr>
        <w:t xml:space="preserve"> syystä ta</w:t>
      </w:r>
      <w:r w:rsidR="00E25290" w:rsidRPr="00044957">
        <w:rPr>
          <w:rFonts w:asciiTheme="minorHAnsi" w:hAnsiTheme="minorHAnsi" w:cs="Times New Roman"/>
          <w:iCs/>
          <w:sz w:val="24"/>
          <w:szCs w:val="24"/>
        </w:rPr>
        <w:t xml:space="preserve">i toisesta muodostunut </w:t>
      </w:r>
      <w:r w:rsidR="00AD528E" w:rsidRPr="00044957">
        <w:rPr>
          <w:rFonts w:asciiTheme="minorHAnsi" w:hAnsiTheme="minorHAnsi" w:cs="Times New Roman"/>
          <w:iCs/>
          <w:sz w:val="24"/>
          <w:szCs w:val="24"/>
        </w:rPr>
        <w:t xml:space="preserve">pidempiaikainen </w:t>
      </w:r>
      <w:r w:rsidR="00E25290" w:rsidRPr="00044957">
        <w:rPr>
          <w:rFonts w:asciiTheme="minorHAnsi" w:hAnsiTheme="minorHAnsi" w:cs="Times New Roman"/>
          <w:iCs/>
          <w:sz w:val="24"/>
          <w:szCs w:val="24"/>
        </w:rPr>
        <w:t>katkos</w:t>
      </w:r>
      <w:r w:rsidR="00AD528E" w:rsidRPr="00044957">
        <w:rPr>
          <w:rFonts w:asciiTheme="minorHAnsi" w:hAnsiTheme="minorHAnsi" w:cs="Times New Roman"/>
          <w:iCs/>
          <w:sz w:val="24"/>
          <w:szCs w:val="24"/>
        </w:rPr>
        <w:t>. Tapaamiset määrätään tuetuiksi tai valvotu</w:t>
      </w:r>
      <w:r w:rsidR="008063B8">
        <w:rPr>
          <w:rFonts w:asciiTheme="minorHAnsi" w:hAnsiTheme="minorHAnsi" w:cs="Times New Roman"/>
          <w:iCs/>
          <w:sz w:val="24"/>
          <w:szCs w:val="24"/>
        </w:rPr>
        <w:t>i</w:t>
      </w:r>
      <w:r w:rsidR="00AD528E" w:rsidRPr="00044957">
        <w:rPr>
          <w:rFonts w:asciiTheme="minorHAnsi" w:hAnsiTheme="minorHAnsi" w:cs="Times New Roman"/>
          <w:iCs/>
          <w:sz w:val="24"/>
          <w:szCs w:val="24"/>
        </w:rPr>
        <w:t xml:space="preserve">ksi myös, jos se on lapsen turvallisuuden kannalta tarpeen tai jos normaalitapaamisia ei vanhemman asuin- tai muiden elinolosuhteisen vuoksi voida toteuttaa. </w:t>
      </w:r>
      <w:r w:rsidR="00E25290" w:rsidRPr="00044957">
        <w:rPr>
          <w:rFonts w:asciiTheme="minorHAnsi" w:hAnsiTheme="minorHAnsi" w:cs="Times New Roman"/>
          <w:iCs/>
          <w:sz w:val="24"/>
          <w:szCs w:val="24"/>
        </w:rPr>
        <w:t xml:space="preserve"> </w:t>
      </w:r>
    </w:p>
    <w:p w:rsidR="00E25290" w:rsidRPr="00044957" w:rsidRDefault="00E25290"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AD528E" w:rsidRPr="00044957" w:rsidRDefault="00BA230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Valvottujen tai tuettujen tapaamisten tarkoituksena on luoda edellytykset sille, että lapsi voisi turvallisissa olosuhteissa tutustua etävanhempaansa. </w:t>
      </w:r>
      <w:r w:rsidR="00AD528E" w:rsidRPr="00044957">
        <w:rPr>
          <w:rFonts w:asciiTheme="minorHAnsi" w:hAnsiTheme="minorHAnsi" w:cs="Times New Roman"/>
          <w:iCs/>
          <w:sz w:val="24"/>
          <w:szCs w:val="24"/>
        </w:rPr>
        <w:t xml:space="preserve">Kysymyksessä on lähes aina väliaikaisratkaisu. </w:t>
      </w:r>
      <w:r w:rsidRPr="00044957">
        <w:rPr>
          <w:rFonts w:asciiTheme="minorHAnsi" w:hAnsiTheme="minorHAnsi" w:cs="Times New Roman"/>
          <w:iCs/>
          <w:sz w:val="24"/>
          <w:szCs w:val="24"/>
        </w:rPr>
        <w:t>Oikeuskäytännössä on yleistä, että tapaamiset määrätään toteutumaan porrastetusti siten, että valvottujen tapaamisten jälkeen siirrytään vähitellen ns. normaal</w:t>
      </w:r>
      <w:r w:rsidR="008063B8">
        <w:rPr>
          <w:rFonts w:asciiTheme="minorHAnsi" w:hAnsiTheme="minorHAnsi" w:cs="Times New Roman"/>
          <w:iCs/>
          <w:sz w:val="24"/>
          <w:szCs w:val="24"/>
        </w:rPr>
        <w:t>eihi</w:t>
      </w:r>
      <w:r w:rsidRPr="00044957">
        <w:rPr>
          <w:rFonts w:asciiTheme="minorHAnsi" w:hAnsiTheme="minorHAnsi" w:cs="Times New Roman"/>
          <w:iCs/>
          <w:sz w:val="24"/>
          <w:szCs w:val="24"/>
        </w:rPr>
        <w:t>n tapaam</w:t>
      </w:r>
      <w:r w:rsidR="00CD4FF4" w:rsidRPr="00044957">
        <w:rPr>
          <w:rFonts w:asciiTheme="minorHAnsi" w:hAnsiTheme="minorHAnsi" w:cs="Times New Roman"/>
          <w:iCs/>
          <w:sz w:val="24"/>
          <w:szCs w:val="24"/>
        </w:rPr>
        <w:t>is</w:t>
      </w:r>
      <w:r w:rsidRPr="00044957">
        <w:rPr>
          <w:rFonts w:asciiTheme="minorHAnsi" w:hAnsiTheme="minorHAnsi" w:cs="Times New Roman"/>
          <w:iCs/>
          <w:sz w:val="24"/>
          <w:szCs w:val="24"/>
        </w:rPr>
        <w:t>iin etävanhe</w:t>
      </w:r>
      <w:r w:rsidR="00AD528E" w:rsidRPr="00044957">
        <w:rPr>
          <w:rFonts w:asciiTheme="minorHAnsi" w:hAnsiTheme="minorHAnsi" w:cs="Times New Roman"/>
          <w:iCs/>
          <w:sz w:val="24"/>
          <w:szCs w:val="24"/>
        </w:rPr>
        <w:t>mman luona</w:t>
      </w:r>
      <w:r w:rsidRPr="00044957">
        <w:rPr>
          <w:rFonts w:asciiTheme="minorHAnsi" w:hAnsiTheme="minorHAnsi" w:cs="Times New Roman"/>
          <w:iCs/>
          <w:sz w:val="24"/>
          <w:szCs w:val="24"/>
        </w:rPr>
        <w:t xml:space="preserve">. </w:t>
      </w:r>
    </w:p>
    <w:p w:rsidR="00AD528E" w:rsidRPr="00044957" w:rsidRDefault="00AD528E"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293F7F" w:rsidRPr="00044957" w:rsidRDefault="00CD4FF4"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Lapsen</w:t>
      </w:r>
      <w:r w:rsidR="00534F5E" w:rsidRPr="00044957">
        <w:rPr>
          <w:rFonts w:asciiTheme="minorHAnsi" w:hAnsiTheme="minorHAnsi" w:cs="Times New Roman"/>
          <w:iCs/>
          <w:sz w:val="24"/>
          <w:szCs w:val="24"/>
        </w:rPr>
        <w:t xml:space="preserve">huoltolaki ei </w:t>
      </w:r>
      <w:r w:rsidR="00BA2306" w:rsidRPr="00044957">
        <w:rPr>
          <w:rFonts w:asciiTheme="minorHAnsi" w:hAnsiTheme="minorHAnsi" w:cs="Times New Roman"/>
          <w:iCs/>
          <w:sz w:val="24"/>
          <w:szCs w:val="24"/>
        </w:rPr>
        <w:t xml:space="preserve">sisällä säännöksiä tapaamisoikeutta koskevan määräyksen määräaikaisuudesta. </w:t>
      </w:r>
      <w:r w:rsidR="00293F7F" w:rsidRPr="00044957">
        <w:rPr>
          <w:rFonts w:asciiTheme="minorHAnsi" w:hAnsiTheme="minorHAnsi" w:cs="Times New Roman"/>
          <w:iCs/>
          <w:sz w:val="24"/>
          <w:szCs w:val="24"/>
        </w:rPr>
        <w:t xml:space="preserve">Lapsenhuoltolakia on tarkennettava </w:t>
      </w:r>
      <w:r w:rsidR="00AC59FA" w:rsidRPr="00044957">
        <w:rPr>
          <w:rFonts w:asciiTheme="minorHAnsi" w:hAnsiTheme="minorHAnsi" w:cs="Times New Roman"/>
          <w:iCs/>
          <w:sz w:val="24"/>
          <w:szCs w:val="24"/>
        </w:rPr>
        <w:t>siten, ett</w:t>
      </w:r>
      <w:r w:rsidR="00293F7F" w:rsidRPr="00044957">
        <w:rPr>
          <w:rFonts w:asciiTheme="minorHAnsi" w:hAnsiTheme="minorHAnsi" w:cs="Times New Roman"/>
          <w:iCs/>
          <w:sz w:val="24"/>
          <w:szCs w:val="24"/>
        </w:rPr>
        <w:t>ä lapsen tapaamisista voidaan</w:t>
      </w:r>
      <w:r w:rsidR="00AC59FA" w:rsidRPr="00044957">
        <w:rPr>
          <w:rFonts w:asciiTheme="minorHAnsi" w:hAnsiTheme="minorHAnsi" w:cs="Times New Roman"/>
          <w:iCs/>
          <w:sz w:val="24"/>
          <w:szCs w:val="24"/>
        </w:rPr>
        <w:t xml:space="preserve"> päättää määräajaksi, jolloin tuen tai valvonnan tarve arvioitaisiin tietyn ajan jälkeen uudelleen. </w:t>
      </w:r>
      <w:r w:rsidRPr="00044957">
        <w:rPr>
          <w:rFonts w:asciiTheme="minorHAnsi" w:hAnsiTheme="minorHAnsi" w:cs="Times New Roman"/>
          <w:iCs/>
          <w:sz w:val="24"/>
          <w:szCs w:val="24"/>
        </w:rPr>
        <w:t>Mikäli lapsen ja vanhemman välisen vuorovaikutuksen kehitystä ei tapaamismääräystä annettaessa voida ennakoida, on oikeuskäytännös</w:t>
      </w:r>
      <w:r w:rsidR="00D51E6F" w:rsidRPr="00044957">
        <w:rPr>
          <w:rFonts w:asciiTheme="minorHAnsi" w:hAnsiTheme="minorHAnsi" w:cs="Times New Roman"/>
          <w:iCs/>
          <w:sz w:val="24"/>
          <w:szCs w:val="24"/>
        </w:rPr>
        <w:t xml:space="preserve">sä jouduttu turvautumaan </w:t>
      </w:r>
      <w:r w:rsidRPr="00044957">
        <w:rPr>
          <w:rFonts w:asciiTheme="minorHAnsi" w:hAnsiTheme="minorHAnsi" w:cs="Times New Roman"/>
          <w:iCs/>
          <w:sz w:val="24"/>
          <w:szCs w:val="24"/>
        </w:rPr>
        <w:t xml:space="preserve">useisiinkin perättäisiin väliaikaismääräyksiin. </w:t>
      </w:r>
    </w:p>
    <w:p w:rsidR="00293F7F" w:rsidRPr="00044957" w:rsidRDefault="00293F7F"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AC59FA" w:rsidRPr="00044957" w:rsidRDefault="00CD4FF4"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Oikeuskäytännössä esiintyy myös tilanteita, joissa tapaamiset on määrätty vastoin niiden alkuperäistä tarkoitusta olemaan voimassa toistaiseksi. Tällainen tilanne voi olla käsillä esim</w:t>
      </w:r>
      <w:r w:rsidR="008063B8">
        <w:rPr>
          <w:rFonts w:asciiTheme="minorHAnsi" w:hAnsiTheme="minorHAnsi" w:cs="Times New Roman"/>
          <w:iCs/>
          <w:sz w:val="24"/>
          <w:szCs w:val="24"/>
        </w:rPr>
        <w:t>erkiksi</w:t>
      </w:r>
      <w:r w:rsidRPr="00044957">
        <w:rPr>
          <w:rFonts w:asciiTheme="minorHAnsi" w:hAnsiTheme="minorHAnsi" w:cs="Times New Roman"/>
          <w:iCs/>
          <w:sz w:val="24"/>
          <w:szCs w:val="24"/>
        </w:rPr>
        <w:t xml:space="preserve"> jos vanhempi on syyllistynyt lapsikaappaukseen tai muuhun lapsen kaltoinkohteluun ja pelkona on, että hän tulee uusimaan tekonsa. Vanhemman oikeustur</w:t>
      </w:r>
      <w:r w:rsidR="00293F7F" w:rsidRPr="00044957">
        <w:rPr>
          <w:rFonts w:asciiTheme="minorHAnsi" w:hAnsiTheme="minorHAnsi" w:cs="Times New Roman"/>
          <w:iCs/>
          <w:sz w:val="24"/>
          <w:szCs w:val="24"/>
        </w:rPr>
        <w:t xml:space="preserve">van kannalta on perusteita </w:t>
      </w:r>
      <w:r w:rsidRPr="00044957">
        <w:rPr>
          <w:rFonts w:asciiTheme="minorHAnsi" w:hAnsiTheme="minorHAnsi" w:cs="Times New Roman"/>
          <w:iCs/>
          <w:sz w:val="24"/>
          <w:szCs w:val="24"/>
        </w:rPr>
        <w:t xml:space="preserve">sille, että tapaamismääräys otetaan tietyn määräajan jälkeen uudelleen käsiteltäväksi ilman, </w:t>
      </w:r>
      <w:r w:rsidR="00D51E6F" w:rsidRPr="00044957">
        <w:rPr>
          <w:rFonts w:asciiTheme="minorHAnsi" w:hAnsiTheme="minorHAnsi" w:cs="Times New Roman"/>
          <w:iCs/>
          <w:sz w:val="24"/>
          <w:szCs w:val="24"/>
        </w:rPr>
        <w:t xml:space="preserve">että vanhemman </w:t>
      </w:r>
      <w:r w:rsidR="00AC59FA" w:rsidRPr="00044957">
        <w:rPr>
          <w:rFonts w:asciiTheme="minorHAnsi" w:hAnsiTheme="minorHAnsi" w:cs="Times New Roman"/>
          <w:iCs/>
          <w:sz w:val="24"/>
          <w:szCs w:val="24"/>
        </w:rPr>
        <w:t>on</w:t>
      </w:r>
      <w:r w:rsidR="00293F7F" w:rsidRPr="00044957">
        <w:rPr>
          <w:rFonts w:asciiTheme="minorHAnsi" w:hAnsiTheme="minorHAnsi" w:cs="Times New Roman"/>
          <w:iCs/>
          <w:sz w:val="24"/>
          <w:szCs w:val="24"/>
        </w:rPr>
        <w:t xml:space="preserve"> itse</w:t>
      </w:r>
      <w:r w:rsidR="00AC59FA" w:rsidRPr="00044957">
        <w:rPr>
          <w:rFonts w:asciiTheme="minorHAnsi" w:hAnsiTheme="minorHAnsi" w:cs="Times New Roman"/>
          <w:iCs/>
          <w:sz w:val="24"/>
          <w:szCs w:val="24"/>
        </w:rPr>
        <w:t xml:space="preserve"> haettava määräykseen muutosta.</w:t>
      </w:r>
    </w:p>
    <w:p w:rsidR="00044957" w:rsidRDefault="00044957">
      <w:pPr>
        <w:spacing w:after="200" w:line="276" w:lineRule="auto"/>
        <w:rPr>
          <w:rFonts w:asciiTheme="minorHAnsi" w:hAnsiTheme="minorHAnsi" w:cs="Times New Roman"/>
          <w:iCs/>
          <w:sz w:val="24"/>
          <w:szCs w:val="24"/>
        </w:rPr>
      </w:pPr>
      <w:r>
        <w:rPr>
          <w:rFonts w:asciiTheme="minorHAnsi" w:hAnsiTheme="minorHAnsi" w:cs="Times New Roman"/>
          <w:iCs/>
          <w:sz w:val="24"/>
          <w:szCs w:val="24"/>
        </w:rPr>
        <w:br w:type="page"/>
      </w:r>
    </w:p>
    <w:p w:rsidR="00AC59FA" w:rsidRPr="00044957" w:rsidRDefault="00AC59FA"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E25290" w:rsidRPr="00044957" w:rsidRDefault="00AC59FA"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 xml:space="preserve">2.3. Muiden kuin vanhempien tapaamisoikeus </w:t>
      </w:r>
    </w:p>
    <w:p w:rsidR="00CD4FF4" w:rsidRPr="00044957" w:rsidRDefault="00CD4FF4"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5E2976" w:rsidRPr="00044957" w:rsidRDefault="000C3B4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Lapsenhuoltolaki perustuu vallitsevaan perhekäsitykseen, joka Suomessa on pitkälti rakentunut n</w:t>
      </w:r>
      <w:r w:rsidR="008063B8">
        <w:rPr>
          <w:rFonts w:asciiTheme="minorHAnsi" w:hAnsiTheme="minorHAnsi" w:cs="Times New Roman"/>
          <w:iCs/>
          <w:sz w:val="24"/>
          <w:szCs w:val="24"/>
        </w:rPr>
        <w:t>iin kut</w:t>
      </w:r>
      <w:r w:rsidRPr="00044957">
        <w:rPr>
          <w:rFonts w:asciiTheme="minorHAnsi" w:hAnsiTheme="minorHAnsi" w:cs="Times New Roman"/>
          <w:iCs/>
          <w:sz w:val="24"/>
          <w:szCs w:val="24"/>
        </w:rPr>
        <w:t>s</w:t>
      </w:r>
      <w:r w:rsidR="008063B8">
        <w:rPr>
          <w:rFonts w:asciiTheme="minorHAnsi" w:hAnsiTheme="minorHAnsi" w:cs="Times New Roman"/>
          <w:iCs/>
          <w:sz w:val="24"/>
          <w:szCs w:val="24"/>
        </w:rPr>
        <w:t>utun</w:t>
      </w:r>
      <w:r w:rsidRPr="00044957">
        <w:rPr>
          <w:rFonts w:asciiTheme="minorHAnsi" w:hAnsiTheme="minorHAnsi" w:cs="Times New Roman"/>
          <w:iCs/>
          <w:sz w:val="24"/>
          <w:szCs w:val="24"/>
        </w:rPr>
        <w:t xml:space="preserve"> ydin</w:t>
      </w:r>
      <w:r w:rsidR="00293F7F" w:rsidRPr="00044957">
        <w:rPr>
          <w:rFonts w:asciiTheme="minorHAnsi" w:hAnsiTheme="minorHAnsi" w:cs="Times New Roman"/>
          <w:iCs/>
          <w:sz w:val="24"/>
          <w:szCs w:val="24"/>
        </w:rPr>
        <w:t xml:space="preserve">perheen varaan. Laissa on </w:t>
      </w:r>
      <w:r w:rsidRPr="00044957">
        <w:rPr>
          <w:rFonts w:asciiTheme="minorHAnsi" w:hAnsiTheme="minorHAnsi" w:cs="Times New Roman"/>
          <w:iCs/>
          <w:sz w:val="24"/>
          <w:szCs w:val="24"/>
        </w:rPr>
        <w:t xml:space="preserve">huomioitu vain lapsen oikeus tavata ja ylläpitää suhdetta siihen vanhempaansa, jonka luona hän ei asu. </w:t>
      </w:r>
      <w:r w:rsidR="00AC59FA" w:rsidRPr="00044957">
        <w:rPr>
          <w:rFonts w:asciiTheme="minorHAnsi" w:hAnsiTheme="minorHAnsi" w:cs="Times New Roman"/>
          <w:iCs/>
          <w:sz w:val="24"/>
          <w:szCs w:val="24"/>
        </w:rPr>
        <w:t xml:space="preserve">Oikeuskäytännössä erotilanteissa tulee esiin tapauksia, joissa lähivanhempi ei aktiivisesti tue lapsen suhdetta etävanhemman sukulaisiin, jolloin vaarana on, </w:t>
      </w:r>
      <w:r w:rsidR="00534F5E" w:rsidRPr="00044957">
        <w:rPr>
          <w:rFonts w:asciiTheme="minorHAnsi" w:hAnsiTheme="minorHAnsi" w:cs="Times New Roman"/>
          <w:iCs/>
          <w:sz w:val="24"/>
          <w:szCs w:val="24"/>
        </w:rPr>
        <w:t>että lapselle</w:t>
      </w:r>
      <w:r w:rsidR="005E2976" w:rsidRPr="00044957">
        <w:rPr>
          <w:rFonts w:asciiTheme="minorHAnsi" w:hAnsiTheme="minorHAnsi" w:cs="Times New Roman"/>
          <w:iCs/>
          <w:sz w:val="24"/>
          <w:szCs w:val="24"/>
        </w:rPr>
        <w:t xml:space="preserve"> merkitykselliset ihmissuhteet katkeavat </w:t>
      </w:r>
      <w:r w:rsidR="00AC59FA" w:rsidRPr="00044957">
        <w:rPr>
          <w:rFonts w:asciiTheme="minorHAnsi" w:hAnsiTheme="minorHAnsi" w:cs="Times New Roman"/>
          <w:iCs/>
          <w:sz w:val="24"/>
          <w:szCs w:val="24"/>
        </w:rPr>
        <w:t xml:space="preserve">vanhempien </w:t>
      </w:r>
      <w:r w:rsidR="005E2976" w:rsidRPr="00044957">
        <w:rPr>
          <w:rFonts w:asciiTheme="minorHAnsi" w:hAnsiTheme="minorHAnsi" w:cs="Times New Roman"/>
          <w:iCs/>
          <w:sz w:val="24"/>
          <w:szCs w:val="24"/>
        </w:rPr>
        <w:t xml:space="preserve">eron myötä. Sama koskee tilannetta, jossa ns. uusperhe hajoaa, jolloin lapsen ns. sosiaalisella vanhemmalla </w:t>
      </w:r>
      <w:r w:rsidR="00AC59FA" w:rsidRPr="00044957">
        <w:rPr>
          <w:rFonts w:asciiTheme="minorHAnsi" w:hAnsiTheme="minorHAnsi" w:cs="Times New Roman"/>
          <w:iCs/>
          <w:sz w:val="24"/>
          <w:szCs w:val="24"/>
        </w:rPr>
        <w:t xml:space="preserve">tai uusperheen muilla jäsenillä </w:t>
      </w:r>
      <w:r w:rsidR="005E2976" w:rsidRPr="00044957">
        <w:rPr>
          <w:rFonts w:asciiTheme="minorHAnsi" w:hAnsiTheme="minorHAnsi" w:cs="Times New Roman"/>
          <w:iCs/>
          <w:sz w:val="24"/>
          <w:szCs w:val="24"/>
        </w:rPr>
        <w:t>ei ole oikeudellisia keinoja ylläpitää suhdetta lapseen.</w:t>
      </w:r>
    </w:p>
    <w:p w:rsidR="005E2976" w:rsidRPr="00044957" w:rsidRDefault="005E297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5E2976" w:rsidRPr="00044957" w:rsidRDefault="00AC59FA"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T</w:t>
      </w:r>
      <w:r w:rsidR="00C711A2" w:rsidRPr="00044957">
        <w:rPr>
          <w:rFonts w:asciiTheme="minorHAnsi" w:hAnsiTheme="minorHAnsi" w:cs="Times New Roman"/>
          <w:iCs/>
          <w:sz w:val="24"/>
          <w:szCs w:val="24"/>
        </w:rPr>
        <w:t>apaamisoikeuden laajentaminen</w:t>
      </w:r>
      <w:r w:rsidRPr="00044957">
        <w:rPr>
          <w:rFonts w:asciiTheme="minorHAnsi" w:hAnsiTheme="minorHAnsi" w:cs="Times New Roman"/>
          <w:iCs/>
          <w:sz w:val="24"/>
          <w:szCs w:val="24"/>
        </w:rPr>
        <w:t xml:space="preserve"> koskemaan muitakin </w:t>
      </w:r>
      <w:r w:rsidR="000C3B46" w:rsidRPr="00044957">
        <w:rPr>
          <w:rFonts w:asciiTheme="minorHAnsi" w:hAnsiTheme="minorHAnsi" w:cs="Times New Roman"/>
          <w:iCs/>
          <w:sz w:val="24"/>
          <w:szCs w:val="24"/>
        </w:rPr>
        <w:t xml:space="preserve">lapselle läheisiä henkilöitä </w:t>
      </w:r>
      <w:r w:rsidRPr="00044957">
        <w:rPr>
          <w:rFonts w:asciiTheme="minorHAnsi" w:hAnsiTheme="minorHAnsi" w:cs="Times New Roman"/>
          <w:iCs/>
          <w:sz w:val="24"/>
          <w:szCs w:val="24"/>
        </w:rPr>
        <w:t xml:space="preserve">kuin lapsen </w:t>
      </w:r>
      <w:r w:rsidR="00534F5E" w:rsidRPr="00044957">
        <w:rPr>
          <w:rFonts w:asciiTheme="minorHAnsi" w:hAnsiTheme="minorHAnsi" w:cs="Times New Roman"/>
          <w:iCs/>
          <w:sz w:val="24"/>
          <w:szCs w:val="24"/>
        </w:rPr>
        <w:t>vanhempaa on</w:t>
      </w:r>
      <w:r w:rsidR="005E2976" w:rsidRPr="00044957">
        <w:rPr>
          <w:rFonts w:asciiTheme="minorHAnsi" w:hAnsiTheme="minorHAnsi" w:cs="Times New Roman"/>
          <w:iCs/>
          <w:sz w:val="24"/>
          <w:szCs w:val="24"/>
        </w:rPr>
        <w:t xml:space="preserve"> </w:t>
      </w:r>
      <w:r w:rsidR="00C711A2" w:rsidRPr="00044957">
        <w:rPr>
          <w:rFonts w:asciiTheme="minorHAnsi" w:hAnsiTheme="minorHAnsi" w:cs="Times New Roman"/>
          <w:iCs/>
          <w:sz w:val="24"/>
          <w:szCs w:val="24"/>
        </w:rPr>
        <w:t xml:space="preserve">sinänsä perusteltua. Varsinainen kysymys liittyy kuitenkin tapaamismääräyksen täytäntöönpanokelpoisuuteen. Mikäli määräys ei ole täytäntöönpanokelpoinen, se on helposti </w:t>
      </w:r>
      <w:r w:rsidR="000C3B46" w:rsidRPr="00044957">
        <w:rPr>
          <w:rFonts w:asciiTheme="minorHAnsi" w:hAnsiTheme="minorHAnsi" w:cs="Times New Roman"/>
          <w:iCs/>
          <w:sz w:val="24"/>
          <w:szCs w:val="24"/>
        </w:rPr>
        <w:t xml:space="preserve">oikeudellisten sanktioiden puuttuessa </w:t>
      </w:r>
      <w:r w:rsidR="00C711A2" w:rsidRPr="00044957">
        <w:rPr>
          <w:rFonts w:asciiTheme="minorHAnsi" w:hAnsiTheme="minorHAnsi" w:cs="Times New Roman"/>
          <w:iCs/>
          <w:sz w:val="24"/>
          <w:szCs w:val="24"/>
        </w:rPr>
        <w:t>sivuutettavissa. Toisaalta e</w:t>
      </w:r>
      <w:r w:rsidR="005E2976" w:rsidRPr="00044957">
        <w:rPr>
          <w:rFonts w:asciiTheme="minorHAnsi" w:hAnsiTheme="minorHAnsi" w:cs="Times New Roman"/>
          <w:iCs/>
          <w:sz w:val="24"/>
          <w:szCs w:val="24"/>
        </w:rPr>
        <w:t>i ole lapsen edun mukaista</w:t>
      </w:r>
      <w:r w:rsidR="000C3B46" w:rsidRPr="00044957">
        <w:rPr>
          <w:rFonts w:asciiTheme="minorHAnsi" w:hAnsiTheme="minorHAnsi" w:cs="Times New Roman"/>
          <w:iCs/>
          <w:sz w:val="24"/>
          <w:szCs w:val="24"/>
        </w:rPr>
        <w:t>,</w:t>
      </w:r>
      <w:r w:rsidR="005E2976" w:rsidRPr="00044957">
        <w:rPr>
          <w:rFonts w:asciiTheme="minorHAnsi" w:hAnsiTheme="minorHAnsi" w:cs="Times New Roman"/>
          <w:iCs/>
          <w:sz w:val="24"/>
          <w:szCs w:val="24"/>
        </w:rPr>
        <w:t xml:space="preserve"> jos tapaamisoikeus isovanhempiin</w:t>
      </w:r>
      <w:r w:rsidR="00C711A2" w:rsidRPr="00044957">
        <w:rPr>
          <w:rFonts w:asciiTheme="minorHAnsi" w:hAnsiTheme="minorHAnsi" w:cs="Times New Roman"/>
          <w:iCs/>
          <w:sz w:val="24"/>
          <w:szCs w:val="24"/>
        </w:rPr>
        <w:t>, muihin sukulaisiin tai entisen uusperheen jäseniin</w:t>
      </w:r>
      <w:r w:rsidR="005E2976" w:rsidRPr="00044957">
        <w:rPr>
          <w:rFonts w:asciiTheme="minorHAnsi" w:hAnsiTheme="minorHAnsi" w:cs="Times New Roman"/>
          <w:iCs/>
          <w:sz w:val="24"/>
          <w:szCs w:val="24"/>
        </w:rPr>
        <w:t xml:space="preserve"> nähden aiheuttaa </w:t>
      </w:r>
      <w:r w:rsidR="000C3B46" w:rsidRPr="00044957">
        <w:rPr>
          <w:rFonts w:asciiTheme="minorHAnsi" w:hAnsiTheme="minorHAnsi" w:cs="Times New Roman"/>
          <w:iCs/>
          <w:sz w:val="24"/>
          <w:szCs w:val="24"/>
        </w:rPr>
        <w:t xml:space="preserve">jatkuvia </w:t>
      </w:r>
      <w:r w:rsidR="005E2976" w:rsidRPr="00044957">
        <w:rPr>
          <w:rFonts w:asciiTheme="minorHAnsi" w:hAnsiTheme="minorHAnsi" w:cs="Times New Roman"/>
          <w:iCs/>
          <w:sz w:val="24"/>
          <w:szCs w:val="24"/>
        </w:rPr>
        <w:t>ta</w:t>
      </w:r>
      <w:r w:rsidR="003245B5" w:rsidRPr="00044957">
        <w:rPr>
          <w:rFonts w:asciiTheme="minorHAnsi" w:hAnsiTheme="minorHAnsi" w:cs="Times New Roman"/>
          <w:iCs/>
          <w:sz w:val="24"/>
          <w:szCs w:val="24"/>
        </w:rPr>
        <w:t>paamis</w:t>
      </w:r>
      <w:r w:rsidR="00C711A2" w:rsidRPr="00044957">
        <w:rPr>
          <w:rFonts w:asciiTheme="minorHAnsi" w:hAnsiTheme="minorHAnsi" w:cs="Times New Roman"/>
          <w:iCs/>
          <w:sz w:val="24"/>
          <w:szCs w:val="24"/>
        </w:rPr>
        <w:t>o</w:t>
      </w:r>
      <w:r w:rsidR="008063B8">
        <w:rPr>
          <w:rFonts w:asciiTheme="minorHAnsi" w:hAnsiTheme="minorHAnsi" w:cs="Times New Roman"/>
          <w:iCs/>
          <w:sz w:val="24"/>
          <w:szCs w:val="24"/>
        </w:rPr>
        <w:t xml:space="preserve">ikeuden täytäntöönpanoriitoja. </w:t>
      </w:r>
      <w:r w:rsidR="00D51E6F" w:rsidRPr="00044957">
        <w:rPr>
          <w:rFonts w:asciiTheme="minorHAnsi" w:hAnsiTheme="minorHAnsi" w:cs="Times New Roman"/>
          <w:iCs/>
          <w:sz w:val="24"/>
          <w:szCs w:val="24"/>
        </w:rPr>
        <w:t>V</w:t>
      </w:r>
      <w:r w:rsidR="00C711A2" w:rsidRPr="00044957">
        <w:rPr>
          <w:rFonts w:asciiTheme="minorHAnsi" w:hAnsiTheme="minorHAnsi" w:cs="Times New Roman"/>
          <w:iCs/>
          <w:sz w:val="24"/>
          <w:szCs w:val="24"/>
        </w:rPr>
        <w:t>aikka katkokset sukulaisiin tapahtuvat useimmiten erotilanteissa, esiintyy käytännössä myös tapauksia, jois</w:t>
      </w:r>
      <w:r w:rsidR="000C3B46" w:rsidRPr="00044957">
        <w:rPr>
          <w:rFonts w:asciiTheme="minorHAnsi" w:hAnsiTheme="minorHAnsi" w:cs="Times New Roman"/>
          <w:iCs/>
          <w:sz w:val="24"/>
          <w:szCs w:val="24"/>
        </w:rPr>
        <w:t xml:space="preserve">sa vanhemmalla on ylipäätään </w:t>
      </w:r>
      <w:r w:rsidR="00C711A2" w:rsidRPr="00044957">
        <w:rPr>
          <w:rFonts w:asciiTheme="minorHAnsi" w:hAnsiTheme="minorHAnsi" w:cs="Times New Roman"/>
          <w:iCs/>
          <w:sz w:val="24"/>
          <w:szCs w:val="24"/>
        </w:rPr>
        <w:t>hu</w:t>
      </w:r>
      <w:r w:rsidR="00D51E6F" w:rsidRPr="00044957">
        <w:rPr>
          <w:rFonts w:asciiTheme="minorHAnsi" w:hAnsiTheme="minorHAnsi" w:cs="Times New Roman"/>
          <w:iCs/>
          <w:sz w:val="24"/>
          <w:szCs w:val="24"/>
        </w:rPr>
        <w:t xml:space="preserve">onot suhteet omiin vanhempiinsa. </w:t>
      </w:r>
      <w:r w:rsidR="00293F7F" w:rsidRPr="00044957">
        <w:rPr>
          <w:rFonts w:asciiTheme="minorHAnsi" w:hAnsiTheme="minorHAnsi" w:cs="Times New Roman"/>
          <w:iCs/>
          <w:sz w:val="24"/>
          <w:szCs w:val="24"/>
        </w:rPr>
        <w:t xml:space="preserve">Tämä voi heijastua lapseen siten, että yhteyttä isovanhempiin ei juuri ole. </w:t>
      </w:r>
      <w:r w:rsidR="00C711A2" w:rsidRPr="00044957">
        <w:rPr>
          <w:rFonts w:asciiTheme="minorHAnsi" w:hAnsiTheme="minorHAnsi" w:cs="Times New Roman"/>
          <w:iCs/>
          <w:sz w:val="24"/>
          <w:szCs w:val="24"/>
        </w:rPr>
        <w:t xml:space="preserve">Tällaisissa tapauksissa </w:t>
      </w:r>
      <w:r w:rsidR="00D51E6F" w:rsidRPr="00044957">
        <w:rPr>
          <w:rFonts w:asciiTheme="minorHAnsi" w:hAnsiTheme="minorHAnsi" w:cs="Times New Roman"/>
          <w:iCs/>
          <w:sz w:val="24"/>
          <w:szCs w:val="24"/>
        </w:rPr>
        <w:t xml:space="preserve">täytäntöönpanokelpoisen </w:t>
      </w:r>
      <w:r w:rsidR="00C711A2" w:rsidRPr="00044957">
        <w:rPr>
          <w:rFonts w:asciiTheme="minorHAnsi" w:hAnsiTheme="minorHAnsi" w:cs="Times New Roman"/>
          <w:iCs/>
          <w:sz w:val="24"/>
          <w:szCs w:val="24"/>
        </w:rPr>
        <w:t xml:space="preserve">tapaamisoikeuden vahvistaminen </w:t>
      </w:r>
      <w:r w:rsidR="00D51E6F" w:rsidRPr="00044957">
        <w:rPr>
          <w:rFonts w:asciiTheme="minorHAnsi" w:hAnsiTheme="minorHAnsi" w:cs="Times New Roman"/>
          <w:iCs/>
          <w:sz w:val="24"/>
          <w:szCs w:val="24"/>
        </w:rPr>
        <w:t xml:space="preserve">olisi omiaan johtamaan </w:t>
      </w:r>
      <w:r w:rsidR="00C711A2" w:rsidRPr="00044957">
        <w:rPr>
          <w:rFonts w:asciiTheme="minorHAnsi" w:hAnsiTheme="minorHAnsi" w:cs="Times New Roman"/>
          <w:iCs/>
          <w:sz w:val="24"/>
          <w:szCs w:val="24"/>
        </w:rPr>
        <w:t xml:space="preserve">lapsen </w:t>
      </w:r>
      <w:r w:rsidR="00D51E6F" w:rsidRPr="00044957">
        <w:rPr>
          <w:rFonts w:asciiTheme="minorHAnsi" w:hAnsiTheme="minorHAnsi" w:cs="Times New Roman"/>
          <w:iCs/>
          <w:sz w:val="24"/>
          <w:szCs w:val="24"/>
        </w:rPr>
        <w:t xml:space="preserve">edun vastaiseen </w:t>
      </w:r>
      <w:r w:rsidR="00C711A2" w:rsidRPr="00044957">
        <w:rPr>
          <w:rFonts w:asciiTheme="minorHAnsi" w:hAnsiTheme="minorHAnsi" w:cs="Times New Roman"/>
          <w:iCs/>
          <w:sz w:val="24"/>
          <w:szCs w:val="24"/>
        </w:rPr>
        <w:t>lojaliteettiristiriitaan.</w:t>
      </w:r>
    </w:p>
    <w:p w:rsidR="003245B5" w:rsidRPr="00044957" w:rsidRDefault="003245B5"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3245B5" w:rsidRPr="00044957" w:rsidRDefault="00C711A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Lapsenhuoltolain 10 §:n mu</w:t>
      </w:r>
      <w:r w:rsidR="003245B5" w:rsidRPr="00044957">
        <w:rPr>
          <w:rFonts w:asciiTheme="minorHAnsi" w:hAnsiTheme="minorHAnsi" w:cs="Times New Roman"/>
          <w:iCs/>
          <w:sz w:val="24"/>
          <w:szCs w:val="24"/>
        </w:rPr>
        <w:t>kaan huoltoratkaisuun vaikuttaa m</w:t>
      </w:r>
      <w:r w:rsidR="008063B8">
        <w:rPr>
          <w:rFonts w:asciiTheme="minorHAnsi" w:hAnsiTheme="minorHAnsi" w:cs="Times New Roman"/>
          <w:iCs/>
          <w:sz w:val="24"/>
          <w:szCs w:val="24"/>
        </w:rPr>
        <w:t>uun muassa</w:t>
      </w:r>
      <w:r w:rsidR="003245B5" w:rsidRPr="00044957">
        <w:rPr>
          <w:rFonts w:asciiTheme="minorHAnsi" w:hAnsiTheme="minorHAnsi" w:cs="Times New Roman"/>
          <w:iCs/>
          <w:sz w:val="24"/>
          <w:szCs w:val="24"/>
        </w:rPr>
        <w:t xml:space="preserve"> se, miten </w:t>
      </w:r>
      <w:r w:rsidRPr="00044957">
        <w:rPr>
          <w:rFonts w:asciiTheme="minorHAnsi" w:hAnsiTheme="minorHAnsi" w:cs="Times New Roman"/>
          <w:iCs/>
          <w:sz w:val="24"/>
          <w:szCs w:val="24"/>
        </w:rPr>
        <w:t xml:space="preserve">lapsen tapaamisoikeus </w:t>
      </w:r>
      <w:r w:rsidR="000C3B46" w:rsidRPr="00044957">
        <w:rPr>
          <w:rFonts w:asciiTheme="minorHAnsi" w:hAnsiTheme="minorHAnsi" w:cs="Times New Roman"/>
          <w:iCs/>
          <w:sz w:val="24"/>
          <w:szCs w:val="24"/>
        </w:rPr>
        <w:t xml:space="preserve">etävanhempaan </w:t>
      </w:r>
      <w:r w:rsidRPr="00044957">
        <w:rPr>
          <w:rFonts w:asciiTheme="minorHAnsi" w:hAnsiTheme="minorHAnsi" w:cs="Times New Roman"/>
          <w:iCs/>
          <w:sz w:val="24"/>
          <w:szCs w:val="24"/>
        </w:rPr>
        <w:t xml:space="preserve">vastaisuudessa toteutuu. </w:t>
      </w:r>
      <w:r w:rsidR="00293F7F" w:rsidRPr="00044957">
        <w:rPr>
          <w:rFonts w:asciiTheme="minorHAnsi" w:hAnsiTheme="minorHAnsi" w:cs="Times New Roman"/>
          <w:iCs/>
          <w:sz w:val="24"/>
          <w:szCs w:val="24"/>
        </w:rPr>
        <w:t>La</w:t>
      </w:r>
      <w:r w:rsidR="008063B8">
        <w:rPr>
          <w:rFonts w:asciiTheme="minorHAnsi" w:hAnsiTheme="minorHAnsi" w:cs="Times New Roman"/>
          <w:iCs/>
          <w:sz w:val="24"/>
          <w:szCs w:val="24"/>
        </w:rPr>
        <w:t>p</w:t>
      </w:r>
      <w:r w:rsidR="00293F7F" w:rsidRPr="00044957">
        <w:rPr>
          <w:rFonts w:asciiTheme="minorHAnsi" w:hAnsiTheme="minorHAnsi" w:cs="Times New Roman"/>
          <w:iCs/>
          <w:sz w:val="24"/>
          <w:szCs w:val="24"/>
        </w:rPr>
        <w:t xml:space="preserve">senhuoltolakia on tarkennettava </w:t>
      </w:r>
      <w:r w:rsidR="000C3B46" w:rsidRPr="00044957">
        <w:rPr>
          <w:rFonts w:asciiTheme="minorHAnsi" w:hAnsiTheme="minorHAnsi" w:cs="Times New Roman"/>
          <w:iCs/>
          <w:sz w:val="24"/>
          <w:szCs w:val="24"/>
        </w:rPr>
        <w:t>tältä osin siten, että huoltoratkaisun sisältöön tulisi vaikuttamaa</w:t>
      </w:r>
      <w:r w:rsidR="00293F7F" w:rsidRPr="00044957">
        <w:rPr>
          <w:rFonts w:asciiTheme="minorHAnsi" w:hAnsiTheme="minorHAnsi" w:cs="Times New Roman"/>
          <w:iCs/>
          <w:sz w:val="24"/>
          <w:szCs w:val="24"/>
        </w:rPr>
        <w:t xml:space="preserve">n lähivanhemman kyky </w:t>
      </w:r>
      <w:r w:rsidR="00072A01" w:rsidRPr="00044957">
        <w:rPr>
          <w:rFonts w:asciiTheme="minorHAnsi" w:hAnsiTheme="minorHAnsi" w:cs="Times New Roman"/>
          <w:iCs/>
          <w:sz w:val="24"/>
          <w:szCs w:val="24"/>
        </w:rPr>
        <w:t xml:space="preserve">ylipäätään </w:t>
      </w:r>
      <w:r w:rsidR="000C3B46" w:rsidRPr="00044957">
        <w:rPr>
          <w:rFonts w:asciiTheme="minorHAnsi" w:hAnsiTheme="minorHAnsi" w:cs="Times New Roman"/>
          <w:iCs/>
          <w:sz w:val="24"/>
          <w:szCs w:val="24"/>
        </w:rPr>
        <w:t>ylläpitää lapselle tärkeiden ihmissuhteiden säilymistä. Oikeuskäyt</w:t>
      </w:r>
      <w:r w:rsidR="00D51E6F" w:rsidRPr="00044957">
        <w:rPr>
          <w:rFonts w:asciiTheme="minorHAnsi" w:hAnsiTheme="minorHAnsi" w:cs="Times New Roman"/>
          <w:iCs/>
          <w:sz w:val="24"/>
          <w:szCs w:val="24"/>
        </w:rPr>
        <w:t>ännössä tämä on jo yksi varteen</w:t>
      </w:r>
      <w:r w:rsidR="000C3B46" w:rsidRPr="00044957">
        <w:rPr>
          <w:rFonts w:asciiTheme="minorHAnsi" w:hAnsiTheme="minorHAnsi" w:cs="Times New Roman"/>
          <w:iCs/>
          <w:sz w:val="24"/>
          <w:szCs w:val="24"/>
        </w:rPr>
        <w:t xml:space="preserve">otettava </w:t>
      </w:r>
      <w:r w:rsidR="00D51E6F" w:rsidRPr="00044957">
        <w:rPr>
          <w:rFonts w:asciiTheme="minorHAnsi" w:hAnsiTheme="minorHAnsi" w:cs="Times New Roman"/>
          <w:iCs/>
          <w:sz w:val="24"/>
          <w:szCs w:val="24"/>
        </w:rPr>
        <w:t xml:space="preserve">seikka </w:t>
      </w:r>
      <w:r w:rsidR="000C3B46" w:rsidRPr="00044957">
        <w:rPr>
          <w:rFonts w:asciiTheme="minorHAnsi" w:hAnsiTheme="minorHAnsi" w:cs="Times New Roman"/>
          <w:iCs/>
          <w:sz w:val="24"/>
          <w:szCs w:val="24"/>
        </w:rPr>
        <w:t xml:space="preserve">vanhempien välisessä huoltajakykyvertailussa.  </w:t>
      </w:r>
    </w:p>
    <w:p w:rsidR="003245B5" w:rsidRPr="00044957" w:rsidRDefault="003245B5"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4659C9" w:rsidRPr="00044957" w:rsidRDefault="000C3B46" w:rsidP="00044957">
      <w:pPr>
        <w:tabs>
          <w:tab w:val="left" w:pos="1134"/>
          <w:tab w:val="left" w:pos="1701"/>
          <w:tab w:val="left" w:pos="6521"/>
          <w:tab w:val="right" w:pos="9639"/>
        </w:tabs>
        <w:spacing w:line="276" w:lineRule="auto"/>
        <w:rPr>
          <w:rFonts w:asciiTheme="minorHAnsi" w:hAnsiTheme="minorHAnsi" w:cs="Times New Roman"/>
          <w:i/>
          <w:sz w:val="24"/>
          <w:szCs w:val="24"/>
          <w:shd w:val="clear" w:color="auto" w:fill="FFFFFF"/>
        </w:rPr>
      </w:pPr>
      <w:r w:rsidRPr="00044957">
        <w:rPr>
          <w:rFonts w:asciiTheme="minorHAnsi" w:hAnsiTheme="minorHAnsi" w:cs="Times New Roman"/>
          <w:i/>
          <w:sz w:val="24"/>
          <w:szCs w:val="24"/>
          <w:shd w:val="clear" w:color="auto" w:fill="FFFFFF"/>
        </w:rPr>
        <w:t>2.4.</w:t>
      </w:r>
      <w:r w:rsidR="004659C9" w:rsidRPr="00044957">
        <w:rPr>
          <w:rFonts w:asciiTheme="minorHAnsi" w:hAnsiTheme="minorHAnsi" w:cs="Times New Roman"/>
          <w:i/>
          <w:sz w:val="24"/>
          <w:szCs w:val="24"/>
          <w:shd w:val="clear" w:color="auto" w:fill="FFFFFF"/>
        </w:rPr>
        <w:t xml:space="preserve"> Tapaamisoikeuden toteutuminen</w:t>
      </w:r>
    </w:p>
    <w:p w:rsidR="004659C9"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3245B5"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r w:rsidRPr="00044957">
        <w:rPr>
          <w:rFonts w:asciiTheme="minorHAnsi" w:hAnsiTheme="minorHAnsi" w:cs="Times New Roman"/>
          <w:sz w:val="24"/>
          <w:szCs w:val="24"/>
          <w:shd w:val="clear" w:color="auto" w:fill="FFFFFF"/>
        </w:rPr>
        <w:t>a)</w:t>
      </w:r>
      <w:r w:rsidR="000C3B46" w:rsidRPr="00044957">
        <w:rPr>
          <w:rFonts w:asciiTheme="minorHAnsi" w:hAnsiTheme="minorHAnsi" w:cs="Times New Roman"/>
          <w:sz w:val="24"/>
          <w:szCs w:val="24"/>
          <w:shd w:val="clear" w:color="auto" w:fill="FFFFFF"/>
        </w:rPr>
        <w:t xml:space="preserve"> Vieraannuttaminen ja muut tapaamisen toteutumiseen liittyvät vaikeudet</w:t>
      </w:r>
    </w:p>
    <w:p w:rsidR="003245B5" w:rsidRPr="00044957" w:rsidRDefault="003245B5"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3245B5" w:rsidRPr="00044957" w:rsidRDefault="003245B5"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r w:rsidRPr="00044957">
        <w:rPr>
          <w:rFonts w:asciiTheme="minorHAnsi" w:hAnsiTheme="minorHAnsi" w:cs="Times New Roman"/>
          <w:sz w:val="24"/>
          <w:szCs w:val="24"/>
          <w:shd w:val="clear" w:color="auto" w:fill="FFFFFF"/>
        </w:rPr>
        <w:t xml:space="preserve">Oikeuskäytännössä </w:t>
      </w:r>
      <w:r w:rsidR="000C3B46" w:rsidRPr="00044957">
        <w:rPr>
          <w:rFonts w:asciiTheme="minorHAnsi" w:hAnsiTheme="minorHAnsi" w:cs="Times New Roman"/>
          <w:sz w:val="24"/>
          <w:szCs w:val="24"/>
          <w:shd w:val="clear" w:color="auto" w:fill="FFFFFF"/>
        </w:rPr>
        <w:t xml:space="preserve">ns. vieraannuttaminen </w:t>
      </w:r>
      <w:r w:rsidR="009E6BD2" w:rsidRPr="00044957">
        <w:rPr>
          <w:rFonts w:asciiTheme="minorHAnsi" w:hAnsiTheme="minorHAnsi" w:cs="Times New Roman"/>
          <w:sz w:val="24"/>
          <w:szCs w:val="24"/>
          <w:shd w:val="clear" w:color="auto" w:fill="FFFFFF"/>
        </w:rPr>
        <w:t>näyttäytyy lähin</w:t>
      </w:r>
      <w:r w:rsidR="000C3B46" w:rsidRPr="00044957">
        <w:rPr>
          <w:rFonts w:asciiTheme="minorHAnsi" w:hAnsiTheme="minorHAnsi" w:cs="Times New Roman"/>
          <w:sz w:val="24"/>
          <w:szCs w:val="24"/>
          <w:shd w:val="clear" w:color="auto" w:fill="FFFFFF"/>
        </w:rPr>
        <w:t>nä tilanteissa, joissa vanhempi, jonka luo</w:t>
      </w:r>
      <w:r w:rsidR="008063B8">
        <w:rPr>
          <w:rFonts w:asciiTheme="minorHAnsi" w:hAnsiTheme="minorHAnsi" w:cs="Times New Roman"/>
          <w:sz w:val="24"/>
          <w:szCs w:val="24"/>
          <w:shd w:val="clear" w:color="auto" w:fill="FFFFFF"/>
        </w:rPr>
        <w:t>na</w:t>
      </w:r>
      <w:r w:rsidR="000C3B46" w:rsidRPr="00044957">
        <w:rPr>
          <w:rFonts w:asciiTheme="minorHAnsi" w:hAnsiTheme="minorHAnsi" w:cs="Times New Roman"/>
          <w:sz w:val="24"/>
          <w:szCs w:val="24"/>
          <w:shd w:val="clear" w:color="auto" w:fill="FFFFFF"/>
        </w:rPr>
        <w:t xml:space="preserve"> lapsi </w:t>
      </w:r>
      <w:r w:rsidR="00534F5E" w:rsidRPr="00044957">
        <w:rPr>
          <w:rFonts w:asciiTheme="minorHAnsi" w:hAnsiTheme="minorHAnsi" w:cs="Times New Roman"/>
          <w:sz w:val="24"/>
          <w:szCs w:val="24"/>
          <w:shd w:val="clear" w:color="auto" w:fill="FFFFFF"/>
        </w:rPr>
        <w:t>asuu, syystä</w:t>
      </w:r>
      <w:r w:rsidR="009E6BD2" w:rsidRPr="00044957">
        <w:rPr>
          <w:rFonts w:asciiTheme="minorHAnsi" w:hAnsiTheme="minorHAnsi" w:cs="Times New Roman"/>
          <w:sz w:val="24"/>
          <w:szCs w:val="24"/>
          <w:shd w:val="clear" w:color="auto" w:fill="FFFFFF"/>
        </w:rPr>
        <w:t xml:space="preserve"> tai toisesta alkaa etäännyttää lasta etävanhemmasta estämällä </w:t>
      </w:r>
      <w:r w:rsidR="000C3B46" w:rsidRPr="00044957">
        <w:rPr>
          <w:rFonts w:asciiTheme="minorHAnsi" w:hAnsiTheme="minorHAnsi" w:cs="Times New Roman"/>
          <w:sz w:val="24"/>
          <w:szCs w:val="24"/>
          <w:shd w:val="clear" w:color="auto" w:fill="FFFFFF"/>
        </w:rPr>
        <w:t xml:space="preserve">lapsen ja toisen vanhemman välistä </w:t>
      </w:r>
      <w:r w:rsidR="009E6BD2" w:rsidRPr="00044957">
        <w:rPr>
          <w:rFonts w:asciiTheme="minorHAnsi" w:hAnsiTheme="minorHAnsi" w:cs="Times New Roman"/>
          <w:sz w:val="24"/>
          <w:szCs w:val="24"/>
          <w:shd w:val="clear" w:color="auto" w:fill="FFFFFF"/>
        </w:rPr>
        <w:t xml:space="preserve">yhteydenpitoa.  </w:t>
      </w:r>
      <w:r w:rsidR="005D53DA" w:rsidRPr="00044957">
        <w:rPr>
          <w:rFonts w:asciiTheme="minorHAnsi" w:hAnsiTheme="minorHAnsi" w:cs="Times New Roman"/>
          <w:sz w:val="24"/>
          <w:szCs w:val="24"/>
          <w:shd w:val="clear" w:color="auto" w:fill="FFFFFF"/>
        </w:rPr>
        <w:t xml:space="preserve">Lastenhuoltolain 10 §:n mukaan vanhempien välisessä huoltajakykyvertailussa otetaan jo nyt huomioon se, miten tapaamisoikeus etävanhempaan toteutuu vastaisuudessa.  </w:t>
      </w:r>
      <w:r w:rsidR="009E6BD2" w:rsidRPr="00044957">
        <w:rPr>
          <w:rFonts w:asciiTheme="minorHAnsi" w:hAnsiTheme="minorHAnsi" w:cs="Times New Roman"/>
          <w:sz w:val="24"/>
          <w:szCs w:val="24"/>
          <w:shd w:val="clear" w:color="auto" w:fill="FFFFFF"/>
        </w:rPr>
        <w:lastRenderedPageBreak/>
        <w:t>Oikeuskäytännössä ei tiettävästi</w:t>
      </w:r>
      <w:r w:rsidR="00D51E6F" w:rsidRPr="00044957">
        <w:rPr>
          <w:rFonts w:asciiTheme="minorHAnsi" w:hAnsiTheme="minorHAnsi" w:cs="Times New Roman"/>
          <w:sz w:val="24"/>
          <w:szCs w:val="24"/>
          <w:shd w:val="clear" w:color="auto" w:fill="FFFFFF"/>
        </w:rPr>
        <w:t xml:space="preserve"> ole</w:t>
      </w:r>
      <w:r w:rsidR="009E6BD2" w:rsidRPr="00044957">
        <w:rPr>
          <w:rFonts w:asciiTheme="minorHAnsi" w:hAnsiTheme="minorHAnsi" w:cs="Times New Roman"/>
          <w:sz w:val="24"/>
          <w:szCs w:val="24"/>
          <w:shd w:val="clear" w:color="auto" w:fill="FFFFFF"/>
        </w:rPr>
        <w:t xml:space="preserve"> tapausta</w:t>
      </w:r>
      <w:r w:rsidR="003C30E9" w:rsidRPr="00044957">
        <w:rPr>
          <w:rFonts w:asciiTheme="minorHAnsi" w:hAnsiTheme="minorHAnsi" w:cs="Times New Roman"/>
          <w:sz w:val="24"/>
          <w:szCs w:val="24"/>
          <w:shd w:val="clear" w:color="auto" w:fill="FFFFFF"/>
        </w:rPr>
        <w:t>,</w:t>
      </w:r>
      <w:r w:rsidR="009E6BD2" w:rsidRPr="00044957">
        <w:rPr>
          <w:rFonts w:asciiTheme="minorHAnsi" w:hAnsiTheme="minorHAnsi" w:cs="Times New Roman"/>
          <w:sz w:val="24"/>
          <w:szCs w:val="24"/>
          <w:shd w:val="clear" w:color="auto" w:fill="FFFFFF"/>
        </w:rPr>
        <w:t xml:space="preserve"> jossa </w:t>
      </w:r>
      <w:r w:rsidR="005D53DA" w:rsidRPr="00044957">
        <w:rPr>
          <w:rFonts w:asciiTheme="minorHAnsi" w:hAnsiTheme="minorHAnsi" w:cs="Times New Roman"/>
          <w:sz w:val="24"/>
          <w:szCs w:val="24"/>
          <w:shd w:val="clear" w:color="auto" w:fill="FFFFFF"/>
        </w:rPr>
        <w:t xml:space="preserve">asumisen siirtoa olisi pelkästään tällä perusteella hyväksytty, </w:t>
      </w:r>
      <w:r w:rsidR="009E6BD2" w:rsidRPr="00044957">
        <w:rPr>
          <w:rFonts w:asciiTheme="minorHAnsi" w:hAnsiTheme="minorHAnsi" w:cs="Times New Roman"/>
          <w:sz w:val="24"/>
          <w:szCs w:val="24"/>
          <w:shd w:val="clear" w:color="auto" w:fill="FFFFFF"/>
        </w:rPr>
        <w:t xml:space="preserve">mikäli </w:t>
      </w:r>
      <w:r w:rsidR="003C30E9" w:rsidRPr="00044957">
        <w:rPr>
          <w:rFonts w:asciiTheme="minorHAnsi" w:hAnsiTheme="minorHAnsi" w:cs="Times New Roman"/>
          <w:sz w:val="24"/>
          <w:szCs w:val="24"/>
          <w:shd w:val="clear" w:color="auto" w:fill="FFFFFF"/>
        </w:rPr>
        <w:t>lapsen olosuhteet vieraannuttaja</w:t>
      </w:r>
      <w:r w:rsidR="009E6BD2" w:rsidRPr="00044957">
        <w:rPr>
          <w:rFonts w:asciiTheme="minorHAnsi" w:hAnsiTheme="minorHAnsi" w:cs="Times New Roman"/>
          <w:sz w:val="24"/>
          <w:szCs w:val="24"/>
          <w:shd w:val="clear" w:color="auto" w:fill="FFFFFF"/>
        </w:rPr>
        <w:t xml:space="preserve">vanhemman luona muutoin </w:t>
      </w:r>
      <w:r w:rsidR="00534F5E" w:rsidRPr="00044957">
        <w:rPr>
          <w:rFonts w:asciiTheme="minorHAnsi" w:hAnsiTheme="minorHAnsi" w:cs="Times New Roman"/>
          <w:sz w:val="24"/>
          <w:szCs w:val="24"/>
          <w:shd w:val="clear" w:color="auto" w:fill="FFFFFF"/>
        </w:rPr>
        <w:t>eivät vaarannu.</w:t>
      </w:r>
      <w:r w:rsidR="009E6BD2" w:rsidRPr="00044957">
        <w:rPr>
          <w:rFonts w:asciiTheme="minorHAnsi" w:hAnsiTheme="minorHAnsi" w:cs="Times New Roman"/>
          <w:sz w:val="24"/>
          <w:szCs w:val="24"/>
          <w:shd w:val="clear" w:color="auto" w:fill="FFFFFF"/>
        </w:rPr>
        <w:t xml:space="preserve"> </w:t>
      </w:r>
      <w:r w:rsidR="005D53DA" w:rsidRPr="00044957">
        <w:rPr>
          <w:rFonts w:asciiTheme="minorHAnsi" w:hAnsiTheme="minorHAnsi" w:cs="Times New Roman"/>
          <w:sz w:val="24"/>
          <w:szCs w:val="24"/>
          <w:shd w:val="clear" w:color="auto" w:fill="FFFFFF"/>
        </w:rPr>
        <w:t>La</w:t>
      </w:r>
      <w:r w:rsidR="008063B8">
        <w:rPr>
          <w:rFonts w:asciiTheme="minorHAnsi" w:hAnsiTheme="minorHAnsi" w:cs="Times New Roman"/>
          <w:sz w:val="24"/>
          <w:szCs w:val="24"/>
          <w:shd w:val="clear" w:color="auto" w:fill="FFFFFF"/>
        </w:rPr>
        <w:t>p</w:t>
      </w:r>
      <w:r w:rsidR="005D53DA" w:rsidRPr="00044957">
        <w:rPr>
          <w:rFonts w:asciiTheme="minorHAnsi" w:hAnsiTheme="minorHAnsi" w:cs="Times New Roman"/>
          <w:sz w:val="24"/>
          <w:szCs w:val="24"/>
          <w:shd w:val="clear" w:color="auto" w:fill="FFFFFF"/>
        </w:rPr>
        <w:t xml:space="preserve">senhuoltolain 10 § on näissä tilanteissa jäänyt kuolleeksi kirjaimeksi. </w:t>
      </w:r>
    </w:p>
    <w:p w:rsidR="009E6BD2" w:rsidRPr="00044957" w:rsidRDefault="009E6BD2"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9E6BD2" w:rsidRPr="00044957" w:rsidRDefault="003C30E9"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r w:rsidRPr="00044957">
        <w:rPr>
          <w:rFonts w:asciiTheme="minorHAnsi" w:hAnsiTheme="minorHAnsi" w:cs="Times New Roman"/>
          <w:sz w:val="24"/>
          <w:szCs w:val="24"/>
          <w:shd w:val="clear" w:color="auto" w:fill="FFFFFF"/>
        </w:rPr>
        <w:t>Nykytilan vallitessa tuomioistuimen keinovalikoima on puutteellinen tilanteissa, joissa vanhemman käytöksen perusteella synty</w:t>
      </w:r>
      <w:r w:rsidR="00FB7FC1" w:rsidRPr="00044957">
        <w:rPr>
          <w:rFonts w:asciiTheme="minorHAnsi" w:hAnsiTheme="minorHAnsi" w:cs="Times New Roman"/>
          <w:sz w:val="24"/>
          <w:szCs w:val="24"/>
          <w:shd w:val="clear" w:color="auto" w:fill="FFFFFF"/>
        </w:rPr>
        <w:t>y selvä</w:t>
      </w:r>
      <w:r w:rsidRPr="00044957">
        <w:rPr>
          <w:rFonts w:asciiTheme="minorHAnsi" w:hAnsiTheme="minorHAnsi" w:cs="Times New Roman"/>
          <w:sz w:val="24"/>
          <w:szCs w:val="24"/>
          <w:shd w:val="clear" w:color="auto" w:fill="FFFFFF"/>
        </w:rPr>
        <w:t xml:space="preserve"> epäily lapsen etäännyttämisestä. Vieraan</w:t>
      </w:r>
      <w:r w:rsidR="00FB7FC1" w:rsidRPr="00044957">
        <w:rPr>
          <w:rFonts w:asciiTheme="minorHAnsi" w:hAnsiTheme="minorHAnsi" w:cs="Times New Roman"/>
          <w:sz w:val="24"/>
          <w:szCs w:val="24"/>
          <w:shd w:val="clear" w:color="auto" w:fill="FFFFFF"/>
        </w:rPr>
        <w:t>n</w:t>
      </w:r>
      <w:r w:rsidR="00A307BC" w:rsidRPr="00044957">
        <w:rPr>
          <w:rFonts w:asciiTheme="minorHAnsi" w:hAnsiTheme="minorHAnsi" w:cs="Times New Roman"/>
          <w:sz w:val="24"/>
          <w:szCs w:val="24"/>
          <w:shd w:val="clear" w:color="auto" w:fill="FFFFFF"/>
        </w:rPr>
        <w:t>uttajavanhempi yleensä</w:t>
      </w:r>
      <w:r w:rsidR="00FB7FC1" w:rsidRPr="00044957">
        <w:rPr>
          <w:rFonts w:asciiTheme="minorHAnsi" w:hAnsiTheme="minorHAnsi" w:cs="Times New Roman"/>
          <w:sz w:val="24"/>
          <w:szCs w:val="24"/>
          <w:shd w:val="clear" w:color="auto" w:fill="FFFFFF"/>
        </w:rPr>
        <w:t xml:space="preserve"> </w:t>
      </w:r>
      <w:r w:rsidR="009E6BD2" w:rsidRPr="00044957">
        <w:rPr>
          <w:rFonts w:asciiTheme="minorHAnsi" w:hAnsiTheme="minorHAnsi" w:cs="Times New Roman"/>
          <w:sz w:val="24"/>
          <w:szCs w:val="24"/>
          <w:shd w:val="clear" w:color="auto" w:fill="FFFFFF"/>
        </w:rPr>
        <w:t>kieltäytyy perheneuvola</w:t>
      </w:r>
      <w:r w:rsidR="008063B8">
        <w:rPr>
          <w:rFonts w:asciiTheme="minorHAnsi" w:hAnsiTheme="minorHAnsi" w:cs="Times New Roman"/>
          <w:sz w:val="24"/>
          <w:szCs w:val="24"/>
          <w:shd w:val="clear" w:color="auto" w:fill="FFFFFF"/>
        </w:rPr>
        <w:t>-</w:t>
      </w:r>
      <w:r w:rsidR="009E6BD2" w:rsidRPr="00044957">
        <w:rPr>
          <w:rFonts w:asciiTheme="minorHAnsi" w:hAnsiTheme="minorHAnsi" w:cs="Times New Roman"/>
          <w:sz w:val="24"/>
          <w:szCs w:val="24"/>
          <w:shd w:val="clear" w:color="auto" w:fill="FFFFFF"/>
        </w:rPr>
        <w:t xml:space="preserve"> tai muusta ulkopuolisesta ammattiavusta, jossa todelliset syyt vanhemman käytökselle voitaisiin löytää ja </w:t>
      </w:r>
      <w:r w:rsidRPr="00044957">
        <w:rPr>
          <w:rFonts w:asciiTheme="minorHAnsi" w:hAnsiTheme="minorHAnsi" w:cs="Times New Roman"/>
          <w:sz w:val="24"/>
          <w:szCs w:val="24"/>
          <w:shd w:val="clear" w:color="auto" w:fill="FFFFFF"/>
        </w:rPr>
        <w:t xml:space="preserve">niihin puuttua. </w:t>
      </w:r>
      <w:r w:rsidR="00D51E6F" w:rsidRPr="00044957">
        <w:rPr>
          <w:rFonts w:asciiTheme="minorHAnsi" w:hAnsiTheme="minorHAnsi" w:cs="Times New Roman"/>
          <w:sz w:val="24"/>
          <w:szCs w:val="24"/>
          <w:shd w:val="clear" w:color="auto" w:fill="FFFFFF"/>
        </w:rPr>
        <w:t>Lapsen</w:t>
      </w:r>
      <w:r w:rsidR="00293F7F" w:rsidRPr="00044957">
        <w:rPr>
          <w:rFonts w:asciiTheme="minorHAnsi" w:hAnsiTheme="minorHAnsi" w:cs="Times New Roman"/>
          <w:sz w:val="24"/>
          <w:szCs w:val="24"/>
          <w:shd w:val="clear" w:color="auto" w:fill="FFFFFF"/>
        </w:rPr>
        <w:t>huoltolakiin tulee</w:t>
      </w:r>
      <w:r w:rsidR="00FB7FC1" w:rsidRPr="00044957">
        <w:rPr>
          <w:rFonts w:asciiTheme="minorHAnsi" w:hAnsiTheme="minorHAnsi" w:cs="Times New Roman"/>
          <w:sz w:val="24"/>
          <w:szCs w:val="24"/>
          <w:shd w:val="clear" w:color="auto" w:fill="FFFFFF"/>
        </w:rPr>
        <w:t xml:space="preserve"> lisätä säännöksiä, joiden perusteella vanhempi voitaisiin määrätä velvolliseksi ottamaan vastaan yhtei</w:t>
      </w:r>
      <w:r w:rsidR="00293F7F" w:rsidRPr="00044957">
        <w:rPr>
          <w:rFonts w:asciiTheme="minorHAnsi" w:hAnsiTheme="minorHAnsi" w:cs="Times New Roman"/>
          <w:sz w:val="24"/>
          <w:szCs w:val="24"/>
          <w:shd w:val="clear" w:color="auto" w:fill="FFFFFF"/>
        </w:rPr>
        <w:t xml:space="preserve">skunnan tarjoamaa </w:t>
      </w:r>
      <w:r w:rsidR="00A307BC" w:rsidRPr="00044957">
        <w:rPr>
          <w:rFonts w:asciiTheme="minorHAnsi" w:hAnsiTheme="minorHAnsi" w:cs="Times New Roman"/>
          <w:sz w:val="24"/>
          <w:szCs w:val="24"/>
          <w:shd w:val="clear" w:color="auto" w:fill="FFFFFF"/>
        </w:rPr>
        <w:t>perheneuvola- tai muuta ammattiapua vanhemmuuden arvioimiseksi.</w:t>
      </w:r>
    </w:p>
    <w:p w:rsidR="009E6BD2" w:rsidRPr="00044957" w:rsidRDefault="009E6BD2"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A307BC" w:rsidRPr="00044957" w:rsidRDefault="00FB7FC1"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r w:rsidRPr="00044957">
        <w:rPr>
          <w:rFonts w:asciiTheme="minorHAnsi" w:hAnsiTheme="minorHAnsi" w:cs="Times New Roman"/>
          <w:sz w:val="24"/>
          <w:szCs w:val="24"/>
          <w:shd w:val="clear" w:color="auto" w:fill="FFFFFF"/>
        </w:rPr>
        <w:t xml:space="preserve">Lastensuojelu ei nykytilan vallitessa puutu lapsen tapaamisesta aiheutuviin riitoihin. </w:t>
      </w:r>
      <w:r w:rsidR="00A307BC" w:rsidRPr="00044957">
        <w:rPr>
          <w:rFonts w:asciiTheme="minorHAnsi" w:hAnsiTheme="minorHAnsi" w:cs="Times New Roman"/>
          <w:sz w:val="24"/>
          <w:szCs w:val="24"/>
          <w:shd w:val="clear" w:color="auto" w:fill="FFFFFF"/>
        </w:rPr>
        <w:t>Lapsen asumisen siirto tilanteissa, joissa lapsen olosuhteet vieraannuttamisen seurauksena ovat vakiintuneet vieraannuttajavanhemman luokse</w:t>
      </w:r>
      <w:r w:rsidR="00D51E6F" w:rsidRPr="00044957">
        <w:rPr>
          <w:rFonts w:asciiTheme="minorHAnsi" w:hAnsiTheme="minorHAnsi" w:cs="Times New Roman"/>
          <w:sz w:val="24"/>
          <w:szCs w:val="24"/>
          <w:shd w:val="clear" w:color="auto" w:fill="FFFFFF"/>
        </w:rPr>
        <w:t>,</w:t>
      </w:r>
      <w:r w:rsidR="00A307BC" w:rsidRPr="00044957">
        <w:rPr>
          <w:rFonts w:asciiTheme="minorHAnsi" w:hAnsiTheme="minorHAnsi" w:cs="Times New Roman"/>
          <w:sz w:val="24"/>
          <w:szCs w:val="24"/>
          <w:shd w:val="clear" w:color="auto" w:fill="FFFFFF"/>
        </w:rPr>
        <w:t xml:space="preserve"> merkitsevät olennais</w:t>
      </w:r>
      <w:r w:rsidR="00D51E6F" w:rsidRPr="00044957">
        <w:rPr>
          <w:rFonts w:asciiTheme="minorHAnsi" w:hAnsiTheme="minorHAnsi" w:cs="Times New Roman"/>
          <w:sz w:val="24"/>
          <w:szCs w:val="24"/>
          <w:shd w:val="clear" w:color="auto" w:fill="FFFFFF"/>
        </w:rPr>
        <w:t>ta muutosta lapsen olosuhteisiin. S</w:t>
      </w:r>
      <w:r w:rsidR="00576D7B" w:rsidRPr="00044957">
        <w:rPr>
          <w:rFonts w:asciiTheme="minorHAnsi" w:hAnsiTheme="minorHAnsi" w:cs="Times New Roman"/>
          <w:sz w:val="24"/>
          <w:szCs w:val="24"/>
          <w:shd w:val="clear" w:color="auto" w:fill="FFFFFF"/>
        </w:rPr>
        <w:t>iirto voi edellyttää</w:t>
      </w:r>
      <w:r w:rsidR="00A307BC" w:rsidRPr="00044957">
        <w:rPr>
          <w:rFonts w:asciiTheme="minorHAnsi" w:hAnsiTheme="minorHAnsi" w:cs="Times New Roman"/>
          <w:sz w:val="24"/>
          <w:szCs w:val="24"/>
          <w:shd w:val="clear" w:color="auto" w:fill="FFFFFF"/>
        </w:rPr>
        <w:t xml:space="preserve"> lapsen sijoittamista tietyksi sopeutumisajaksi perheen ulkopuolelle. </w:t>
      </w:r>
      <w:r w:rsidR="00D51E6F" w:rsidRPr="00044957">
        <w:rPr>
          <w:rFonts w:asciiTheme="minorHAnsi" w:hAnsiTheme="minorHAnsi" w:cs="Times New Roman"/>
          <w:sz w:val="24"/>
          <w:szCs w:val="24"/>
          <w:shd w:val="clear" w:color="auto" w:fill="FFFFFF"/>
        </w:rPr>
        <w:t>Tuomioistuimen ja lastensuojelun välistä yhteistoimintaa olisi näissä tilanteissa peruste</w:t>
      </w:r>
      <w:r w:rsidR="008063B8">
        <w:rPr>
          <w:rFonts w:asciiTheme="minorHAnsi" w:hAnsiTheme="minorHAnsi" w:cs="Times New Roman"/>
          <w:sz w:val="24"/>
          <w:szCs w:val="24"/>
          <w:shd w:val="clear" w:color="auto" w:fill="FFFFFF"/>
        </w:rPr>
        <w:t>ltua</w:t>
      </w:r>
      <w:r w:rsidR="00D51E6F" w:rsidRPr="00044957">
        <w:rPr>
          <w:rFonts w:asciiTheme="minorHAnsi" w:hAnsiTheme="minorHAnsi" w:cs="Times New Roman"/>
          <w:sz w:val="24"/>
          <w:szCs w:val="24"/>
          <w:shd w:val="clear" w:color="auto" w:fill="FFFFFF"/>
        </w:rPr>
        <w:t xml:space="preserve"> kehittää.</w:t>
      </w:r>
    </w:p>
    <w:p w:rsidR="00A307BC" w:rsidRPr="00044957" w:rsidRDefault="00A307BC"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3245B5" w:rsidRPr="00044957" w:rsidRDefault="00A307BC"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r w:rsidRPr="00044957">
        <w:rPr>
          <w:rFonts w:asciiTheme="minorHAnsi" w:hAnsiTheme="minorHAnsi" w:cs="Times New Roman"/>
          <w:sz w:val="24"/>
          <w:szCs w:val="24"/>
          <w:shd w:val="clear" w:color="auto" w:fill="FFFFFF"/>
        </w:rPr>
        <w:t xml:space="preserve">Etäännyttämisessä </w:t>
      </w:r>
      <w:r w:rsidR="000F6273" w:rsidRPr="00044957">
        <w:rPr>
          <w:rFonts w:asciiTheme="minorHAnsi" w:hAnsiTheme="minorHAnsi" w:cs="Times New Roman"/>
          <w:sz w:val="24"/>
          <w:szCs w:val="24"/>
          <w:shd w:val="clear" w:color="auto" w:fill="FFFFFF"/>
        </w:rPr>
        <w:t>saattaa olla</w:t>
      </w:r>
      <w:r w:rsidRPr="00044957">
        <w:rPr>
          <w:rFonts w:asciiTheme="minorHAnsi" w:hAnsiTheme="minorHAnsi" w:cs="Times New Roman"/>
          <w:sz w:val="24"/>
          <w:szCs w:val="24"/>
          <w:shd w:val="clear" w:color="auto" w:fill="FFFFFF"/>
        </w:rPr>
        <w:t xml:space="preserve"> kyse </w:t>
      </w:r>
      <w:r w:rsidR="000F6273" w:rsidRPr="00044957">
        <w:rPr>
          <w:rFonts w:asciiTheme="minorHAnsi" w:hAnsiTheme="minorHAnsi" w:cs="Times New Roman"/>
          <w:sz w:val="24"/>
          <w:szCs w:val="24"/>
          <w:shd w:val="clear" w:color="auto" w:fill="FFFFFF"/>
        </w:rPr>
        <w:t xml:space="preserve">myös </w:t>
      </w:r>
      <w:r w:rsidRPr="00044957">
        <w:rPr>
          <w:rFonts w:asciiTheme="minorHAnsi" w:hAnsiTheme="minorHAnsi" w:cs="Times New Roman"/>
          <w:sz w:val="24"/>
          <w:szCs w:val="24"/>
          <w:shd w:val="clear" w:color="auto" w:fill="FFFFFF"/>
        </w:rPr>
        <w:t xml:space="preserve">vieraannuttajavanhemman </w:t>
      </w:r>
      <w:r w:rsidR="00576D7B" w:rsidRPr="00044957">
        <w:rPr>
          <w:rFonts w:asciiTheme="minorHAnsi" w:hAnsiTheme="minorHAnsi" w:cs="Times New Roman"/>
          <w:sz w:val="24"/>
          <w:szCs w:val="24"/>
          <w:shd w:val="clear" w:color="auto" w:fill="FFFFFF"/>
        </w:rPr>
        <w:t>psyykkis</w:t>
      </w:r>
      <w:r w:rsidR="000F6273" w:rsidRPr="00044957">
        <w:rPr>
          <w:rFonts w:asciiTheme="minorHAnsi" w:hAnsiTheme="minorHAnsi" w:cs="Times New Roman"/>
          <w:sz w:val="24"/>
          <w:szCs w:val="24"/>
          <w:shd w:val="clear" w:color="auto" w:fill="FFFFFF"/>
        </w:rPr>
        <w:t>i</w:t>
      </w:r>
      <w:r w:rsidR="00576D7B" w:rsidRPr="00044957">
        <w:rPr>
          <w:rFonts w:asciiTheme="minorHAnsi" w:hAnsiTheme="minorHAnsi" w:cs="Times New Roman"/>
          <w:sz w:val="24"/>
          <w:szCs w:val="24"/>
          <w:shd w:val="clear" w:color="auto" w:fill="FFFFFF"/>
        </w:rPr>
        <w:t>stä o</w:t>
      </w:r>
      <w:r w:rsidR="000F6273" w:rsidRPr="00044957">
        <w:rPr>
          <w:rFonts w:asciiTheme="minorHAnsi" w:hAnsiTheme="minorHAnsi" w:cs="Times New Roman"/>
          <w:sz w:val="24"/>
          <w:szCs w:val="24"/>
          <w:shd w:val="clear" w:color="auto" w:fill="FFFFFF"/>
        </w:rPr>
        <w:t>ngelmista</w:t>
      </w:r>
      <w:r w:rsidR="00576D7B" w:rsidRPr="00044957">
        <w:rPr>
          <w:rFonts w:asciiTheme="minorHAnsi" w:hAnsiTheme="minorHAnsi" w:cs="Times New Roman"/>
          <w:sz w:val="24"/>
          <w:szCs w:val="24"/>
          <w:shd w:val="clear" w:color="auto" w:fill="FFFFFF"/>
        </w:rPr>
        <w:t>, jo</w:t>
      </w:r>
      <w:r w:rsidR="008063B8">
        <w:rPr>
          <w:rFonts w:asciiTheme="minorHAnsi" w:hAnsiTheme="minorHAnsi" w:cs="Times New Roman"/>
          <w:sz w:val="24"/>
          <w:szCs w:val="24"/>
          <w:shd w:val="clear" w:color="auto" w:fill="FFFFFF"/>
        </w:rPr>
        <w:t>ihi</w:t>
      </w:r>
      <w:r w:rsidR="00576D7B" w:rsidRPr="00044957">
        <w:rPr>
          <w:rFonts w:asciiTheme="minorHAnsi" w:hAnsiTheme="minorHAnsi" w:cs="Times New Roman"/>
          <w:sz w:val="24"/>
          <w:szCs w:val="24"/>
          <w:shd w:val="clear" w:color="auto" w:fill="FFFFFF"/>
        </w:rPr>
        <w:t xml:space="preserve">n kriminalisoinnilla tuskin voidaan ennaltaehkäisevästi tehokkaasti vaikuttaa. </w:t>
      </w:r>
      <w:r w:rsidR="00381FBA" w:rsidRPr="00044957">
        <w:rPr>
          <w:rFonts w:asciiTheme="minorHAnsi" w:hAnsiTheme="minorHAnsi" w:cs="Times New Roman"/>
          <w:sz w:val="24"/>
          <w:szCs w:val="24"/>
          <w:shd w:val="clear" w:color="auto" w:fill="FFFFFF"/>
        </w:rPr>
        <w:t>Lisäksi v</w:t>
      </w:r>
      <w:r w:rsidR="00576D7B" w:rsidRPr="00044957">
        <w:rPr>
          <w:rFonts w:asciiTheme="minorHAnsi" w:hAnsiTheme="minorHAnsi" w:cs="Times New Roman"/>
          <w:sz w:val="24"/>
          <w:szCs w:val="24"/>
          <w:shd w:val="clear" w:color="auto" w:fill="FFFFFF"/>
        </w:rPr>
        <w:t>ieraannuttamisen käsite on siinä määrin tulkinnanvarainen, että ilmiön määrittely tietyn tunnusmerkis</w:t>
      </w:r>
      <w:r w:rsidR="00D51E6F" w:rsidRPr="00044957">
        <w:rPr>
          <w:rFonts w:asciiTheme="minorHAnsi" w:hAnsiTheme="minorHAnsi" w:cs="Times New Roman"/>
          <w:sz w:val="24"/>
          <w:szCs w:val="24"/>
          <w:shd w:val="clear" w:color="auto" w:fill="FFFFFF"/>
        </w:rPr>
        <w:t>tön mukaiseksi kohtaisi</w:t>
      </w:r>
      <w:r w:rsidR="00576D7B" w:rsidRPr="00044957">
        <w:rPr>
          <w:rFonts w:asciiTheme="minorHAnsi" w:hAnsiTheme="minorHAnsi" w:cs="Times New Roman"/>
          <w:sz w:val="24"/>
          <w:szCs w:val="24"/>
          <w:shd w:val="clear" w:color="auto" w:fill="FFFFFF"/>
        </w:rPr>
        <w:t xml:space="preserve"> varmuudella vaikeuksia. Lainsäädännössä ja oikeuskäytännössä olisi pikemminkin keskityttävä vieraannuttamisen tunnistamiseen ja sen syiden arvioimiseen sekä nykyistä selkeämmin tiedostettava ilmiön haitalliset vaikutukset lapsen terveen psyykkisen kehityksen kannalta.</w:t>
      </w:r>
      <w:r w:rsidR="00ED41C7" w:rsidRPr="00044957">
        <w:rPr>
          <w:rFonts w:asciiTheme="minorHAnsi" w:hAnsiTheme="minorHAnsi" w:cs="Times New Roman"/>
          <w:sz w:val="24"/>
          <w:szCs w:val="24"/>
          <w:shd w:val="clear" w:color="auto" w:fill="FFFFFF"/>
        </w:rPr>
        <w:t xml:space="preserve"> </w:t>
      </w:r>
      <w:r w:rsidR="00293F7F" w:rsidRPr="00044957">
        <w:rPr>
          <w:rFonts w:asciiTheme="minorHAnsi" w:hAnsiTheme="minorHAnsi" w:cs="Times New Roman"/>
          <w:sz w:val="24"/>
          <w:szCs w:val="24"/>
          <w:shd w:val="clear" w:color="auto" w:fill="FFFFFF"/>
        </w:rPr>
        <w:t xml:space="preserve">Vieraannuttamiselle </w:t>
      </w:r>
      <w:r w:rsidR="00ED41C7" w:rsidRPr="00044957">
        <w:rPr>
          <w:rFonts w:asciiTheme="minorHAnsi" w:hAnsiTheme="minorHAnsi" w:cs="Times New Roman"/>
          <w:sz w:val="24"/>
          <w:szCs w:val="24"/>
          <w:shd w:val="clear" w:color="auto" w:fill="FFFFFF"/>
        </w:rPr>
        <w:t>on annettava tosiasiallista merkitystä huoltoratkaisuissa.</w:t>
      </w: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sz w:val="24"/>
          <w:szCs w:val="24"/>
          <w:shd w:val="clear" w:color="auto" w:fill="FFFFFF"/>
        </w:rPr>
      </w:pP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Lapsen huoltoa ja tapaamisoikeutta koskevan päätöksen täytäntöönpanoa tulee tehostaa. Oikeuskäytännössä uhkasakko on osoittautunut tehottomaksi eikä etenkään tapaamisten täytäntöönpanossa noutoja juurikaan toteuteta. Tuomioistuimella tulisi olla sovittelumenettelyä nopeammat ja tehokkaammat keinot puuttua tapaamisten toteutumatta jäämiseen, jotta </w:t>
      </w:r>
      <w:r w:rsidR="00BF00F3" w:rsidRPr="00044957">
        <w:rPr>
          <w:rFonts w:asciiTheme="minorHAnsi" w:hAnsiTheme="minorHAnsi" w:cs="Times New Roman"/>
          <w:iCs/>
          <w:sz w:val="24"/>
          <w:szCs w:val="24"/>
        </w:rPr>
        <w:t xml:space="preserve">tahallisiin tapaamisoikeuden loukkauksiin voidaan mahdollisimman pikaisesti puuttua.  </w:t>
      </w: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659C9"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b) Lapsen asuinpaikan muuttaminen (relocation)</w:t>
      </w:r>
    </w:p>
    <w:p w:rsidR="004659C9"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659C9"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Lapsen asuinpaikan valinta on käytännössä yksi keskeisimmistä huoltajalle kuuluvista oikeuksista, josta lähihuoltajuudesta erotettu vanhempi ei useinkaan halua luopua. </w:t>
      </w:r>
      <w:r w:rsidRPr="00044957">
        <w:rPr>
          <w:rFonts w:asciiTheme="minorHAnsi" w:hAnsiTheme="minorHAnsi" w:cs="Times New Roman"/>
          <w:iCs/>
          <w:sz w:val="24"/>
          <w:szCs w:val="24"/>
        </w:rPr>
        <w:lastRenderedPageBreak/>
        <w:t xml:space="preserve">Yksinhuoltajana oleva lähivanhempi voi muuttamalla lapsen asuinpaikan </w:t>
      </w:r>
      <w:r w:rsidR="00646EA7" w:rsidRPr="00044957">
        <w:rPr>
          <w:rFonts w:asciiTheme="minorHAnsi" w:hAnsiTheme="minorHAnsi" w:cs="Times New Roman"/>
          <w:iCs/>
          <w:sz w:val="24"/>
          <w:szCs w:val="24"/>
        </w:rPr>
        <w:t xml:space="preserve">hankaloittaa lapsen ja etävanhemman yhteydenpitoa </w:t>
      </w:r>
      <w:r w:rsidRPr="00044957">
        <w:rPr>
          <w:rFonts w:asciiTheme="minorHAnsi" w:hAnsiTheme="minorHAnsi" w:cs="Times New Roman"/>
          <w:iCs/>
          <w:sz w:val="24"/>
          <w:szCs w:val="24"/>
        </w:rPr>
        <w:t>tai pahimmassa tapauksessa</w:t>
      </w:r>
      <w:r w:rsidR="00646EA7" w:rsidRPr="00044957">
        <w:rPr>
          <w:rFonts w:asciiTheme="minorHAnsi" w:hAnsiTheme="minorHAnsi" w:cs="Times New Roman"/>
          <w:iCs/>
          <w:sz w:val="24"/>
          <w:szCs w:val="24"/>
        </w:rPr>
        <w:t xml:space="preserve"> estää tapaamisoikeuden </w:t>
      </w:r>
      <w:r w:rsidRPr="00044957">
        <w:rPr>
          <w:rFonts w:asciiTheme="minorHAnsi" w:hAnsiTheme="minorHAnsi" w:cs="Times New Roman"/>
          <w:iCs/>
          <w:sz w:val="24"/>
          <w:szCs w:val="24"/>
        </w:rPr>
        <w:t xml:space="preserve">toteutumisen kokonaan. Toisaalta oikeuskäytännössä on jouduttu pohtimaan, missä määrin yhteishuoltajalla on velvollisuus sietää epämukavuutta asuinpaikan valinnan suhteen esim. tilanteessa, jossa syntyy tarve muuttaa työn vuoksi toiselle paikkakunnalle.  </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Euroopan neuvoston suositusten mukaisten lapsen asuinpaikan muuttamista koskevien menettelysääntöjen lisäämiselle lapsenhuoltolakiin on selkeä tarve. </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2.5. Vastuu lapsen tapaamiskustannuksista</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293F7F" w:rsidRPr="00044957" w:rsidRDefault="008751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Lapsenhuoltolaissa ei ole säännöksiä l</w:t>
      </w:r>
      <w:r w:rsidR="00293F7F" w:rsidRPr="00044957">
        <w:rPr>
          <w:rFonts w:asciiTheme="minorHAnsi" w:hAnsiTheme="minorHAnsi" w:cs="Times New Roman"/>
          <w:iCs/>
          <w:sz w:val="24"/>
          <w:szCs w:val="24"/>
        </w:rPr>
        <w:t xml:space="preserve">apsen tapaamisoikeudesta aiheutuvien kustannusten jakamisesta </w:t>
      </w:r>
      <w:r w:rsidRPr="00044957">
        <w:rPr>
          <w:rFonts w:asciiTheme="minorHAnsi" w:hAnsiTheme="minorHAnsi" w:cs="Times New Roman"/>
          <w:iCs/>
          <w:sz w:val="24"/>
          <w:szCs w:val="24"/>
        </w:rPr>
        <w:t xml:space="preserve">vanhempien kesken. Asia on oikeuskäytännön varassa.  </w:t>
      </w:r>
      <w:r w:rsidR="008F1850" w:rsidRPr="00044957">
        <w:rPr>
          <w:rFonts w:asciiTheme="minorHAnsi" w:hAnsiTheme="minorHAnsi" w:cs="Times New Roman"/>
          <w:iCs/>
          <w:sz w:val="24"/>
          <w:szCs w:val="24"/>
        </w:rPr>
        <w:t xml:space="preserve">Oikeusministeriön ohjeessa lapsen elatusavun suuruuden arvioimiseksi (2007:2) on joitakin ohjeita tapaamiskustannusten vaikutuksesta elatusavun suuruuteen. Kaikissa tilanteissa tämä ohjeistus ei ole riittävä. </w:t>
      </w:r>
      <w:r w:rsidR="00293F7F" w:rsidRPr="00044957">
        <w:rPr>
          <w:rFonts w:asciiTheme="minorHAnsi" w:hAnsiTheme="minorHAnsi" w:cs="Times New Roman"/>
          <w:iCs/>
          <w:sz w:val="24"/>
          <w:szCs w:val="24"/>
        </w:rPr>
        <w:t xml:space="preserve">Oikeuskäytännössä esiintyy yhä useammin tilanteita, joissa lapsen vanhemmat asuvat eri maissa, jolloin tapaamiskustannukset muodostuvat tavanomaista suuremmiksi. </w:t>
      </w:r>
      <w:r w:rsidRPr="00044957">
        <w:rPr>
          <w:rFonts w:asciiTheme="minorHAnsi" w:hAnsiTheme="minorHAnsi" w:cs="Times New Roman"/>
          <w:iCs/>
          <w:sz w:val="24"/>
          <w:szCs w:val="24"/>
        </w:rPr>
        <w:t>Lapsenhuoltolakiin on tarpeen ottaa tapaamiskustannuksia koskeva säännös.</w:t>
      </w:r>
    </w:p>
    <w:p w:rsidR="00293F7F" w:rsidRPr="00044957" w:rsidRDefault="00293F7F"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rPr>
          <w:rFonts w:asciiTheme="minorHAnsi" w:hAnsiTheme="minorHAnsi" w:cs="Times New Roman"/>
          <w:b/>
          <w:iCs/>
          <w:sz w:val="24"/>
          <w:szCs w:val="24"/>
        </w:rPr>
      </w:pPr>
      <w:r w:rsidRPr="00044957">
        <w:rPr>
          <w:rFonts w:asciiTheme="minorHAnsi" w:hAnsiTheme="minorHAnsi" w:cs="Times New Roman"/>
          <w:b/>
          <w:iCs/>
          <w:sz w:val="24"/>
          <w:szCs w:val="24"/>
        </w:rPr>
        <w:t>3. Oikeudenkäyntimenettely</w:t>
      </w:r>
    </w:p>
    <w:p w:rsidR="00646EA7" w:rsidRPr="00044957" w:rsidRDefault="00646EA7" w:rsidP="00044957">
      <w:pPr>
        <w:tabs>
          <w:tab w:val="left" w:pos="1134"/>
          <w:tab w:val="left" w:pos="1701"/>
          <w:tab w:val="left" w:pos="6521"/>
          <w:tab w:val="right" w:pos="9639"/>
        </w:tabs>
        <w:spacing w:line="276" w:lineRule="auto"/>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3.1. Oikeudenkäynnin nopeuttaminen</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Oikeuskäytännössä riita-asioiden sovittelusta ja sovinnon vahvistamisesta yleisissä tuomioistuimissa annetun lain (94/2011) 10 §:n mukainen määräaika on osoittautunut toimivaksi. Ongelmana on, että mikäli sovittelu ei tuota tulosta ja asia siirtyy normaali</w:t>
      </w:r>
      <w:r w:rsidR="00C9442B" w:rsidRPr="00044957">
        <w:rPr>
          <w:rFonts w:asciiTheme="minorHAnsi" w:hAnsiTheme="minorHAnsi" w:cs="Times New Roman"/>
          <w:iCs/>
          <w:sz w:val="24"/>
          <w:szCs w:val="24"/>
        </w:rPr>
        <w:t>in tuomioistuinkäsittelyyn mahdollisine olosuhdeselvittelyineen, voi asian käsittelyn kokonaiskesto muodostua asianosaisten kannalta kohtuuttoman pitkäksi.</w:t>
      </w:r>
      <w:r w:rsidR="00875101" w:rsidRPr="00044957">
        <w:rPr>
          <w:rFonts w:asciiTheme="minorHAnsi" w:hAnsiTheme="minorHAnsi" w:cs="Times New Roman"/>
          <w:iCs/>
          <w:sz w:val="24"/>
          <w:szCs w:val="24"/>
        </w:rPr>
        <w:t xml:space="preserve">   On etsittävä keinoja oikeudenkäyntien nopeuttamiseksi.  </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3.2. Sosiaaliviranomaisen selvityksen hankkiminen</w:t>
      </w:r>
    </w:p>
    <w:p w:rsidR="00646EA7" w:rsidRPr="00044957" w:rsidRDefault="00646EA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646EA7" w:rsidRPr="00044957" w:rsidRDefault="00646EA7" w:rsidP="00044957">
      <w:pPr>
        <w:pStyle w:val="Luettelokappale"/>
        <w:numPr>
          <w:ilvl w:val="0"/>
          <w:numId w:val="1"/>
        </w:numPr>
        <w:tabs>
          <w:tab w:val="left" w:pos="1134"/>
          <w:tab w:val="left" w:pos="1701"/>
          <w:tab w:val="left" w:pos="6521"/>
          <w:tab w:val="right" w:pos="9639"/>
        </w:tabs>
        <w:spacing w:line="276" w:lineRule="auto"/>
        <w:rPr>
          <w:rFonts w:asciiTheme="minorHAnsi" w:hAnsiTheme="minorHAnsi" w:cs="Times New Roman"/>
          <w:iCs/>
          <w:sz w:val="24"/>
          <w:szCs w:val="24"/>
        </w:rPr>
      </w:pPr>
      <w:r w:rsidRPr="00044957">
        <w:rPr>
          <w:rFonts w:asciiTheme="minorHAnsi" w:hAnsiTheme="minorHAnsi" w:cs="Times New Roman"/>
          <w:iCs/>
          <w:sz w:val="24"/>
          <w:szCs w:val="24"/>
        </w:rPr>
        <w:t>Määräaika sosiaaliviranomaisen selvitykselle</w:t>
      </w:r>
    </w:p>
    <w:p w:rsidR="006220E3" w:rsidRPr="00044957" w:rsidRDefault="006220E3" w:rsidP="00044957">
      <w:pPr>
        <w:pStyle w:val="Luettelokappale"/>
        <w:tabs>
          <w:tab w:val="left" w:pos="1134"/>
          <w:tab w:val="left" w:pos="1701"/>
          <w:tab w:val="left" w:pos="6521"/>
          <w:tab w:val="right" w:pos="9639"/>
        </w:tabs>
        <w:spacing w:line="276" w:lineRule="auto"/>
        <w:ind w:left="1494"/>
        <w:rPr>
          <w:rFonts w:asciiTheme="minorHAnsi" w:hAnsiTheme="minorHAnsi" w:cs="Times New Roman"/>
          <w:iCs/>
          <w:sz w:val="24"/>
          <w:szCs w:val="24"/>
        </w:rPr>
      </w:pPr>
    </w:p>
    <w:p w:rsidR="006220E3" w:rsidRPr="00044957" w:rsidRDefault="006220E3"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Lapsen huoltoa ja tapaamisoikeutta koskevien olosuhdeselvitysten kestoon olennaisesti vaikuttava seikka on </w:t>
      </w:r>
      <w:r w:rsidR="00C9442B" w:rsidRPr="00044957">
        <w:rPr>
          <w:rFonts w:asciiTheme="minorHAnsi" w:hAnsiTheme="minorHAnsi" w:cs="Times New Roman"/>
          <w:iCs/>
          <w:sz w:val="24"/>
          <w:szCs w:val="24"/>
        </w:rPr>
        <w:t xml:space="preserve">edelleenkin </w:t>
      </w:r>
      <w:r w:rsidR="008063B8">
        <w:rPr>
          <w:rFonts w:asciiTheme="minorHAnsi" w:hAnsiTheme="minorHAnsi" w:cs="Times New Roman"/>
          <w:iCs/>
          <w:sz w:val="24"/>
          <w:szCs w:val="24"/>
        </w:rPr>
        <w:t xml:space="preserve">sosiaaliviranomaisen tekemien </w:t>
      </w:r>
      <w:r w:rsidRPr="00044957">
        <w:rPr>
          <w:rFonts w:asciiTheme="minorHAnsi" w:hAnsiTheme="minorHAnsi" w:cs="Times New Roman"/>
          <w:iCs/>
          <w:sz w:val="24"/>
          <w:szCs w:val="24"/>
        </w:rPr>
        <w:t xml:space="preserve">olosuhdeselvitysten viipyminen. </w:t>
      </w:r>
      <w:r w:rsidR="00C9442B" w:rsidRPr="00044957">
        <w:rPr>
          <w:rFonts w:asciiTheme="minorHAnsi" w:hAnsiTheme="minorHAnsi" w:cs="Times New Roman"/>
          <w:iCs/>
          <w:sz w:val="24"/>
          <w:szCs w:val="24"/>
        </w:rPr>
        <w:t xml:space="preserve">Oikeuskäytännössä ei ole harvinaista, että jo sovittua käsittelypäivää joudutaan olosuhdeselvityksen viivästymisen vuoksi siirtämään. Olosuhdeselvityksen aikana lapsen olosuhteet ehtivät monesti vakiintumaan sen </w:t>
      </w:r>
      <w:r w:rsidR="00C9442B" w:rsidRPr="00044957">
        <w:rPr>
          <w:rFonts w:asciiTheme="minorHAnsi" w:hAnsiTheme="minorHAnsi" w:cs="Times New Roman"/>
          <w:iCs/>
          <w:sz w:val="24"/>
          <w:szCs w:val="24"/>
        </w:rPr>
        <w:lastRenderedPageBreak/>
        <w:t>vanhemman luokse, jolle lapsi on väliaikaismä</w:t>
      </w:r>
      <w:r w:rsidR="008063B8">
        <w:rPr>
          <w:rFonts w:asciiTheme="minorHAnsi" w:hAnsiTheme="minorHAnsi" w:cs="Times New Roman"/>
          <w:iCs/>
          <w:sz w:val="24"/>
          <w:szCs w:val="24"/>
        </w:rPr>
        <w:t xml:space="preserve">äräyksellä määrätty asumaan. </w:t>
      </w:r>
      <w:r w:rsidR="00C9442B" w:rsidRPr="00044957">
        <w:rPr>
          <w:rFonts w:asciiTheme="minorHAnsi" w:hAnsiTheme="minorHAnsi" w:cs="Times New Roman"/>
          <w:iCs/>
          <w:sz w:val="24"/>
          <w:szCs w:val="24"/>
        </w:rPr>
        <w:t xml:space="preserve">Tämä seikka on omiaan tosiasiallisesti vaikuttamaan lopullisen huoltoratkaisun sisältöön. Tilanteen parantamiseksi on syytä harkita säännöstä sosiaaliviranomaisen selvityksen laatimiselle asetettavasta määräajasta. </w:t>
      </w:r>
    </w:p>
    <w:p w:rsidR="00C9442B" w:rsidRPr="00044957" w:rsidRDefault="00C9442B"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C9442B" w:rsidRPr="00044957" w:rsidRDefault="00C9442B" w:rsidP="00044957">
      <w:pPr>
        <w:pStyle w:val="Luettelokappale"/>
        <w:numPr>
          <w:ilvl w:val="0"/>
          <w:numId w:val="1"/>
        </w:numPr>
        <w:tabs>
          <w:tab w:val="left" w:pos="1134"/>
          <w:tab w:val="left" w:pos="1701"/>
          <w:tab w:val="left" w:pos="6521"/>
          <w:tab w:val="right" w:pos="9639"/>
        </w:tabs>
        <w:spacing w:line="276" w:lineRule="auto"/>
        <w:rPr>
          <w:rFonts w:asciiTheme="minorHAnsi" w:hAnsiTheme="minorHAnsi" w:cs="Times New Roman"/>
          <w:iCs/>
          <w:sz w:val="24"/>
          <w:szCs w:val="24"/>
        </w:rPr>
      </w:pPr>
      <w:r w:rsidRPr="00044957">
        <w:rPr>
          <w:rFonts w:asciiTheme="minorHAnsi" w:hAnsiTheme="minorHAnsi" w:cs="Times New Roman"/>
          <w:iCs/>
          <w:sz w:val="24"/>
          <w:szCs w:val="24"/>
        </w:rPr>
        <w:t>Olosuhdeselvityksen hankkiminen kunnan ostopalveluna</w:t>
      </w:r>
    </w:p>
    <w:p w:rsidR="00BF00F3" w:rsidRPr="00044957" w:rsidRDefault="00BF00F3" w:rsidP="00044957">
      <w:pPr>
        <w:pStyle w:val="Luettelokappale"/>
        <w:tabs>
          <w:tab w:val="left" w:pos="1134"/>
          <w:tab w:val="left" w:pos="1701"/>
          <w:tab w:val="left" w:pos="6521"/>
          <w:tab w:val="right" w:pos="9639"/>
        </w:tabs>
        <w:spacing w:line="276" w:lineRule="auto"/>
        <w:ind w:left="1494"/>
        <w:rPr>
          <w:rFonts w:asciiTheme="minorHAnsi" w:hAnsiTheme="minorHAnsi" w:cs="Times New Roman"/>
          <w:iCs/>
          <w:sz w:val="24"/>
          <w:szCs w:val="24"/>
        </w:rPr>
      </w:pPr>
    </w:p>
    <w:p w:rsidR="00BF00F3" w:rsidRPr="00044957" w:rsidRDefault="00BF00F3"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Laajan olosuhdeselvitysten ohella tuomioistuimella tulisi olla mahdollisuus hankkia rajoitettu tiettyä asiaa koskeva ns. pikaselvitys. Tällainen selvitys voitaisiin ulottaa koskemaan esimerkiksi lapsen mielipiteen selvittämistä tai vanhemman huoltajakyvyn arvioimista. Oikeuskäytännössä aktiivisemmat tuomarit hankkivat jo </w:t>
      </w:r>
      <w:r w:rsidR="007D5A85" w:rsidRPr="00044957">
        <w:rPr>
          <w:rFonts w:asciiTheme="minorHAnsi" w:hAnsiTheme="minorHAnsi" w:cs="Times New Roman"/>
          <w:iCs/>
          <w:sz w:val="24"/>
          <w:szCs w:val="24"/>
        </w:rPr>
        <w:t xml:space="preserve">nyt </w:t>
      </w:r>
      <w:r w:rsidRPr="00044957">
        <w:rPr>
          <w:rFonts w:asciiTheme="minorHAnsi" w:hAnsiTheme="minorHAnsi" w:cs="Times New Roman"/>
          <w:iCs/>
          <w:sz w:val="24"/>
          <w:szCs w:val="24"/>
        </w:rPr>
        <w:t>oma-aloitteisesti selvitystä esim</w:t>
      </w:r>
      <w:r w:rsidR="008063B8">
        <w:rPr>
          <w:rFonts w:asciiTheme="minorHAnsi" w:hAnsiTheme="minorHAnsi" w:cs="Times New Roman"/>
          <w:iCs/>
          <w:sz w:val="24"/>
          <w:szCs w:val="24"/>
        </w:rPr>
        <w:t>erkiksi</w:t>
      </w:r>
      <w:r w:rsidRPr="00044957">
        <w:rPr>
          <w:rFonts w:asciiTheme="minorHAnsi" w:hAnsiTheme="minorHAnsi" w:cs="Times New Roman"/>
          <w:iCs/>
          <w:sz w:val="24"/>
          <w:szCs w:val="24"/>
        </w:rPr>
        <w:t xml:space="preserve"> lastensuojeluviranomaisilta. Asiaa käsittelevällä tuomarilla ja asianosaisilla tulisi olla mahdollisuus vaikuttaa olosuhdeselvityksen sisältöön </w:t>
      </w:r>
      <w:r w:rsidR="008063B8">
        <w:rPr>
          <w:rFonts w:asciiTheme="minorHAnsi" w:hAnsiTheme="minorHAnsi" w:cs="Times New Roman"/>
          <w:iCs/>
          <w:sz w:val="24"/>
          <w:szCs w:val="24"/>
        </w:rPr>
        <w:t>vaikkapa</w:t>
      </w:r>
      <w:r w:rsidR="00293F7F" w:rsidRPr="00044957">
        <w:rPr>
          <w:rFonts w:asciiTheme="minorHAnsi" w:hAnsiTheme="minorHAnsi" w:cs="Times New Roman"/>
          <w:iCs/>
          <w:sz w:val="24"/>
          <w:szCs w:val="24"/>
        </w:rPr>
        <w:t xml:space="preserve"> tilanteissa</w:t>
      </w:r>
      <w:r w:rsidRPr="00044957">
        <w:rPr>
          <w:rFonts w:asciiTheme="minorHAnsi" w:hAnsiTheme="minorHAnsi" w:cs="Times New Roman"/>
          <w:iCs/>
          <w:sz w:val="24"/>
          <w:szCs w:val="24"/>
        </w:rPr>
        <w:t>, jo</w:t>
      </w:r>
      <w:r w:rsidR="008063B8">
        <w:rPr>
          <w:rFonts w:asciiTheme="minorHAnsi" w:hAnsiTheme="minorHAnsi" w:cs="Times New Roman"/>
          <w:iCs/>
          <w:sz w:val="24"/>
          <w:szCs w:val="24"/>
        </w:rPr>
        <w:t>i</w:t>
      </w:r>
      <w:r w:rsidRPr="00044957">
        <w:rPr>
          <w:rFonts w:asciiTheme="minorHAnsi" w:hAnsiTheme="minorHAnsi" w:cs="Times New Roman"/>
          <w:iCs/>
          <w:sz w:val="24"/>
          <w:szCs w:val="24"/>
        </w:rPr>
        <w:t xml:space="preserve">ssa huomiota on </w:t>
      </w:r>
      <w:r w:rsidR="008063B8" w:rsidRPr="00044957">
        <w:rPr>
          <w:rFonts w:asciiTheme="minorHAnsi" w:hAnsiTheme="minorHAnsi" w:cs="Times New Roman"/>
          <w:iCs/>
          <w:sz w:val="24"/>
          <w:szCs w:val="24"/>
        </w:rPr>
        <w:t xml:space="preserve">kiinnitettävä </w:t>
      </w:r>
      <w:r w:rsidR="00875101" w:rsidRPr="00044957">
        <w:rPr>
          <w:rFonts w:asciiTheme="minorHAnsi" w:hAnsiTheme="minorHAnsi" w:cs="Times New Roman"/>
          <w:iCs/>
          <w:sz w:val="24"/>
          <w:szCs w:val="24"/>
        </w:rPr>
        <w:t xml:space="preserve">erityisesti </w:t>
      </w:r>
      <w:r w:rsidRPr="00044957">
        <w:rPr>
          <w:rFonts w:asciiTheme="minorHAnsi" w:hAnsiTheme="minorHAnsi" w:cs="Times New Roman"/>
          <w:iCs/>
          <w:sz w:val="24"/>
          <w:szCs w:val="24"/>
        </w:rPr>
        <w:t>vanhemman kykyyn huolehtia lapsen tap</w:t>
      </w:r>
      <w:r w:rsidR="00875101" w:rsidRPr="00044957">
        <w:rPr>
          <w:rFonts w:asciiTheme="minorHAnsi" w:hAnsiTheme="minorHAnsi" w:cs="Times New Roman"/>
          <w:iCs/>
          <w:sz w:val="24"/>
          <w:szCs w:val="24"/>
        </w:rPr>
        <w:t>aamisoikeuksista vastaisuudessa</w:t>
      </w:r>
      <w:r w:rsidRPr="00044957">
        <w:rPr>
          <w:rFonts w:asciiTheme="minorHAnsi" w:hAnsiTheme="minorHAnsi" w:cs="Times New Roman"/>
          <w:iCs/>
          <w:sz w:val="24"/>
          <w:szCs w:val="24"/>
        </w:rPr>
        <w:t>. Yksityisten palvelun</w:t>
      </w:r>
      <w:r w:rsidR="00875101" w:rsidRPr="00044957">
        <w:rPr>
          <w:rFonts w:asciiTheme="minorHAnsi" w:hAnsiTheme="minorHAnsi" w:cs="Times New Roman"/>
          <w:iCs/>
          <w:sz w:val="24"/>
          <w:szCs w:val="24"/>
        </w:rPr>
        <w:t>tuottajien palveluita voidaan</w:t>
      </w:r>
      <w:r w:rsidRPr="00044957">
        <w:rPr>
          <w:rFonts w:asciiTheme="minorHAnsi" w:hAnsiTheme="minorHAnsi" w:cs="Times New Roman"/>
          <w:iCs/>
          <w:sz w:val="24"/>
          <w:szCs w:val="24"/>
        </w:rPr>
        <w:t xml:space="preserve"> käyttää erityisosaamista vaativien selvitysten</w:t>
      </w:r>
      <w:r w:rsidR="008063B8">
        <w:rPr>
          <w:rFonts w:asciiTheme="minorHAnsi" w:hAnsiTheme="minorHAnsi" w:cs="Times New Roman"/>
          <w:iCs/>
          <w:sz w:val="24"/>
          <w:szCs w:val="24"/>
        </w:rPr>
        <w:t>,</w:t>
      </w:r>
      <w:r w:rsidRPr="00044957">
        <w:rPr>
          <w:rFonts w:asciiTheme="minorHAnsi" w:hAnsiTheme="minorHAnsi" w:cs="Times New Roman"/>
          <w:iCs/>
          <w:sz w:val="24"/>
          <w:szCs w:val="24"/>
        </w:rPr>
        <w:t xml:space="preserve"> kuten vanhempainarviointien</w:t>
      </w:r>
      <w:r w:rsidR="008063B8">
        <w:rPr>
          <w:rFonts w:asciiTheme="minorHAnsi" w:hAnsiTheme="minorHAnsi" w:cs="Times New Roman"/>
          <w:iCs/>
          <w:sz w:val="24"/>
          <w:szCs w:val="24"/>
        </w:rPr>
        <w:t>,</w:t>
      </w:r>
      <w:r w:rsidRPr="00044957">
        <w:rPr>
          <w:rFonts w:asciiTheme="minorHAnsi" w:hAnsiTheme="minorHAnsi" w:cs="Times New Roman"/>
          <w:iCs/>
          <w:sz w:val="24"/>
          <w:szCs w:val="24"/>
        </w:rPr>
        <w:t xml:space="preserve"> hankkimiseen. Asianosaisen oikeutta saada häntä koskevat tiedot yksityiseltä palveluntuottajalta tulisi </w:t>
      </w:r>
      <w:r w:rsidR="00293F7F" w:rsidRPr="00044957">
        <w:rPr>
          <w:rFonts w:asciiTheme="minorHAnsi" w:hAnsiTheme="minorHAnsi" w:cs="Times New Roman"/>
          <w:iCs/>
          <w:sz w:val="24"/>
          <w:szCs w:val="24"/>
        </w:rPr>
        <w:t xml:space="preserve">selkiyttää. </w:t>
      </w:r>
    </w:p>
    <w:p w:rsidR="00C9442B" w:rsidRPr="00044957" w:rsidRDefault="00C9442B" w:rsidP="00044957">
      <w:pPr>
        <w:pStyle w:val="Luettelokappale"/>
        <w:tabs>
          <w:tab w:val="left" w:pos="1134"/>
          <w:tab w:val="left" w:pos="1701"/>
          <w:tab w:val="left" w:pos="6521"/>
          <w:tab w:val="right" w:pos="9639"/>
        </w:tabs>
        <w:spacing w:line="276" w:lineRule="auto"/>
        <w:ind w:left="1494"/>
        <w:rPr>
          <w:rFonts w:asciiTheme="minorHAnsi" w:hAnsiTheme="minorHAnsi" w:cs="Times New Roman"/>
          <w:iCs/>
          <w:sz w:val="24"/>
          <w:szCs w:val="24"/>
        </w:rPr>
      </w:pPr>
    </w:p>
    <w:p w:rsidR="00C9442B" w:rsidRPr="00044957" w:rsidRDefault="00C9442B" w:rsidP="00044957">
      <w:pPr>
        <w:pStyle w:val="Luettelokappale"/>
        <w:tabs>
          <w:tab w:val="left" w:pos="1134"/>
          <w:tab w:val="left" w:pos="1701"/>
          <w:tab w:val="left" w:pos="6521"/>
          <w:tab w:val="right" w:pos="9639"/>
        </w:tabs>
        <w:spacing w:line="276" w:lineRule="auto"/>
        <w:ind w:left="0"/>
        <w:rPr>
          <w:rFonts w:asciiTheme="minorHAnsi" w:hAnsiTheme="minorHAnsi" w:cs="Times New Roman"/>
          <w:i/>
          <w:iCs/>
          <w:sz w:val="24"/>
          <w:szCs w:val="24"/>
        </w:rPr>
      </w:pPr>
      <w:r w:rsidRPr="00044957">
        <w:rPr>
          <w:rFonts w:asciiTheme="minorHAnsi" w:hAnsiTheme="minorHAnsi" w:cs="Times New Roman"/>
          <w:i/>
          <w:iCs/>
          <w:sz w:val="24"/>
          <w:szCs w:val="24"/>
        </w:rPr>
        <w:t>3.3. Lapsen kuuleminen ja osallistuminen oikeudenkäyntiin</w:t>
      </w:r>
    </w:p>
    <w:p w:rsidR="00C9442B" w:rsidRPr="00044957" w:rsidRDefault="00C9442B"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C9442B" w:rsidRPr="00044957" w:rsidRDefault="00E42333"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Oikeuskäytännössä on erittäin poikkeuksellista, että lasta kuullaan henkilökohtaisesti</w:t>
      </w:r>
      <w:r w:rsidR="000F6273" w:rsidRPr="00044957">
        <w:rPr>
          <w:rFonts w:asciiTheme="minorHAnsi" w:hAnsiTheme="minorHAnsi" w:cs="Times New Roman"/>
          <w:iCs/>
          <w:sz w:val="24"/>
          <w:szCs w:val="24"/>
        </w:rPr>
        <w:t xml:space="preserve"> </w:t>
      </w:r>
      <w:r w:rsidR="004522EB" w:rsidRPr="00044957">
        <w:rPr>
          <w:rFonts w:asciiTheme="minorHAnsi" w:hAnsiTheme="minorHAnsi" w:cs="Times New Roman"/>
          <w:iCs/>
          <w:sz w:val="24"/>
          <w:szCs w:val="24"/>
        </w:rPr>
        <w:t>häntä</w:t>
      </w:r>
      <w:r w:rsidRPr="00044957">
        <w:rPr>
          <w:rFonts w:asciiTheme="minorHAnsi" w:hAnsiTheme="minorHAnsi" w:cs="Times New Roman"/>
          <w:iCs/>
          <w:sz w:val="24"/>
          <w:szCs w:val="24"/>
        </w:rPr>
        <w:t xml:space="preserve"> koskevassa huoltoriidassa. Laissa ei ole säännöksiä siitä, miten kuulemisen on tapahduttava, joten menettelyt lasta kuultaessa vaihtelevat. Lasta voi kuulla yksin asiaa käsittelevä tuomari tai tuomarit tai paikalla voivat samanaikaisesti olla molempien vanhempien asiamiehet.  </w:t>
      </w:r>
    </w:p>
    <w:p w:rsidR="00E42333" w:rsidRPr="00044957" w:rsidRDefault="00E42333"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E42333" w:rsidRPr="00044957" w:rsidRDefault="00E42333"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Jos lasta joudutaan kuulemaan oikeudessa</w:t>
      </w:r>
      <w:r w:rsidR="002E3BC7" w:rsidRPr="00044957">
        <w:rPr>
          <w:rFonts w:asciiTheme="minorHAnsi" w:hAnsiTheme="minorHAnsi" w:cs="Times New Roman"/>
          <w:iCs/>
          <w:sz w:val="24"/>
          <w:szCs w:val="24"/>
        </w:rPr>
        <w:t>,</w:t>
      </w:r>
      <w:r w:rsidRPr="00044957">
        <w:rPr>
          <w:rFonts w:asciiTheme="minorHAnsi" w:hAnsiTheme="minorHAnsi" w:cs="Times New Roman"/>
          <w:iCs/>
          <w:sz w:val="24"/>
          <w:szCs w:val="24"/>
        </w:rPr>
        <w:t xml:space="preserve"> on yleensä käsillä tilanne, jossa vanhempien välinen lasta koskeva huoltoriita on kärjistynyt. </w:t>
      </w:r>
      <w:r w:rsidR="002E3BC7" w:rsidRPr="00044957">
        <w:rPr>
          <w:rFonts w:asciiTheme="minorHAnsi" w:hAnsiTheme="minorHAnsi" w:cs="Times New Roman"/>
          <w:iCs/>
          <w:sz w:val="24"/>
          <w:szCs w:val="24"/>
        </w:rPr>
        <w:t>On yleisesti tiedossa, että näissä tilanteissa lapsi on voinut olla alttiina jommankumman vanhemman tietoiselle tai tiedostamattomalle vaikuttamise</w:t>
      </w:r>
      <w:r w:rsidR="007D5A85" w:rsidRPr="00044957">
        <w:rPr>
          <w:rFonts w:asciiTheme="minorHAnsi" w:hAnsiTheme="minorHAnsi" w:cs="Times New Roman"/>
          <w:iCs/>
          <w:sz w:val="24"/>
          <w:szCs w:val="24"/>
        </w:rPr>
        <w:t>lle, mikä on omiaan ohjaamaan lapsen mielipiteen sisältöä</w:t>
      </w:r>
      <w:r w:rsidR="002E3BC7" w:rsidRPr="00044957">
        <w:rPr>
          <w:rFonts w:asciiTheme="minorHAnsi" w:hAnsiTheme="minorHAnsi" w:cs="Times New Roman"/>
          <w:iCs/>
          <w:sz w:val="24"/>
          <w:szCs w:val="24"/>
        </w:rPr>
        <w:t>. Lapsen aidon mielipiteen selville saaminen vaatii näissä tilan</w:t>
      </w:r>
      <w:r w:rsidR="009C066C" w:rsidRPr="00044957">
        <w:rPr>
          <w:rFonts w:asciiTheme="minorHAnsi" w:hAnsiTheme="minorHAnsi" w:cs="Times New Roman"/>
          <w:iCs/>
          <w:sz w:val="24"/>
          <w:szCs w:val="24"/>
        </w:rPr>
        <w:t>tei</w:t>
      </w:r>
      <w:r w:rsidR="008063B8">
        <w:rPr>
          <w:rFonts w:asciiTheme="minorHAnsi" w:hAnsiTheme="minorHAnsi" w:cs="Times New Roman"/>
          <w:iCs/>
          <w:sz w:val="24"/>
          <w:szCs w:val="24"/>
        </w:rPr>
        <w:t>ssa erityistä ammattitaitoa, jo</w:t>
      </w:r>
      <w:r w:rsidR="009C066C" w:rsidRPr="00044957">
        <w:rPr>
          <w:rFonts w:asciiTheme="minorHAnsi" w:hAnsiTheme="minorHAnsi" w:cs="Times New Roman"/>
          <w:iCs/>
          <w:sz w:val="24"/>
          <w:szCs w:val="24"/>
        </w:rPr>
        <w:t xml:space="preserve">ta ammattituomareilla ei välttämättä ole. </w:t>
      </w:r>
      <w:r w:rsidR="00875101" w:rsidRPr="00044957">
        <w:rPr>
          <w:rFonts w:asciiTheme="minorHAnsi" w:hAnsiTheme="minorHAnsi" w:cs="Times New Roman"/>
          <w:iCs/>
          <w:sz w:val="24"/>
          <w:szCs w:val="24"/>
        </w:rPr>
        <w:t>Lapsen kuulemista koskevia menettelymuotoja on tarkennettava.</w:t>
      </w:r>
    </w:p>
    <w:p w:rsidR="008721BC" w:rsidRPr="00044957" w:rsidRDefault="008721BC" w:rsidP="00044957">
      <w:pPr>
        <w:pStyle w:val="Luettelokappale"/>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9C066C" w:rsidRPr="00044957" w:rsidRDefault="009C066C" w:rsidP="00044957">
      <w:pPr>
        <w:pStyle w:val="py"/>
        <w:shd w:val="clear" w:color="auto" w:fill="FFFFFF"/>
        <w:spacing w:before="0" w:beforeAutospacing="0" w:after="360" w:afterAutospacing="0" w:line="276" w:lineRule="auto"/>
        <w:ind w:left="1134"/>
        <w:textAlignment w:val="baseline"/>
        <w:rPr>
          <w:rFonts w:asciiTheme="minorHAnsi" w:hAnsiTheme="minorHAnsi"/>
          <w:iCs/>
        </w:rPr>
      </w:pPr>
      <w:r w:rsidRPr="00044957">
        <w:rPr>
          <w:rFonts w:asciiTheme="minorHAnsi" w:hAnsiTheme="minorHAnsi"/>
          <w:iCs/>
        </w:rPr>
        <w:t>La</w:t>
      </w:r>
      <w:r w:rsidR="008063B8">
        <w:rPr>
          <w:rFonts w:asciiTheme="minorHAnsi" w:hAnsiTheme="minorHAnsi"/>
          <w:iCs/>
        </w:rPr>
        <w:t>p</w:t>
      </w:r>
      <w:r w:rsidRPr="00044957">
        <w:rPr>
          <w:rFonts w:asciiTheme="minorHAnsi" w:hAnsiTheme="minorHAnsi"/>
          <w:iCs/>
        </w:rPr>
        <w:t>sensuojelulain</w:t>
      </w:r>
      <w:r w:rsidR="008721BC" w:rsidRPr="00044957">
        <w:rPr>
          <w:rFonts w:asciiTheme="minorHAnsi" w:hAnsiTheme="minorHAnsi"/>
          <w:iCs/>
        </w:rPr>
        <w:t xml:space="preserve"> </w:t>
      </w:r>
      <w:r w:rsidRPr="00044957">
        <w:rPr>
          <w:rFonts w:asciiTheme="minorHAnsi" w:hAnsiTheme="minorHAnsi"/>
          <w:iCs/>
        </w:rPr>
        <w:t>22</w:t>
      </w:r>
      <w:r w:rsidR="008063B8">
        <w:rPr>
          <w:rFonts w:asciiTheme="minorHAnsi" w:hAnsiTheme="minorHAnsi"/>
          <w:iCs/>
        </w:rPr>
        <w:t xml:space="preserve"> </w:t>
      </w:r>
      <w:r w:rsidRPr="00044957">
        <w:rPr>
          <w:rFonts w:asciiTheme="minorHAnsi" w:hAnsiTheme="minorHAnsi"/>
          <w:iCs/>
        </w:rPr>
        <w:t>§:n mukaan l</w:t>
      </w:r>
      <w:r w:rsidR="008721BC" w:rsidRPr="00044957">
        <w:rPr>
          <w:rFonts w:asciiTheme="minorHAnsi" w:hAnsiTheme="minorHAnsi"/>
        </w:rPr>
        <w:t>apselle tulee lastensuojeluasiassa määrätä edunvalvoja käyttämään huoltajan sij</w:t>
      </w:r>
      <w:r w:rsidRPr="00044957">
        <w:rPr>
          <w:rFonts w:asciiTheme="minorHAnsi" w:hAnsiTheme="minorHAnsi"/>
        </w:rPr>
        <w:t>asta lapsen puhevaltaa, jos</w:t>
      </w:r>
      <w:r w:rsidR="008721BC" w:rsidRPr="00044957">
        <w:rPr>
          <w:rFonts w:asciiTheme="minorHAnsi" w:hAnsiTheme="minorHAnsi"/>
        </w:rPr>
        <w:t xml:space="preserve"> on perusteltu syy olettaa, ettei huoltaja voi puolueettomast</w:t>
      </w:r>
      <w:r w:rsidRPr="00044957">
        <w:rPr>
          <w:rFonts w:asciiTheme="minorHAnsi" w:hAnsiTheme="minorHAnsi"/>
        </w:rPr>
        <w:t>i valvoa lapsen etua asiassa</w:t>
      </w:r>
      <w:r w:rsidR="008063B8">
        <w:rPr>
          <w:rFonts w:asciiTheme="minorHAnsi" w:hAnsiTheme="minorHAnsi"/>
        </w:rPr>
        <w:t>,</w:t>
      </w:r>
      <w:r w:rsidRPr="00044957">
        <w:rPr>
          <w:rFonts w:asciiTheme="minorHAnsi" w:hAnsiTheme="minorHAnsi"/>
        </w:rPr>
        <w:t xml:space="preserve"> ja jos </w:t>
      </w:r>
      <w:r w:rsidR="008721BC" w:rsidRPr="00044957">
        <w:rPr>
          <w:rFonts w:asciiTheme="minorHAnsi" w:hAnsiTheme="minorHAnsi"/>
        </w:rPr>
        <w:t>edunvalvojan määrääminen on tarpeen asian selvittämiseksi tai muutoin lapsen edun turvaamiseksi.</w:t>
      </w:r>
      <w:r w:rsidRPr="00044957">
        <w:rPr>
          <w:rFonts w:asciiTheme="minorHAnsi" w:hAnsiTheme="minorHAnsi"/>
        </w:rPr>
        <w:t xml:space="preserve"> </w:t>
      </w:r>
      <w:r w:rsidRPr="00044957">
        <w:rPr>
          <w:rFonts w:asciiTheme="minorHAnsi" w:hAnsiTheme="minorHAnsi"/>
          <w:iCs/>
        </w:rPr>
        <w:t>Lapsenhuoltolain mukaan lapsi ei ole huoltoriidan asianosainen</w:t>
      </w:r>
      <w:r w:rsidR="008063B8">
        <w:rPr>
          <w:rFonts w:asciiTheme="minorHAnsi" w:hAnsiTheme="minorHAnsi"/>
          <w:iCs/>
        </w:rPr>
        <w:t xml:space="preserve">. </w:t>
      </w:r>
      <w:r w:rsidRPr="00044957">
        <w:rPr>
          <w:rFonts w:asciiTheme="minorHAnsi" w:hAnsiTheme="minorHAnsi"/>
          <w:iCs/>
        </w:rPr>
        <w:t>Oikeuskäytännössä on katsottu, että lapselle</w:t>
      </w:r>
      <w:r w:rsidR="00875101" w:rsidRPr="00044957">
        <w:rPr>
          <w:rFonts w:asciiTheme="minorHAnsi" w:hAnsiTheme="minorHAnsi"/>
          <w:iCs/>
        </w:rPr>
        <w:t xml:space="preserve"> ei</w:t>
      </w:r>
      <w:r w:rsidRPr="00044957">
        <w:rPr>
          <w:rFonts w:asciiTheme="minorHAnsi" w:hAnsiTheme="minorHAnsi"/>
          <w:iCs/>
        </w:rPr>
        <w:t xml:space="preserve"> tästä syystä myöskään määrätä </w:t>
      </w:r>
      <w:r w:rsidRPr="00044957">
        <w:rPr>
          <w:rFonts w:asciiTheme="minorHAnsi" w:hAnsiTheme="minorHAnsi"/>
          <w:iCs/>
        </w:rPr>
        <w:lastRenderedPageBreak/>
        <w:t xml:space="preserve">edunvalvojaa (KKO </w:t>
      </w:r>
      <w:r w:rsidR="00875101" w:rsidRPr="00044957">
        <w:rPr>
          <w:rFonts w:asciiTheme="minorHAnsi" w:hAnsiTheme="minorHAnsi"/>
          <w:iCs/>
        </w:rPr>
        <w:t>2012:95). L</w:t>
      </w:r>
      <w:r w:rsidRPr="00044957">
        <w:rPr>
          <w:rFonts w:asciiTheme="minorHAnsi" w:hAnsiTheme="minorHAnsi"/>
          <w:iCs/>
        </w:rPr>
        <w:t xml:space="preserve">apsen asemaa ja oikeutta tulla kuulluksi </w:t>
      </w:r>
      <w:r w:rsidR="004522EB" w:rsidRPr="00044957">
        <w:rPr>
          <w:rFonts w:asciiTheme="minorHAnsi" w:hAnsiTheme="minorHAnsi"/>
          <w:iCs/>
        </w:rPr>
        <w:t xml:space="preserve">on </w:t>
      </w:r>
      <w:r w:rsidRPr="00044957">
        <w:rPr>
          <w:rFonts w:asciiTheme="minorHAnsi" w:hAnsiTheme="minorHAnsi"/>
          <w:iCs/>
        </w:rPr>
        <w:t>vahvistettava siten, että lapselle voitaisiin vaikeissa huoltoriidoissa määrätä edunvalvoja.</w:t>
      </w:r>
    </w:p>
    <w:p w:rsidR="009C066C" w:rsidRPr="00044957" w:rsidRDefault="009C066C" w:rsidP="00044957">
      <w:pPr>
        <w:pStyle w:val="py"/>
        <w:shd w:val="clear" w:color="auto" w:fill="FFFFFF"/>
        <w:spacing w:before="0" w:beforeAutospacing="0" w:after="360" w:afterAutospacing="0" w:line="276" w:lineRule="auto"/>
        <w:textAlignment w:val="baseline"/>
        <w:rPr>
          <w:rFonts w:asciiTheme="minorHAnsi" w:hAnsiTheme="minorHAnsi"/>
          <w:i/>
          <w:iCs/>
        </w:rPr>
      </w:pPr>
      <w:r w:rsidRPr="00044957">
        <w:rPr>
          <w:rFonts w:asciiTheme="minorHAnsi" w:hAnsiTheme="minorHAnsi"/>
          <w:i/>
          <w:iCs/>
        </w:rPr>
        <w:t>3.4. Toistuvat huoltajuusoikeudenkäynnit</w:t>
      </w:r>
    </w:p>
    <w:p w:rsidR="009C066C" w:rsidRPr="00044957" w:rsidRDefault="004A2F64" w:rsidP="00044957">
      <w:pPr>
        <w:pStyle w:val="py"/>
        <w:shd w:val="clear" w:color="auto" w:fill="FFFFFF"/>
        <w:spacing w:before="0" w:beforeAutospacing="0" w:after="360" w:afterAutospacing="0" w:line="276" w:lineRule="auto"/>
        <w:ind w:left="1134"/>
        <w:textAlignment w:val="baseline"/>
        <w:rPr>
          <w:rFonts w:asciiTheme="minorHAnsi" w:hAnsiTheme="minorHAnsi"/>
          <w:iCs/>
        </w:rPr>
      </w:pPr>
      <w:r w:rsidRPr="00044957">
        <w:rPr>
          <w:rFonts w:asciiTheme="minorHAnsi" w:hAnsiTheme="minorHAnsi"/>
          <w:iCs/>
        </w:rPr>
        <w:t>Oikeuskäytännössä t</w:t>
      </w:r>
      <w:r w:rsidR="009C066C" w:rsidRPr="00044957">
        <w:rPr>
          <w:rFonts w:asciiTheme="minorHAnsi" w:hAnsiTheme="minorHAnsi"/>
          <w:iCs/>
        </w:rPr>
        <w:t xml:space="preserve">oistuvat huolto-oikeudenkäynnit ovat </w:t>
      </w:r>
      <w:r w:rsidRPr="00044957">
        <w:rPr>
          <w:rFonts w:asciiTheme="minorHAnsi" w:hAnsiTheme="minorHAnsi"/>
          <w:iCs/>
        </w:rPr>
        <w:t>erityisen kohtuuttomia tilanteessa, jossa hakija on oikeutettu julkiseen oikeusapuun asiaan osallisen joutuessa kustantamaan oikeudenkäyntikulunsa itse. Perusteettomia huolto-oikeudenkäyntejä voitaisiin vallitsevankin lainsäädännön perusteella hillitä, mikäli oikeudenkäymiskaaren 21 luvun 2</w:t>
      </w:r>
      <w:r w:rsidR="008063B8">
        <w:rPr>
          <w:rFonts w:asciiTheme="minorHAnsi" w:hAnsiTheme="minorHAnsi"/>
          <w:iCs/>
        </w:rPr>
        <w:t xml:space="preserve"> </w:t>
      </w:r>
      <w:r w:rsidRPr="00044957">
        <w:rPr>
          <w:rFonts w:asciiTheme="minorHAnsi" w:hAnsiTheme="minorHAnsi"/>
          <w:iCs/>
        </w:rPr>
        <w:t xml:space="preserve">§:n säännöstä oikeudenkäyntikulujen korvausvelvollisuudesta sovellettaisiin oikeuskäytännössä rohkeammin. </w:t>
      </w:r>
      <w:r w:rsidR="00875101" w:rsidRPr="00044957">
        <w:rPr>
          <w:rFonts w:asciiTheme="minorHAnsi" w:hAnsiTheme="minorHAnsi"/>
          <w:iCs/>
        </w:rPr>
        <w:t>Myös oikeusavun rajaamista tilanteissa, joissa hakemus on selvästi perusteeton, tulee harkita.</w:t>
      </w:r>
    </w:p>
    <w:p w:rsidR="004A2F64" w:rsidRPr="00044957" w:rsidRDefault="004A2F64" w:rsidP="00044957">
      <w:pPr>
        <w:pStyle w:val="py"/>
        <w:shd w:val="clear" w:color="auto" w:fill="FFFFFF"/>
        <w:spacing w:before="0" w:beforeAutospacing="0" w:after="360" w:afterAutospacing="0" w:line="276" w:lineRule="auto"/>
        <w:textAlignment w:val="baseline"/>
        <w:rPr>
          <w:rFonts w:asciiTheme="minorHAnsi" w:hAnsiTheme="minorHAnsi"/>
          <w:i/>
          <w:iCs/>
        </w:rPr>
      </w:pPr>
      <w:r w:rsidRPr="00044957">
        <w:rPr>
          <w:rFonts w:asciiTheme="minorHAnsi" w:hAnsiTheme="minorHAnsi"/>
          <w:i/>
          <w:iCs/>
        </w:rPr>
        <w:t>3.5. Lapsen huoltoa ja huostaanottoa koskevien prosessien päällek</w:t>
      </w:r>
      <w:r w:rsidR="00405A32" w:rsidRPr="00044957">
        <w:rPr>
          <w:rFonts w:asciiTheme="minorHAnsi" w:hAnsiTheme="minorHAnsi"/>
          <w:i/>
          <w:iCs/>
        </w:rPr>
        <w:t>k</w:t>
      </w:r>
      <w:r w:rsidRPr="00044957">
        <w:rPr>
          <w:rFonts w:asciiTheme="minorHAnsi" w:hAnsiTheme="minorHAnsi"/>
          <w:i/>
          <w:iCs/>
        </w:rPr>
        <w:t>äisyys</w:t>
      </w:r>
    </w:p>
    <w:p w:rsidR="009C066C" w:rsidRPr="00044957" w:rsidRDefault="004A2F64" w:rsidP="00044957">
      <w:pPr>
        <w:pStyle w:val="py"/>
        <w:shd w:val="clear" w:color="auto" w:fill="FFFFFF"/>
        <w:spacing w:before="0" w:beforeAutospacing="0" w:after="360" w:afterAutospacing="0" w:line="276" w:lineRule="auto"/>
        <w:ind w:left="1134"/>
        <w:textAlignment w:val="baseline"/>
        <w:rPr>
          <w:rFonts w:asciiTheme="minorHAnsi" w:hAnsiTheme="minorHAnsi"/>
          <w:iCs/>
        </w:rPr>
      </w:pPr>
      <w:r w:rsidRPr="00044957">
        <w:rPr>
          <w:rFonts w:asciiTheme="minorHAnsi" w:hAnsiTheme="minorHAnsi"/>
          <w:iCs/>
        </w:rPr>
        <w:t>Oikeuskäytännössä yleisen tuomioistuimen ja hallintotuomioistuimen välinen toimivaltajako on epäselvä huolimatta lastensuojelulain 46 § 1 momentin säännöksestä ja korkeimman oikeuden ra</w:t>
      </w:r>
      <w:r w:rsidR="00875101" w:rsidRPr="00044957">
        <w:rPr>
          <w:rFonts w:asciiTheme="minorHAnsi" w:hAnsiTheme="minorHAnsi"/>
          <w:iCs/>
        </w:rPr>
        <w:t xml:space="preserve">tkaisukäytännöstä (KKO 2011:59). </w:t>
      </w:r>
      <w:r w:rsidRPr="00044957">
        <w:rPr>
          <w:rFonts w:asciiTheme="minorHAnsi" w:hAnsiTheme="minorHAnsi"/>
          <w:iCs/>
        </w:rPr>
        <w:t>Esillä on ollut tapauksia, joissa yleinen tuomioistuin ei katso olevansa toimivaltain</w:t>
      </w:r>
      <w:r w:rsidR="008E672E" w:rsidRPr="00044957">
        <w:rPr>
          <w:rFonts w:asciiTheme="minorHAnsi" w:hAnsiTheme="minorHAnsi"/>
          <w:iCs/>
        </w:rPr>
        <w:t xml:space="preserve">en, vaikka </w:t>
      </w:r>
      <w:r w:rsidR="00AC2A78" w:rsidRPr="00044957">
        <w:rPr>
          <w:rFonts w:asciiTheme="minorHAnsi" w:hAnsiTheme="minorHAnsi"/>
          <w:iCs/>
        </w:rPr>
        <w:t>olosuhteista on selvästi todettavissa, että lasten huostaanotto on tarkoitettu kestämään vain siihen saakka, kunnes la</w:t>
      </w:r>
      <w:r w:rsidR="00091035" w:rsidRPr="00044957">
        <w:rPr>
          <w:rFonts w:asciiTheme="minorHAnsi" w:hAnsiTheme="minorHAnsi"/>
          <w:iCs/>
        </w:rPr>
        <w:t>psen huoltoriita on ratkaistu</w:t>
      </w:r>
      <w:r w:rsidR="00405A32" w:rsidRPr="00044957">
        <w:rPr>
          <w:rFonts w:asciiTheme="minorHAnsi" w:hAnsiTheme="minorHAnsi"/>
          <w:iCs/>
        </w:rPr>
        <w:t xml:space="preserve">. Tilanne johtaa päällekkäisiin oikeudenkäynteihin, joissa prosessin erilaisesta luonteesta huolimatta on pitkälti kyse samasta asiasta ja joissa joudutaan esittämään sama näyttö.  </w:t>
      </w:r>
      <w:r w:rsidR="00072A01" w:rsidRPr="00044957">
        <w:rPr>
          <w:rFonts w:asciiTheme="minorHAnsi" w:hAnsiTheme="minorHAnsi"/>
          <w:iCs/>
        </w:rPr>
        <w:t>Tuomioistuinten to</w:t>
      </w:r>
      <w:r w:rsidR="007D5A85" w:rsidRPr="00044957">
        <w:rPr>
          <w:rFonts w:asciiTheme="minorHAnsi" w:hAnsiTheme="minorHAnsi"/>
          <w:iCs/>
        </w:rPr>
        <w:t>imivaltasuhteita on selkiytettävä</w:t>
      </w:r>
      <w:r w:rsidR="00072A01" w:rsidRPr="00044957">
        <w:rPr>
          <w:rFonts w:asciiTheme="minorHAnsi" w:hAnsiTheme="minorHAnsi"/>
          <w:iCs/>
        </w:rPr>
        <w:t>.</w:t>
      </w:r>
    </w:p>
    <w:p w:rsidR="00BA2306" w:rsidRPr="00044957" w:rsidRDefault="00405A32" w:rsidP="00044957">
      <w:pPr>
        <w:tabs>
          <w:tab w:val="left" w:pos="1134"/>
          <w:tab w:val="left" w:pos="1701"/>
          <w:tab w:val="left" w:pos="6521"/>
          <w:tab w:val="right" w:pos="9639"/>
        </w:tabs>
        <w:spacing w:line="276" w:lineRule="auto"/>
        <w:rPr>
          <w:rFonts w:asciiTheme="minorHAnsi" w:hAnsiTheme="minorHAnsi" w:cs="Times New Roman"/>
          <w:b/>
          <w:iCs/>
          <w:sz w:val="24"/>
          <w:szCs w:val="24"/>
        </w:rPr>
      </w:pPr>
      <w:r w:rsidRPr="00044957">
        <w:rPr>
          <w:rFonts w:asciiTheme="minorHAnsi" w:hAnsiTheme="minorHAnsi" w:cs="Times New Roman"/>
          <w:b/>
          <w:iCs/>
          <w:sz w:val="24"/>
          <w:szCs w:val="24"/>
        </w:rPr>
        <w:t>4. Lapsen huolto</w:t>
      </w:r>
    </w:p>
    <w:p w:rsidR="00405A32" w:rsidRPr="00044957" w:rsidRDefault="00405A32" w:rsidP="00044957">
      <w:pPr>
        <w:tabs>
          <w:tab w:val="left" w:pos="1134"/>
          <w:tab w:val="left" w:pos="1701"/>
          <w:tab w:val="left" w:pos="6521"/>
          <w:tab w:val="right" w:pos="9639"/>
        </w:tabs>
        <w:spacing w:line="276" w:lineRule="auto"/>
        <w:rPr>
          <w:rFonts w:asciiTheme="minorHAnsi" w:hAnsiTheme="minorHAnsi" w:cs="Times New Roman"/>
          <w:iCs/>
          <w:sz w:val="24"/>
          <w:szCs w:val="24"/>
        </w:rPr>
      </w:pPr>
    </w:p>
    <w:p w:rsidR="00405A32" w:rsidRPr="00044957" w:rsidRDefault="00405A32"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4.1. Isyyden kumoamisen vaikutus lapsen huoltoon</w:t>
      </w:r>
    </w:p>
    <w:p w:rsidR="00405A32" w:rsidRPr="00044957" w:rsidRDefault="00405A3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05A32" w:rsidRPr="00044957" w:rsidRDefault="00405A3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Säännös </w:t>
      </w:r>
      <w:r w:rsidR="00293F7F" w:rsidRPr="00044957">
        <w:rPr>
          <w:rFonts w:asciiTheme="minorHAnsi" w:hAnsiTheme="minorHAnsi" w:cs="Times New Roman"/>
          <w:iCs/>
          <w:sz w:val="24"/>
          <w:szCs w:val="24"/>
        </w:rPr>
        <w:t>siitä, miten</w:t>
      </w:r>
      <w:r w:rsidRPr="00044957">
        <w:rPr>
          <w:rFonts w:asciiTheme="minorHAnsi" w:hAnsiTheme="minorHAnsi" w:cs="Times New Roman"/>
          <w:iCs/>
          <w:sz w:val="24"/>
          <w:szCs w:val="24"/>
        </w:rPr>
        <w:t xml:space="preserve"> isyyden kumoaminen vaikuttaa miehen asemaan lapsen huoltajana</w:t>
      </w:r>
      <w:r w:rsidR="008063B8">
        <w:rPr>
          <w:rFonts w:asciiTheme="minorHAnsi" w:hAnsiTheme="minorHAnsi" w:cs="Times New Roman"/>
          <w:iCs/>
          <w:sz w:val="24"/>
          <w:szCs w:val="24"/>
        </w:rPr>
        <w:t>,</w:t>
      </w:r>
      <w:r w:rsidRPr="00044957">
        <w:rPr>
          <w:rFonts w:asciiTheme="minorHAnsi" w:hAnsiTheme="minorHAnsi" w:cs="Times New Roman"/>
          <w:iCs/>
          <w:sz w:val="24"/>
          <w:szCs w:val="24"/>
        </w:rPr>
        <w:t xml:space="preserve"> on tarpeen.</w:t>
      </w:r>
    </w:p>
    <w:p w:rsidR="00436E1E" w:rsidRPr="00044957" w:rsidRDefault="00436E1E"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36E1E" w:rsidRPr="00044957" w:rsidRDefault="00436E1E"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 xml:space="preserve">4.2. </w:t>
      </w:r>
      <w:r w:rsidR="00072A01" w:rsidRPr="00044957">
        <w:rPr>
          <w:rFonts w:asciiTheme="minorHAnsi" w:hAnsiTheme="minorHAnsi" w:cs="Times New Roman"/>
          <w:i/>
          <w:iCs/>
          <w:sz w:val="24"/>
          <w:szCs w:val="24"/>
        </w:rPr>
        <w:t>Lapsen huoltoon liittyvien sopimusten vahvistaminen</w:t>
      </w:r>
    </w:p>
    <w:p w:rsidR="00072A01" w:rsidRPr="00044957" w:rsidRDefault="00072A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072A01" w:rsidRPr="00044957" w:rsidRDefault="00072A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Sosiaalilautakunnissa vahvistettavien sopimusten alaa voidaan laajentaa siten, että riidattomissa tapauksissa lautakunta voi vahvistaa myös sellaisia sopimuksia, jotka lapsenhuoltolaissa kuuluvat yksinomaan tuomioistuimen toimivaltaan.</w:t>
      </w:r>
    </w:p>
    <w:p w:rsidR="00044957" w:rsidRDefault="00044957">
      <w:pPr>
        <w:spacing w:after="200" w:line="276" w:lineRule="auto"/>
        <w:rPr>
          <w:rFonts w:asciiTheme="minorHAnsi" w:hAnsiTheme="minorHAnsi" w:cs="Times New Roman"/>
          <w:iCs/>
          <w:sz w:val="24"/>
          <w:szCs w:val="24"/>
        </w:rPr>
      </w:pPr>
      <w:r>
        <w:rPr>
          <w:rFonts w:asciiTheme="minorHAnsi" w:hAnsiTheme="minorHAnsi" w:cs="Times New Roman"/>
          <w:iCs/>
          <w:sz w:val="24"/>
          <w:szCs w:val="24"/>
        </w:rPr>
        <w:br w:type="page"/>
      </w:r>
    </w:p>
    <w:p w:rsidR="00381FBA" w:rsidRPr="00044957" w:rsidRDefault="00381FBA"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072A01" w:rsidRPr="00044957" w:rsidRDefault="00072A01"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4.3. Vanhempien oikeuksien ja velvollisuuksien täsmentäminen</w:t>
      </w:r>
    </w:p>
    <w:p w:rsidR="00072A01" w:rsidRPr="00044957" w:rsidRDefault="00072A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36E1E" w:rsidRPr="00044957" w:rsidRDefault="00381FBA"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Lapsenhuoltolain mukainen yhteishuolto kuvastaa </w:t>
      </w:r>
      <w:r w:rsidR="00532087" w:rsidRPr="00044957">
        <w:rPr>
          <w:rFonts w:asciiTheme="minorHAnsi" w:hAnsiTheme="minorHAnsi" w:cs="Times New Roman"/>
          <w:iCs/>
          <w:sz w:val="24"/>
          <w:szCs w:val="24"/>
        </w:rPr>
        <w:t xml:space="preserve">lainsäätäjän pyrkimystä kannustaa vanhempia vanhemmuuden jakamiseen. Yhteishuollolla tarkoitetaan yleisesti vanhempien välistä yhteistoimintavelvoitetta, mutta käsitteen lähempää sisältöä ei laissa määritellä. Huoltomuodolla on asianosaisille </w:t>
      </w:r>
      <w:r w:rsidR="00436E1E" w:rsidRPr="00044957">
        <w:rPr>
          <w:rFonts w:asciiTheme="minorHAnsi" w:hAnsiTheme="minorHAnsi" w:cs="Times New Roman"/>
          <w:iCs/>
          <w:sz w:val="24"/>
          <w:szCs w:val="24"/>
        </w:rPr>
        <w:t xml:space="preserve">suuri psykologinen </w:t>
      </w:r>
      <w:r w:rsidR="00534F5E" w:rsidRPr="00044957">
        <w:rPr>
          <w:rFonts w:asciiTheme="minorHAnsi" w:hAnsiTheme="minorHAnsi" w:cs="Times New Roman"/>
          <w:iCs/>
          <w:sz w:val="24"/>
          <w:szCs w:val="24"/>
        </w:rPr>
        <w:t>merkitys, vaikka</w:t>
      </w:r>
      <w:r w:rsidR="00532087" w:rsidRPr="00044957">
        <w:rPr>
          <w:rFonts w:asciiTheme="minorHAnsi" w:hAnsiTheme="minorHAnsi" w:cs="Times New Roman"/>
          <w:iCs/>
          <w:sz w:val="24"/>
          <w:szCs w:val="24"/>
        </w:rPr>
        <w:t xml:space="preserve"> sen käytännön vaikutus jää monissa tapauksissa </w:t>
      </w:r>
      <w:r w:rsidR="00293F7F" w:rsidRPr="00044957">
        <w:rPr>
          <w:rFonts w:asciiTheme="minorHAnsi" w:hAnsiTheme="minorHAnsi" w:cs="Times New Roman"/>
          <w:iCs/>
          <w:sz w:val="24"/>
          <w:szCs w:val="24"/>
        </w:rPr>
        <w:t>vanhemmille epäselväksi</w:t>
      </w:r>
      <w:r w:rsidR="00532087" w:rsidRPr="00044957">
        <w:rPr>
          <w:rFonts w:asciiTheme="minorHAnsi" w:hAnsiTheme="minorHAnsi" w:cs="Times New Roman"/>
          <w:iCs/>
          <w:sz w:val="24"/>
          <w:szCs w:val="24"/>
        </w:rPr>
        <w:t xml:space="preserve">. Koska yhteishuoltoa pidetään lain mukaisena pääsääntönä, on tuomioistuimilla taipumus vahvistaa yhteishuolto sellaisissakin tilanteissa, joissa </w:t>
      </w:r>
      <w:r w:rsidR="002E09BA" w:rsidRPr="00044957">
        <w:rPr>
          <w:rFonts w:asciiTheme="minorHAnsi" w:hAnsiTheme="minorHAnsi" w:cs="Times New Roman"/>
          <w:iCs/>
          <w:sz w:val="24"/>
          <w:szCs w:val="24"/>
        </w:rPr>
        <w:t>se ei välttämättä ole la</w:t>
      </w:r>
      <w:r w:rsidR="00072A01" w:rsidRPr="00044957">
        <w:rPr>
          <w:rFonts w:asciiTheme="minorHAnsi" w:hAnsiTheme="minorHAnsi" w:cs="Times New Roman"/>
          <w:iCs/>
          <w:sz w:val="24"/>
          <w:szCs w:val="24"/>
        </w:rPr>
        <w:t xml:space="preserve">psen arkihuollon kannalta järkevin </w:t>
      </w:r>
      <w:r w:rsidR="002E09BA" w:rsidRPr="00044957">
        <w:rPr>
          <w:rFonts w:asciiTheme="minorHAnsi" w:hAnsiTheme="minorHAnsi" w:cs="Times New Roman"/>
          <w:iCs/>
          <w:sz w:val="24"/>
          <w:szCs w:val="24"/>
        </w:rPr>
        <w:t xml:space="preserve">ratkaisu. Yhteishuollon käsitteellisenä edellytyksenä on vanhempien välinen yhteistoimintavelvoite. Yhteishuolto voi joissain tapauksissa jäädä vahvistamatta toisen vanhemman sellaisen riitaisen käytöksen perusteella, johon toisen vanhemman on vaikeaa tai mahdotonta vaikuttaa. </w:t>
      </w:r>
      <w:r w:rsidR="007D5A85" w:rsidRPr="00044957">
        <w:rPr>
          <w:rFonts w:asciiTheme="minorHAnsi" w:hAnsiTheme="minorHAnsi" w:cs="Times New Roman"/>
          <w:iCs/>
          <w:sz w:val="24"/>
          <w:szCs w:val="24"/>
        </w:rPr>
        <w:t>Yhteishuollon määräämisen edellytyksiä tulee tarkentaa.</w:t>
      </w:r>
    </w:p>
    <w:p w:rsidR="00405A32" w:rsidRPr="00044957" w:rsidRDefault="00405A3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3A03BB" w:rsidRPr="00044957" w:rsidRDefault="003A03BB"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Oikeuskäytännössä huoltoriitoja voitaisiin ehkäistä</w:t>
      </w:r>
      <w:r w:rsidR="002E09BA" w:rsidRPr="00044957">
        <w:rPr>
          <w:rFonts w:asciiTheme="minorHAnsi" w:hAnsiTheme="minorHAnsi" w:cs="Times New Roman"/>
          <w:iCs/>
          <w:sz w:val="24"/>
          <w:szCs w:val="24"/>
        </w:rPr>
        <w:t>, mikä</w:t>
      </w:r>
      <w:r w:rsidR="0069687F" w:rsidRPr="00044957">
        <w:rPr>
          <w:rFonts w:asciiTheme="minorHAnsi" w:hAnsiTheme="minorHAnsi" w:cs="Times New Roman"/>
          <w:iCs/>
          <w:sz w:val="24"/>
          <w:szCs w:val="24"/>
        </w:rPr>
        <w:t>li</w:t>
      </w:r>
      <w:r w:rsidR="002E09BA" w:rsidRPr="00044957">
        <w:rPr>
          <w:rFonts w:asciiTheme="minorHAnsi" w:hAnsiTheme="minorHAnsi" w:cs="Times New Roman"/>
          <w:iCs/>
          <w:sz w:val="24"/>
          <w:szCs w:val="24"/>
        </w:rPr>
        <w:t xml:space="preserve"> vanhemmilla olisi selkeä käsitys siitä, mitä asioita huollon piiriin kuuluu. Oikeuskäytännössä </w:t>
      </w:r>
      <w:r w:rsidRPr="00044957">
        <w:rPr>
          <w:rFonts w:asciiTheme="minorHAnsi" w:hAnsiTheme="minorHAnsi" w:cs="Times New Roman"/>
          <w:iCs/>
          <w:sz w:val="24"/>
          <w:szCs w:val="24"/>
        </w:rPr>
        <w:t>onkin yleistä, että huoltajuus jaetaan siten, että siihen kuuluvat tehtävät jaetaan vanhempien kesken tarkoituksenmukaisella tavalla esim. siten, että lapsen arkihuoltoon tyypillisesti kuuluva päätöksenteko-oikeus o</w:t>
      </w:r>
      <w:r w:rsidR="004659C9" w:rsidRPr="00044957">
        <w:rPr>
          <w:rFonts w:asciiTheme="minorHAnsi" w:hAnsiTheme="minorHAnsi" w:cs="Times New Roman"/>
          <w:iCs/>
          <w:sz w:val="24"/>
          <w:szCs w:val="24"/>
        </w:rPr>
        <w:t>n yksin lapsen lähivanhemmalla.</w:t>
      </w:r>
    </w:p>
    <w:p w:rsidR="003A03BB" w:rsidRPr="00044957" w:rsidRDefault="003A03BB"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36E1E" w:rsidRPr="00044957" w:rsidRDefault="00072A01"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Lapsenhuoltolakiin tulee</w:t>
      </w:r>
      <w:r w:rsidR="003A03BB" w:rsidRPr="00044957">
        <w:rPr>
          <w:rFonts w:asciiTheme="minorHAnsi" w:hAnsiTheme="minorHAnsi" w:cs="Times New Roman"/>
          <w:iCs/>
          <w:sz w:val="24"/>
          <w:szCs w:val="24"/>
        </w:rPr>
        <w:t xml:space="preserve"> lisätä säännökset siitä, mitä tehtäviä lapsen huoltajuuteen sisältyy </w:t>
      </w:r>
      <w:r w:rsidRPr="00044957">
        <w:rPr>
          <w:rFonts w:asciiTheme="minorHAnsi" w:hAnsiTheme="minorHAnsi" w:cs="Times New Roman"/>
          <w:iCs/>
          <w:sz w:val="24"/>
          <w:szCs w:val="24"/>
        </w:rPr>
        <w:t xml:space="preserve">(ns. Norjan malli) </w:t>
      </w:r>
      <w:r w:rsidR="003A03BB" w:rsidRPr="00044957">
        <w:rPr>
          <w:rFonts w:asciiTheme="minorHAnsi" w:hAnsiTheme="minorHAnsi" w:cs="Times New Roman"/>
          <w:iCs/>
          <w:sz w:val="24"/>
          <w:szCs w:val="24"/>
        </w:rPr>
        <w:t>ja millä perusteil</w:t>
      </w:r>
      <w:r w:rsidRPr="00044957">
        <w:rPr>
          <w:rFonts w:asciiTheme="minorHAnsi" w:hAnsiTheme="minorHAnsi" w:cs="Times New Roman"/>
          <w:iCs/>
          <w:sz w:val="24"/>
          <w:szCs w:val="24"/>
        </w:rPr>
        <w:t>la huoltajan tehtävät voidaan</w:t>
      </w:r>
      <w:r w:rsidR="003A03BB" w:rsidRPr="00044957">
        <w:rPr>
          <w:rFonts w:asciiTheme="minorHAnsi" w:hAnsiTheme="minorHAnsi" w:cs="Times New Roman"/>
          <w:iCs/>
          <w:sz w:val="24"/>
          <w:szCs w:val="24"/>
        </w:rPr>
        <w:t xml:space="preserve"> jakaa vanhempien kesken.  </w:t>
      </w:r>
    </w:p>
    <w:p w:rsidR="004659C9" w:rsidRPr="00044957" w:rsidRDefault="004659C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36E1E" w:rsidRPr="00044957" w:rsidRDefault="00683E09"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Vanhemmilla on taipumus mieltää</w:t>
      </w:r>
      <w:r w:rsidR="003A03BB" w:rsidRPr="00044957">
        <w:rPr>
          <w:rFonts w:asciiTheme="minorHAnsi" w:hAnsiTheme="minorHAnsi" w:cs="Times New Roman"/>
          <w:iCs/>
          <w:sz w:val="24"/>
          <w:szCs w:val="24"/>
        </w:rPr>
        <w:t xml:space="preserve"> huoltajuus ainoastaan oikeutena osallistua lasta koskevaan päätöksentekoon. </w:t>
      </w:r>
      <w:r w:rsidR="00436E1E" w:rsidRPr="00044957">
        <w:rPr>
          <w:rFonts w:asciiTheme="minorHAnsi" w:hAnsiTheme="minorHAnsi" w:cs="Times New Roman"/>
          <w:iCs/>
          <w:sz w:val="24"/>
          <w:szCs w:val="24"/>
        </w:rPr>
        <w:t xml:space="preserve">Vanhempainvastuun käsite </w:t>
      </w:r>
      <w:r w:rsidRPr="00044957">
        <w:rPr>
          <w:rFonts w:asciiTheme="minorHAnsi" w:hAnsiTheme="minorHAnsi" w:cs="Times New Roman"/>
          <w:iCs/>
          <w:sz w:val="24"/>
          <w:szCs w:val="24"/>
        </w:rPr>
        <w:t>k</w:t>
      </w:r>
      <w:r w:rsidR="00436E1E" w:rsidRPr="00044957">
        <w:rPr>
          <w:rFonts w:asciiTheme="minorHAnsi" w:hAnsiTheme="minorHAnsi" w:cs="Times New Roman"/>
          <w:iCs/>
          <w:sz w:val="24"/>
          <w:szCs w:val="24"/>
        </w:rPr>
        <w:t xml:space="preserve">orostaisi </w:t>
      </w:r>
      <w:r w:rsidRPr="00044957">
        <w:rPr>
          <w:rFonts w:asciiTheme="minorHAnsi" w:hAnsiTheme="minorHAnsi" w:cs="Times New Roman"/>
          <w:iCs/>
          <w:sz w:val="24"/>
          <w:szCs w:val="24"/>
        </w:rPr>
        <w:t>huoltajuuteen liittyvää vastuuta. Tästä näkökulmasta y</w:t>
      </w:r>
      <w:r w:rsidR="00436E1E" w:rsidRPr="00044957">
        <w:rPr>
          <w:rFonts w:asciiTheme="minorHAnsi" w:hAnsiTheme="minorHAnsi" w:cs="Times New Roman"/>
          <w:iCs/>
          <w:sz w:val="24"/>
          <w:szCs w:val="24"/>
        </w:rPr>
        <w:t xml:space="preserve">hteishuollolle ei </w:t>
      </w:r>
      <w:r w:rsidRPr="00044957">
        <w:rPr>
          <w:rFonts w:asciiTheme="minorHAnsi" w:hAnsiTheme="minorHAnsi" w:cs="Times New Roman"/>
          <w:iCs/>
          <w:sz w:val="24"/>
          <w:szCs w:val="24"/>
        </w:rPr>
        <w:t xml:space="preserve">olisi </w:t>
      </w:r>
      <w:r w:rsidR="00436E1E" w:rsidRPr="00044957">
        <w:rPr>
          <w:rFonts w:asciiTheme="minorHAnsi" w:hAnsiTheme="minorHAnsi" w:cs="Times New Roman"/>
          <w:iCs/>
          <w:sz w:val="24"/>
          <w:szCs w:val="24"/>
        </w:rPr>
        <w:t>edellytyksiä</w:t>
      </w:r>
      <w:r w:rsidRPr="00044957">
        <w:rPr>
          <w:rFonts w:asciiTheme="minorHAnsi" w:hAnsiTheme="minorHAnsi" w:cs="Times New Roman"/>
          <w:iCs/>
          <w:sz w:val="24"/>
          <w:szCs w:val="24"/>
        </w:rPr>
        <w:t>,</w:t>
      </w:r>
      <w:r w:rsidR="00436E1E" w:rsidRPr="00044957">
        <w:rPr>
          <w:rFonts w:asciiTheme="minorHAnsi" w:hAnsiTheme="minorHAnsi" w:cs="Times New Roman"/>
          <w:iCs/>
          <w:sz w:val="24"/>
          <w:szCs w:val="24"/>
        </w:rPr>
        <w:t xml:space="preserve"> jos toinen vanhempi ei tosiasi</w:t>
      </w:r>
      <w:r w:rsidRPr="00044957">
        <w:rPr>
          <w:rFonts w:asciiTheme="minorHAnsi" w:hAnsiTheme="minorHAnsi" w:cs="Times New Roman"/>
          <w:iCs/>
          <w:sz w:val="24"/>
          <w:szCs w:val="24"/>
        </w:rPr>
        <w:t>allisesti esim. elämäntilanteensa</w:t>
      </w:r>
      <w:r w:rsidR="00436E1E" w:rsidRPr="00044957">
        <w:rPr>
          <w:rFonts w:asciiTheme="minorHAnsi" w:hAnsiTheme="minorHAnsi" w:cs="Times New Roman"/>
          <w:iCs/>
          <w:sz w:val="24"/>
          <w:szCs w:val="24"/>
        </w:rPr>
        <w:t xml:space="preserve"> vuoksi </w:t>
      </w:r>
      <w:r w:rsidRPr="00044957">
        <w:rPr>
          <w:rFonts w:asciiTheme="minorHAnsi" w:hAnsiTheme="minorHAnsi" w:cs="Times New Roman"/>
          <w:iCs/>
          <w:sz w:val="24"/>
          <w:szCs w:val="24"/>
        </w:rPr>
        <w:t xml:space="preserve">ole </w:t>
      </w:r>
      <w:r w:rsidR="00436E1E" w:rsidRPr="00044957">
        <w:rPr>
          <w:rFonts w:asciiTheme="minorHAnsi" w:hAnsiTheme="minorHAnsi" w:cs="Times New Roman"/>
          <w:iCs/>
          <w:sz w:val="24"/>
          <w:szCs w:val="24"/>
        </w:rPr>
        <w:t xml:space="preserve">kykenevä päätöksentekoon tai </w:t>
      </w:r>
      <w:r w:rsidRPr="00044957">
        <w:rPr>
          <w:rFonts w:asciiTheme="minorHAnsi" w:hAnsiTheme="minorHAnsi" w:cs="Times New Roman"/>
          <w:iCs/>
          <w:sz w:val="24"/>
          <w:szCs w:val="24"/>
        </w:rPr>
        <w:t xml:space="preserve">jos hän </w:t>
      </w:r>
      <w:r w:rsidR="00436E1E" w:rsidRPr="00044957">
        <w:rPr>
          <w:rFonts w:asciiTheme="minorHAnsi" w:hAnsiTheme="minorHAnsi" w:cs="Times New Roman"/>
          <w:iCs/>
          <w:sz w:val="24"/>
          <w:szCs w:val="24"/>
        </w:rPr>
        <w:t xml:space="preserve">käyttää yhteishuoltajuuteen liittyviä oikeuksia väärin </w:t>
      </w:r>
      <w:r w:rsidRPr="00044957">
        <w:rPr>
          <w:rFonts w:asciiTheme="minorHAnsi" w:hAnsiTheme="minorHAnsi" w:cs="Times New Roman"/>
          <w:iCs/>
          <w:sz w:val="24"/>
          <w:szCs w:val="24"/>
        </w:rPr>
        <w:t xml:space="preserve">omista motiiveistaan käsin. </w:t>
      </w:r>
    </w:p>
    <w:p w:rsidR="00405A32" w:rsidRPr="00044957" w:rsidRDefault="00405A3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05A32" w:rsidRPr="00044957" w:rsidRDefault="00405A32"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4.4. Vanhemmuussopimus</w:t>
      </w:r>
    </w:p>
    <w:p w:rsidR="00EB7916" w:rsidRPr="00044957" w:rsidRDefault="00EB791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B87CA8" w:rsidRPr="00044957" w:rsidRDefault="000A29D0"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 xml:space="preserve">Oikeuskäytännössä ei ole harvinaista, että vanhemmat tekevät ennen avioeroa sopimuksen, jossa sovitaan kaikista avioeron liitännäiskysymyksistä, kuten siitä, miten yhteisten lasten huolto, asuminen ja tapaamisoikeus </w:t>
      </w:r>
      <w:r w:rsidR="00B87CA8" w:rsidRPr="00044957">
        <w:rPr>
          <w:rFonts w:asciiTheme="minorHAnsi" w:hAnsiTheme="minorHAnsi" w:cs="Times New Roman"/>
          <w:iCs/>
          <w:sz w:val="24"/>
          <w:szCs w:val="24"/>
        </w:rPr>
        <w:t xml:space="preserve">sekä elatusapu </w:t>
      </w:r>
      <w:r w:rsidRPr="00044957">
        <w:rPr>
          <w:rFonts w:asciiTheme="minorHAnsi" w:hAnsiTheme="minorHAnsi" w:cs="Times New Roman"/>
          <w:iCs/>
          <w:sz w:val="24"/>
          <w:szCs w:val="24"/>
        </w:rPr>
        <w:t>eron jälkeen järjesty</w:t>
      </w:r>
      <w:r w:rsidR="008063B8">
        <w:rPr>
          <w:rFonts w:asciiTheme="minorHAnsi" w:hAnsiTheme="minorHAnsi" w:cs="Times New Roman"/>
          <w:iCs/>
          <w:sz w:val="24"/>
          <w:szCs w:val="24"/>
        </w:rPr>
        <w:t>vät</w:t>
      </w:r>
      <w:r w:rsidRPr="00044957">
        <w:rPr>
          <w:rFonts w:asciiTheme="minorHAnsi" w:hAnsiTheme="minorHAnsi" w:cs="Times New Roman"/>
          <w:iCs/>
          <w:sz w:val="24"/>
          <w:szCs w:val="24"/>
        </w:rPr>
        <w:t xml:space="preserve">. </w:t>
      </w:r>
      <w:r w:rsidR="00072A01" w:rsidRPr="00044957">
        <w:rPr>
          <w:rFonts w:asciiTheme="minorHAnsi" w:hAnsiTheme="minorHAnsi" w:cs="Times New Roman"/>
          <w:iCs/>
          <w:sz w:val="24"/>
          <w:szCs w:val="24"/>
        </w:rPr>
        <w:t>Eron tultua vireille v</w:t>
      </w:r>
      <w:r w:rsidR="00B87CA8" w:rsidRPr="00044957">
        <w:rPr>
          <w:rFonts w:asciiTheme="minorHAnsi" w:hAnsiTheme="minorHAnsi" w:cs="Times New Roman"/>
          <w:iCs/>
          <w:sz w:val="24"/>
          <w:szCs w:val="24"/>
        </w:rPr>
        <w:t xml:space="preserve">anhemmat säännönmukaisesti myös pyytävät sopimuksen mukaista päätöstä tuomioistuimelta, vaikka sopimukselta tekohetkellä puuttui viranomaisvahvistus. Mikäli sopimus tehtäisiin huomattavan </w:t>
      </w:r>
      <w:r w:rsidR="008063B8">
        <w:rPr>
          <w:rFonts w:asciiTheme="minorHAnsi" w:hAnsiTheme="minorHAnsi" w:cs="Times New Roman"/>
          <w:iCs/>
          <w:sz w:val="24"/>
          <w:szCs w:val="24"/>
        </w:rPr>
        <w:t>kauan</w:t>
      </w:r>
      <w:r w:rsidR="00B87CA8" w:rsidRPr="00044957">
        <w:rPr>
          <w:rFonts w:asciiTheme="minorHAnsi" w:hAnsiTheme="minorHAnsi" w:cs="Times New Roman"/>
          <w:iCs/>
          <w:sz w:val="24"/>
          <w:szCs w:val="24"/>
        </w:rPr>
        <w:t xml:space="preserve"> aikaa </w:t>
      </w:r>
      <w:r w:rsidR="00B87CA8" w:rsidRPr="00044957">
        <w:rPr>
          <w:rFonts w:asciiTheme="minorHAnsi" w:hAnsiTheme="minorHAnsi" w:cs="Times New Roman"/>
          <w:iCs/>
          <w:sz w:val="24"/>
          <w:szCs w:val="24"/>
        </w:rPr>
        <w:lastRenderedPageBreak/>
        <w:t xml:space="preserve">ennen eroa, tulisi sen lapsen edun mukaisuus joka tapauksessa </w:t>
      </w:r>
      <w:r w:rsidR="008063B8" w:rsidRPr="00044957">
        <w:rPr>
          <w:rFonts w:asciiTheme="minorHAnsi" w:hAnsiTheme="minorHAnsi" w:cs="Times New Roman"/>
          <w:iCs/>
          <w:sz w:val="24"/>
          <w:szCs w:val="24"/>
        </w:rPr>
        <w:t xml:space="preserve">arvioida uudelleen </w:t>
      </w:r>
      <w:r w:rsidR="00B87CA8" w:rsidRPr="00044957">
        <w:rPr>
          <w:rFonts w:asciiTheme="minorHAnsi" w:hAnsiTheme="minorHAnsi" w:cs="Times New Roman"/>
          <w:iCs/>
          <w:sz w:val="24"/>
          <w:szCs w:val="24"/>
        </w:rPr>
        <w:t>vanhempien eron ajankohtana.</w:t>
      </w:r>
    </w:p>
    <w:p w:rsidR="00B87CA8" w:rsidRPr="00044957" w:rsidRDefault="00B87CA8"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EB7916" w:rsidRPr="00044957" w:rsidRDefault="00EB7916"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Eron jälkeisen vanhemmuussuunnitelman käyttöönottoa tulisi harkita etenkin</w:t>
      </w:r>
      <w:r w:rsidR="00072A01" w:rsidRPr="00044957">
        <w:rPr>
          <w:rFonts w:asciiTheme="minorHAnsi" w:hAnsiTheme="minorHAnsi" w:cs="Times New Roman"/>
          <w:iCs/>
          <w:sz w:val="24"/>
          <w:szCs w:val="24"/>
        </w:rPr>
        <w:t>,</w:t>
      </w:r>
      <w:r w:rsidRPr="00044957">
        <w:rPr>
          <w:rFonts w:asciiTheme="minorHAnsi" w:hAnsiTheme="minorHAnsi" w:cs="Times New Roman"/>
          <w:iCs/>
          <w:sz w:val="24"/>
          <w:szCs w:val="24"/>
        </w:rPr>
        <w:t xml:space="preserve"> jos sillä on todettu olevan yhteistä vanhemmuutta tukeva vaikutus.  </w:t>
      </w:r>
    </w:p>
    <w:p w:rsidR="00B87CA8" w:rsidRPr="00044957" w:rsidRDefault="00B87CA8"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B87CA8" w:rsidRPr="00044957" w:rsidRDefault="00B87CA8" w:rsidP="00044957">
      <w:pPr>
        <w:tabs>
          <w:tab w:val="left" w:pos="1134"/>
          <w:tab w:val="left" w:pos="1701"/>
          <w:tab w:val="left" w:pos="6521"/>
          <w:tab w:val="right" w:pos="9639"/>
        </w:tabs>
        <w:spacing w:line="276" w:lineRule="auto"/>
        <w:rPr>
          <w:rFonts w:asciiTheme="minorHAnsi" w:hAnsiTheme="minorHAnsi" w:cs="Times New Roman"/>
          <w:i/>
          <w:iCs/>
          <w:sz w:val="24"/>
          <w:szCs w:val="24"/>
        </w:rPr>
      </w:pPr>
      <w:r w:rsidRPr="00044957">
        <w:rPr>
          <w:rFonts w:asciiTheme="minorHAnsi" w:hAnsiTheme="minorHAnsi" w:cs="Times New Roman"/>
          <w:i/>
          <w:iCs/>
          <w:sz w:val="24"/>
          <w:szCs w:val="24"/>
        </w:rPr>
        <w:t>4.5. Sovittelu ja muu varhaisen vaiheen tuki</w:t>
      </w: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r w:rsidRPr="00044957">
        <w:rPr>
          <w:rFonts w:asciiTheme="minorHAnsi" w:hAnsiTheme="minorHAnsi" w:cs="Times New Roman"/>
          <w:iCs/>
          <w:sz w:val="24"/>
          <w:szCs w:val="24"/>
        </w:rPr>
        <w:t>Kokemukset asiantuntija-avusteisesta tuomioistuinsovittelusta lapsiasioissa ovat myönteisiä. Menettely on kuitenkin vapaaehtoista. On harkittava, olisiko sovittelumenettely määrättävä pääsäännöksi, josta voidaan poiketa vain erityis</w:t>
      </w:r>
      <w:r w:rsidR="008063B8">
        <w:rPr>
          <w:rFonts w:asciiTheme="minorHAnsi" w:hAnsiTheme="minorHAnsi" w:cs="Times New Roman"/>
          <w:iCs/>
          <w:sz w:val="24"/>
          <w:szCs w:val="24"/>
        </w:rPr>
        <w:t>t</w:t>
      </w:r>
      <w:r w:rsidRPr="00044957">
        <w:rPr>
          <w:rFonts w:asciiTheme="minorHAnsi" w:hAnsiTheme="minorHAnsi" w:cs="Times New Roman"/>
          <w:iCs/>
          <w:sz w:val="24"/>
          <w:szCs w:val="24"/>
        </w:rPr>
        <w:t>en vastasyiden, kuten vanhemman vaikean päihdeongelman tai lähisuhdeväkivallan tilanteissa.</w:t>
      </w:r>
    </w:p>
    <w:p w:rsidR="00ED41C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405A32" w:rsidRPr="00044957" w:rsidRDefault="00405A32" w:rsidP="00044957">
      <w:pPr>
        <w:tabs>
          <w:tab w:val="left" w:pos="1134"/>
          <w:tab w:val="left" w:pos="1701"/>
          <w:tab w:val="left" w:pos="6521"/>
          <w:tab w:val="right" w:pos="9639"/>
        </w:tabs>
        <w:spacing w:line="276" w:lineRule="auto"/>
        <w:ind w:left="1134"/>
        <w:rPr>
          <w:rFonts w:asciiTheme="minorHAnsi" w:hAnsiTheme="minorHAnsi" w:cs="Times New Roman"/>
          <w:iCs/>
          <w:sz w:val="24"/>
          <w:szCs w:val="24"/>
        </w:rPr>
      </w:pPr>
    </w:p>
    <w:p w:rsidR="003B1C17" w:rsidRPr="00044957" w:rsidRDefault="00ED41C7" w:rsidP="00044957">
      <w:pPr>
        <w:tabs>
          <w:tab w:val="left" w:pos="1134"/>
          <w:tab w:val="left" w:pos="1701"/>
          <w:tab w:val="left" w:pos="6521"/>
          <w:tab w:val="right" w:pos="9639"/>
        </w:tabs>
        <w:spacing w:line="276" w:lineRule="auto"/>
        <w:ind w:left="1134"/>
        <w:rPr>
          <w:rFonts w:asciiTheme="minorHAnsi" w:hAnsiTheme="minorHAnsi" w:cs="Times New Roman"/>
          <w:sz w:val="24"/>
          <w:szCs w:val="24"/>
        </w:rPr>
      </w:pPr>
      <w:r w:rsidRPr="00044957">
        <w:rPr>
          <w:rFonts w:asciiTheme="minorHAnsi" w:hAnsiTheme="minorHAnsi" w:cs="Times New Roman"/>
          <w:sz w:val="24"/>
          <w:szCs w:val="24"/>
        </w:rPr>
        <w:t xml:space="preserve">Helsingissä, </w:t>
      </w:r>
      <w:r w:rsidR="00044957">
        <w:rPr>
          <w:rFonts w:asciiTheme="minorHAnsi" w:hAnsiTheme="minorHAnsi" w:cs="Times New Roman"/>
          <w:sz w:val="24"/>
          <w:szCs w:val="24"/>
        </w:rPr>
        <w:t xml:space="preserve">helmikuun 15. päivänä </w:t>
      </w:r>
      <w:r w:rsidRPr="00044957">
        <w:rPr>
          <w:rFonts w:asciiTheme="minorHAnsi" w:hAnsiTheme="minorHAnsi" w:cs="Times New Roman"/>
          <w:sz w:val="24"/>
          <w:szCs w:val="24"/>
        </w:rPr>
        <w:t>2016</w:t>
      </w:r>
    </w:p>
    <w:p w:rsidR="003B1C17" w:rsidRPr="00044957" w:rsidRDefault="003B1C17" w:rsidP="00044957">
      <w:pPr>
        <w:tabs>
          <w:tab w:val="left" w:pos="1134"/>
          <w:tab w:val="left" w:pos="1701"/>
          <w:tab w:val="left" w:pos="6521"/>
          <w:tab w:val="right" w:pos="9639"/>
        </w:tabs>
        <w:spacing w:line="276" w:lineRule="auto"/>
        <w:ind w:left="1134"/>
        <w:rPr>
          <w:rFonts w:asciiTheme="minorHAnsi" w:hAnsiTheme="minorHAnsi" w:cs="Times New Roman"/>
          <w:sz w:val="24"/>
          <w:szCs w:val="24"/>
        </w:rPr>
      </w:pP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r w:rsidRPr="00DF0DCC">
        <w:rPr>
          <w:rFonts w:asciiTheme="minorHAnsi" w:hAnsiTheme="minorHAnsi" w:cs="Times New Roman"/>
          <w:sz w:val="24"/>
          <w:szCs w:val="24"/>
        </w:rPr>
        <w:t>SUOMEN ASIANAJAJALIITTO</w:t>
      </w: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r w:rsidRPr="00DF0DCC">
        <w:rPr>
          <w:rFonts w:asciiTheme="minorHAnsi" w:hAnsiTheme="minorHAnsi" w:cs="Times New Roman"/>
          <w:noProof/>
          <w:sz w:val="24"/>
          <w:szCs w:val="24"/>
          <w:lang w:eastAsia="fi-FI"/>
        </w:rPr>
        <w:drawing>
          <wp:inline distT="0" distB="0" distL="0" distR="0" wp14:anchorId="5A391B95" wp14:editId="5BE3F95F">
            <wp:extent cx="3053715" cy="638810"/>
            <wp:effectExtent l="0" t="0" r="0" b="8890"/>
            <wp:docPr id="5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3715" cy="638810"/>
                    </a:xfrm>
                    <a:prstGeom prst="rect">
                      <a:avLst/>
                    </a:prstGeom>
                    <a:noFill/>
                    <a:ln>
                      <a:noFill/>
                    </a:ln>
                  </pic:spPr>
                </pic:pic>
              </a:graphicData>
            </a:graphic>
          </wp:inline>
        </w:drawing>
      </w: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r w:rsidRPr="00DF0DCC">
        <w:rPr>
          <w:rFonts w:asciiTheme="minorHAnsi" w:hAnsiTheme="minorHAnsi" w:cs="Times New Roman"/>
          <w:sz w:val="24"/>
          <w:szCs w:val="24"/>
        </w:rPr>
        <w:t>Risto Sipilä</w:t>
      </w: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r w:rsidRPr="00DF0DCC">
        <w:rPr>
          <w:rFonts w:asciiTheme="minorHAnsi" w:hAnsiTheme="minorHAnsi" w:cs="Times New Roman"/>
          <w:sz w:val="24"/>
          <w:szCs w:val="24"/>
        </w:rPr>
        <w:t>Suomen Asianajajaliiton puheenjohtaja, asianajaja</w:t>
      </w: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p>
    <w:p w:rsidR="00044957" w:rsidRPr="00DF0DCC" w:rsidRDefault="00044957" w:rsidP="00044957">
      <w:pPr>
        <w:tabs>
          <w:tab w:val="left" w:pos="1134"/>
          <w:tab w:val="left" w:pos="1701"/>
          <w:tab w:val="left" w:pos="6521"/>
          <w:tab w:val="right" w:pos="9639"/>
        </w:tabs>
        <w:ind w:left="1134"/>
        <w:rPr>
          <w:rFonts w:asciiTheme="minorHAnsi" w:hAnsiTheme="minorHAnsi" w:cs="Times New Roman"/>
          <w:sz w:val="24"/>
          <w:szCs w:val="24"/>
        </w:rPr>
      </w:pPr>
    </w:p>
    <w:p w:rsidR="00044957" w:rsidRDefault="00044957" w:rsidP="00044957">
      <w:pPr>
        <w:rPr>
          <w:rFonts w:asciiTheme="minorHAnsi" w:hAnsiTheme="minorHAnsi" w:cs="Times New Roman"/>
          <w:sz w:val="24"/>
          <w:szCs w:val="24"/>
        </w:rPr>
      </w:pPr>
      <w:r w:rsidRPr="00DF0DCC">
        <w:rPr>
          <w:rFonts w:asciiTheme="minorHAnsi" w:hAnsiTheme="minorHAnsi" w:cs="Times New Roman"/>
          <w:sz w:val="24"/>
          <w:szCs w:val="24"/>
        </w:rPr>
        <w:t>LAATI</w:t>
      </w:r>
      <w:r>
        <w:rPr>
          <w:rFonts w:asciiTheme="minorHAnsi" w:hAnsiTheme="minorHAnsi" w:cs="Times New Roman"/>
          <w:sz w:val="24"/>
          <w:szCs w:val="24"/>
        </w:rPr>
        <w:t>JA</w:t>
      </w:r>
    </w:p>
    <w:p w:rsidR="003B1C17" w:rsidRDefault="00044957" w:rsidP="00044957">
      <w:pPr>
        <w:ind w:left="1134"/>
        <w:rPr>
          <w:rFonts w:asciiTheme="minorHAnsi" w:hAnsiTheme="minorHAnsi" w:cs="Times New Roman"/>
          <w:sz w:val="24"/>
          <w:szCs w:val="24"/>
        </w:rPr>
      </w:pPr>
      <w:r>
        <w:rPr>
          <w:rFonts w:asciiTheme="minorHAnsi" w:hAnsiTheme="minorHAnsi" w:cs="Times New Roman"/>
          <w:sz w:val="24"/>
          <w:szCs w:val="24"/>
        </w:rPr>
        <w:t xml:space="preserve">Asianajaja </w:t>
      </w:r>
      <w:r w:rsidR="003B1C17" w:rsidRPr="00044957">
        <w:rPr>
          <w:rFonts w:asciiTheme="minorHAnsi" w:hAnsiTheme="minorHAnsi" w:cs="Times New Roman"/>
          <w:sz w:val="24"/>
          <w:szCs w:val="24"/>
        </w:rPr>
        <w:t>Auni Särkkä</w:t>
      </w:r>
      <w:r>
        <w:rPr>
          <w:rFonts w:asciiTheme="minorHAnsi" w:hAnsiTheme="minorHAnsi" w:cs="Times New Roman"/>
          <w:sz w:val="24"/>
          <w:szCs w:val="24"/>
        </w:rPr>
        <w:t>, Asianajotoimisto Auni Särkkä, Helsinki</w:t>
      </w:r>
    </w:p>
    <w:p w:rsidR="00044957" w:rsidRPr="00044957" w:rsidRDefault="00044957" w:rsidP="00044957">
      <w:pPr>
        <w:ind w:left="1134"/>
        <w:rPr>
          <w:rFonts w:asciiTheme="minorHAnsi" w:hAnsiTheme="minorHAnsi" w:cs="Times New Roman"/>
          <w:sz w:val="24"/>
          <w:szCs w:val="24"/>
        </w:rPr>
      </w:pPr>
    </w:p>
    <w:p w:rsidR="003B1C17" w:rsidRPr="00044957" w:rsidRDefault="003B1C17" w:rsidP="00044957">
      <w:pPr>
        <w:spacing w:line="276" w:lineRule="auto"/>
        <w:rPr>
          <w:rFonts w:asciiTheme="minorHAnsi" w:hAnsiTheme="minorHAnsi" w:cs="Times New Roman"/>
          <w:sz w:val="24"/>
          <w:szCs w:val="24"/>
        </w:rPr>
      </w:pPr>
    </w:p>
    <w:p w:rsidR="00044957" w:rsidRPr="00044957" w:rsidRDefault="00044957" w:rsidP="00044957">
      <w:pPr>
        <w:pStyle w:val="Leipteksti2"/>
        <w:ind w:left="1134"/>
        <w:rPr>
          <w:rFonts w:asciiTheme="minorHAnsi" w:hAnsiTheme="minorHAnsi" w:cs="Times New Roman"/>
          <w:i/>
          <w:iCs/>
          <w:sz w:val="24"/>
          <w:szCs w:val="24"/>
        </w:rPr>
      </w:pPr>
      <w:r w:rsidRPr="00DF0DCC">
        <w:rPr>
          <w:rFonts w:asciiTheme="minorHAnsi" w:hAnsiTheme="minorHAnsi" w:cs="Times New Roman"/>
          <w:i/>
          <w:sz w:val="24"/>
          <w:szCs w:val="24"/>
          <w:lang w:eastAsia="fi-FI"/>
        </w:rPr>
        <w:t xml:space="preserve">Suomen Asianajajaliiton lausunnot valmistellaan oikeudellisissa asiantuntijaryhmissä, joiden toiminnassa on mukana noin 120 asianajajaa. Tämä lausunto on valmisteltu </w:t>
      </w:r>
      <w:r>
        <w:rPr>
          <w:rFonts w:asciiTheme="minorHAnsi" w:hAnsiTheme="minorHAnsi" w:cs="Times New Roman"/>
          <w:i/>
          <w:sz w:val="24"/>
          <w:szCs w:val="24"/>
          <w:lang w:eastAsia="fi-FI"/>
        </w:rPr>
        <w:t>p</w:t>
      </w:r>
      <w:r w:rsidRPr="00044957">
        <w:rPr>
          <w:rFonts w:asciiTheme="minorHAnsi" w:hAnsiTheme="minorHAnsi" w:cs="Times New Roman"/>
          <w:i/>
          <w:sz w:val="24"/>
          <w:szCs w:val="24"/>
          <w:lang w:eastAsia="fi-FI"/>
        </w:rPr>
        <w:t xml:space="preserve">erhe- ja perintöoikeuden </w:t>
      </w:r>
      <w:r w:rsidRPr="00DF0DCC">
        <w:rPr>
          <w:rFonts w:asciiTheme="minorHAnsi" w:hAnsiTheme="minorHAnsi" w:cs="Times New Roman"/>
          <w:i/>
          <w:sz w:val="24"/>
          <w:szCs w:val="24"/>
          <w:lang w:eastAsia="fi-FI"/>
        </w:rPr>
        <w:t>asiantuntijaryhm</w:t>
      </w:r>
      <w:r>
        <w:rPr>
          <w:rFonts w:asciiTheme="minorHAnsi" w:hAnsiTheme="minorHAnsi" w:cs="Times New Roman"/>
          <w:i/>
          <w:sz w:val="24"/>
          <w:szCs w:val="24"/>
          <w:lang w:eastAsia="fi-FI"/>
        </w:rPr>
        <w:t>ä</w:t>
      </w:r>
      <w:r w:rsidRPr="00DF0DCC">
        <w:rPr>
          <w:rFonts w:asciiTheme="minorHAnsi" w:hAnsiTheme="minorHAnsi" w:cs="Times New Roman"/>
          <w:i/>
          <w:sz w:val="24"/>
          <w:szCs w:val="24"/>
          <w:lang w:eastAsia="fi-FI"/>
        </w:rPr>
        <w:t>ssä.</w:t>
      </w:r>
    </w:p>
    <w:sectPr w:rsidR="00044957" w:rsidRPr="00044957" w:rsidSect="008721BC">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39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9C" w:rsidRDefault="00730A9C">
      <w:r>
        <w:separator/>
      </w:r>
    </w:p>
  </w:endnote>
  <w:endnote w:type="continuationSeparator" w:id="0">
    <w:p w:rsidR="00730A9C" w:rsidRDefault="007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FD" w:rsidRDefault="005B7DF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FD" w:rsidRDefault="005B7DFD">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FD" w:rsidRDefault="005B7DF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9C" w:rsidRDefault="00730A9C">
      <w:r>
        <w:separator/>
      </w:r>
    </w:p>
  </w:footnote>
  <w:footnote w:type="continuationSeparator" w:id="0">
    <w:p w:rsidR="00730A9C" w:rsidRDefault="0073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FD" w:rsidRDefault="005B7DF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E" w:rsidRPr="00044957" w:rsidRDefault="008E672E" w:rsidP="008721BC">
    <w:pPr>
      <w:pStyle w:val="Yltunniste"/>
      <w:framePr w:wrap="auto" w:vAnchor="text" w:hAnchor="margin" w:xAlign="right" w:y="1"/>
      <w:rPr>
        <w:rStyle w:val="Sivunumero"/>
        <w:rFonts w:asciiTheme="minorHAnsi" w:hAnsiTheme="minorHAnsi"/>
        <w:sz w:val="22"/>
      </w:rPr>
    </w:pPr>
    <w:r w:rsidRPr="00044957">
      <w:rPr>
        <w:rStyle w:val="Sivunumero"/>
        <w:rFonts w:asciiTheme="minorHAnsi" w:hAnsiTheme="minorHAnsi"/>
        <w:sz w:val="22"/>
      </w:rPr>
      <w:fldChar w:fldCharType="begin"/>
    </w:r>
    <w:r w:rsidRPr="00044957">
      <w:rPr>
        <w:rStyle w:val="Sivunumero"/>
        <w:rFonts w:asciiTheme="minorHAnsi" w:hAnsiTheme="minorHAnsi"/>
        <w:sz w:val="22"/>
      </w:rPr>
      <w:instrText xml:space="preserve">PAGE  </w:instrText>
    </w:r>
    <w:r w:rsidRPr="00044957">
      <w:rPr>
        <w:rStyle w:val="Sivunumero"/>
        <w:rFonts w:asciiTheme="minorHAnsi" w:hAnsiTheme="minorHAnsi"/>
        <w:sz w:val="22"/>
      </w:rPr>
      <w:fldChar w:fldCharType="separate"/>
    </w:r>
    <w:r w:rsidR="00C54728">
      <w:rPr>
        <w:rStyle w:val="Sivunumero"/>
        <w:rFonts w:asciiTheme="minorHAnsi" w:hAnsiTheme="minorHAnsi"/>
        <w:noProof/>
        <w:sz w:val="22"/>
      </w:rPr>
      <w:t>9</w:t>
    </w:r>
    <w:r w:rsidRPr="00044957">
      <w:rPr>
        <w:rStyle w:val="Sivunumero"/>
        <w:rFonts w:asciiTheme="minorHAnsi" w:hAnsiTheme="minorHAnsi"/>
        <w:sz w:val="22"/>
      </w:rPr>
      <w:fldChar w:fldCharType="end"/>
    </w:r>
  </w:p>
  <w:p w:rsidR="008E672E" w:rsidRDefault="008E672E" w:rsidP="008721BC">
    <w:pPr>
      <w:pStyle w:val="Yltunniste"/>
      <w:ind w:right="360"/>
      <w:jc w:val="right"/>
      <w:rPr>
        <w:rStyle w:val="Sivunume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2E" w:rsidRDefault="008E672E" w:rsidP="008721BC">
    <w:pPr>
      <w:pStyle w:val="Yltunniste"/>
      <w:tabs>
        <w:tab w:val="left" w:pos="6237"/>
      </w:tabs>
      <w:jc w:val="right"/>
      <w:rPr>
        <w:rStyle w:val="Sivunumero"/>
      </w:rPr>
    </w:pPr>
  </w:p>
  <w:p w:rsidR="008E672E" w:rsidRDefault="008E672E" w:rsidP="008721BC">
    <w:pPr>
      <w:pStyle w:val="Yltunniste"/>
      <w:tabs>
        <w:tab w:val="left" w:pos="6237"/>
      </w:tabs>
      <w:jc w:val="right"/>
    </w:pPr>
    <w:r>
      <w:rPr>
        <w:noProof/>
        <w:lang w:eastAsia="fi-FI"/>
      </w:rPr>
      <w:drawing>
        <wp:inline distT="0" distB="0" distL="0" distR="0" wp14:anchorId="794AD6B6" wp14:editId="471BEC0B">
          <wp:extent cx="2047875" cy="4857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C87"/>
    <w:multiLevelType w:val="multilevel"/>
    <w:tmpl w:val="2452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E680D"/>
    <w:multiLevelType w:val="hybridMultilevel"/>
    <w:tmpl w:val="8AF08380"/>
    <w:lvl w:ilvl="0" w:tplc="CE8C5FAA">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nsid w:val="504F1EC6"/>
    <w:multiLevelType w:val="multilevel"/>
    <w:tmpl w:val="9D3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D6837"/>
    <w:multiLevelType w:val="multilevel"/>
    <w:tmpl w:val="AA40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90AE8"/>
    <w:multiLevelType w:val="multilevel"/>
    <w:tmpl w:val="26F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17"/>
    <w:rsid w:val="00044957"/>
    <w:rsid w:val="00072A01"/>
    <w:rsid w:val="00091035"/>
    <w:rsid w:val="000969F6"/>
    <w:rsid w:val="000A29D0"/>
    <w:rsid w:val="000C3B46"/>
    <w:rsid w:val="000F5673"/>
    <w:rsid w:val="000F6273"/>
    <w:rsid w:val="001066D9"/>
    <w:rsid w:val="00276C5E"/>
    <w:rsid w:val="00283C27"/>
    <w:rsid w:val="00293F7F"/>
    <w:rsid w:val="002E09BA"/>
    <w:rsid w:val="002E3BC7"/>
    <w:rsid w:val="0031125B"/>
    <w:rsid w:val="003245B5"/>
    <w:rsid w:val="00381FBA"/>
    <w:rsid w:val="003A03BB"/>
    <w:rsid w:val="003B1C17"/>
    <w:rsid w:val="003C30E9"/>
    <w:rsid w:val="00405A32"/>
    <w:rsid w:val="00411E3A"/>
    <w:rsid w:val="0041296B"/>
    <w:rsid w:val="00423680"/>
    <w:rsid w:val="00436E1E"/>
    <w:rsid w:val="004522EB"/>
    <w:rsid w:val="004659C9"/>
    <w:rsid w:val="004669CD"/>
    <w:rsid w:val="0047605F"/>
    <w:rsid w:val="004A2F64"/>
    <w:rsid w:val="004B0A85"/>
    <w:rsid w:val="00532087"/>
    <w:rsid w:val="00534F5E"/>
    <w:rsid w:val="00576D7B"/>
    <w:rsid w:val="005B7DFD"/>
    <w:rsid w:val="005D53DA"/>
    <w:rsid w:val="005E2976"/>
    <w:rsid w:val="006220E3"/>
    <w:rsid w:val="00646EA7"/>
    <w:rsid w:val="00683E09"/>
    <w:rsid w:val="0069687F"/>
    <w:rsid w:val="00730A9C"/>
    <w:rsid w:val="007B371E"/>
    <w:rsid w:val="007C5579"/>
    <w:rsid w:val="007D5A85"/>
    <w:rsid w:val="008063B8"/>
    <w:rsid w:val="008134E9"/>
    <w:rsid w:val="008721BC"/>
    <w:rsid w:val="00875101"/>
    <w:rsid w:val="008A2C85"/>
    <w:rsid w:val="008E672E"/>
    <w:rsid w:val="008F1850"/>
    <w:rsid w:val="00925B70"/>
    <w:rsid w:val="00977B67"/>
    <w:rsid w:val="009C066C"/>
    <w:rsid w:val="009E0F47"/>
    <w:rsid w:val="009E6BD2"/>
    <w:rsid w:val="00A307BC"/>
    <w:rsid w:val="00AC2A78"/>
    <w:rsid w:val="00AC59FA"/>
    <w:rsid w:val="00AD528E"/>
    <w:rsid w:val="00AE0867"/>
    <w:rsid w:val="00B051D1"/>
    <w:rsid w:val="00B10B1F"/>
    <w:rsid w:val="00B2269F"/>
    <w:rsid w:val="00B87CA8"/>
    <w:rsid w:val="00BA2306"/>
    <w:rsid w:val="00BB7962"/>
    <w:rsid w:val="00BF00F3"/>
    <w:rsid w:val="00C31A5E"/>
    <w:rsid w:val="00C54728"/>
    <w:rsid w:val="00C711A2"/>
    <w:rsid w:val="00C9442B"/>
    <w:rsid w:val="00CD4FF4"/>
    <w:rsid w:val="00D05CAD"/>
    <w:rsid w:val="00D51E6F"/>
    <w:rsid w:val="00E25290"/>
    <w:rsid w:val="00E42333"/>
    <w:rsid w:val="00E42C42"/>
    <w:rsid w:val="00EB7916"/>
    <w:rsid w:val="00ED41C7"/>
    <w:rsid w:val="00FB7FC1"/>
    <w:rsid w:val="00FD05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1C17"/>
    <w:pPr>
      <w:spacing w:after="0" w:line="240" w:lineRule="auto"/>
    </w:pPr>
    <w:rPr>
      <w:rFonts w:ascii="CG Times" w:eastAsia="Times New Roman" w:hAnsi="CG Times" w:cs="CG Times"/>
      <w:sz w:val="23"/>
      <w:szCs w:val="23"/>
      <w:lang w:eastAsia="ko-KR"/>
    </w:rPr>
  </w:style>
  <w:style w:type="paragraph" w:styleId="Otsikko2">
    <w:name w:val="heading 2"/>
    <w:basedOn w:val="Normaali"/>
    <w:link w:val="Otsikko2Char"/>
    <w:uiPriority w:val="9"/>
    <w:qFormat/>
    <w:rsid w:val="008721BC"/>
    <w:pPr>
      <w:spacing w:before="100" w:beforeAutospacing="1" w:after="100" w:afterAutospacing="1"/>
      <w:outlineLvl w:val="1"/>
    </w:pPr>
    <w:rPr>
      <w:rFonts w:ascii="Times New Roman" w:hAnsi="Times New Roman" w:cs="Times New Roman"/>
      <w:b/>
      <w:bCs/>
      <w:sz w:val="36"/>
      <w:szCs w:val="36"/>
      <w:lang w:eastAsia="fi-FI"/>
    </w:rPr>
  </w:style>
  <w:style w:type="paragraph" w:styleId="Otsikko3">
    <w:name w:val="heading 3"/>
    <w:basedOn w:val="Normaali"/>
    <w:link w:val="Otsikko3Char"/>
    <w:uiPriority w:val="9"/>
    <w:qFormat/>
    <w:rsid w:val="008721BC"/>
    <w:pPr>
      <w:spacing w:before="100" w:beforeAutospacing="1" w:after="100" w:afterAutospacing="1"/>
      <w:outlineLvl w:val="2"/>
    </w:pPr>
    <w:rPr>
      <w:rFonts w:ascii="Times New Roman" w:hAnsi="Times New Roman" w:cs="Times New Roman"/>
      <w:b/>
      <w:bCs/>
      <w:sz w:val="27"/>
      <w:szCs w:val="27"/>
      <w:lang w:eastAsia="fi-FI"/>
    </w:rPr>
  </w:style>
  <w:style w:type="paragraph" w:styleId="Otsikko4">
    <w:name w:val="heading 4"/>
    <w:basedOn w:val="Normaali"/>
    <w:link w:val="Otsikko4Char"/>
    <w:uiPriority w:val="9"/>
    <w:qFormat/>
    <w:rsid w:val="008721BC"/>
    <w:pPr>
      <w:spacing w:before="100" w:beforeAutospacing="1" w:after="100" w:afterAutospacing="1"/>
      <w:outlineLvl w:val="3"/>
    </w:pPr>
    <w:rPr>
      <w:rFonts w:ascii="Times New Roman" w:hAnsi="Times New Roman" w:cs="Times New Roman"/>
      <w:b/>
      <w:bCs/>
      <w:sz w:val="24"/>
      <w:szCs w:val="24"/>
      <w:lang w:eastAsia="fi-FI"/>
    </w:rPr>
  </w:style>
  <w:style w:type="paragraph" w:styleId="Otsikko5">
    <w:name w:val="heading 5"/>
    <w:basedOn w:val="Normaali"/>
    <w:link w:val="Otsikko5Char"/>
    <w:uiPriority w:val="9"/>
    <w:qFormat/>
    <w:rsid w:val="008721BC"/>
    <w:pPr>
      <w:spacing w:before="100" w:beforeAutospacing="1" w:after="100" w:afterAutospacing="1"/>
      <w:outlineLvl w:val="4"/>
    </w:pPr>
    <w:rPr>
      <w:rFonts w:ascii="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B1C17"/>
    <w:pPr>
      <w:tabs>
        <w:tab w:val="center" w:pos="4819"/>
        <w:tab w:val="right" w:pos="9638"/>
      </w:tabs>
    </w:pPr>
  </w:style>
  <w:style w:type="character" w:customStyle="1" w:styleId="YltunnisteChar">
    <w:name w:val="Ylätunniste Char"/>
    <w:basedOn w:val="Kappaleenoletusfontti"/>
    <w:link w:val="Yltunniste"/>
    <w:uiPriority w:val="99"/>
    <w:rsid w:val="003B1C17"/>
    <w:rPr>
      <w:rFonts w:ascii="CG Times" w:eastAsia="Times New Roman" w:hAnsi="CG Times" w:cs="CG Times"/>
      <w:sz w:val="23"/>
      <w:szCs w:val="23"/>
      <w:lang w:eastAsia="ko-KR"/>
    </w:rPr>
  </w:style>
  <w:style w:type="character" w:styleId="Sivunumero">
    <w:name w:val="page number"/>
    <w:basedOn w:val="Kappaleenoletusfontti"/>
    <w:uiPriority w:val="99"/>
    <w:rsid w:val="003B1C17"/>
    <w:rPr>
      <w:rFonts w:cs="Times New Roman"/>
    </w:rPr>
  </w:style>
  <w:style w:type="paragraph" w:styleId="Seliteteksti">
    <w:name w:val="Balloon Text"/>
    <w:basedOn w:val="Normaali"/>
    <w:link w:val="SelitetekstiChar"/>
    <w:uiPriority w:val="99"/>
    <w:semiHidden/>
    <w:unhideWhenUsed/>
    <w:rsid w:val="003B1C17"/>
    <w:rPr>
      <w:rFonts w:ascii="Tahoma" w:hAnsi="Tahoma" w:cs="Tahoma"/>
      <w:sz w:val="16"/>
      <w:szCs w:val="16"/>
    </w:rPr>
  </w:style>
  <w:style w:type="character" w:customStyle="1" w:styleId="SelitetekstiChar">
    <w:name w:val="Seliteteksti Char"/>
    <w:basedOn w:val="Kappaleenoletusfontti"/>
    <w:link w:val="Seliteteksti"/>
    <w:uiPriority w:val="99"/>
    <w:semiHidden/>
    <w:rsid w:val="003B1C17"/>
    <w:rPr>
      <w:rFonts w:ascii="Tahoma" w:eastAsia="Times New Roman" w:hAnsi="Tahoma" w:cs="Tahoma"/>
      <w:sz w:val="16"/>
      <w:szCs w:val="16"/>
      <w:lang w:eastAsia="ko-KR"/>
    </w:rPr>
  </w:style>
  <w:style w:type="paragraph" w:styleId="Luettelokappale">
    <w:name w:val="List Paragraph"/>
    <w:basedOn w:val="Normaali"/>
    <w:uiPriority w:val="34"/>
    <w:qFormat/>
    <w:rsid w:val="00646EA7"/>
    <w:pPr>
      <w:ind w:left="720"/>
      <w:contextualSpacing/>
    </w:pPr>
  </w:style>
  <w:style w:type="character" w:customStyle="1" w:styleId="Otsikko2Char">
    <w:name w:val="Otsikko 2 Char"/>
    <w:basedOn w:val="Kappaleenoletusfontti"/>
    <w:link w:val="Otsikko2"/>
    <w:uiPriority w:val="9"/>
    <w:rsid w:val="008721BC"/>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8721BC"/>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8721BC"/>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8721BC"/>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8721BC"/>
    <w:rPr>
      <w:color w:val="0000FF"/>
      <w:u w:val="single"/>
    </w:rPr>
  </w:style>
  <w:style w:type="paragraph" w:styleId="z-lomakkeenylreuna">
    <w:name w:val="HTML Top of Form"/>
    <w:basedOn w:val="Normaali"/>
    <w:next w:val="Normaali"/>
    <w:link w:val="z-lomakkeenylreunaChar"/>
    <w:hidden/>
    <w:uiPriority w:val="99"/>
    <w:semiHidden/>
    <w:unhideWhenUsed/>
    <w:rsid w:val="008721BC"/>
    <w:pPr>
      <w:pBdr>
        <w:bottom w:val="single" w:sz="6" w:space="1" w:color="auto"/>
      </w:pBdr>
      <w:jc w:val="center"/>
    </w:pPr>
    <w:rPr>
      <w:rFonts w:ascii="Arial"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8721BC"/>
    <w:rPr>
      <w:rFonts w:ascii="Arial" w:eastAsia="Times New Roman" w:hAnsi="Arial" w:cs="Arial"/>
      <w:vanish/>
      <w:sz w:val="16"/>
      <w:szCs w:val="16"/>
      <w:lang w:eastAsia="fi-FI"/>
    </w:rPr>
  </w:style>
  <w:style w:type="paragraph" w:customStyle="1" w:styleId="search-example">
    <w:name w:val="search-example"/>
    <w:basedOn w:val="Normaali"/>
    <w:rsid w:val="008721BC"/>
    <w:pPr>
      <w:spacing w:before="100" w:beforeAutospacing="1" w:after="100" w:afterAutospacing="1"/>
    </w:pPr>
    <w:rPr>
      <w:rFonts w:ascii="Times New Roman" w:hAnsi="Times New Roman" w:cs="Times New Roman"/>
      <w:sz w:val="24"/>
      <w:szCs w:val="24"/>
      <w:lang w:eastAsia="fi-FI"/>
    </w:rPr>
  </w:style>
  <w:style w:type="character" w:customStyle="1" w:styleId="apple-converted-space">
    <w:name w:val="apple-converted-space"/>
    <w:basedOn w:val="Kappaleenoletusfontti"/>
    <w:rsid w:val="008721BC"/>
  </w:style>
  <w:style w:type="character" w:customStyle="1" w:styleId="mono">
    <w:name w:val="mono"/>
    <w:basedOn w:val="Kappaleenoletusfontti"/>
    <w:rsid w:val="008721BC"/>
  </w:style>
  <w:style w:type="paragraph" w:styleId="z-lomakkeenalareuna">
    <w:name w:val="HTML Bottom of Form"/>
    <w:basedOn w:val="Normaali"/>
    <w:next w:val="Normaali"/>
    <w:link w:val="z-lomakkeenalareunaChar"/>
    <w:hidden/>
    <w:uiPriority w:val="99"/>
    <w:semiHidden/>
    <w:unhideWhenUsed/>
    <w:rsid w:val="008721BC"/>
    <w:pPr>
      <w:pBdr>
        <w:top w:val="single" w:sz="6" w:space="1" w:color="auto"/>
      </w:pBdr>
      <w:jc w:val="center"/>
    </w:pPr>
    <w:rPr>
      <w:rFonts w:ascii="Arial"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8721BC"/>
    <w:rPr>
      <w:rFonts w:ascii="Arial" w:eastAsia="Times New Roman" w:hAnsi="Arial" w:cs="Arial"/>
      <w:vanish/>
      <w:sz w:val="16"/>
      <w:szCs w:val="16"/>
      <w:lang w:eastAsia="fi-FI"/>
    </w:rPr>
  </w:style>
  <w:style w:type="character" w:styleId="Voimakas">
    <w:name w:val="Strong"/>
    <w:basedOn w:val="Kappaleenoletusfontti"/>
    <w:uiPriority w:val="22"/>
    <w:qFormat/>
    <w:rsid w:val="008721BC"/>
    <w:rPr>
      <w:b/>
      <w:bCs/>
    </w:rPr>
  </w:style>
  <w:style w:type="paragraph" w:styleId="NormaaliWWW">
    <w:name w:val="Normal (Web)"/>
    <w:basedOn w:val="Normaali"/>
    <w:uiPriority w:val="99"/>
    <w:semiHidden/>
    <w:unhideWhenUsed/>
    <w:rsid w:val="008721BC"/>
    <w:pPr>
      <w:spacing w:before="100" w:beforeAutospacing="1" w:after="100" w:afterAutospacing="1"/>
    </w:pPr>
    <w:rPr>
      <w:rFonts w:ascii="Times New Roman" w:hAnsi="Times New Roman" w:cs="Times New Roman"/>
      <w:sz w:val="24"/>
      <w:szCs w:val="24"/>
      <w:lang w:eastAsia="fi-FI"/>
    </w:rPr>
  </w:style>
  <w:style w:type="paragraph" w:customStyle="1" w:styleId="py">
    <w:name w:val="py"/>
    <w:basedOn w:val="Normaali"/>
    <w:rsid w:val="008721BC"/>
    <w:pPr>
      <w:spacing w:before="100" w:beforeAutospacing="1" w:after="100" w:afterAutospacing="1"/>
    </w:pPr>
    <w:rPr>
      <w:rFonts w:ascii="Times New Roman" w:hAnsi="Times New Roman" w:cs="Times New Roman"/>
      <w:sz w:val="24"/>
      <w:szCs w:val="24"/>
      <w:lang w:eastAsia="fi-FI"/>
    </w:rPr>
  </w:style>
  <w:style w:type="paragraph" w:styleId="Alatunniste">
    <w:name w:val="footer"/>
    <w:basedOn w:val="Normaali"/>
    <w:link w:val="AlatunnisteChar"/>
    <w:uiPriority w:val="99"/>
    <w:unhideWhenUsed/>
    <w:rsid w:val="00044957"/>
    <w:pPr>
      <w:tabs>
        <w:tab w:val="center" w:pos="4819"/>
        <w:tab w:val="right" w:pos="9638"/>
      </w:tabs>
    </w:pPr>
  </w:style>
  <w:style w:type="character" w:customStyle="1" w:styleId="AlatunnisteChar">
    <w:name w:val="Alatunniste Char"/>
    <w:basedOn w:val="Kappaleenoletusfontti"/>
    <w:link w:val="Alatunniste"/>
    <w:uiPriority w:val="99"/>
    <w:rsid w:val="00044957"/>
    <w:rPr>
      <w:rFonts w:ascii="CG Times" w:eastAsia="Times New Roman" w:hAnsi="CG Times" w:cs="CG Times"/>
      <w:sz w:val="23"/>
      <w:szCs w:val="23"/>
      <w:lang w:eastAsia="ko-KR"/>
    </w:rPr>
  </w:style>
  <w:style w:type="paragraph" w:styleId="Leipteksti2">
    <w:name w:val="Body Text 2"/>
    <w:basedOn w:val="Normaali"/>
    <w:link w:val="Leipteksti2Char"/>
    <w:uiPriority w:val="99"/>
    <w:rsid w:val="00044957"/>
    <w:pPr>
      <w:spacing w:after="120"/>
      <w:ind w:left="283"/>
    </w:pPr>
  </w:style>
  <w:style w:type="character" w:customStyle="1" w:styleId="Leipteksti2Char">
    <w:name w:val="Leipäteksti 2 Char"/>
    <w:basedOn w:val="Kappaleenoletusfontti"/>
    <w:link w:val="Leipteksti2"/>
    <w:uiPriority w:val="99"/>
    <w:rsid w:val="00044957"/>
    <w:rPr>
      <w:rFonts w:ascii="CG Times" w:eastAsia="Times New Roman" w:hAnsi="CG Times" w:cs="CG Times"/>
      <w:sz w:val="23"/>
      <w:szCs w:val="23"/>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B1C17"/>
    <w:pPr>
      <w:spacing w:after="0" w:line="240" w:lineRule="auto"/>
    </w:pPr>
    <w:rPr>
      <w:rFonts w:ascii="CG Times" w:eastAsia="Times New Roman" w:hAnsi="CG Times" w:cs="CG Times"/>
      <w:sz w:val="23"/>
      <w:szCs w:val="23"/>
      <w:lang w:eastAsia="ko-KR"/>
    </w:rPr>
  </w:style>
  <w:style w:type="paragraph" w:styleId="Otsikko2">
    <w:name w:val="heading 2"/>
    <w:basedOn w:val="Normaali"/>
    <w:link w:val="Otsikko2Char"/>
    <w:uiPriority w:val="9"/>
    <w:qFormat/>
    <w:rsid w:val="008721BC"/>
    <w:pPr>
      <w:spacing w:before="100" w:beforeAutospacing="1" w:after="100" w:afterAutospacing="1"/>
      <w:outlineLvl w:val="1"/>
    </w:pPr>
    <w:rPr>
      <w:rFonts w:ascii="Times New Roman" w:hAnsi="Times New Roman" w:cs="Times New Roman"/>
      <w:b/>
      <w:bCs/>
      <w:sz w:val="36"/>
      <w:szCs w:val="36"/>
      <w:lang w:eastAsia="fi-FI"/>
    </w:rPr>
  </w:style>
  <w:style w:type="paragraph" w:styleId="Otsikko3">
    <w:name w:val="heading 3"/>
    <w:basedOn w:val="Normaali"/>
    <w:link w:val="Otsikko3Char"/>
    <w:uiPriority w:val="9"/>
    <w:qFormat/>
    <w:rsid w:val="008721BC"/>
    <w:pPr>
      <w:spacing w:before="100" w:beforeAutospacing="1" w:after="100" w:afterAutospacing="1"/>
      <w:outlineLvl w:val="2"/>
    </w:pPr>
    <w:rPr>
      <w:rFonts w:ascii="Times New Roman" w:hAnsi="Times New Roman" w:cs="Times New Roman"/>
      <w:b/>
      <w:bCs/>
      <w:sz w:val="27"/>
      <w:szCs w:val="27"/>
      <w:lang w:eastAsia="fi-FI"/>
    </w:rPr>
  </w:style>
  <w:style w:type="paragraph" w:styleId="Otsikko4">
    <w:name w:val="heading 4"/>
    <w:basedOn w:val="Normaali"/>
    <w:link w:val="Otsikko4Char"/>
    <w:uiPriority w:val="9"/>
    <w:qFormat/>
    <w:rsid w:val="008721BC"/>
    <w:pPr>
      <w:spacing w:before="100" w:beforeAutospacing="1" w:after="100" w:afterAutospacing="1"/>
      <w:outlineLvl w:val="3"/>
    </w:pPr>
    <w:rPr>
      <w:rFonts w:ascii="Times New Roman" w:hAnsi="Times New Roman" w:cs="Times New Roman"/>
      <w:b/>
      <w:bCs/>
      <w:sz w:val="24"/>
      <w:szCs w:val="24"/>
      <w:lang w:eastAsia="fi-FI"/>
    </w:rPr>
  </w:style>
  <w:style w:type="paragraph" w:styleId="Otsikko5">
    <w:name w:val="heading 5"/>
    <w:basedOn w:val="Normaali"/>
    <w:link w:val="Otsikko5Char"/>
    <w:uiPriority w:val="9"/>
    <w:qFormat/>
    <w:rsid w:val="008721BC"/>
    <w:pPr>
      <w:spacing w:before="100" w:beforeAutospacing="1" w:after="100" w:afterAutospacing="1"/>
      <w:outlineLvl w:val="4"/>
    </w:pPr>
    <w:rPr>
      <w:rFonts w:ascii="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B1C17"/>
    <w:pPr>
      <w:tabs>
        <w:tab w:val="center" w:pos="4819"/>
        <w:tab w:val="right" w:pos="9638"/>
      </w:tabs>
    </w:pPr>
  </w:style>
  <w:style w:type="character" w:customStyle="1" w:styleId="YltunnisteChar">
    <w:name w:val="Ylätunniste Char"/>
    <w:basedOn w:val="Kappaleenoletusfontti"/>
    <w:link w:val="Yltunniste"/>
    <w:uiPriority w:val="99"/>
    <w:rsid w:val="003B1C17"/>
    <w:rPr>
      <w:rFonts w:ascii="CG Times" w:eastAsia="Times New Roman" w:hAnsi="CG Times" w:cs="CG Times"/>
      <w:sz w:val="23"/>
      <w:szCs w:val="23"/>
      <w:lang w:eastAsia="ko-KR"/>
    </w:rPr>
  </w:style>
  <w:style w:type="character" w:styleId="Sivunumero">
    <w:name w:val="page number"/>
    <w:basedOn w:val="Kappaleenoletusfontti"/>
    <w:uiPriority w:val="99"/>
    <w:rsid w:val="003B1C17"/>
    <w:rPr>
      <w:rFonts w:cs="Times New Roman"/>
    </w:rPr>
  </w:style>
  <w:style w:type="paragraph" w:styleId="Seliteteksti">
    <w:name w:val="Balloon Text"/>
    <w:basedOn w:val="Normaali"/>
    <w:link w:val="SelitetekstiChar"/>
    <w:uiPriority w:val="99"/>
    <w:semiHidden/>
    <w:unhideWhenUsed/>
    <w:rsid w:val="003B1C17"/>
    <w:rPr>
      <w:rFonts w:ascii="Tahoma" w:hAnsi="Tahoma" w:cs="Tahoma"/>
      <w:sz w:val="16"/>
      <w:szCs w:val="16"/>
    </w:rPr>
  </w:style>
  <w:style w:type="character" w:customStyle="1" w:styleId="SelitetekstiChar">
    <w:name w:val="Seliteteksti Char"/>
    <w:basedOn w:val="Kappaleenoletusfontti"/>
    <w:link w:val="Seliteteksti"/>
    <w:uiPriority w:val="99"/>
    <w:semiHidden/>
    <w:rsid w:val="003B1C17"/>
    <w:rPr>
      <w:rFonts w:ascii="Tahoma" w:eastAsia="Times New Roman" w:hAnsi="Tahoma" w:cs="Tahoma"/>
      <w:sz w:val="16"/>
      <w:szCs w:val="16"/>
      <w:lang w:eastAsia="ko-KR"/>
    </w:rPr>
  </w:style>
  <w:style w:type="paragraph" w:styleId="Luettelokappale">
    <w:name w:val="List Paragraph"/>
    <w:basedOn w:val="Normaali"/>
    <w:uiPriority w:val="34"/>
    <w:qFormat/>
    <w:rsid w:val="00646EA7"/>
    <w:pPr>
      <w:ind w:left="720"/>
      <w:contextualSpacing/>
    </w:pPr>
  </w:style>
  <w:style w:type="character" w:customStyle="1" w:styleId="Otsikko2Char">
    <w:name w:val="Otsikko 2 Char"/>
    <w:basedOn w:val="Kappaleenoletusfontti"/>
    <w:link w:val="Otsikko2"/>
    <w:uiPriority w:val="9"/>
    <w:rsid w:val="008721BC"/>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8721BC"/>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8721BC"/>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8721BC"/>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8721BC"/>
    <w:rPr>
      <w:color w:val="0000FF"/>
      <w:u w:val="single"/>
    </w:rPr>
  </w:style>
  <w:style w:type="paragraph" w:styleId="z-lomakkeenylreuna">
    <w:name w:val="HTML Top of Form"/>
    <w:basedOn w:val="Normaali"/>
    <w:next w:val="Normaali"/>
    <w:link w:val="z-lomakkeenylreunaChar"/>
    <w:hidden/>
    <w:uiPriority w:val="99"/>
    <w:semiHidden/>
    <w:unhideWhenUsed/>
    <w:rsid w:val="008721BC"/>
    <w:pPr>
      <w:pBdr>
        <w:bottom w:val="single" w:sz="6" w:space="1" w:color="auto"/>
      </w:pBdr>
      <w:jc w:val="center"/>
    </w:pPr>
    <w:rPr>
      <w:rFonts w:ascii="Arial"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8721BC"/>
    <w:rPr>
      <w:rFonts w:ascii="Arial" w:eastAsia="Times New Roman" w:hAnsi="Arial" w:cs="Arial"/>
      <w:vanish/>
      <w:sz w:val="16"/>
      <w:szCs w:val="16"/>
      <w:lang w:eastAsia="fi-FI"/>
    </w:rPr>
  </w:style>
  <w:style w:type="paragraph" w:customStyle="1" w:styleId="search-example">
    <w:name w:val="search-example"/>
    <w:basedOn w:val="Normaali"/>
    <w:rsid w:val="008721BC"/>
    <w:pPr>
      <w:spacing w:before="100" w:beforeAutospacing="1" w:after="100" w:afterAutospacing="1"/>
    </w:pPr>
    <w:rPr>
      <w:rFonts w:ascii="Times New Roman" w:hAnsi="Times New Roman" w:cs="Times New Roman"/>
      <w:sz w:val="24"/>
      <w:szCs w:val="24"/>
      <w:lang w:eastAsia="fi-FI"/>
    </w:rPr>
  </w:style>
  <w:style w:type="character" w:customStyle="1" w:styleId="apple-converted-space">
    <w:name w:val="apple-converted-space"/>
    <w:basedOn w:val="Kappaleenoletusfontti"/>
    <w:rsid w:val="008721BC"/>
  </w:style>
  <w:style w:type="character" w:customStyle="1" w:styleId="mono">
    <w:name w:val="mono"/>
    <w:basedOn w:val="Kappaleenoletusfontti"/>
    <w:rsid w:val="008721BC"/>
  </w:style>
  <w:style w:type="paragraph" w:styleId="z-lomakkeenalareuna">
    <w:name w:val="HTML Bottom of Form"/>
    <w:basedOn w:val="Normaali"/>
    <w:next w:val="Normaali"/>
    <w:link w:val="z-lomakkeenalareunaChar"/>
    <w:hidden/>
    <w:uiPriority w:val="99"/>
    <w:semiHidden/>
    <w:unhideWhenUsed/>
    <w:rsid w:val="008721BC"/>
    <w:pPr>
      <w:pBdr>
        <w:top w:val="single" w:sz="6" w:space="1" w:color="auto"/>
      </w:pBdr>
      <w:jc w:val="center"/>
    </w:pPr>
    <w:rPr>
      <w:rFonts w:ascii="Arial"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8721BC"/>
    <w:rPr>
      <w:rFonts w:ascii="Arial" w:eastAsia="Times New Roman" w:hAnsi="Arial" w:cs="Arial"/>
      <w:vanish/>
      <w:sz w:val="16"/>
      <w:szCs w:val="16"/>
      <w:lang w:eastAsia="fi-FI"/>
    </w:rPr>
  </w:style>
  <w:style w:type="character" w:styleId="Voimakas">
    <w:name w:val="Strong"/>
    <w:basedOn w:val="Kappaleenoletusfontti"/>
    <w:uiPriority w:val="22"/>
    <w:qFormat/>
    <w:rsid w:val="008721BC"/>
    <w:rPr>
      <w:b/>
      <w:bCs/>
    </w:rPr>
  </w:style>
  <w:style w:type="paragraph" w:styleId="NormaaliWWW">
    <w:name w:val="Normal (Web)"/>
    <w:basedOn w:val="Normaali"/>
    <w:uiPriority w:val="99"/>
    <w:semiHidden/>
    <w:unhideWhenUsed/>
    <w:rsid w:val="008721BC"/>
    <w:pPr>
      <w:spacing w:before="100" w:beforeAutospacing="1" w:after="100" w:afterAutospacing="1"/>
    </w:pPr>
    <w:rPr>
      <w:rFonts w:ascii="Times New Roman" w:hAnsi="Times New Roman" w:cs="Times New Roman"/>
      <w:sz w:val="24"/>
      <w:szCs w:val="24"/>
      <w:lang w:eastAsia="fi-FI"/>
    </w:rPr>
  </w:style>
  <w:style w:type="paragraph" w:customStyle="1" w:styleId="py">
    <w:name w:val="py"/>
    <w:basedOn w:val="Normaali"/>
    <w:rsid w:val="008721BC"/>
    <w:pPr>
      <w:spacing w:before="100" w:beforeAutospacing="1" w:after="100" w:afterAutospacing="1"/>
    </w:pPr>
    <w:rPr>
      <w:rFonts w:ascii="Times New Roman" w:hAnsi="Times New Roman" w:cs="Times New Roman"/>
      <w:sz w:val="24"/>
      <w:szCs w:val="24"/>
      <w:lang w:eastAsia="fi-FI"/>
    </w:rPr>
  </w:style>
  <w:style w:type="paragraph" w:styleId="Alatunniste">
    <w:name w:val="footer"/>
    <w:basedOn w:val="Normaali"/>
    <w:link w:val="AlatunnisteChar"/>
    <w:uiPriority w:val="99"/>
    <w:unhideWhenUsed/>
    <w:rsid w:val="00044957"/>
    <w:pPr>
      <w:tabs>
        <w:tab w:val="center" w:pos="4819"/>
        <w:tab w:val="right" w:pos="9638"/>
      </w:tabs>
    </w:pPr>
  </w:style>
  <w:style w:type="character" w:customStyle="1" w:styleId="AlatunnisteChar">
    <w:name w:val="Alatunniste Char"/>
    <w:basedOn w:val="Kappaleenoletusfontti"/>
    <w:link w:val="Alatunniste"/>
    <w:uiPriority w:val="99"/>
    <w:rsid w:val="00044957"/>
    <w:rPr>
      <w:rFonts w:ascii="CG Times" w:eastAsia="Times New Roman" w:hAnsi="CG Times" w:cs="CG Times"/>
      <w:sz w:val="23"/>
      <w:szCs w:val="23"/>
      <w:lang w:eastAsia="ko-KR"/>
    </w:rPr>
  </w:style>
  <w:style w:type="paragraph" w:styleId="Leipteksti2">
    <w:name w:val="Body Text 2"/>
    <w:basedOn w:val="Normaali"/>
    <w:link w:val="Leipteksti2Char"/>
    <w:uiPriority w:val="99"/>
    <w:rsid w:val="00044957"/>
    <w:pPr>
      <w:spacing w:after="120"/>
      <w:ind w:left="283"/>
    </w:pPr>
  </w:style>
  <w:style w:type="character" w:customStyle="1" w:styleId="Leipteksti2Char">
    <w:name w:val="Leipäteksti 2 Char"/>
    <w:basedOn w:val="Kappaleenoletusfontti"/>
    <w:link w:val="Leipteksti2"/>
    <w:uiPriority w:val="99"/>
    <w:rsid w:val="00044957"/>
    <w:rPr>
      <w:rFonts w:ascii="CG Times" w:eastAsia="Times New Roman" w:hAnsi="CG Times" w:cs="CG Times"/>
      <w:sz w:val="23"/>
      <w:szCs w:val="23"/>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729">
      <w:bodyDiv w:val="1"/>
      <w:marLeft w:val="0"/>
      <w:marRight w:val="0"/>
      <w:marTop w:val="0"/>
      <w:marBottom w:val="0"/>
      <w:divBdr>
        <w:top w:val="none" w:sz="0" w:space="0" w:color="auto"/>
        <w:left w:val="none" w:sz="0" w:space="0" w:color="auto"/>
        <w:bottom w:val="none" w:sz="0" w:space="0" w:color="auto"/>
        <w:right w:val="none" w:sz="0" w:space="0" w:color="auto"/>
      </w:divBdr>
    </w:div>
    <w:div w:id="432939798">
      <w:bodyDiv w:val="1"/>
      <w:marLeft w:val="0"/>
      <w:marRight w:val="0"/>
      <w:marTop w:val="0"/>
      <w:marBottom w:val="0"/>
      <w:divBdr>
        <w:top w:val="none" w:sz="0" w:space="0" w:color="auto"/>
        <w:left w:val="none" w:sz="0" w:space="0" w:color="auto"/>
        <w:bottom w:val="none" w:sz="0" w:space="0" w:color="auto"/>
        <w:right w:val="none" w:sz="0" w:space="0" w:color="auto"/>
      </w:divBdr>
      <w:divsChild>
        <w:div w:id="892154223">
          <w:marLeft w:val="0"/>
          <w:marRight w:val="0"/>
          <w:marTop w:val="0"/>
          <w:marBottom w:val="240"/>
          <w:divBdr>
            <w:top w:val="none" w:sz="0" w:space="0" w:color="auto"/>
            <w:left w:val="none" w:sz="0" w:space="0" w:color="auto"/>
            <w:bottom w:val="none" w:sz="0" w:space="0" w:color="auto"/>
            <w:right w:val="none" w:sz="0" w:space="0" w:color="auto"/>
          </w:divBdr>
          <w:divsChild>
            <w:div w:id="173233451">
              <w:marLeft w:val="0"/>
              <w:marRight w:val="0"/>
              <w:marTop w:val="0"/>
              <w:marBottom w:val="0"/>
              <w:divBdr>
                <w:top w:val="none" w:sz="0" w:space="0" w:color="auto"/>
                <w:left w:val="none" w:sz="0" w:space="0" w:color="auto"/>
                <w:bottom w:val="none" w:sz="0" w:space="0" w:color="auto"/>
                <w:right w:val="none" w:sz="0" w:space="0" w:color="auto"/>
              </w:divBdr>
              <w:divsChild>
                <w:div w:id="581839438">
                  <w:marLeft w:val="0"/>
                  <w:marRight w:val="0"/>
                  <w:marTop w:val="0"/>
                  <w:marBottom w:val="0"/>
                  <w:divBdr>
                    <w:top w:val="none" w:sz="0" w:space="0" w:color="auto"/>
                    <w:left w:val="none" w:sz="0" w:space="0" w:color="auto"/>
                    <w:bottom w:val="none" w:sz="0" w:space="0" w:color="auto"/>
                    <w:right w:val="none" w:sz="0" w:space="0" w:color="auto"/>
                  </w:divBdr>
                </w:div>
                <w:div w:id="658970332">
                  <w:marLeft w:val="0"/>
                  <w:marRight w:val="0"/>
                  <w:marTop w:val="240"/>
                  <w:marBottom w:val="0"/>
                  <w:divBdr>
                    <w:top w:val="none" w:sz="0" w:space="0" w:color="auto"/>
                    <w:left w:val="none" w:sz="0" w:space="0" w:color="auto"/>
                    <w:bottom w:val="none" w:sz="0" w:space="0" w:color="auto"/>
                    <w:right w:val="none" w:sz="0" w:space="0" w:color="auto"/>
                  </w:divBdr>
                </w:div>
              </w:divsChild>
            </w:div>
            <w:div w:id="1492135340">
              <w:marLeft w:val="0"/>
              <w:marRight w:val="0"/>
              <w:marTop w:val="0"/>
              <w:marBottom w:val="0"/>
              <w:divBdr>
                <w:top w:val="none" w:sz="0" w:space="0" w:color="auto"/>
                <w:left w:val="none" w:sz="0" w:space="0" w:color="auto"/>
                <w:bottom w:val="none" w:sz="0" w:space="0" w:color="auto"/>
                <w:right w:val="none" w:sz="0" w:space="0" w:color="auto"/>
              </w:divBdr>
              <w:divsChild>
                <w:div w:id="1634407428">
                  <w:marLeft w:val="0"/>
                  <w:marRight w:val="0"/>
                  <w:marTop w:val="0"/>
                  <w:marBottom w:val="0"/>
                  <w:divBdr>
                    <w:top w:val="none" w:sz="0" w:space="0" w:color="auto"/>
                    <w:left w:val="none" w:sz="0" w:space="0" w:color="auto"/>
                    <w:bottom w:val="none" w:sz="0" w:space="0" w:color="auto"/>
                    <w:right w:val="none" w:sz="0" w:space="0" w:color="auto"/>
                  </w:divBdr>
                  <w:divsChild>
                    <w:div w:id="68231883">
                      <w:marLeft w:val="0"/>
                      <w:marRight w:val="150"/>
                      <w:marTop w:val="0"/>
                      <w:marBottom w:val="150"/>
                      <w:divBdr>
                        <w:top w:val="none" w:sz="0" w:space="0" w:color="auto"/>
                        <w:left w:val="none" w:sz="0" w:space="0" w:color="auto"/>
                        <w:bottom w:val="none" w:sz="0" w:space="0" w:color="auto"/>
                        <w:right w:val="none" w:sz="0" w:space="0" w:color="auto"/>
                      </w:divBdr>
                    </w:div>
                  </w:divsChild>
                </w:div>
                <w:div w:id="1710295186">
                  <w:marLeft w:val="0"/>
                  <w:marRight w:val="0"/>
                  <w:marTop w:val="0"/>
                  <w:marBottom w:val="0"/>
                  <w:divBdr>
                    <w:top w:val="none" w:sz="0" w:space="0" w:color="auto"/>
                    <w:left w:val="none" w:sz="0" w:space="0" w:color="auto"/>
                    <w:bottom w:val="none" w:sz="0" w:space="0" w:color="auto"/>
                    <w:right w:val="none" w:sz="0" w:space="0" w:color="auto"/>
                  </w:divBdr>
                  <w:divsChild>
                    <w:div w:id="1686207446">
                      <w:marLeft w:val="0"/>
                      <w:marRight w:val="0"/>
                      <w:marTop w:val="0"/>
                      <w:marBottom w:val="0"/>
                      <w:divBdr>
                        <w:top w:val="none" w:sz="0" w:space="0" w:color="auto"/>
                        <w:left w:val="none" w:sz="0" w:space="0" w:color="auto"/>
                        <w:bottom w:val="none" w:sz="0" w:space="0" w:color="auto"/>
                        <w:right w:val="none" w:sz="0" w:space="0" w:color="auto"/>
                      </w:divBdr>
                      <w:divsChild>
                        <w:div w:id="1703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69988">
          <w:marLeft w:val="0"/>
          <w:marRight w:val="0"/>
          <w:marTop w:val="0"/>
          <w:marBottom w:val="0"/>
          <w:divBdr>
            <w:top w:val="none" w:sz="0" w:space="0" w:color="auto"/>
            <w:left w:val="none" w:sz="0" w:space="0" w:color="auto"/>
            <w:bottom w:val="none" w:sz="0" w:space="0" w:color="auto"/>
            <w:right w:val="none" w:sz="0" w:space="0" w:color="auto"/>
          </w:divBdr>
          <w:divsChild>
            <w:div w:id="887644531">
              <w:marLeft w:val="0"/>
              <w:marRight w:val="150"/>
              <w:marTop w:val="0"/>
              <w:marBottom w:val="0"/>
              <w:divBdr>
                <w:top w:val="none" w:sz="0" w:space="0" w:color="auto"/>
                <w:left w:val="none" w:sz="0" w:space="0" w:color="auto"/>
                <w:bottom w:val="none" w:sz="0" w:space="0" w:color="auto"/>
                <w:right w:val="none" w:sz="0" w:space="0" w:color="auto"/>
              </w:divBdr>
              <w:divsChild>
                <w:div w:id="1286547641">
                  <w:marLeft w:val="0"/>
                  <w:marRight w:val="0"/>
                  <w:marTop w:val="0"/>
                  <w:marBottom w:val="480"/>
                  <w:divBdr>
                    <w:top w:val="none" w:sz="0" w:space="0" w:color="auto"/>
                    <w:left w:val="none" w:sz="0" w:space="0" w:color="auto"/>
                    <w:bottom w:val="none" w:sz="0" w:space="0" w:color="auto"/>
                    <w:right w:val="none" w:sz="0" w:space="0" w:color="auto"/>
                  </w:divBdr>
                </w:div>
                <w:div w:id="180629757">
                  <w:marLeft w:val="0"/>
                  <w:marRight w:val="0"/>
                  <w:marTop w:val="0"/>
                  <w:marBottom w:val="0"/>
                  <w:divBdr>
                    <w:top w:val="none" w:sz="0" w:space="0" w:color="auto"/>
                    <w:left w:val="none" w:sz="0" w:space="0" w:color="auto"/>
                    <w:bottom w:val="none" w:sz="0" w:space="0" w:color="auto"/>
                    <w:right w:val="none" w:sz="0" w:space="0" w:color="auto"/>
                  </w:divBdr>
                  <w:divsChild>
                    <w:div w:id="1752695221">
                      <w:marLeft w:val="0"/>
                      <w:marRight w:val="0"/>
                      <w:marTop w:val="0"/>
                      <w:marBottom w:val="0"/>
                      <w:divBdr>
                        <w:top w:val="none" w:sz="0" w:space="0" w:color="auto"/>
                        <w:left w:val="none" w:sz="0" w:space="0" w:color="auto"/>
                        <w:bottom w:val="single" w:sz="48" w:space="8" w:color="EDF4D9"/>
                        <w:right w:val="none" w:sz="0" w:space="0" w:color="auto"/>
                      </w:divBdr>
                    </w:div>
                  </w:divsChild>
                </w:div>
                <w:div w:id="249583667">
                  <w:marLeft w:val="0"/>
                  <w:marRight w:val="0"/>
                  <w:marTop w:val="0"/>
                  <w:marBottom w:val="360"/>
                  <w:divBdr>
                    <w:top w:val="none" w:sz="0" w:space="0" w:color="auto"/>
                    <w:left w:val="none" w:sz="0" w:space="0" w:color="auto"/>
                    <w:bottom w:val="none" w:sz="0" w:space="0" w:color="auto"/>
                    <w:right w:val="none" w:sz="0" w:space="0" w:color="auto"/>
                  </w:divBdr>
                  <w:divsChild>
                    <w:div w:id="16282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ura.s.maattanen@om.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ti.h.kemppainen@om.f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17861</Characters>
  <Application>Microsoft Office Word</Application>
  <DocSecurity>4</DocSecurity>
  <Lines>148</Lines>
  <Paragraphs>40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2016-02-15T10:34:00Z</dcterms:created>
  <dcterms:modified xsi:type="dcterms:W3CDTF">2016-02-15T10:34:00Z</dcterms:modified>
</cp:coreProperties>
</file>