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3D69" w:rsidRDefault="004608F5" w:rsidP="00973CB9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4</w:t>
      </w:r>
      <w:r w:rsidR="00BA3D69">
        <w:rPr>
          <w:rFonts w:ascii="Arial" w:hAnsi="Arial" w:cs="Arial"/>
          <w:b/>
          <w:bCs/>
          <w:sz w:val="22"/>
          <w:szCs w:val="22"/>
        </w:rPr>
        <w:t>.9.2018</w:t>
      </w:r>
    </w:p>
    <w:p w:rsidR="00BA3D69" w:rsidRDefault="00BA3D69" w:rsidP="00973CB9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BA3D69" w:rsidRDefault="00BA3D69" w:rsidP="00973CB9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8340FD" w:rsidRDefault="00BA3D69" w:rsidP="00BA3D69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Opetus- ja kulttuuriministeriö</w:t>
      </w:r>
      <w:r w:rsidR="00C84885">
        <w:rPr>
          <w:rFonts w:ascii="Arial" w:hAnsi="Arial" w:cs="Arial"/>
          <w:b/>
          <w:bCs/>
          <w:sz w:val="22"/>
          <w:szCs w:val="22"/>
        </w:rPr>
        <w:tab/>
      </w:r>
      <w:r w:rsidR="00C84885">
        <w:rPr>
          <w:rFonts w:ascii="Arial" w:hAnsi="Arial" w:cs="Arial"/>
          <w:b/>
          <w:bCs/>
          <w:sz w:val="22"/>
          <w:szCs w:val="22"/>
        </w:rPr>
        <w:tab/>
      </w:r>
      <w:r w:rsidR="00C84885">
        <w:rPr>
          <w:rFonts w:ascii="Arial" w:hAnsi="Arial" w:cs="Arial"/>
          <w:b/>
          <w:bCs/>
          <w:sz w:val="22"/>
          <w:szCs w:val="22"/>
        </w:rPr>
        <w:tab/>
      </w:r>
      <w:r w:rsidR="00C84885">
        <w:rPr>
          <w:rFonts w:ascii="Arial" w:hAnsi="Arial" w:cs="Arial"/>
          <w:b/>
          <w:bCs/>
          <w:sz w:val="22"/>
          <w:szCs w:val="22"/>
        </w:rPr>
        <w:tab/>
      </w:r>
      <w:r w:rsidR="00C84885">
        <w:rPr>
          <w:rFonts w:ascii="Arial" w:hAnsi="Arial" w:cs="Arial"/>
          <w:b/>
          <w:bCs/>
          <w:sz w:val="22"/>
          <w:szCs w:val="22"/>
        </w:rPr>
        <w:tab/>
      </w:r>
    </w:p>
    <w:p w:rsidR="00BA3D69" w:rsidRDefault="00BA3D69" w:rsidP="00973CB9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Lausuntopyyntö OKM/35/010/2018</w:t>
      </w:r>
    </w:p>
    <w:p w:rsidR="00CB150F" w:rsidRDefault="00CB150F" w:rsidP="00F76426">
      <w:pPr>
        <w:rPr>
          <w:rFonts w:ascii="Arial" w:hAnsi="Arial" w:cs="Arial"/>
          <w:b/>
          <w:bCs/>
          <w:sz w:val="22"/>
          <w:szCs w:val="22"/>
        </w:rPr>
      </w:pPr>
    </w:p>
    <w:p w:rsidR="0094034A" w:rsidRDefault="0094034A" w:rsidP="00F76426">
      <w:pPr>
        <w:rPr>
          <w:rFonts w:ascii="Arial" w:hAnsi="Arial" w:cs="Arial"/>
          <w:b/>
          <w:bCs/>
          <w:sz w:val="22"/>
          <w:szCs w:val="22"/>
        </w:rPr>
      </w:pPr>
    </w:p>
    <w:p w:rsidR="0094034A" w:rsidRDefault="0094034A" w:rsidP="00F76426">
      <w:pPr>
        <w:rPr>
          <w:rFonts w:ascii="Arial" w:hAnsi="Arial" w:cs="Arial"/>
          <w:b/>
          <w:bCs/>
          <w:sz w:val="22"/>
          <w:szCs w:val="22"/>
        </w:rPr>
      </w:pPr>
    </w:p>
    <w:p w:rsidR="008340FD" w:rsidRDefault="00BA3D69" w:rsidP="00973CB9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LAUSUNTO LUONNOKSESTA HALLITUKSEN ESITYKSEKSI EDUSKUNNALLE LAEIKSI YLIOPISTOLAIN JA AMMATTIKORKEAKOULULAIN MUUTTAMISESTA</w:t>
      </w:r>
    </w:p>
    <w:p w:rsidR="00973CB9" w:rsidRPr="00973CB9" w:rsidRDefault="00973CB9" w:rsidP="00973CB9">
      <w:pPr>
        <w:jc w:val="both"/>
        <w:rPr>
          <w:rFonts w:ascii="Arial" w:hAnsi="Arial" w:cs="Arial"/>
          <w:sz w:val="22"/>
          <w:szCs w:val="22"/>
        </w:rPr>
      </w:pPr>
    </w:p>
    <w:p w:rsidR="00973CB9" w:rsidRDefault="00021F52" w:rsidP="00CB150F">
      <w:pPr>
        <w:ind w:left="85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Esityksen tarkoituksena on vastata osaltaan Korkeakoulutus ja tutkimus 2030 -vision tavoitteisiin muun muassa koulutus- ja </w:t>
      </w:r>
      <w:proofErr w:type="spellStart"/>
      <w:r>
        <w:rPr>
          <w:rFonts w:ascii="Arial" w:hAnsi="Arial" w:cs="Arial"/>
          <w:sz w:val="22"/>
          <w:szCs w:val="22"/>
        </w:rPr>
        <w:t>osaamistason</w:t>
      </w:r>
      <w:proofErr w:type="spellEnd"/>
      <w:r>
        <w:rPr>
          <w:rFonts w:ascii="Arial" w:hAnsi="Arial" w:cs="Arial"/>
          <w:sz w:val="22"/>
          <w:szCs w:val="22"/>
        </w:rPr>
        <w:t xml:space="preserve"> nostamisesta, jatkuvan oppimisen mahdollisuuksien parantamisesta sekä korkeakoulutukseen pääsyn helpottamisesta. Esityksen tavoitteena on myös vastata osaavan työvoiman saatavuustarpeisiin.</w:t>
      </w:r>
    </w:p>
    <w:p w:rsidR="00021F52" w:rsidRDefault="00021F52" w:rsidP="00CB150F">
      <w:pPr>
        <w:ind w:left="851"/>
        <w:rPr>
          <w:rFonts w:ascii="Arial" w:hAnsi="Arial" w:cs="Arial"/>
          <w:sz w:val="22"/>
          <w:szCs w:val="22"/>
        </w:rPr>
      </w:pPr>
    </w:p>
    <w:p w:rsidR="00021F52" w:rsidRPr="0001414B" w:rsidRDefault="00021F52" w:rsidP="00CB150F">
      <w:pPr>
        <w:ind w:left="851"/>
        <w:rPr>
          <w:rFonts w:ascii="Arial" w:hAnsi="Arial" w:cs="Arial"/>
          <w:sz w:val="22"/>
          <w:szCs w:val="22"/>
        </w:rPr>
      </w:pPr>
      <w:r w:rsidRPr="0001414B">
        <w:rPr>
          <w:rFonts w:ascii="Arial" w:hAnsi="Arial" w:cs="Arial"/>
          <w:sz w:val="22"/>
          <w:szCs w:val="22"/>
        </w:rPr>
        <w:t xml:space="preserve">Keskuskauppakamari </w:t>
      </w:r>
      <w:r w:rsidR="0001414B" w:rsidRPr="0001414B">
        <w:rPr>
          <w:rFonts w:ascii="Arial" w:hAnsi="Arial" w:cs="Arial"/>
          <w:sz w:val="22"/>
          <w:szCs w:val="22"/>
        </w:rPr>
        <w:t>pitää</w:t>
      </w:r>
      <w:r w:rsidRPr="0001414B">
        <w:rPr>
          <w:rFonts w:ascii="Arial" w:hAnsi="Arial" w:cs="Arial"/>
          <w:sz w:val="22"/>
          <w:szCs w:val="22"/>
        </w:rPr>
        <w:t xml:space="preserve"> yliopisto- ja ammattikorkeakoululakeja koskevi</w:t>
      </w:r>
      <w:r w:rsidR="0001414B" w:rsidRPr="0001414B">
        <w:rPr>
          <w:rFonts w:ascii="Arial" w:hAnsi="Arial" w:cs="Arial"/>
          <w:sz w:val="22"/>
          <w:szCs w:val="22"/>
        </w:rPr>
        <w:t>a</w:t>
      </w:r>
      <w:r w:rsidRPr="0001414B">
        <w:rPr>
          <w:rFonts w:ascii="Arial" w:hAnsi="Arial" w:cs="Arial"/>
          <w:sz w:val="22"/>
          <w:szCs w:val="22"/>
        </w:rPr>
        <w:t xml:space="preserve"> muutosesity</w:t>
      </w:r>
      <w:r w:rsidR="0001414B" w:rsidRPr="0001414B">
        <w:rPr>
          <w:rFonts w:ascii="Arial" w:hAnsi="Arial" w:cs="Arial"/>
          <w:sz w:val="22"/>
          <w:szCs w:val="22"/>
        </w:rPr>
        <w:t>ksiä</w:t>
      </w:r>
      <w:r w:rsidRPr="0001414B">
        <w:rPr>
          <w:rFonts w:ascii="Arial" w:hAnsi="Arial" w:cs="Arial"/>
          <w:sz w:val="22"/>
          <w:szCs w:val="22"/>
        </w:rPr>
        <w:t xml:space="preserve"> </w:t>
      </w:r>
      <w:r w:rsidR="0001414B" w:rsidRPr="0001414B">
        <w:rPr>
          <w:rFonts w:ascii="Arial" w:hAnsi="Arial" w:cs="Arial"/>
          <w:sz w:val="22"/>
          <w:szCs w:val="22"/>
        </w:rPr>
        <w:t>oikeansuuntaisina</w:t>
      </w:r>
      <w:r w:rsidR="00AB03B1">
        <w:rPr>
          <w:rFonts w:ascii="Arial" w:hAnsi="Arial" w:cs="Arial"/>
          <w:sz w:val="22"/>
          <w:szCs w:val="22"/>
        </w:rPr>
        <w:t xml:space="preserve"> ja erittäin tervetulleina</w:t>
      </w:r>
      <w:r w:rsidRPr="0001414B">
        <w:rPr>
          <w:rFonts w:ascii="Arial" w:hAnsi="Arial" w:cs="Arial"/>
          <w:sz w:val="22"/>
          <w:szCs w:val="22"/>
        </w:rPr>
        <w:t>, mutta riittämätt</w:t>
      </w:r>
      <w:r w:rsidR="005F44CE" w:rsidRPr="0001414B">
        <w:rPr>
          <w:rFonts w:ascii="Arial" w:hAnsi="Arial" w:cs="Arial"/>
          <w:sz w:val="22"/>
          <w:szCs w:val="22"/>
        </w:rPr>
        <w:t>ömi</w:t>
      </w:r>
      <w:r w:rsidR="0001414B" w:rsidRPr="0001414B">
        <w:rPr>
          <w:rFonts w:ascii="Arial" w:hAnsi="Arial" w:cs="Arial"/>
          <w:sz w:val="22"/>
          <w:szCs w:val="22"/>
        </w:rPr>
        <w:t>nä</w:t>
      </w:r>
      <w:r w:rsidR="005F44CE" w:rsidRPr="0001414B">
        <w:rPr>
          <w:rFonts w:ascii="Arial" w:hAnsi="Arial" w:cs="Arial"/>
          <w:sz w:val="22"/>
          <w:szCs w:val="22"/>
        </w:rPr>
        <w:t xml:space="preserve"> suhteessa käynnissä olevaan työelämän ja koulutusjärjestelmän murrokseen, nopeisiin osaamistarpeiden muutoksiin, osaamisen rapautumiseen sekä akuuttiin pulaan osaavasta työvoimasta. </w:t>
      </w:r>
    </w:p>
    <w:p w:rsidR="0001414B" w:rsidRDefault="0001414B" w:rsidP="00CB150F">
      <w:pPr>
        <w:ind w:left="851"/>
        <w:rPr>
          <w:rFonts w:ascii="Arial" w:hAnsi="Arial" w:cs="Arial"/>
          <w:sz w:val="22"/>
          <w:szCs w:val="22"/>
        </w:rPr>
      </w:pPr>
    </w:p>
    <w:p w:rsidR="0001414B" w:rsidRDefault="00AB03B1" w:rsidP="00CB150F">
      <w:pPr>
        <w:ind w:left="85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Työelämän osaamisvaatimukset muuttuvat kiihtyvällä tahdilla. Digitalisaatio ja teknologian kehitys muuttavat kaikkien työntekijöiden osaamistarpeita</w:t>
      </w:r>
      <w:r w:rsidR="00282586">
        <w:rPr>
          <w:rFonts w:ascii="Arial" w:hAnsi="Arial" w:cs="Arial"/>
          <w:sz w:val="22"/>
          <w:szCs w:val="22"/>
        </w:rPr>
        <w:t xml:space="preserve"> ja o</w:t>
      </w:r>
      <w:r>
        <w:rPr>
          <w:rFonts w:ascii="Arial" w:hAnsi="Arial" w:cs="Arial"/>
          <w:sz w:val="22"/>
          <w:szCs w:val="22"/>
        </w:rPr>
        <w:t xml:space="preserve">ppiminen on muuttunut yksilölliseksi, jatkuvaksi prosessiksi. Koulutuksen joustavuutta on lisättävä yliopistoissa ja ammattikorkeakouluissa radikaalisti. </w:t>
      </w:r>
      <w:r w:rsidR="0083607B">
        <w:rPr>
          <w:rFonts w:ascii="Arial" w:hAnsi="Arial" w:cs="Arial"/>
          <w:sz w:val="22"/>
          <w:szCs w:val="22"/>
        </w:rPr>
        <w:t>Osaamista täydentävistä moduuleista on tultava yliopistojen ja ammattikorkeakoulujen ydintehtäv</w:t>
      </w:r>
      <w:r w:rsidR="00BA160B">
        <w:rPr>
          <w:rFonts w:ascii="Arial" w:hAnsi="Arial" w:cs="Arial"/>
          <w:sz w:val="22"/>
          <w:szCs w:val="22"/>
        </w:rPr>
        <w:t xml:space="preserve">iin kuuluvaa </w:t>
      </w:r>
      <w:r w:rsidR="00E43095">
        <w:rPr>
          <w:rFonts w:ascii="Arial" w:hAnsi="Arial" w:cs="Arial"/>
          <w:sz w:val="22"/>
          <w:szCs w:val="22"/>
        </w:rPr>
        <w:t xml:space="preserve">opiskelijoille maksutonta </w:t>
      </w:r>
      <w:r w:rsidR="00BA160B">
        <w:rPr>
          <w:rFonts w:ascii="Arial" w:hAnsi="Arial" w:cs="Arial"/>
          <w:sz w:val="22"/>
          <w:szCs w:val="22"/>
        </w:rPr>
        <w:t>opetusta.</w:t>
      </w:r>
    </w:p>
    <w:p w:rsidR="00276DA8" w:rsidRDefault="00276DA8" w:rsidP="00CB150F">
      <w:pPr>
        <w:ind w:left="851"/>
        <w:rPr>
          <w:rFonts w:ascii="Arial" w:hAnsi="Arial" w:cs="Arial"/>
          <w:sz w:val="22"/>
          <w:szCs w:val="22"/>
        </w:rPr>
      </w:pPr>
    </w:p>
    <w:p w:rsidR="00276DA8" w:rsidRPr="002D01E3" w:rsidRDefault="00276DA8" w:rsidP="00CB150F">
      <w:pPr>
        <w:ind w:left="851"/>
        <w:rPr>
          <w:rFonts w:ascii="Arial" w:hAnsi="Arial" w:cs="Arial"/>
          <w:i/>
          <w:sz w:val="22"/>
          <w:szCs w:val="22"/>
        </w:rPr>
      </w:pPr>
      <w:r w:rsidRPr="002D01E3">
        <w:rPr>
          <w:rFonts w:ascii="Arial" w:hAnsi="Arial" w:cs="Arial"/>
          <w:i/>
          <w:sz w:val="22"/>
          <w:szCs w:val="22"/>
        </w:rPr>
        <w:t>Keskuskauppakamari esittä</w:t>
      </w:r>
      <w:r w:rsidR="002D01E3" w:rsidRPr="002D01E3">
        <w:rPr>
          <w:rFonts w:ascii="Arial" w:hAnsi="Arial" w:cs="Arial"/>
          <w:i/>
          <w:sz w:val="22"/>
          <w:szCs w:val="22"/>
        </w:rPr>
        <w:t xml:space="preserve">ä </w:t>
      </w:r>
      <w:r w:rsidR="00E43095">
        <w:rPr>
          <w:rFonts w:ascii="Arial" w:hAnsi="Arial" w:cs="Arial"/>
          <w:i/>
          <w:sz w:val="22"/>
          <w:szCs w:val="22"/>
        </w:rPr>
        <w:t>hallituksen esitysluonnokseen</w:t>
      </w:r>
      <w:r w:rsidR="002D01E3" w:rsidRPr="002D01E3">
        <w:rPr>
          <w:rFonts w:ascii="Arial" w:hAnsi="Arial" w:cs="Arial"/>
          <w:i/>
          <w:sz w:val="22"/>
          <w:szCs w:val="22"/>
        </w:rPr>
        <w:t xml:space="preserve"> seuraavia huomioita:</w:t>
      </w:r>
    </w:p>
    <w:p w:rsidR="005D193E" w:rsidRDefault="005D193E" w:rsidP="00CB150F">
      <w:pPr>
        <w:ind w:left="851"/>
        <w:rPr>
          <w:rFonts w:ascii="Arial" w:hAnsi="Arial" w:cs="Arial"/>
          <w:sz w:val="22"/>
          <w:szCs w:val="22"/>
        </w:rPr>
      </w:pPr>
    </w:p>
    <w:p w:rsidR="00973CB9" w:rsidRPr="00973CB9" w:rsidRDefault="00973CB9" w:rsidP="0094034A">
      <w:pPr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451712" w:rsidRPr="00AF3E35" w:rsidRDefault="0001414B" w:rsidP="00E9211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Jatkuvan oppimisen mahdollisuuksien tarjoaminen: Yliopistolain 2 § ja Ammattikorkeakoululain 4 § </w:t>
      </w:r>
    </w:p>
    <w:p w:rsidR="007F1FF0" w:rsidRDefault="007F1FF0" w:rsidP="00E9211E">
      <w:pPr>
        <w:rPr>
          <w:rFonts w:ascii="Arial" w:hAnsi="Arial" w:cs="Arial"/>
          <w:b/>
        </w:rPr>
      </w:pPr>
    </w:p>
    <w:p w:rsidR="00EB35C8" w:rsidRDefault="001E3178" w:rsidP="00EB35C8">
      <w:pPr>
        <w:ind w:left="851"/>
        <w:rPr>
          <w:rFonts w:ascii="Arial" w:hAnsi="Arial" w:cs="Arial"/>
          <w:sz w:val="22"/>
          <w:szCs w:val="22"/>
        </w:rPr>
      </w:pPr>
      <w:r w:rsidRPr="00394330">
        <w:rPr>
          <w:rFonts w:ascii="Arial" w:hAnsi="Arial" w:cs="Arial"/>
          <w:sz w:val="22"/>
          <w:szCs w:val="22"/>
        </w:rPr>
        <w:t>Keskuskauppakamari</w:t>
      </w:r>
      <w:r w:rsidR="00A61146">
        <w:rPr>
          <w:rFonts w:ascii="Arial" w:hAnsi="Arial" w:cs="Arial"/>
          <w:sz w:val="22"/>
          <w:szCs w:val="22"/>
        </w:rPr>
        <w:t xml:space="preserve"> pitää hyvänä</w:t>
      </w:r>
      <w:r w:rsidRPr="00394330">
        <w:rPr>
          <w:rFonts w:ascii="Arial" w:hAnsi="Arial" w:cs="Arial"/>
          <w:sz w:val="22"/>
          <w:szCs w:val="22"/>
        </w:rPr>
        <w:t>, että jatkuvan oppimisen mahdollisuuksien tarjoami</w:t>
      </w:r>
      <w:r w:rsidR="00183F0D" w:rsidRPr="00394330">
        <w:rPr>
          <w:rFonts w:ascii="Arial" w:hAnsi="Arial" w:cs="Arial"/>
          <w:sz w:val="22"/>
          <w:szCs w:val="22"/>
        </w:rPr>
        <w:t>sta vahvistetaan korkeakoulujen tehtävänä</w:t>
      </w:r>
      <w:r w:rsidR="00BF171B">
        <w:rPr>
          <w:rFonts w:ascii="Arial" w:hAnsi="Arial" w:cs="Arial"/>
          <w:sz w:val="22"/>
          <w:szCs w:val="22"/>
        </w:rPr>
        <w:t xml:space="preserve">. Esitetty muutos ei kuitenkaan ole riittävä, sillä esitys jättäisi edelleen jatkuvan oppimisen yliopistojen ja korkeakoulujen ydintehtävien ulkopuolelle. </w:t>
      </w:r>
    </w:p>
    <w:p w:rsidR="00EB35C8" w:rsidRDefault="00EB35C8" w:rsidP="00EB35C8">
      <w:pPr>
        <w:ind w:left="851"/>
        <w:rPr>
          <w:rFonts w:ascii="Arial" w:hAnsi="Arial" w:cs="Arial"/>
          <w:sz w:val="22"/>
          <w:szCs w:val="22"/>
        </w:rPr>
      </w:pPr>
    </w:p>
    <w:p w:rsidR="00B770EA" w:rsidRDefault="00BF171B" w:rsidP="00EB35C8">
      <w:pPr>
        <w:ind w:left="85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Lakie</w:t>
      </w:r>
      <w:r w:rsidR="00EB35C8">
        <w:rPr>
          <w:rFonts w:ascii="Arial" w:hAnsi="Arial" w:cs="Arial"/>
          <w:sz w:val="22"/>
          <w:szCs w:val="22"/>
        </w:rPr>
        <w:t>n muotoilun</w:t>
      </w:r>
      <w:r>
        <w:rPr>
          <w:rFonts w:ascii="Arial" w:hAnsi="Arial" w:cs="Arial"/>
          <w:sz w:val="22"/>
          <w:szCs w:val="22"/>
        </w:rPr>
        <w:t xml:space="preserve"> muuttaminen nykyisestä ”Tehtäviään hoitaessaan yliopistojen/ammattikorkeakoulujen </w:t>
      </w:r>
      <w:r w:rsidRPr="00EB35C8">
        <w:rPr>
          <w:rFonts w:ascii="Arial" w:hAnsi="Arial" w:cs="Arial"/>
          <w:i/>
          <w:sz w:val="22"/>
          <w:szCs w:val="22"/>
        </w:rPr>
        <w:t>tulee edistää eli</w:t>
      </w:r>
      <w:r w:rsidR="00EB35C8" w:rsidRPr="00EB35C8">
        <w:rPr>
          <w:rFonts w:ascii="Arial" w:hAnsi="Arial" w:cs="Arial"/>
          <w:i/>
          <w:sz w:val="22"/>
          <w:szCs w:val="22"/>
        </w:rPr>
        <w:t>nikäistä oppimista</w:t>
      </w:r>
      <w:r w:rsidR="00EB35C8">
        <w:rPr>
          <w:rFonts w:ascii="Arial" w:hAnsi="Arial" w:cs="Arial"/>
          <w:sz w:val="22"/>
          <w:szCs w:val="22"/>
        </w:rPr>
        <w:t xml:space="preserve">…” muotoon ”Tehtäviään hoitaessaan yliopistojen/ammattikorkeakoulujen </w:t>
      </w:r>
      <w:r w:rsidR="00EB35C8" w:rsidRPr="00EB35C8">
        <w:rPr>
          <w:rFonts w:ascii="Arial" w:hAnsi="Arial" w:cs="Arial"/>
          <w:i/>
          <w:sz w:val="22"/>
          <w:szCs w:val="22"/>
        </w:rPr>
        <w:t>tulee tarjota mahdollisuuksia jatkuvaan oppimiseen</w:t>
      </w:r>
      <w:r w:rsidR="00EB35C8">
        <w:rPr>
          <w:rFonts w:ascii="Arial" w:hAnsi="Arial" w:cs="Arial"/>
          <w:sz w:val="22"/>
          <w:szCs w:val="22"/>
        </w:rPr>
        <w:t xml:space="preserve">…”, jättää jatkuvan oppimisen edelleen korkeakoulujen </w:t>
      </w:r>
      <w:r w:rsidR="00EB2A59">
        <w:rPr>
          <w:rFonts w:ascii="Arial" w:hAnsi="Arial" w:cs="Arial"/>
          <w:sz w:val="22"/>
          <w:szCs w:val="22"/>
        </w:rPr>
        <w:t xml:space="preserve">ydintoimintaa täydentäväksi </w:t>
      </w:r>
      <w:r w:rsidR="00EB35C8">
        <w:rPr>
          <w:rFonts w:ascii="Arial" w:hAnsi="Arial" w:cs="Arial"/>
          <w:sz w:val="22"/>
          <w:szCs w:val="22"/>
        </w:rPr>
        <w:t xml:space="preserve">sivutehtäväksi. </w:t>
      </w:r>
    </w:p>
    <w:p w:rsidR="00B770EA" w:rsidRDefault="00B770EA" w:rsidP="00EB35C8">
      <w:pPr>
        <w:ind w:left="851"/>
        <w:rPr>
          <w:rFonts w:ascii="Arial" w:hAnsi="Arial" w:cs="Arial"/>
          <w:sz w:val="22"/>
          <w:szCs w:val="22"/>
        </w:rPr>
      </w:pPr>
    </w:p>
    <w:p w:rsidR="00BF171B" w:rsidRDefault="00EB35C8" w:rsidP="00EB35C8">
      <w:pPr>
        <w:ind w:left="85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Jatkuvan oppimisen mahdollisuuksien t</w:t>
      </w:r>
      <w:r w:rsidR="00B770EA">
        <w:rPr>
          <w:rFonts w:ascii="Arial" w:hAnsi="Arial" w:cs="Arial"/>
          <w:sz w:val="22"/>
          <w:szCs w:val="22"/>
        </w:rPr>
        <w:t xml:space="preserve">arjoaminen on </w:t>
      </w:r>
      <w:r w:rsidR="00FD7EEF">
        <w:rPr>
          <w:rFonts w:ascii="Arial" w:hAnsi="Arial" w:cs="Arial"/>
          <w:sz w:val="22"/>
          <w:szCs w:val="22"/>
        </w:rPr>
        <w:t xml:space="preserve">kuitenkin </w:t>
      </w:r>
      <w:r w:rsidR="00B770EA">
        <w:rPr>
          <w:rFonts w:ascii="Arial" w:hAnsi="Arial" w:cs="Arial"/>
          <w:sz w:val="22"/>
          <w:szCs w:val="22"/>
        </w:rPr>
        <w:t xml:space="preserve">keskiössä tulevaisuuden osaamista ja kilpailukykyä rakennettaessa, eikä sivurooli siten </w:t>
      </w:r>
      <w:r w:rsidR="00FD7EEF">
        <w:rPr>
          <w:rFonts w:ascii="Arial" w:hAnsi="Arial" w:cs="Arial"/>
          <w:sz w:val="22"/>
          <w:szCs w:val="22"/>
        </w:rPr>
        <w:t>ole tehtävälle</w:t>
      </w:r>
      <w:r w:rsidR="00B770EA">
        <w:rPr>
          <w:rFonts w:ascii="Arial" w:hAnsi="Arial" w:cs="Arial"/>
          <w:sz w:val="22"/>
          <w:szCs w:val="22"/>
        </w:rPr>
        <w:t xml:space="preserve"> riittävä. Keskuskauppakamari esittääkin</w:t>
      </w:r>
      <w:r>
        <w:rPr>
          <w:rFonts w:ascii="Arial" w:hAnsi="Arial" w:cs="Arial"/>
          <w:sz w:val="22"/>
          <w:szCs w:val="22"/>
        </w:rPr>
        <w:t xml:space="preserve">, että jatkuvan oppimisen mahdollisuuksien tarjoaminen kirjattaisiin </w:t>
      </w:r>
      <w:r w:rsidR="00B770EA">
        <w:rPr>
          <w:rFonts w:ascii="Arial" w:hAnsi="Arial" w:cs="Arial"/>
          <w:sz w:val="22"/>
          <w:szCs w:val="22"/>
        </w:rPr>
        <w:t>yliopisto- ja korkeakoululakeihin niiden</w:t>
      </w:r>
      <w:r>
        <w:rPr>
          <w:rFonts w:ascii="Arial" w:hAnsi="Arial" w:cs="Arial"/>
          <w:sz w:val="22"/>
          <w:szCs w:val="22"/>
        </w:rPr>
        <w:t xml:space="preserve"> ydintehtäviin lukeutuvaksi.</w:t>
      </w:r>
    </w:p>
    <w:p w:rsidR="00A64E7F" w:rsidRDefault="00A64E7F" w:rsidP="00EB35C8">
      <w:pPr>
        <w:ind w:left="851"/>
        <w:rPr>
          <w:rFonts w:ascii="Arial" w:hAnsi="Arial" w:cs="Arial"/>
          <w:sz w:val="22"/>
          <w:szCs w:val="22"/>
        </w:rPr>
      </w:pPr>
    </w:p>
    <w:p w:rsidR="00160988" w:rsidRDefault="00A64E7F" w:rsidP="00EB35C8">
      <w:pPr>
        <w:ind w:left="85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Esityksen </w:t>
      </w:r>
      <w:r w:rsidR="00E43095">
        <w:rPr>
          <w:rFonts w:ascii="Arial" w:hAnsi="Arial" w:cs="Arial"/>
          <w:sz w:val="22"/>
          <w:szCs w:val="22"/>
        </w:rPr>
        <w:t>suurimpana</w:t>
      </w:r>
      <w:r>
        <w:rPr>
          <w:rFonts w:ascii="Arial" w:hAnsi="Arial" w:cs="Arial"/>
          <w:sz w:val="22"/>
          <w:szCs w:val="22"/>
        </w:rPr>
        <w:t xml:space="preserve"> ongelmana Keskuskauppakamari näkee </w:t>
      </w:r>
      <w:r w:rsidR="009F2FD3">
        <w:rPr>
          <w:rFonts w:ascii="Arial" w:hAnsi="Arial" w:cs="Arial"/>
          <w:sz w:val="22"/>
          <w:szCs w:val="22"/>
        </w:rPr>
        <w:t xml:space="preserve">rahoituksen puuttumisen </w:t>
      </w:r>
      <w:r>
        <w:rPr>
          <w:rFonts w:ascii="Arial" w:hAnsi="Arial" w:cs="Arial"/>
          <w:sz w:val="22"/>
          <w:szCs w:val="22"/>
        </w:rPr>
        <w:t>jatkuvan oppimisen mahdoll</w:t>
      </w:r>
      <w:r w:rsidR="00160988">
        <w:rPr>
          <w:rFonts w:ascii="Arial" w:hAnsi="Arial" w:cs="Arial"/>
          <w:sz w:val="22"/>
          <w:szCs w:val="22"/>
        </w:rPr>
        <w:t>istamis</w:t>
      </w:r>
      <w:r w:rsidR="009F2FD3">
        <w:rPr>
          <w:rFonts w:ascii="Arial" w:hAnsi="Arial" w:cs="Arial"/>
          <w:sz w:val="22"/>
          <w:szCs w:val="22"/>
        </w:rPr>
        <w:t>elle</w:t>
      </w:r>
      <w:r>
        <w:rPr>
          <w:rFonts w:ascii="Arial" w:hAnsi="Arial" w:cs="Arial"/>
          <w:sz w:val="22"/>
          <w:szCs w:val="22"/>
        </w:rPr>
        <w:t>.</w:t>
      </w:r>
      <w:r w:rsidR="00D9733A">
        <w:rPr>
          <w:rFonts w:ascii="Arial" w:hAnsi="Arial" w:cs="Arial"/>
          <w:sz w:val="22"/>
          <w:szCs w:val="22"/>
        </w:rPr>
        <w:t xml:space="preserve"> Esityksen tavoitteita ei saavuteta, ellei yliopistoille </w:t>
      </w:r>
      <w:r w:rsidR="00D9733A">
        <w:rPr>
          <w:rFonts w:ascii="Arial" w:hAnsi="Arial" w:cs="Arial"/>
          <w:sz w:val="22"/>
          <w:szCs w:val="22"/>
        </w:rPr>
        <w:lastRenderedPageBreak/>
        <w:t xml:space="preserve">ja ammattikorkeakouluille suunnata myös </w:t>
      </w:r>
      <w:r w:rsidR="00160988">
        <w:rPr>
          <w:rFonts w:ascii="Arial" w:hAnsi="Arial" w:cs="Arial"/>
          <w:sz w:val="22"/>
          <w:szCs w:val="22"/>
        </w:rPr>
        <w:t xml:space="preserve">rahoitusta ja taloudellisia kannusteita tehtävän toteuttamiseen. </w:t>
      </w:r>
      <w:r w:rsidR="00FD7EEF">
        <w:rPr>
          <w:rFonts w:ascii="Arial" w:hAnsi="Arial" w:cs="Arial"/>
          <w:sz w:val="22"/>
          <w:szCs w:val="22"/>
        </w:rPr>
        <w:t>Jatkuvan oppimisen mahdollisuuksien tarjoamiseen on luotava kannusteet yliopistojen ja ammattikorkeakoulujen rahoitusmallei</w:t>
      </w:r>
      <w:r w:rsidR="00E43095">
        <w:rPr>
          <w:rFonts w:ascii="Arial" w:hAnsi="Arial" w:cs="Arial"/>
          <w:sz w:val="22"/>
          <w:szCs w:val="22"/>
        </w:rPr>
        <w:t>hin</w:t>
      </w:r>
      <w:r w:rsidR="00FD7EEF">
        <w:rPr>
          <w:rFonts w:ascii="Arial" w:hAnsi="Arial" w:cs="Arial"/>
          <w:sz w:val="22"/>
          <w:szCs w:val="22"/>
        </w:rPr>
        <w:t>.</w:t>
      </w:r>
    </w:p>
    <w:p w:rsidR="00A61146" w:rsidRDefault="00D9733A" w:rsidP="00E43095">
      <w:pPr>
        <w:ind w:left="85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Jatkuvan oppimisen </w:t>
      </w:r>
      <w:r w:rsidR="006D2034">
        <w:rPr>
          <w:rFonts w:ascii="Arial" w:hAnsi="Arial" w:cs="Arial"/>
          <w:sz w:val="22"/>
          <w:szCs w:val="22"/>
        </w:rPr>
        <w:t>moduulien tarjoamisen</w:t>
      </w:r>
      <w:r>
        <w:rPr>
          <w:rFonts w:ascii="Arial" w:hAnsi="Arial" w:cs="Arial"/>
          <w:sz w:val="22"/>
          <w:szCs w:val="22"/>
        </w:rPr>
        <w:t xml:space="preserve"> siirtäminen korkeakoulujen ydintehtäväksi, tukisi </w:t>
      </w:r>
      <w:r w:rsidR="00FD7EEF">
        <w:rPr>
          <w:rFonts w:ascii="Arial" w:hAnsi="Arial" w:cs="Arial"/>
          <w:sz w:val="22"/>
          <w:szCs w:val="22"/>
        </w:rPr>
        <w:t xml:space="preserve">myös </w:t>
      </w:r>
      <w:r>
        <w:rPr>
          <w:rFonts w:ascii="Arial" w:hAnsi="Arial" w:cs="Arial"/>
          <w:sz w:val="22"/>
          <w:szCs w:val="22"/>
        </w:rPr>
        <w:t xml:space="preserve">perusrahoituksen kohdentamista </w:t>
      </w:r>
      <w:r w:rsidR="006D2034">
        <w:rPr>
          <w:rFonts w:ascii="Arial" w:hAnsi="Arial" w:cs="Arial"/>
          <w:sz w:val="22"/>
          <w:szCs w:val="22"/>
        </w:rPr>
        <w:t>selkeämmin jatkuvaan oppimiseen</w:t>
      </w:r>
      <w:r>
        <w:rPr>
          <w:rFonts w:ascii="Arial" w:hAnsi="Arial" w:cs="Arial"/>
          <w:sz w:val="22"/>
          <w:szCs w:val="22"/>
        </w:rPr>
        <w:t xml:space="preserve">. </w:t>
      </w:r>
    </w:p>
    <w:p w:rsidR="0094034A" w:rsidRDefault="0094034A" w:rsidP="00E9211E">
      <w:pPr>
        <w:rPr>
          <w:rFonts w:ascii="Arial" w:hAnsi="Arial" w:cs="Arial"/>
          <w:b/>
          <w:sz w:val="22"/>
          <w:szCs w:val="22"/>
        </w:rPr>
      </w:pPr>
    </w:p>
    <w:p w:rsidR="00CB150F" w:rsidRDefault="000535A7" w:rsidP="00E9211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Tilauskoulutus</w:t>
      </w:r>
    </w:p>
    <w:p w:rsidR="00DF734E" w:rsidRDefault="00DF734E" w:rsidP="00E9211E">
      <w:pPr>
        <w:rPr>
          <w:rFonts w:ascii="Arial" w:hAnsi="Arial" w:cs="Arial"/>
          <w:b/>
          <w:sz w:val="22"/>
          <w:szCs w:val="22"/>
        </w:rPr>
      </w:pPr>
    </w:p>
    <w:p w:rsidR="00F56F30" w:rsidRDefault="00F56F30" w:rsidP="0043625D">
      <w:pPr>
        <w:ind w:left="85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Keskuskauppakamari pitää esitystä korkeakoulujen tilauskoulutuksen laajentamisesta kannatettavana. Jatkossa tutkintoon johtavaa tilauskoulutukseen</w:t>
      </w:r>
      <w:r w:rsidR="00587070">
        <w:rPr>
          <w:rFonts w:ascii="Arial" w:hAnsi="Arial" w:cs="Arial"/>
          <w:sz w:val="22"/>
          <w:szCs w:val="22"/>
        </w:rPr>
        <w:t xml:space="preserve"> voisivat osallistua myös EU:n ja ETA-valtioiden kansalaiset, eikä heiltä saisi periä maksua tilauskoulutuksesta. Esitys mahdollistaa yrityksille uusien mahdollisuuksien etsimisen positiivisen rakennemuutoksen ja työvoimapulan tuomiin haasteisiin. </w:t>
      </w:r>
    </w:p>
    <w:p w:rsidR="00587070" w:rsidRDefault="00587070" w:rsidP="0043625D">
      <w:pPr>
        <w:ind w:left="851"/>
        <w:rPr>
          <w:rFonts w:ascii="Arial" w:hAnsi="Arial" w:cs="Arial"/>
          <w:sz w:val="22"/>
          <w:szCs w:val="22"/>
        </w:rPr>
      </w:pPr>
    </w:p>
    <w:p w:rsidR="0043625D" w:rsidRDefault="00587070" w:rsidP="0043625D">
      <w:pPr>
        <w:ind w:left="85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Esityksen mukaan tilauskoulutus on julkisesti rahoitetusta tutkintokoulutuksesta selkeästi erillistä toimintaa. Tilauskoulutukselle ei siis suunnata valtionrahoitusta, eikä sen siksi pidä myöskään kuulua koulutuksen määrällisen sääntelyn piiriin. </w:t>
      </w:r>
      <w:r w:rsidR="0043625D">
        <w:rPr>
          <w:rFonts w:ascii="Arial" w:hAnsi="Arial" w:cs="Arial"/>
          <w:sz w:val="22"/>
          <w:szCs w:val="22"/>
        </w:rPr>
        <w:t>Tilauskoulutuksella onkin mahdollista lisätä yleisesti koulutuksen määrää, kysyntälähtöisyyttä ja alueellista joustavuutta.</w:t>
      </w:r>
    </w:p>
    <w:p w:rsidR="0043625D" w:rsidRDefault="0043625D" w:rsidP="0043625D">
      <w:pPr>
        <w:ind w:left="851"/>
        <w:rPr>
          <w:rFonts w:ascii="Arial" w:hAnsi="Arial" w:cs="Arial"/>
          <w:sz w:val="22"/>
          <w:szCs w:val="22"/>
        </w:rPr>
      </w:pPr>
    </w:p>
    <w:p w:rsidR="00587070" w:rsidRPr="00F56F30" w:rsidRDefault="00587070" w:rsidP="0043625D">
      <w:pPr>
        <w:ind w:left="85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</w:t>
      </w:r>
      <w:r w:rsidR="0043625D">
        <w:rPr>
          <w:rFonts w:ascii="Arial" w:hAnsi="Arial" w:cs="Arial"/>
          <w:sz w:val="22"/>
          <w:szCs w:val="22"/>
        </w:rPr>
        <w:t xml:space="preserve"> myös</w:t>
      </w:r>
      <w:r>
        <w:rPr>
          <w:rFonts w:ascii="Arial" w:hAnsi="Arial" w:cs="Arial"/>
          <w:sz w:val="22"/>
          <w:szCs w:val="22"/>
        </w:rPr>
        <w:t xml:space="preserve"> hyvä, että korkeakoulut saavat nykyistä enemmän vapautta toteuttaa maksullis</w:t>
      </w:r>
      <w:r w:rsidR="00FB04E4">
        <w:rPr>
          <w:rFonts w:ascii="Arial" w:hAnsi="Arial" w:cs="Arial"/>
          <w:sz w:val="22"/>
          <w:szCs w:val="22"/>
        </w:rPr>
        <w:t>ia</w:t>
      </w:r>
      <w:r>
        <w:rPr>
          <w:rFonts w:ascii="Arial" w:hAnsi="Arial" w:cs="Arial"/>
          <w:sz w:val="22"/>
          <w:szCs w:val="22"/>
        </w:rPr>
        <w:t xml:space="preserve"> tilauskoulutu</w:t>
      </w:r>
      <w:r w:rsidR="00FB04E4">
        <w:rPr>
          <w:rFonts w:ascii="Arial" w:hAnsi="Arial" w:cs="Arial"/>
          <w:sz w:val="22"/>
          <w:szCs w:val="22"/>
        </w:rPr>
        <w:t>ksia</w:t>
      </w:r>
      <w:r>
        <w:rPr>
          <w:rFonts w:ascii="Arial" w:hAnsi="Arial" w:cs="Arial"/>
          <w:sz w:val="22"/>
          <w:szCs w:val="22"/>
        </w:rPr>
        <w:t>, jo</w:t>
      </w:r>
      <w:r w:rsidR="00FB04E4">
        <w:rPr>
          <w:rFonts w:ascii="Arial" w:hAnsi="Arial" w:cs="Arial"/>
          <w:sz w:val="22"/>
          <w:szCs w:val="22"/>
        </w:rPr>
        <w:t>iden</w:t>
      </w:r>
      <w:r>
        <w:rPr>
          <w:rFonts w:ascii="Arial" w:hAnsi="Arial" w:cs="Arial"/>
          <w:sz w:val="22"/>
          <w:szCs w:val="22"/>
        </w:rPr>
        <w:t xml:space="preserve"> avulla niiden on mahdollista </w:t>
      </w:r>
      <w:r w:rsidR="00FB04E4">
        <w:rPr>
          <w:rFonts w:ascii="Arial" w:hAnsi="Arial" w:cs="Arial"/>
          <w:sz w:val="22"/>
          <w:szCs w:val="22"/>
        </w:rPr>
        <w:t>kehittää toimintaansa</w:t>
      </w:r>
      <w:r w:rsidR="003B0AAE">
        <w:rPr>
          <w:rFonts w:ascii="Arial" w:hAnsi="Arial" w:cs="Arial"/>
          <w:sz w:val="22"/>
          <w:szCs w:val="22"/>
        </w:rPr>
        <w:t>, laajentaa rahoituspohjaansa</w:t>
      </w:r>
      <w:r w:rsidR="00FB04E4">
        <w:rPr>
          <w:rFonts w:ascii="Arial" w:hAnsi="Arial" w:cs="Arial"/>
          <w:sz w:val="22"/>
          <w:szCs w:val="22"/>
        </w:rPr>
        <w:t xml:space="preserve"> sekä </w:t>
      </w:r>
      <w:r>
        <w:rPr>
          <w:rFonts w:ascii="Arial" w:hAnsi="Arial" w:cs="Arial"/>
          <w:sz w:val="22"/>
          <w:szCs w:val="22"/>
        </w:rPr>
        <w:t>hankkia lisäresursse</w:t>
      </w:r>
      <w:r w:rsidR="00FB04E4">
        <w:rPr>
          <w:rFonts w:ascii="Arial" w:hAnsi="Arial" w:cs="Arial"/>
          <w:sz w:val="22"/>
          <w:szCs w:val="22"/>
        </w:rPr>
        <w:t>ja tukemaan esimerkiksi muuta perus- ja täydennyskoulutusta.</w:t>
      </w:r>
    </w:p>
    <w:p w:rsidR="00367655" w:rsidRDefault="00367655" w:rsidP="00EF02B0">
      <w:pPr>
        <w:ind w:left="851"/>
        <w:rPr>
          <w:rFonts w:ascii="Arial" w:hAnsi="Arial" w:cs="Arial"/>
          <w:sz w:val="22"/>
          <w:szCs w:val="22"/>
        </w:rPr>
      </w:pPr>
    </w:p>
    <w:p w:rsidR="00367655" w:rsidRPr="00B3706F" w:rsidRDefault="00367655" w:rsidP="00367655">
      <w:pPr>
        <w:rPr>
          <w:rFonts w:ascii="Arial" w:hAnsi="Arial" w:cs="Arial"/>
          <w:sz w:val="22"/>
          <w:szCs w:val="22"/>
        </w:rPr>
      </w:pPr>
      <w:r w:rsidRPr="00367655">
        <w:rPr>
          <w:rFonts w:ascii="Arial" w:hAnsi="Arial" w:cs="Arial"/>
          <w:b/>
          <w:sz w:val="22"/>
          <w:szCs w:val="22"/>
        </w:rPr>
        <w:t>Täydennyskoulutus</w:t>
      </w:r>
    </w:p>
    <w:p w:rsidR="00B3706F" w:rsidRDefault="00B3706F" w:rsidP="00367655">
      <w:pPr>
        <w:rPr>
          <w:rFonts w:ascii="Arial" w:hAnsi="Arial" w:cs="Arial"/>
          <w:b/>
          <w:sz w:val="22"/>
          <w:szCs w:val="22"/>
        </w:rPr>
      </w:pPr>
    </w:p>
    <w:p w:rsidR="00B3706F" w:rsidRPr="00B3706F" w:rsidRDefault="00B3706F" w:rsidP="004E59B3">
      <w:pPr>
        <w:ind w:left="85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Pidämme hyvänä, että esitys selventäisi korkeakoulujen mahdollisuutta tarjota tutkintojen osia markkinaehtoisena täydennyskoulutuksena. Kuten tilauskoulutuksen laajentaminen, täydennyskoulutuksen moduulit tarjoavat malleja kysyntälähtöisen koulutuksen kehittämiselle ja voivat edesauttaa myös maksuttoman täydennyskoulutuksen kehittymistä korkeakouluissa.</w:t>
      </w:r>
    </w:p>
    <w:p w:rsidR="00CB150F" w:rsidRPr="00A16839" w:rsidRDefault="00CB150F" w:rsidP="00E9211E">
      <w:pPr>
        <w:rPr>
          <w:rFonts w:ascii="Arial" w:hAnsi="Arial" w:cs="Arial"/>
          <w:b/>
          <w:sz w:val="22"/>
          <w:szCs w:val="22"/>
        </w:rPr>
      </w:pPr>
    </w:p>
    <w:p w:rsidR="00367655" w:rsidRDefault="00367655" w:rsidP="0036765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Korkeakoulutukseen hakeutumisen joustavoittaminen</w:t>
      </w:r>
    </w:p>
    <w:p w:rsidR="003F0D75" w:rsidRDefault="003F0D75" w:rsidP="00367655">
      <w:pPr>
        <w:rPr>
          <w:rFonts w:ascii="Arial" w:hAnsi="Arial" w:cs="Arial"/>
          <w:b/>
          <w:sz w:val="22"/>
          <w:szCs w:val="22"/>
        </w:rPr>
      </w:pPr>
    </w:p>
    <w:p w:rsidR="009F2FD3" w:rsidRDefault="003F0D75" w:rsidP="00A61A09">
      <w:pPr>
        <w:ind w:left="85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Esitys korkeakoulutukseen hakeutumisen joustavoittamisesta on </w:t>
      </w:r>
      <w:r w:rsidR="009F2FD3">
        <w:rPr>
          <w:rFonts w:ascii="Arial" w:hAnsi="Arial" w:cs="Arial"/>
          <w:sz w:val="22"/>
          <w:szCs w:val="22"/>
        </w:rPr>
        <w:t>askel oikeaan suuntaan</w:t>
      </w:r>
      <w:r>
        <w:rPr>
          <w:rFonts w:ascii="Arial" w:hAnsi="Arial" w:cs="Arial"/>
          <w:sz w:val="22"/>
          <w:szCs w:val="22"/>
        </w:rPr>
        <w:t xml:space="preserve">. </w:t>
      </w:r>
      <w:r w:rsidR="009F2FD3">
        <w:rPr>
          <w:rFonts w:ascii="Arial" w:hAnsi="Arial" w:cs="Arial"/>
          <w:sz w:val="22"/>
          <w:szCs w:val="22"/>
        </w:rPr>
        <w:t>Esitetty erillisvalintojen käyttöönotto koskemaan myös yhteishaussa täyttämättä jääneitä opiskelupaikkoja, on hyvä. Pääsyä toisen asteen opinnoista jatko-opintoihin on joustavoitettava ja helpotettava kaikin keinoin. Varsinkin nuorten välivuodet on karsittava minimiin.</w:t>
      </w:r>
    </w:p>
    <w:p w:rsidR="00F247B4" w:rsidRDefault="00F247B4" w:rsidP="009F2FD3">
      <w:pPr>
        <w:rPr>
          <w:rFonts w:ascii="Arial" w:hAnsi="Arial" w:cs="Arial"/>
          <w:sz w:val="22"/>
          <w:szCs w:val="22"/>
        </w:rPr>
      </w:pPr>
    </w:p>
    <w:p w:rsidR="00F247B4" w:rsidRPr="003F0D75" w:rsidRDefault="00F247B4" w:rsidP="00A61A09">
      <w:pPr>
        <w:ind w:left="85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Pidämme myös kannatettavana, että esitys helpottaisi korkeakoulun sisällä tapahtuva</w:t>
      </w:r>
      <w:r w:rsidR="00E43095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alanvaihtamista ja kokonaan toiseen korkeakouluun siirtymisen hakumenettelyä. </w:t>
      </w:r>
      <w:r w:rsidR="009F2FD3">
        <w:rPr>
          <w:rFonts w:ascii="Arial" w:hAnsi="Arial" w:cs="Arial"/>
          <w:sz w:val="22"/>
          <w:szCs w:val="22"/>
        </w:rPr>
        <w:t>Opiskelijoiden liikkuvuutta</w:t>
      </w:r>
      <w:r w:rsidR="00EC2F43">
        <w:rPr>
          <w:rFonts w:ascii="Arial" w:hAnsi="Arial" w:cs="Arial"/>
          <w:sz w:val="22"/>
          <w:szCs w:val="22"/>
        </w:rPr>
        <w:t xml:space="preserve"> koulutusalojen ja oppilaitosten välillä ei ole syytä hankaloittaa vaan siitä on tehtävä mahdollisimman joustavaa ja siten myös resurssitehokasta.</w:t>
      </w:r>
    </w:p>
    <w:p w:rsidR="00367655" w:rsidRDefault="00367655" w:rsidP="00367655">
      <w:pPr>
        <w:rPr>
          <w:rFonts w:ascii="Arial" w:hAnsi="Arial" w:cs="Arial"/>
          <w:b/>
          <w:sz w:val="22"/>
          <w:szCs w:val="22"/>
        </w:rPr>
      </w:pPr>
    </w:p>
    <w:p w:rsidR="00367655" w:rsidRPr="00D36939" w:rsidRDefault="00367655" w:rsidP="00367655">
      <w:pPr>
        <w:rPr>
          <w:rFonts w:ascii="Arial" w:hAnsi="Arial" w:cs="Arial"/>
          <w:sz w:val="22"/>
          <w:szCs w:val="22"/>
        </w:rPr>
      </w:pPr>
      <w:r w:rsidRPr="00367655">
        <w:rPr>
          <w:rFonts w:ascii="Arial" w:hAnsi="Arial" w:cs="Arial"/>
          <w:b/>
          <w:sz w:val="22"/>
          <w:szCs w:val="22"/>
        </w:rPr>
        <w:t>Ylemmän ammattikorkeakoulututkinnon työkokemusta koskeva hakukelpoisuusvaatimus</w:t>
      </w:r>
    </w:p>
    <w:p w:rsidR="00D36939" w:rsidRDefault="00D36939" w:rsidP="00367655">
      <w:pPr>
        <w:rPr>
          <w:rFonts w:ascii="Arial" w:hAnsi="Arial" w:cs="Arial"/>
          <w:b/>
          <w:sz w:val="22"/>
          <w:szCs w:val="22"/>
        </w:rPr>
      </w:pPr>
    </w:p>
    <w:p w:rsidR="00D36939" w:rsidRPr="00D36939" w:rsidRDefault="00D36939" w:rsidP="00AC64CA">
      <w:pPr>
        <w:ind w:left="85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Esitys ylemmän ammattikorkeakoulututkinnon työkokemusta koskevan hakukelpoisuusvaatimuksen keventämisestä on kannatettava. Esityksen mukaan opiskelijaksi ottamisen edellytyksenä olisi kolmen vuoden sijaan kahden vuoden työkokemus.</w:t>
      </w:r>
      <w:r w:rsidR="008A5430">
        <w:rPr>
          <w:rFonts w:ascii="Arial" w:hAnsi="Arial" w:cs="Arial"/>
          <w:sz w:val="22"/>
          <w:szCs w:val="22"/>
        </w:rPr>
        <w:t xml:space="preserve"> Keskuskauppakamari pitää hyvänä, että koulutusjärjestelmän sisäisiä raja-</w:t>
      </w:r>
      <w:r w:rsidR="008A5430">
        <w:rPr>
          <w:rFonts w:ascii="Arial" w:hAnsi="Arial" w:cs="Arial"/>
          <w:sz w:val="22"/>
          <w:szCs w:val="22"/>
        </w:rPr>
        <w:lastRenderedPageBreak/>
        <w:t>aitoja murretaan ja siirtymistä koulutusasteelta toiselle helpotetaan</w:t>
      </w:r>
      <w:r w:rsidR="00AC64CA">
        <w:rPr>
          <w:rFonts w:ascii="Arial" w:hAnsi="Arial" w:cs="Arial"/>
          <w:sz w:val="22"/>
          <w:szCs w:val="22"/>
        </w:rPr>
        <w:t xml:space="preserve"> sekä jatkuvaa oppimista joustavoitetaan.</w:t>
      </w:r>
    </w:p>
    <w:p w:rsidR="00367655" w:rsidRDefault="00367655" w:rsidP="00367655">
      <w:pPr>
        <w:rPr>
          <w:rFonts w:ascii="Arial" w:hAnsi="Arial" w:cs="Arial"/>
          <w:sz w:val="22"/>
          <w:szCs w:val="22"/>
        </w:rPr>
      </w:pPr>
    </w:p>
    <w:p w:rsidR="00367655" w:rsidRDefault="00367655" w:rsidP="00367655">
      <w:pPr>
        <w:rPr>
          <w:rFonts w:ascii="Arial" w:hAnsi="Arial" w:cs="Arial"/>
          <w:b/>
          <w:sz w:val="22"/>
          <w:szCs w:val="22"/>
        </w:rPr>
      </w:pPr>
      <w:r w:rsidRPr="00367655">
        <w:rPr>
          <w:rFonts w:ascii="Arial" w:hAnsi="Arial" w:cs="Arial"/>
          <w:b/>
          <w:sz w:val="22"/>
          <w:szCs w:val="22"/>
        </w:rPr>
        <w:t>Hankerahoitus</w:t>
      </w:r>
    </w:p>
    <w:p w:rsidR="000E0200" w:rsidRDefault="000E0200" w:rsidP="00367655">
      <w:pPr>
        <w:rPr>
          <w:rFonts w:ascii="Arial" w:hAnsi="Arial" w:cs="Arial"/>
          <w:b/>
          <w:sz w:val="22"/>
          <w:szCs w:val="22"/>
        </w:rPr>
      </w:pPr>
    </w:p>
    <w:p w:rsidR="000E0200" w:rsidRPr="002478D5" w:rsidRDefault="002478D5" w:rsidP="00A43F9C">
      <w:pPr>
        <w:ind w:left="85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Esitys korkeakouluille myönnettävän hankerahoituksen siirtämisestä valtionavustuslain piiristä korkeakoulujen omaan rahoitusjärjestelmään on kannatettava. Näkemyksemme mukaan tämä selkeyttäisi järjestelmää sekä lisäisi alueellista päätäntävaltaa rahojen suuntaamisessa toimintojen kehittämiseen.</w:t>
      </w:r>
    </w:p>
    <w:p w:rsidR="00B3706F" w:rsidRDefault="00B3706F" w:rsidP="00E9211E">
      <w:pPr>
        <w:rPr>
          <w:rFonts w:ascii="Arial" w:hAnsi="Arial" w:cs="Arial"/>
          <w:sz w:val="22"/>
          <w:szCs w:val="22"/>
        </w:rPr>
      </w:pPr>
    </w:p>
    <w:p w:rsidR="00B3706F" w:rsidRPr="00B3706F" w:rsidRDefault="00B3706F" w:rsidP="00E9211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Helsingissä 4.9.2018</w:t>
      </w:r>
    </w:p>
    <w:p w:rsidR="00FB7E83" w:rsidRDefault="00FB7E83" w:rsidP="002E41A5">
      <w:pPr>
        <w:spacing w:after="160" w:line="259" w:lineRule="auto"/>
        <w:rPr>
          <w:rFonts w:ascii="Arial" w:hAnsi="Arial" w:cs="Arial"/>
          <w:b/>
        </w:rPr>
      </w:pPr>
    </w:p>
    <w:p w:rsidR="004D1A83" w:rsidRDefault="004D1A83" w:rsidP="00491CC4">
      <w:pPr>
        <w:rPr>
          <w:rFonts w:ascii="Arial" w:hAnsi="Arial" w:cs="Arial"/>
          <w:b/>
          <w:sz w:val="22"/>
          <w:szCs w:val="22"/>
        </w:rPr>
      </w:pPr>
      <w:r>
        <w:rPr>
          <w:noProof/>
        </w:rPr>
        <w:drawing>
          <wp:inline distT="0" distB="0" distL="0" distR="0">
            <wp:extent cx="1996440" cy="678180"/>
            <wp:effectExtent l="0" t="0" r="3810" b="7620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D1A83" w:rsidRDefault="004D1A83" w:rsidP="00491CC4">
      <w:pPr>
        <w:rPr>
          <w:rFonts w:ascii="Arial" w:hAnsi="Arial" w:cs="Arial"/>
          <w:b/>
          <w:sz w:val="22"/>
          <w:szCs w:val="22"/>
        </w:rPr>
      </w:pPr>
    </w:p>
    <w:p w:rsidR="00491CC4" w:rsidRPr="004825E6" w:rsidRDefault="008C07AC" w:rsidP="00491CC4">
      <w:pPr>
        <w:rPr>
          <w:rFonts w:ascii="Arial" w:hAnsi="Arial" w:cs="Arial"/>
          <w:b/>
          <w:sz w:val="22"/>
          <w:szCs w:val="22"/>
        </w:rPr>
      </w:pPr>
      <w:r w:rsidRPr="004825E6">
        <w:rPr>
          <w:rFonts w:ascii="Arial" w:hAnsi="Arial" w:cs="Arial"/>
          <w:b/>
          <w:sz w:val="22"/>
          <w:szCs w:val="22"/>
        </w:rPr>
        <w:t>JUHO ROMAKKANIEMI</w:t>
      </w:r>
    </w:p>
    <w:p w:rsidR="00491CC4" w:rsidRPr="004825E6" w:rsidRDefault="00E30472" w:rsidP="00491CC4">
      <w:pPr>
        <w:rPr>
          <w:rFonts w:ascii="Arial" w:hAnsi="Arial" w:cs="Arial"/>
          <w:b/>
          <w:sz w:val="22"/>
          <w:szCs w:val="22"/>
        </w:rPr>
      </w:pPr>
      <w:r w:rsidRPr="004825E6">
        <w:rPr>
          <w:rFonts w:ascii="Arial" w:hAnsi="Arial" w:cs="Arial"/>
          <w:b/>
          <w:sz w:val="22"/>
          <w:szCs w:val="22"/>
        </w:rPr>
        <w:t>Toimitusjohtaja</w:t>
      </w:r>
      <w:r w:rsidR="00491CC4" w:rsidRPr="004825E6">
        <w:rPr>
          <w:rFonts w:ascii="Arial" w:hAnsi="Arial" w:cs="Arial"/>
          <w:b/>
          <w:sz w:val="22"/>
          <w:szCs w:val="22"/>
        </w:rPr>
        <w:t>, Keskuskauppakamari</w:t>
      </w:r>
    </w:p>
    <w:p w:rsidR="008332E3" w:rsidRDefault="008332E3" w:rsidP="004959B3">
      <w:pPr>
        <w:rPr>
          <w:rFonts w:ascii="Arial" w:hAnsi="Arial" w:cs="Arial"/>
          <w:sz w:val="22"/>
          <w:szCs w:val="22"/>
        </w:rPr>
      </w:pPr>
    </w:p>
    <w:p w:rsidR="00C84885" w:rsidRDefault="00C84885" w:rsidP="00C66123">
      <w:pPr>
        <w:rPr>
          <w:rFonts w:ascii="Arial" w:hAnsi="Arial" w:cs="Arial"/>
          <w:sz w:val="22"/>
          <w:szCs w:val="22"/>
        </w:rPr>
      </w:pPr>
    </w:p>
    <w:sectPr w:rsidR="00C84885" w:rsidSect="00AE7793">
      <w:headerReference w:type="default" r:id="rId9"/>
      <w:footerReference w:type="default" r:id="rId10"/>
      <w:headerReference w:type="first" r:id="rId11"/>
      <w:pgSz w:w="11906" w:h="16838" w:code="9"/>
      <w:pgMar w:top="1134" w:right="1134" w:bottom="1701" w:left="1134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6199" w:rsidRDefault="00486199">
      <w:r>
        <w:separator/>
      </w:r>
    </w:p>
  </w:endnote>
  <w:endnote w:type="continuationSeparator" w:id="0">
    <w:p w:rsidR="00486199" w:rsidRDefault="00486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193E" w:rsidRPr="0077279B" w:rsidRDefault="005D193E" w:rsidP="00AE7793">
    <w:pPr>
      <w:pStyle w:val="FooterTitle"/>
      <w:rPr>
        <w:rFonts w:ascii="Arial" w:hAnsi="Arial" w:cs="Arial"/>
      </w:rPr>
    </w:pPr>
    <w:r w:rsidRPr="0077279B">
      <w:rPr>
        <w:rFonts w:ascii="Arial" w:hAnsi="Arial" w:cs="Arial"/>
      </w:rPr>
      <w:t>keskuskauppakamari</w:t>
    </w:r>
  </w:p>
  <w:p w:rsidR="005D193E" w:rsidRPr="0077279B" w:rsidRDefault="005D193E" w:rsidP="007F6C5E">
    <w:pPr>
      <w:pStyle w:val="Alatunniste"/>
      <w:rPr>
        <w:rFonts w:ascii="Arial" w:hAnsi="Arial" w:cs="Arial"/>
      </w:rPr>
    </w:pPr>
    <w:r w:rsidRPr="0077279B">
      <w:rPr>
        <w:rFonts w:ascii="Arial" w:hAnsi="Arial" w:cs="Arial"/>
      </w:rPr>
      <w:t xml:space="preserve">Aleksanterinkatu 17 | 00100 HELSINKI | p. (09) 4242 6200 | f. (09) 650 303 | </w:t>
    </w:r>
    <w:r w:rsidRPr="0077279B">
      <w:rPr>
        <w:rStyle w:val="FooterHighlight"/>
        <w:rFonts w:cs="Arial"/>
      </w:rPr>
      <w:t>www.chamber.fi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6199" w:rsidRDefault="00486199">
      <w:r>
        <w:separator/>
      </w:r>
    </w:p>
  </w:footnote>
  <w:footnote w:type="continuationSeparator" w:id="0">
    <w:p w:rsidR="00486199" w:rsidRDefault="004861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193E" w:rsidRPr="006F648F" w:rsidRDefault="005D193E" w:rsidP="00043CE9">
    <w:pPr>
      <w:rPr>
        <w:rFonts w:ascii="Arial" w:hAnsi="Arial" w:cs="Arial"/>
        <w:sz w:val="18"/>
        <w:szCs w:val="18"/>
      </w:rPr>
    </w:pPr>
    <w:r>
      <w:rPr>
        <w:noProof/>
        <w:lang w:eastAsia="fi-F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5544820</wp:posOffset>
          </wp:positionH>
          <wp:positionV relativeFrom="page">
            <wp:posOffset>431800</wp:posOffset>
          </wp:positionV>
          <wp:extent cx="1303020" cy="129540"/>
          <wp:effectExtent l="1905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020" cy="129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fi-FI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666115</wp:posOffset>
          </wp:positionH>
          <wp:positionV relativeFrom="page">
            <wp:posOffset>306070</wp:posOffset>
          </wp:positionV>
          <wp:extent cx="377825" cy="320675"/>
          <wp:effectExtent l="1905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825" cy="320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</w:r>
    <w:r>
      <w:tab/>
    </w:r>
    <w:r>
      <w:tab/>
    </w:r>
    <w:r>
      <w:tab/>
    </w:r>
  </w:p>
  <w:p w:rsidR="005D193E" w:rsidRPr="006F648F" w:rsidRDefault="005D193E">
    <w:pPr>
      <w:rPr>
        <w:rFonts w:ascii="Arial" w:hAnsi="Arial" w:cs="Arial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193E" w:rsidRDefault="005D193E" w:rsidP="003163E5"/>
  <w:p w:rsidR="005D193E" w:rsidRPr="00D316C1" w:rsidRDefault="005D193E" w:rsidP="00700C6F">
    <w:pPr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B6BD8"/>
    <w:multiLevelType w:val="hybridMultilevel"/>
    <w:tmpl w:val="155A8D14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2613B2"/>
    <w:multiLevelType w:val="hybridMultilevel"/>
    <w:tmpl w:val="A8322B0C"/>
    <w:lvl w:ilvl="0" w:tplc="040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FA27FED"/>
    <w:multiLevelType w:val="hybridMultilevel"/>
    <w:tmpl w:val="D9063D3A"/>
    <w:lvl w:ilvl="0" w:tplc="261A0D8E">
      <w:start w:val="1"/>
      <w:numFmt w:val="bullet"/>
      <w:pStyle w:val="Bullets"/>
      <w:lvlText w:val="•"/>
      <w:lvlJc w:val="left"/>
      <w:pPr>
        <w:tabs>
          <w:tab w:val="num" w:pos="2892"/>
        </w:tabs>
        <w:ind w:left="2892" w:hanging="284"/>
      </w:pPr>
      <w:rPr>
        <w:rFonts w:ascii="Arial" w:hAnsi="Aria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54236"/>
    <w:multiLevelType w:val="hybridMultilevel"/>
    <w:tmpl w:val="BE682986"/>
    <w:lvl w:ilvl="0" w:tplc="040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8897EDE"/>
    <w:multiLevelType w:val="multilevel"/>
    <w:tmpl w:val="BF76A92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94B1508"/>
    <w:multiLevelType w:val="hybridMultilevel"/>
    <w:tmpl w:val="16EEE898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0F2919"/>
    <w:multiLevelType w:val="hybridMultilevel"/>
    <w:tmpl w:val="E2C09896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A4E36E2"/>
    <w:multiLevelType w:val="multilevel"/>
    <w:tmpl w:val="5E960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C12E9D"/>
    <w:multiLevelType w:val="hybridMultilevel"/>
    <w:tmpl w:val="8D5EEC8C"/>
    <w:lvl w:ilvl="0" w:tplc="87D0ADAE">
      <w:start w:val="1"/>
      <w:numFmt w:val="decimal"/>
      <w:lvlText w:val="%1."/>
      <w:lvlJc w:val="left"/>
      <w:pPr>
        <w:ind w:left="166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8" w:hanging="360"/>
      </w:pPr>
    </w:lvl>
    <w:lvl w:ilvl="2" w:tplc="040B001B" w:tentative="1">
      <w:start w:val="1"/>
      <w:numFmt w:val="lowerRoman"/>
      <w:lvlText w:val="%3."/>
      <w:lvlJc w:val="right"/>
      <w:pPr>
        <w:ind w:left="3108" w:hanging="180"/>
      </w:pPr>
    </w:lvl>
    <w:lvl w:ilvl="3" w:tplc="040B000F" w:tentative="1">
      <w:start w:val="1"/>
      <w:numFmt w:val="decimal"/>
      <w:lvlText w:val="%4."/>
      <w:lvlJc w:val="left"/>
      <w:pPr>
        <w:ind w:left="3828" w:hanging="360"/>
      </w:pPr>
    </w:lvl>
    <w:lvl w:ilvl="4" w:tplc="040B0019" w:tentative="1">
      <w:start w:val="1"/>
      <w:numFmt w:val="lowerLetter"/>
      <w:lvlText w:val="%5."/>
      <w:lvlJc w:val="left"/>
      <w:pPr>
        <w:ind w:left="4548" w:hanging="360"/>
      </w:pPr>
    </w:lvl>
    <w:lvl w:ilvl="5" w:tplc="040B001B" w:tentative="1">
      <w:start w:val="1"/>
      <w:numFmt w:val="lowerRoman"/>
      <w:lvlText w:val="%6."/>
      <w:lvlJc w:val="right"/>
      <w:pPr>
        <w:ind w:left="5268" w:hanging="180"/>
      </w:pPr>
    </w:lvl>
    <w:lvl w:ilvl="6" w:tplc="040B000F" w:tentative="1">
      <w:start w:val="1"/>
      <w:numFmt w:val="decimal"/>
      <w:lvlText w:val="%7."/>
      <w:lvlJc w:val="left"/>
      <w:pPr>
        <w:ind w:left="5988" w:hanging="360"/>
      </w:pPr>
    </w:lvl>
    <w:lvl w:ilvl="7" w:tplc="040B0019" w:tentative="1">
      <w:start w:val="1"/>
      <w:numFmt w:val="lowerLetter"/>
      <w:lvlText w:val="%8."/>
      <w:lvlJc w:val="left"/>
      <w:pPr>
        <w:ind w:left="6708" w:hanging="360"/>
      </w:pPr>
    </w:lvl>
    <w:lvl w:ilvl="8" w:tplc="040B001B" w:tentative="1">
      <w:start w:val="1"/>
      <w:numFmt w:val="lowerRoman"/>
      <w:lvlText w:val="%9."/>
      <w:lvlJc w:val="right"/>
      <w:pPr>
        <w:ind w:left="7428" w:hanging="180"/>
      </w:pPr>
    </w:lvl>
  </w:abstractNum>
  <w:abstractNum w:abstractNumId="9" w15:restartNumberingAfterBreak="0">
    <w:nsid w:val="333C524D"/>
    <w:multiLevelType w:val="hybridMultilevel"/>
    <w:tmpl w:val="470AC75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2E34D6"/>
    <w:multiLevelType w:val="hybridMultilevel"/>
    <w:tmpl w:val="2BDC18E0"/>
    <w:lvl w:ilvl="0" w:tplc="1BB669E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E507F8"/>
    <w:multiLevelType w:val="hybridMultilevel"/>
    <w:tmpl w:val="DE422FB4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8EC6EDE"/>
    <w:multiLevelType w:val="multilevel"/>
    <w:tmpl w:val="0FF8D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72100D9"/>
    <w:multiLevelType w:val="hybridMultilevel"/>
    <w:tmpl w:val="59B83F00"/>
    <w:lvl w:ilvl="0" w:tplc="040B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4" w15:restartNumberingAfterBreak="0">
    <w:nsid w:val="47640808"/>
    <w:multiLevelType w:val="multilevel"/>
    <w:tmpl w:val="F33601E8"/>
    <w:lvl w:ilvl="0">
      <w:start w:val="1"/>
      <w:numFmt w:val="decimal"/>
      <w:pStyle w:val="ListHeader"/>
      <w:isLgl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47DB5905"/>
    <w:multiLevelType w:val="hybridMultilevel"/>
    <w:tmpl w:val="F1BE95F0"/>
    <w:lvl w:ilvl="0" w:tplc="87B49CA2">
      <w:start w:val="1"/>
      <w:numFmt w:val="decimal"/>
      <w:pStyle w:val="ListNumbered"/>
      <w:lvlText w:val="%1"/>
      <w:lvlJc w:val="left"/>
      <w:pPr>
        <w:tabs>
          <w:tab w:val="num" w:pos="0"/>
        </w:tabs>
        <w:ind w:left="2892" w:hanging="284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65134A"/>
    <w:multiLevelType w:val="hybridMultilevel"/>
    <w:tmpl w:val="0E124740"/>
    <w:lvl w:ilvl="0" w:tplc="D700984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D02031"/>
    <w:multiLevelType w:val="hybridMultilevel"/>
    <w:tmpl w:val="3B2A26AA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2F24E2B"/>
    <w:multiLevelType w:val="multilevel"/>
    <w:tmpl w:val="1B7CB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5A73735"/>
    <w:multiLevelType w:val="hybridMultilevel"/>
    <w:tmpl w:val="89A62AE6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9351543"/>
    <w:multiLevelType w:val="multilevel"/>
    <w:tmpl w:val="E50805FC"/>
    <w:styleLink w:val="111111"/>
    <w:lvl w:ilvl="0">
      <w:start w:val="1"/>
      <w:numFmt w:val="decimal"/>
      <w:isLgl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5FCA1EE7"/>
    <w:multiLevelType w:val="multilevel"/>
    <w:tmpl w:val="89749F5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0A413C3"/>
    <w:multiLevelType w:val="hybridMultilevel"/>
    <w:tmpl w:val="B53067BC"/>
    <w:lvl w:ilvl="0" w:tplc="040B0001">
      <w:start w:val="1"/>
      <w:numFmt w:val="bullet"/>
      <w:lvlText w:val=""/>
      <w:lvlJc w:val="left"/>
      <w:pPr>
        <w:ind w:left="136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23" w15:restartNumberingAfterBreak="0">
    <w:nsid w:val="78B17DF4"/>
    <w:multiLevelType w:val="hybridMultilevel"/>
    <w:tmpl w:val="E64EDD4C"/>
    <w:lvl w:ilvl="0" w:tplc="040B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4" w15:restartNumberingAfterBreak="0">
    <w:nsid w:val="7C202497"/>
    <w:multiLevelType w:val="multilevel"/>
    <w:tmpl w:val="CCC6479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C7319FA"/>
    <w:multiLevelType w:val="hybridMultilevel"/>
    <w:tmpl w:val="CDD0624E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19">
      <w:start w:val="1"/>
      <w:numFmt w:val="lowerLetter"/>
      <w:lvlText w:val="%2."/>
      <w:lvlJc w:val="left"/>
      <w:pPr>
        <w:ind w:left="1080" w:hanging="360"/>
      </w:pPr>
    </w:lvl>
    <w:lvl w:ilvl="2" w:tplc="040B001B">
      <w:start w:val="1"/>
      <w:numFmt w:val="lowerRoman"/>
      <w:lvlText w:val="%3."/>
      <w:lvlJc w:val="right"/>
      <w:pPr>
        <w:ind w:left="1800" w:hanging="180"/>
      </w:pPr>
    </w:lvl>
    <w:lvl w:ilvl="3" w:tplc="040B000F">
      <w:start w:val="1"/>
      <w:numFmt w:val="decimal"/>
      <w:lvlText w:val="%4."/>
      <w:lvlJc w:val="left"/>
      <w:pPr>
        <w:ind w:left="2520" w:hanging="360"/>
      </w:pPr>
    </w:lvl>
    <w:lvl w:ilvl="4" w:tplc="040B0019">
      <w:start w:val="1"/>
      <w:numFmt w:val="lowerLetter"/>
      <w:lvlText w:val="%5."/>
      <w:lvlJc w:val="left"/>
      <w:pPr>
        <w:ind w:left="3240" w:hanging="360"/>
      </w:pPr>
    </w:lvl>
    <w:lvl w:ilvl="5" w:tplc="040B001B">
      <w:start w:val="1"/>
      <w:numFmt w:val="lowerRoman"/>
      <w:lvlText w:val="%6."/>
      <w:lvlJc w:val="right"/>
      <w:pPr>
        <w:ind w:left="3960" w:hanging="180"/>
      </w:pPr>
    </w:lvl>
    <w:lvl w:ilvl="6" w:tplc="040B000F">
      <w:start w:val="1"/>
      <w:numFmt w:val="decimal"/>
      <w:lvlText w:val="%7."/>
      <w:lvlJc w:val="left"/>
      <w:pPr>
        <w:ind w:left="4680" w:hanging="360"/>
      </w:pPr>
    </w:lvl>
    <w:lvl w:ilvl="7" w:tplc="040B0019">
      <w:start w:val="1"/>
      <w:numFmt w:val="lowerLetter"/>
      <w:lvlText w:val="%8."/>
      <w:lvlJc w:val="left"/>
      <w:pPr>
        <w:ind w:left="5400" w:hanging="360"/>
      </w:pPr>
    </w:lvl>
    <w:lvl w:ilvl="8" w:tplc="040B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F5F3504"/>
    <w:multiLevelType w:val="hybridMultilevel"/>
    <w:tmpl w:val="E37824B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4"/>
  </w:num>
  <w:num w:numId="3">
    <w:abstractNumId w:val="2"/>
  </w:num>
  <w:num w:numId="4">
    <w:abstractNumId w:val="15"/>
  </w:num>
  <w:num w:numId="5">
    <w:abstractNumId w:val="16"/>
  </w:num>
  <w:num w:numId="6">
    <w:abstractNumId w:val="19"/>
  </w:num>
  <w:num w:numId="7">
    <w:abstractNumId w:val="17"/>
  </w:num>
  <w:num w:numId="8">
    <w:abstractNumId w:val="22"/>
  </w:num>
  <w:num w:numId="9">
    <w:abstractNumId w:val="11"/>
  </w:num>
  <w:num w:numId="10">
    <w:abstractNumId w:val="9"/>
  </w:num>
  <w:num w:numId="11">
    <w:abstractNumId w:val="18"/>
  </w:num>
  <w:num w:numId="12">
    <w:abstractNumId w:val="7"/>
  </w:num>
  <w:num w:numId="13">
    <w:abstractNumId w:val="0"/>
  </w:num>
  <w:num w:numId="14">
    <w:abstractNumId w:val="24"/>
  </w:num>
  <w:num w:numId="15">
    <w:abstractNumId w:val="23"/>
  </w:num>
  <w:num w:numId="16">
    <w:abstractNumId w:val="6"/>
  </w:num>
  <w:num w:numId="17">
    <w:abstractNumId w:val="5"/>
  </w:num>
  <w:num w:numId="18">
    <w:abstractNumId w:val="4"/>
  </w:num>
  <w:num w:numId="19">
    <w:abstractNumId w:val="13"/>
  </w:num>
  <w:num w:numId="20">
    <w:abstractNumId w:val="3"/>
  </w:num>
  <w:num w:numId="21">
    <w:abstractNumId w:val="10"/>
  </w:num>
  <w:num w:numId="22">
    <w:abstractNumId w:val="21"/>
  </w:num>
  <w:num w:numId="23">
    <w:abstractNumId w:val="8"/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1"/>
  </w:num>
  <w:num w:numId="27">
    <w:abstractNumId w:val="2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79B"/>
    <w:rsid w:val="00004A50"/>
    <w:rsid w:val="00005E07"/>
    <w:rsid w:val="00010137"/>
    <w:rsid w:val="00011BC2"/>
    <w:rsid w:val="00012190"/>
    <w:rsid w:val="0001414B"/>
    <w:rsid w:val="00014636"/>
    <w:rsid w:val="000155A8"/>
    <w:rsid w:val="00021F52"/>
    <w:rsid w:val="00023E50"/>
    <w:rsid w:val="00025AAF"/>
    <w:rsid w:val="0003046E"/>
    <w:rsid w:val="0003315D"/>
    <w:rsid w:val="00034415"/>
    <w:rsid w:val="00042E17"/>
    <w:rsid w:val="00043CE9"/>
    <w:rsid w:val="000461AB"/>
    <w:rsid w:val="000535A7"/>
    <w:rsid w:val="0005447C"/>
    <w:rsid w:val="00063D08"/>
    <w:rsid w:val="00065C6E"/>
    <w:rsid w:val="0007305D"/>
    <w:rsid w:val="000756AA"/>
    <w:rsid w:val="000838BB"/>
    <w:rsid w:val="000861D6"/>
    <w:rsid w:val="00090675"/>
    <w:rsid w:val="00095EA0"/>
    <w:rsid w:val="00096928"/>
    <w:rsid w:val="00096963"/>
    <w:rsid w:val="00097E3A"/>
    <w:rsid w:val="000A70B9"/>
    <w:rsid w:val="000B2364"/>
    <w:rsid w:val="000B3BC6"/>
    <w:rsid w:val="000B726A"/>
    <w:rsid w:val="000B729D"/>
    <w:rsid w:val="000C0E86"/>
    <w:rsid w:val="000C123D"/>
    <w:rsid w:val="000D2582"/>
    <w:rsid w:val="000E0200"/>
    <w:rsid w:val="000E08CD"/>
    <w:rsid w:val="000E19EA"/>
    <w:rsid w:val="000E6F13"/>
    <w:rsid w:val="000F071D"/>
    <w:rsid w:val="000F3A9A"/>
    <w:rsid w:val="000F4C4C"/>
    <w:rsid w:val="000F6D0C"/>
    <w:rsid w:val="000F78FD"/>
    <w:rsid w:val="00102A0A"/>
    <w:rsid w:val="00107683"/>
    <w:rsid w:val="00110A54"/>
    <w:rsid w:val="00113550"/>
    <w:rsid w:val="00116824"/>
    <w:rsid w:val="00120852"/>
    <w:rsid w:val="001224ED"/>
    <w:rsid w:val="00136AB0"/>
    <w:rsid w:val="00142307"/>
    <w:rsid w:val="00143E60"/>
    <w:rsid w:val="00145D7A"/>
    <w:rsid w:val="00146EE7"/>
    <w:rsid w:val="00150140"/>
    <w:rsid w:val="0015207D"/>
    <w:rsid w:val="00156B10"/>
    <w:rsid w:val="00160988"/>
    <w:rsid w:val="00163CC2"/>
    <w:rsid w:val="00165563"/>
    <w:rsid w:val="00167189"/>
    <w:rsid w:val="00167DE7"/>
    <w:rsid w:val="001703E6"/>
    <w:rsid w:val="00172F27"/>
    <w:rsid w:val="0017317B"/>
    <w:rsid w:val="001769C5"/>
    <w:rsid w:val="00177D86"/>
    <w:rsid w:val="00183887"/>
    <w:rsid w:val="00183F0D"/>
    <w:rsid w:val="0018429B"/>
    <w:rsid w:val="001848EF"/>
    <w:rsid w:val="00185770"/>
    <w:rsid w:val="00185B76"/>
    <w:rsid w:val="00186CD5"/>
    <w:rsid w:val="00192B1F"/>
    <w:rsid w:val="00192C3B"/>
    <w:rsid w:val="001A04D2"/>
    <w:rsid w:val="001B498A"/>
    <w:rsid w:val="001C11BF"/>
    <w:rsid w:val="001C4CA7"/>
    <w:rsid w:val="001C501E"/>
    <w:rsid w:val="001C6942"/>
    <w:rsid w:val="001D03C9"/>
    <w:rsid w:val="001D1B3D"/>
    <w:rsid w:val="001D3B62"/>
    <w:rsid w:val="001D4D2E"/>
    <w:rsid w:val="001D6A2B"/>
    <w:rsid w:val="001D6D4D"/>
    <w:rsid w:val="001D7913"/>
    <w:rsid w:val="001E04F3"/>
    <w:rsid w:val="001E3178"/>
    <w:rsid w:val="001E503D"/>
    <w:rsid w:val="001E5BDE"/>
    <w:rsid w:val="001E62C2"/>
    <w:rsid w:val="001E6458"/>
    <w:rsid w:val="001F00DD"/>
    <w:rsid w:val="002010CE"/>
    <w:rsid w:val="00202860"/>
    <w:rsid w:val="00204736"/>
    <w:rsid w:val="002064C6"/>
    <w:rsid w:val="00210091"/>
    <w:rsid w:val="00220F20"/>
    <w:rsid w:val="00221605"/>
    <w:rsid w:val="00230FBA"/>
    <w:rsid w:val="00232658"/>
    <w:rsid w:val="00233CD1"/>
    <w:rsid w:val="00235037"/>
    <w:rsid w:val="00243941"/>
    <w:rsid w:val="00245C3C"/>
    <w:rsid w:val="0024611B"/>
    <w:rsid w:val="002478D5"/>
    <w:rsid w:val="00251ED3"/>
    <w:rsid w:val="00254A45"/>
    <w:rsid w:val="002561DE"/>
    <w:rsid w:val="002623DF"/>
    <w:rsid w:val="0026557A"/>
    <w:rsid w:val="00265630"/>
    <w:rsid w:val="00265777"/>
    <w:rsid w:val="00265B25"/>
    <w:rsid w:val="00265DDD"/>
    <w:rsid w:val="00266BBF"/>
    <w:rsid w:val="00270B9B"/>
    <w:rsid w:val="00276DA8"/>
    <w:rsid w:val="00280284"/>
    <w:rsid w:val="00282586"/>
    <w:rsid w:val="00283863"/>
    <w:rsid w:val="002911F7"/>
    <w:rsid w:val="00293B83"/>
    <w:rsid w:val="00293F62"/>
    <w:rsid w:val="0029531D"/>
    <w:rsid w:val="002A3CAE"/>
    <w:rsid w:val="002A5847"/>
    <w:rsid w:val="002A737D"/>
    <w:rsid w:val="002B5F22"/>
    <w:rsid w:val="002C12A0"/>
    <w:rsid w:val="002D01E3"/>
    <w:rsid w:val="002D0F79"/>
    <w:rsid w:val="002D2E5D"/>
    <w:rsid w:val="002D5526"/>
    <w:rsid w:val="002E41A5"/>
    <w:rsid w:val="002F071E"/>
    <w:rsid w:val="002F1377"/>
    <w:rsid w:val="0030571A"/>
    <w:rsid w:val="00306131"/>
    <w:rsid w:val="00307E18"/>
    <w:rsid w:val="00311B7D"/>
    <w:rsid w:val="00313846"/>
    <w:rsid w:val="003163E5"/>
    <w:rsid w:val="00320EE8"/>
    <w:rsid w:val="00323F2E"/>
    <w:rsid w:val="00324255"/>
    <w:rsid w:val="0034032E"/>
    <w:rsid w:val="00342CD1"/>
    <w:rsid w:val="00343E6A"/>
    <w:rsid w:val="0034634A"/>
    <w:rsid w:val="00347422"/>
    <w:rsid w:val="00350D80"/>
    <w:rsid w:val="00352949"/>
    <w:rsid w:val="003552A5"/>
    <w:rsid w:val="00355B2D"/>
    <w:rsid w:val="0036437C"/>
    <w:rsid w:val="00367655"/>
    <w:rsid w:val="00372064"/>
    <w:rsid w:val="00372F19"/>
    <w:rsid w:val="003843D4"/>
    <w:rsid w:val="00385930"/>
    <w:rsid w:val="003920A1"/>
    <w:rsid w:val="00394330"/>
    <w:rsid w:val="003A1AE0"/>
    <w:rsid w:val="003A2D0F"/>
    <w:rsid w:val="003B07F4"/>
    <w:rsid w:val="003B0AAE"/>
    <w:rsid w:val="003B14D4"/>
    <w:rsid w:val="003B60BD"/>
    <w:rsid w:val="003C223B"/>
    <w:rsid w:val="003C2F2F"/>
    <w:rsid w:val="003C4BF2"/>
    <w:rsid w:val="003D139B"/>
    <w:rsid w:val="003D1F12"/>
    <w:rsid w:val="003D22B0"/>
    <w:rsid w:val="003D398D"/>
    <w:rsid w:val="003D6295"/>
    <w:rsid w:val="003D6B15"/>
    <w:rsid w:val="003D7EA8"/>
    <w:rsid w:val="003E20D9"/>
    <w:rsid w:val="003E5B10"/>
    <w:rsid w:val="003E7DBC"/>
    <w:rsid w:val="003F0D75"/>
    <w:rsid w:val="003F2801"/>
    <w:rsid w:val="003F660D"/>
    <w:rsid w:val="003F7F5C"/>
    <w:rsid w:val="00402CCD"/>
    <w:rsid w:val="004032B8"/>
    <w:rsid w:val="004035E7"/>
    <w:rsid w:val="004038C0"/>
    <w:rsid w:val="00405D66"/>
    <w:rsid w:val="00415BE3"/>
    <w:rsid w:val="00416BA2"/>
    <w:rsid w:val="00417BAB"/>
    <w:rsid w:val="00417C90"/>
    <w:rsid w:val="00420BC6"/>
    <w:rsid w:val="00426731"/>
    <w:rsid w:val="00426E5D"/>
    <w:rsid w:val="00426ED8"/>
    <w:rsid w:val="004309A9"/>
    <w:rsid w:val="0043406B"/>
    <w:rsid w:val="00434948"/>
    <w:rsid w:val="0043625D"/>
    <w:rsid w:val="004369AA"/>
    <w:rsid w:val="00437F6F"/>
    <w:rsid w:val="004450D3"/>
    <w:rsid w:val="00446E17"/>
    <w:rsid w:val="004510E3"/>
    <w:rsid w:val="004512B2"/>
    <w:rsid w:val="00451712"/>
    <w:rsid w:val="00451ED4"/>
    <w:rsid w:val="00454A83"/>
    <w:rsid w:val="00456DDB"/>
    <w:rsid w:val="00457293"/>
    <w:rsid w:val="00457531"/>
    <w:rsid w:val="004608F5"/>
    <w:rsid w:val="00477DB9"/>
    <w:rsid w:val="00481557"/>
    <w:rsid w:val="004825E6"/>
    <w:rsid w:val="00486199"/>
    <w:rsid w:val="0049063D"/>
    <w:rsid w:val="00491CC4"/>
    <w:rsid w:val="004959B3"/>
    <w:rsid w:val="004969FF"/>
    <w:rsid w:val="004A7046"/>
    <w:rsid w:val="004A76D1"/>
    <w:rsid w:val="004B240F"/>
    <w:rsid w:val="004B4CF7"/>
    <w:rsid w:val="004B52D5"/>
    <w:rsid w:val="004B79E5"/>
    <w:rsid w:val="004B7B22"/>
    <w:rsid w:val="004C3C85"/>
    <w:rsid w:val="004C4E45"/>
    <w:rsid w:val="004C582D"/>
    <w:rsid w:val="004D1A83"/>
    <w:rsid w:val="004D7ECD"/>
    <w:rsid w:val="004E2260"/>
    <w:rsid w:val="004E4183"/>
    <w:rsid w:val="004E59B3"/>
    <w:rsid w:val="004E5B68"/>
    <w:rsid w:val="004E5ED1"/>
    <w:rsid w:val="004E629A"/>
    <w:rsid w:val="004E6934"/>
    <w:rsid w:val="004E6B1A"/>
    <w:rsid w:val="004E7F7F"/>
    <w:rsid w:val="004F2201"/>
    <w:rsid w:val="004F2B9D"/>
    <w:rsid w:val="00501901"/>
    <w:rsid w:val="0050194E"/>
    <w:rsid w:val="00503A1C"/>
    <w:rsid w:val="00505D07"/>
    <w:rsid w:val="005128AB"/>
    <w:rsid w:val="00514418"/>
    <w:rsid w:val="00516972"/>
    <w:rsid w:val="00517212"/>
    <w:rsid w:val="00520421"/>
    <w:rsid w:val="00521EBF"/>
    <w:rsid w:val="00525A82"/>
    <w:rsid w:val="00532A64"/>
    <w:rsid w:val="00533FA6"/>
    <w:rsid w:val="005365C3"/>
    <w:rsid w:val="00542863"/>
    <w:rsid w:val="00542FCB"/>
    <w:rsid w:val="0054406F"/>
    <w:rsid w:val="0055121F"/>
    <w:rsid w:val="00552139"/>
    <w:rsid w:val="005529E5"/>
    <w:rsid w:val="00555DA5"/>
    <w:rsid w:val="00556877"/>
    <w:rsid w:val="00556D58"/>
    <w:rsid w:val="00560841"/>
    <w:rsid w:val="005619A3"/>
    <w:rsid w:val="0056224B"/>
    <w:rsid w:val="00562987"/>
    <w:rsid w:val="0057464E"/>
    <w:rsid w:val="0057513A"/>
    <w:rsid w:val="00575366"/>
    <w:rsid w:val="0057620C"/>
    <w:rsid w:val="00576415"/>
    <w:rsid w:val="0058065C"/>
    <w:rsid w:val="005838AB"/>
    <w:rsid w:val="005838FE"/>
    <w:rsid w:val="00587070"/>
    <w:rsid w:val="00591823"/>
    <w:rsid w:val="005925D7"/>
    <w:rsid w:val="00595C22"/>
    <w:rsid w:val="005A6279"/>
    <w:rsid w:val="005B27E8"/>
    <w:rsid w:val="005B2BC5"/>
    <w:rsid w:val="005B50AA"/>
    <w:rsid w:val="005C1A6C"/>
    <w:rsid w:val="005C2B61"/>
    <w:rsid w:val="005C2FB0"/>
    <w:rsid w:val="005C3323"/>
    <w:rsid w:val="005C59DD"/>
    <w:rsid w:val="005C5AA8"/>
    <w:rsid w:val="005C618B"/>
    <w:rsid w:val="005C6CBF"/>
    <w:rsid w:val="005D082B"/>
    <w:rsid w:val="005D1770"/>
    <w:rsid w:val="005D193E"/>
    <w:rsid w:val="005D2407"/>
    <w:rsid w:val="005D3230"/>
    <w:rsid w:val="005D4E69"/>
    <w:rsid w:val="005D6D0A"/>
    <w:rsid w:val="005E0CB5"/>
    <w:rsid w:val="005E0CEE"/>
    <w:rsid w:val="005E1182"/>
    <w:rsid w:val="005E3F36"/>
    <w:rsid w:val="005E4FAA"/>
    <w:rsid w:val="005E6725"/>
    <w:rsid w:val="005E6F63"/>
    <w:rsid w:val="005F44CE"/>
    <w:rsid w:val="006003E7"/>
    <w:rsid w:val="006036F1"/>
    <w:rsid w:val="00604EEA"/>
    <w:rsid w:val="00606C20"/>
    <w:rsid w:val="00610E68"/>
    <w:rsid w:val="006124E9"/>
    <w:rsid w:val="00612E3A"/>
    <w:rsid w:val="00613EC0"/>
    <w:rsid w:val="006220EE"/>
    <w:rsid w:val="0062228F"/>
    <w:rsid w:val="0062362F"/>
    <w:rsid w:val="006316A4"/>
    <w:rsid w:val="006376D8"/>
    <w:rsid w:val="00640D8C"/>
    <w:rsid w:val="0064528E"/>
    <w:rsid w:val="00645474"/>
    <w:rsid w:val="00655B5F"/>
    <w:rsid w:val="00657A76"/>
    <w:rsid w:val="00657C5B"/>
    <w:rsid w:val="00667E70"/>
    <w:rsid w:val="00670276"/>
    <w:rsid w:val="006744BF"/>
    <w:rsid w:val="006805F7"/>
    <w:rsid w:val="006823C9"/>
    <w:rsid w:val="006826B1"/>
    <w:rsid w:val="0068292F"/>
    <w:rsid w:val="00690446"/>
    <w:rsid w:val="006930ED"/>
    <w:rsid w:val="00694F61"/>
    <w:rsid w:val="00695BEB"/>
    <w:rsid w:val="006965A1"/>
    <w:rsid w:val="006A4586"/>
    <w:rsid w:val="006A52C4"/>
    <w:rsid w:val="006A6706"/>
    <w:rsid w:val="006B0EA7"/>
    <w:rsid w:val="006B5438"/>
    <w:rsid w:val="006B7224"/>
    <w:rsid w:val="006C34ED"/>
    <w:rsid w:val="006D019E"/>
    <w:rsid w:val="006D2034"/>
    <w:rsid w:val="006D20EC"/>
    <w:rsid w:val="006D7FFE"/>
    <w:rsid w:val="006E25F6"/>
    <w:rsid w:val="006E38E4"/>
    <w:rsid w:val="006E3C7B"/>
    <w:rsid w:val="006E5A61"/>
    <w:rsid w:val="006F5C81"/>
    <w:rsid w:val="006F5DD8"/>
    <w:rsid w:val="006F648F"/>
    <w:rsid w:val="006F679E"/>
    <w:rsid w:val="006F7D39"/>
    <w:rsid w:val="00700C6F"/>
    <w:rsid w:val="00702A21"/>
    <w:rsid w:val="00703153"/>
    <w:rsid w:val="00703382"/>
    <w:rsid w:val="00706E9A"/>
    <w:rsid w:val="00711287"/>
    <w:rsid w:val="007115DE"/>
    <w:rsid w:val="00712828"/>
    <w:rsid w:val="00713721"/>
    <w:rsid w:val="00720BE5"/>
    <w:rsid w:val="007234B0"/>
    <w:rsid w:val="007254D9"/>
    <w:rsid w:val="00726AFF"/>
    <w:rsid w:val="00727DC9"/>
    <w:rsid w:val="00735C86"/>
    <w:rsid w:val="00737866"/>
    <w:rsid w:val="007407ED"/>
    <w:rsid w:val="00742CE8"/>
    <w:rsid w:val="00743FA4"/>
    <w:rsid w:val="0074508A"/>
    <w:rsid w:val="00750759"/>
    <w:rsid w:val="00753459"/>
    <w:rsid w:val="00756AA5"/>
    <w:rsid w:val="00760F2D"/>
    <w:rsid w:val="00764D9F"/>
    <w:rsid w:val="00770C4E"/>
    <w:rsid w:val="00771890"/>
    <w:rsid w:val="0077279B"/>
    <w:rsid w:val="0077485F"/>
    <w:rsid w:val="00786118"/>
    <w:rsid w:val="007947ED"/>
    <w:rsid w:val="00795AC4"/>
    <w:rsid w:val="00797D7A"/>
    <w:rsid w:val="007A04F3"/>
    <w:rsid w:val="007A098A"/>
    <w:rsid w:val="007A0DFE"/>
    <w:rsid w:val="007A5E91"/>
    <w:rsid w:val="007B6A46"/>
    <w:rsid w:val="007C4962"/>
    <w:rsid w:val="007D008C"/>
    <w:rsid w:val="007D3385"/>
    <w:rsid w:val="007F031A"/>
    <w:rsid w:val="007F056F"/>
    <w:rsid w:val="007F1FF0"/>
    <w:rsid w:val="007F27F8"/>
    <w:rsid w:val="007F6C5E"/>
    <w:rsid w:val="008015E3"/>
    <w:rsid w:val="00801A05"/>
    <w:rsid w:val="0080246E"/>
    <w:rsid w:val="00803C9F"/>
    <w:rsid w:val="00807900"/>
    <w:rsid w:val="0081002F"/>
    <w:rsid w:val="0081327E"/>
    <w:rsid w:val="00815A66"/>
    <w:rsid w:val="00816352"/>
    <w:rsid w:val="0082191D"/>
    <w:rsid w:val="00827173"/>
    <w:rsid w:val="0082744E"/>
    <w:rsid w:val="0083124C"/>
    <w:rsid w:val="00832B0C"/>
    <w:rsid w:val="00832D20"/>
    <w:rsid w:val="008332E3"/>
    <w:rsid w:val="008340FD"/>
    <w:rsid w:val="0083607B"/>
    <w:rsid w:val="00842E91"/>
    <w:rsid w:val="00847E2B"/>
    <w:rsid w:val="0085316F"/>
    <w:rsid w:val="008562FC"/>
    <w:rsid w:val="0085637B"/>
    <w:rsid w:val="008566CE"/>
    <w:rsid w:val="008640AF"/>
    <w:rsid w:val="00870720"/>
    <w:rsid w:val="0087075A"/>
    <w:rsid w:val="00870C7A"/>
    <w:rsid w:val="00871D44"/>
    <w:rsid w:val="00874B94"/>
    <w:rsid w:val="00874C02"/>
    <w:rsid w:val="00876670"/>
    <w:rsid w:val="00877F5D"/>
    <w:rsid w:val="00880DE7"/>
    <w:rsid w:val="0088360B"/>
    <w:rsid w:val="00885C67"/>
    <w:rsid w:val="00894EE6"/>
    <w:rsid w:val="00895E4C"/>
    <w:rsid w:val="008A463B"/>
    <w:rsid w:val="008A4D8D"/>
    <w:rsid w:val="008A5430"/>
    <w:rsid w:val="008B0711"/>
    <w:rsid w:val="008B1FC4"/>
    <w:rsid w:val="008B2BD1"/>
    <w:rsid w:val="008B52F0"/>
    <w:rsid w:val="008B6B4A"/>
    <w:rsid w:val="008B73F0"/>
    <w:rsid w:val="008C07AC"/>
    <w:rsid w:val="008C282B"/>
    <w:rsid w:val="008C3CFA"/>
    <w:rsid w:val="008C4E60"/>
    <w:rsid w:val="008C6A95"/>
    <w:rsid w:val="008D0A76"/>
    <w:rsid w:val="008E3FF0"/>
    <w:rsid w:val="008E47AE"/>
    <w:rsid w:val="008F22E5"/>
    <w:rsid w:val="008F3FE7"/>
    <w:rsid w:val="008F6C7A"/>
    <w:rsid w:val="00903C16"/>
    <w:rsid w:val="009053C5"/>
    <w:rsid w:val="00905604"/>
    <w:rsid w:val="00912B17"/>
    <w:rsid w:val="009150E5"/>
    <w:rsid w:val="009154EA"/>
    <w:rsid w:val="00917E98"/>
    <w:rsid w:val="0092214C"/>
    <w:rsid w:val="00925A05"/>
    <w:rsid w:val="00925F39"/>
    <w:rsid w:val="009272F2"/>
    <w:rsid w:val="0093302C"/>
    <w:rsid w:val="00933799"/>
    <w:rsid w:val="00933C31"/>
    <w:rsid w:val="009345E1"/>
    <w:rsid w:val="00936767"/>
    <w:rsid w:val="0094034A"/>
    <w:rsid w:val="009417B1"/>
    <w:rsid w:val="00945044"/>
    <w:rsid w:val="00950508"/>
    <w:rsid w:val="00952B10"/>
    <w:rsid w:val="00956596"/>
    <w:rsid w:val="00956614"/>
    <w:rsid w:val="00956D9D"/>
    <w:rsid w:val="00956FE3"/>
    <w:rsid w:val="00961B01"/>
    <w:rsid w:val="0097374B"/>
    <w:rsid w:val="00973CB9"/>
    <w:rsid w:val="00975899"/>
    <w:rsid w:val="009758BC"/>
    <w:rsid w:val="009771D1"/>
    <w:rsid w:val="00983187"/>
    <w:rsid w:val="009837B9"/>
    <w:rsid w:val="00985A92"/>
    <w:rsid w:val="009866BE"/>
    <w:rsid w:val="009875C1"/>
    <w:rsid w:val="00994662"/>
    <w:rsid w:val="00997828"/>
    <w:rsid w:val="009A1BA7"/>
    <w:rsid w:val="009A770D"/>
    <w:rsid w:val="009B12B4"/>
    <w:rsid w:val="009B33C2"/>
    <w:rsid w:val="009B7F47"/>
    <w:rsid w:val="009C2728"/>
    <w:rsid w:val="009E0316"/>
    <w:rsid w:val="009E3657"/>
    <w:rsid w:val="009E4E20"/>
    <w:rsid w:val="009E5B0B"/>
    <w:rsid w:val="009E7D39"/>
    <w:rsid w:val="009F0E46"/>
    <w:rsid w:val="009F2FD3"/>
    <w:rsid w:val="009F3526"/>
    <w:rsid w:val="009F53A3"/>
    <w:rsid w:val="009F7BE6"/>
    <w:rsid w:val="00A03106"/>
    <w:rsid w:val="00A035B8"/>
    <w:rsid w:val="00A0426A"/>
    <w:rsid w:val="00A06795"/>
    <w:rsid w:val="00A12347"/>
    <w:rsid w:val="00A123AB"/>
    <w:rsid w:val="00A12792"/>
    <w:rsid w:val="00A14EE8"/>
    <w:rsid w:val="00A16839"/>
    <w:rsid w:val="00A21079"/>
    <w:rsid w:val="00A21593"/>
    <w:rsid w:val="00A23EC0"/>
    <w:rsid w:val="00A3032F"/>
    <w:rsid w:val="00A33B67"/>
    <w:rsid w:val="00A35059"/>
    <w:rsid w:val="00A35819"/>
    <w:rsid w:val="00A405FC"/>
    <w:rsid w:val="00A40D43"/>
    <w:rsid w:val="00A43572"/>
    <w:rsid w:val="00A43F9C"/>
    <w:rsid w:val="00A4766D"/>
    <w:rsid w:val="00A51EB9"/>
    <w:rsid w:val="00A55086"/>
    <w:rsid w:val="00A57396"/>
    <w:rsid w:val="00A61146"/>
    <w:rsid w:val="00A61A09"/>
    <w:rsid w:val="00A64E7F"/>
    <w:rsid w:val="00A67777"/>
    <w:rsid w:val="00A72C38"/>
    <w:rsid w:val="00A7649D"/>
    <w:rsid w:val="00A77B94"/>
    <w:rsid w:val="00A84D88"/>
    <w:rsid w:val="00A84E06"/>
    <w:rsid w:val="00A87523"/>
    <w:rsid w:val="00A90FE2"/>
    <w:rsid w:val="00A92E2E"/>
    <w:rsid w:val="00A93A34"/>
    <w:rsid w:val="00AA474A"/>
    <w:rsid w:val="00AB03B1"/>
    <w:rsid w:val="00AB1647"/>
    <w:rsid w:val="00AB354A"/>
    <w:rsid w:val="00AB5531"/>
    <w:rsid w:val="00AC0F06"/>
    <w:rsid w:val="00AC120C"/>
    <w:rsid w:val="00AC61F6"/>
    <w:rsid w:val="00AC64CA"/>
    <w:rsid w:val="00AD2AC6"/>
    <w:rsid w:val="00AD32FC"/>
    <w:rsid w:val="00AD5AE3"/>
    <w:rsid w:val="00AE3850"/>
    <w:rsid w:val="00AE7793"/>
    <w:rsid w:val="00AF01E1"/>
    <w:rsid w:val="00AF2470"/>
    <w:rsid w:val="00AF27BE"/>
    <w:rsid w:val="00AF3E35"/>
    <w:rsid w:val="00AF554F"/>
    <w:rsid w:val="00AF6591"/>
    <w:rsid w:val="00AF6CDB"/>
    <w:rsid w:val="00B10CA7"/>
    <w:rsid w:val="00B13FD5"/>
    <w:rsid w:val="00B17ECC"/>
    <w:rsid w:val="00B26627"/>
    <w:rsid w:val="00B26E19"/>
    <w:rsid w:val="00B27113"/>
    <w:rsid w:val="00B278CF"/>
    <w:rsid w:val="00B27E73"/>
    <w:rsid w:val="00B340C9"/>
    <w:rsid w:val="00B3706F"/>
    <w:rsid w:val="00B436FC"/>
    <w:rsid w:val="00B44187"/>
    <w:rsid w:val="00B533AA"/>
    <w:rsid w:val="00B56CD2"/>
    <w:rsid w:val="00B577B7"/>
    <w:rsid w:val="00B67986"/>
    <w:rsid w:val="00B724C6"/>
    <w:rsid w:val="00B73350"/>
    <w:rsid w:val="00B74258"/>
    <w:rsid w:val="00B77013"/>
    <w:rsid w:val="00B770EA"/>
    <w:rsid w:val="00B7735B"/>
    <w:rsid w:val="00B80C54"/>
    <w:rsid w:val="00B82C78"/>
    <w:rsid w:val="00B82C81"/>
    <w:rsid w:val="00B83132"/>
    <w:rsid w:val="00B84A91"/>
    <w:rsid w:val="00B9098D"/>
    <w:rsid w:val="00BA160B"/>
    <w:rsid w:val="00BA18CA"/>
    <w:rsid w:val="00BA2830"/>
    <w:rsid w:val="00BA383A"/>
    <w:rsid w:val="00BA3AD0"/>
    <w:rsid w:val="00BA3D69"/>
    <w:rsid w:val="00BA4264"/>
    <w:rsid w:val="00BA47E5"/>
    <w:rsid w:val="00BA7D19"/>
    <w:rsid w:val="00BB3CCF"/>
    <w:rsid w:val="00BB6C60"/>
    <w:rsid w:val="00BD0E9A"/>
    <w:rsid w:val="00BD0F82"/>
    <w:rsid w:val="00BD5B81"/>
    <w:rsid w:val="00BD78BC"/>
    <w:rsid w:val="00BE0418"/>
    <w:rsid w:val="00BE0649"/>
    <w:rsid w:val="00BE143F"/>
    <w:rsid w:val="00BE15FD"/>
    <w:rsid w:val="00BE1892"/>
    <w:rsid w:val="00BE2797"/>
    <w:rsid w:val="00BE3AA5"/>
    <w:rsid w:val="00BE482C"/>
    <w:rsid w:val="00BE4D3A"/>
    <w:rsid w:val="00BF0881"/>
    <w:rsid w:val="00BF171B"/>
    <w:rsid w:val="00BF268F"/>
    <w:rsid w:val="00BF2A2E"/>
    <w:rsid w:val="00BF49E2"/>
    <w:rsid w:val="00C00F72"/>
    <w:rsid w:val="00C02217"/>
    <w:rsid w:val="00C044C8"/>
    <w:rsid w:val="00C06D8F"/>
    <w:rsid w:val="00C14A26"/>
    <w:rsid w:val="00C150B3"/>
    <w:rsid w:val="00C15B41"/>
    <w:rsid w:val="00C2200E"/>
    <w:rsid w:val="00C224E6"/>
    <w:rsid w:val="00C33A07"/>
    <w:rsid w:val="00C36B99"/>
    <w:rsid w:val="00C45046"/>
    <w:rsid w:val="00C461F2"/>
    <w:rsid w:val="00C474FF"/>
    <w:rsid w:val="00C4779A"/>
    <w:rsid w:val="00C47EE9"/>
    <w:rsid w:val="00C5055B"/>
    <w:rsid w:val="00C54445"/>
    <w:rsid w:val="00C60F3E"/>
    <w:rsid w:val="00C62CC2"/>
    <w:rsid w:val="00C66123"/>
    <w:rsid w:val="00C74343"/>
    <w:rsid w:val="00C74CF7"/>
    <w:rsid w:val="00C81522"/>
    <w:rsid w:val="00C84885"/>
    <w:rsid w:val="00C84DD5"/>
    <w:rsid w:val="00C84FBC"/>
    <w:rsid w:val="00C861C8"/>
    <w:rsid w:val="00C9058A"/>
    <w:rsid w:val="00C90BE8"/>
    <w:rsid w:val="00C912CC"/>
    <w:rsid w:val="00C957D3"/>
    <w:rsid w:val="00CA0BCB"/>
    <w:rsid w:val="00CA0C94"/>
    <w:rsid w:val="00CA17B2"/>
    <w:rsid w:val="00CA6B91"/>
    <w:rsid w:val="00CB02E3"/>
    <w:rsid w:val="00CB150F"/>
    <w:rsid w:val="00CB6BAC"/>
    <w:rsid w:val="00CB6D54"/>
    <w:rsid w:val="00CB7877"/>
    <w:rsid w:val="00CC0DAE"/>
    <w:rsid w:val="00CC2028"/>
    <w:rsid w:val="00CC5368"/>
    <w:rsid w:val="00CC6922"/>
    <w:rsid w:val="00CD49A9"/>
    <w:rsid w:val="00CD68E0"/>
    <w:rsid w:val="00CE2BC4"/>
    <w:rsid w:val="00CE30F9"/>
    <w:rsid w:val="00CF027D"/>
    <w:rsid w:val="00CF4B0E"/>
    <w:rsid w:val="00CF6C75"/>
    <w:rsid w:val="00D0222D"/>
    <w:rsid w:val="00D041E7"/>
    <w:rsid w:val="00D04442"/>
    <w:rsid w:val="00D14290"/>
    <w:rsid w:val="00D15648"/>
    <w:rsid w:val="00D20E96"/>
    <w:rsid w:val="00D23E34"/>
    <w:rsid w:val="00D2493B"/>
    <w:rsid w:val="00D24A32"/>
    <w:rsid w:val="00D26EB6"/>
    <w:rsid w:val="00D316C1"/>
    <w:rsid w:val="00D317EE"/>
    <w:rsid w:val="00D31B40"/>
    <w:rsid w:val="00D31CA8"/>
    <w:rsid w:val="00D335D4"/>
    <w:rsid w:val="00D36939"/>
    <w:rsid w:val="00D42835"/>
    <w:rsid w:val="00D450F8"/>
    <w:rsid w:val="00D464F2"/>
    <w:rsid w:val="00D53FEA"/>
    <w:rsid w:val="00D612EF"/>
    <w:rsid w:val="00D619E1"/>
    <w:rsid w:val="00D61E0B"/>
    <w:rsid w:val="00D625E6"/>
    <w:rsid w:val="00D6762A"/>
    <w:rsid w:val="00D7185C"/>
    <w:rsid w:val="00D75BEB"/>
    <w:rsid w:val="00D771C1"/>
    <w:rsid w:val="00D83FAB"/>
    <w:rsid w:val="00D87310"/>
    <w:rsid w:val="00D9733A"/>
    <w:rsid w:val="00D97EBB"/>
    <w:rsid w:val="00DA2E5C"/>
    <w:rsid w:val="00DA2E7D"/>
    <w:rsid w:val="00DA4525"/>
    <w:rsid w:val="00DA5F96"/>
    <w:rsid w:val="00DB3BEA"/>
    <w:rsid w:val="00DB4EA9"/>
    <w:rsid w:val="00DB71FD"/>
    <w:rsid w:val="00DB7F32"/>
    <w:rsid w:val="00DC2FE8"/>
    <w:rsid w:val="00DC3BCF"/>
    <w:rsid w:val="00DD0725"/>
    <w:rsid w:val="00DD21DE"/>
    <w:rsid w:val="00DD379C"/>
    <w:rsid w:val="00DD4A62"/>
    <w:rsid w:val="00DE41F9"/>
    <w:rsid w:val="00DE5E2F"/>
    <w:rsid w:val="00DF0F27"/>
    <w:rsid w:val="00DF18E1"/>
    <w:rsid w:val="00DF398D"/>
    <w:rsid w:val="00DF4F06"/>
    <w:rsid w:val="00DF5355"/>
    <w:rsid w:val="00DF734E"/>
    <w:rsid w:val="00E02C64"/>
    <w:rsid w:val="00E10FD1"/>
    <w:rsid w:val="00E12F5D"/>
    <w:rsid w:val="00E13821"/>
    <w:rsid w:val="00E16FB5"/>
    <w:rsid w:val="00E2083C"/>
    <w:rsid w:val="00E20C1E"/>
    <w:rsid w:val="00E2279E"/>
    <w:rsid w:val="00E30123"/>
    <w:rsid w:val="00E30472"/>
    <w:rsid w:val="00E30D63"/>
    <w:rsid w:val="00E30E54"/>
    <w:rsid w:val="00E43095"/>
    <w:rsid w:val="00E43A1B"/>
    <w:rsid w:val="00E450D4"/>
    <w:rsid w:val="00E50F9F"/>
    <w:rsid w:val="00E51F91"/>
    <w:rsid w:val="00E52E8F"/>
    <w:rsid w:val="00E53240"/>
    <w:rsid w:val="00E63EF3"/>
    <w:rsid w:val="00E65B59"/>
    <w:rsid w:val="00E66459"/>
    <w:rsid w:val="00E66504"/>
    <w:rsid w:val="00E70C05"/>
    <w:rsid w:val="00E77F54"/>
    <w:rsid w:val="00E82ED2"/>
    <w:rsid w:val="00E83F47"/>
    <w:rsid w:val="00E91D6C"/>
    <w:rsid w:val="00E9211E"/>
    <w:rsid w:val="00E9455E"/>
    <w:rsid w:val="00E95B00"/>
    <w:rsid w:val="00E972C2"/>
    <w:rsid w:val="00EA5CE5"/>
    <w:rsid w:val="00EB1A48"/>
    <w:rsid w:val="00EB2A59"/>
    <w:rsid w:val="00EB35C8"/>
    <w:rsid w:val="00EC11DF"/>
    <w:rsid w:val="00EC1D7B"/>
    <w:rsid w:val="00EC2F43"/>
    <w:rsid w:val="00ED3C3E"/>
    <w:rsid w:val="00ED4B60"/>
    <w:rsid w:val="00ED548B"/>
    <w:rsid w:val="00EE0272"/>
    <w:rsid w:val="00EE3932"/>
    <w:rsid w:val="00EE4853"/>
    <w:rsid w:val="00EE5AC0"/>
    <w:rsid w:val="00EE5FF0"/>
    <w:rsid w:val="00EE77C1"/>
    <w:rsid w:val="00EE79E9"/>
    <w:rsid w:val="00EF02B0"/>
    <w:rsid w:val="00EF0FDE"/>
    <w:rsid w:val="00EF49F2"/>
    <w:rsid w:val="00F00196"/>
    <w:rsid w:val="00F001C1"/>
    <w:rsid w:val="00F1611E"/>
    <w:rsid w:val="00F163DE"/>
    <w:rsid w:val="00F17B39"/>
    <w:rsid w:val="00F247B4"/>
    <w:rsid w:val="00F26C97"/>
    <w:rsid w:val="00F278B6"/>
    <w:rsid w:val="00F33D08"/>
    <w:rsid w:val="00F5161A"/>
    <w:rsid w:val="00F56F30"/>
    <w:rsid w:val="00F571C9"/>
    <w:rsid w:val="00F6479A"/>
    <w:rsid w:val="00F677A1"/>
    <w:rsid w:val="00F76426"/>
    <w:rsid w:val="00F80E0D"/>
    <w:rsid w:val="00FA189D"/>
    <w:rsid w:val="00FA28AE"/>
    <w:rsid w:val="00FA5219"/>
    <w:rsid w:val="00FA6043"/>
    <w:rsid w:val="00FB04E4"/>
    <w:rsid w:val="00FB11F6"/>
    <w:rsid w:val="00FB41DF"/>
    <w:rsid w:val="00FB5267"/>
    <w:rsid w:val="00FB7E83"/>
    <w:rsid w:val="00FC5588"/>
    <w:rsid w:val="00FC739F"/>
    <w:rsid w:val="00FD1F89"/>
    <w:rsid w:val="00FD598E"/>
    <w:rsid w:val="00FD7EEF"/>
    <w:rsid w:val="00FE0DE9"/>
    <w:rsid w:val="00FE1783"/>
    <w:rsid w:val="00FE4CE8"/>
    <w:rsid w:val="00FE7012"/>
    <w:rsid w:val="00FF4794"/>
    <w:rsid w:val="00FF7488"/>
    <w:rsid w:val="00FF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6A2680"/>
  <w15:docId w15:val="{D7034040-86C8-4552-A124-95051875D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i">
    <w:name w:val="Normal"/>
    <w:qFormat/>
    <w:rsid w:val="0077279B"/>
    <w:rPr>
      <w:rFonts w:eastAsia="Times New Roman"/>
      <w:sz w:val="24"/>
      <w:szCs w:val="24"/>
      <w:lang w:eastAsia="en-US"/>
    </w:rPr>
  </w:style>
  <w:style w:type="paragraph" w:styleId="Otsikko1">
    <w:name w:val="heading 1"/>
    <w:basedOn w:val="Normaali"/>
    <w:next w:val="Paragraph"/>
    <w:qFormat/>
    <w:rsid w:val="00556D58"/>
    <w:pPr>
      <w:keepNext/>
      <w:spacing w:before="280" w:after="280"/>
      <w:outlineLvl w:val="0"/>
    </w:pPr>
    <w:rPr>
      <w:rFonts w:cs="Arial"/>
      <w:b/>
      <w:kern w:val="32"/>
      <w:szCs w:val="32"/>
    </w:rPr>
  </w:style>
  <w:style w:type="paragraph" w:styleId="Otsikko2">
    <w:name w:val="heading 2"/>
    <w:basedOn w:val="Normaali"/>
    <w:next w:val="Paragraph"/>
    <w:qFormat/>
    <w:rsid w:val="00A93A34"/>
    <w:pPr>
      <w:keepNext/>
      <w:spacing w:before="240" w:after="240"/>
      <w:outlineLvl w:val="1"/>
    </w:pPr>
    <w:rPr>
      <w:rFonts w:cs="Arial"/>
      <w:szCs w:val="28"/>
    </w:rPr>
  </w:style>
  <w:style w:type="paragraph" w:styleId="Otsikko3">
    <w:name w:val="heading 3"/>
    <w:basedOn w:val="Normaali"/>
    <w:next w:val="Paragraph"/>
    <w:qFormat/>
    <w:rsid w:val="00556D58"/>
    <w:pPr>
      <w:keepNext/>
      <w:spacing w:before="280" w:after="280"/>
      <w:outlineLvl w:val="2"/>
    </w:pPr>
    <w:rPr>
      <w:rFonts w:cs="Arial"/>
      <w:bCs/>
      <w:szCs w:val="26"/>
    </w:rPr>
  </w:style>
  <w:style w:type="paragraph" w:styleId="Otsikko4">
    <w:name w:val="heading 4"/>
    <w:basedOn w:val="Normaali"/>
    <w:next w:val="Paragraph"/>
    <w:qFormat/>
    <w:rsid w:val="00556D58"/>
    <w:pPr>
      <w:keepNext/>
      <w:spacing w:before="280" w:after="280"/>
      <w:outlineLvl w:val="3"/>
    </w:pPr>
    <w:rPr>
      <w:bCs/>
      <w:szCs w:val="28"/>
    </w:rPr>
  </w:style>
  <w:style w:type="paragraph" w:styleId="Otsikko5">
    <w:name w:val="heading 5"/>
    <w:basedOn w:val="Normaali"/>
    <w:next w:val="Paragraph"/>
    <w:qFormat/>
    <w:rsid w:val="00556D58"/>
    <w:pPr>
      <w:spacing w:before="280" w:after="280"/>
      <w:outlineLvl w:val="4"/>
    </w:pPr>
    <w:rPr>
      <w:bCs/>
      <w:iCs/>
      <w:szCs w:val="26"/>
    </w:rPr>
  </w:style>
  <w:style w:type="paragraph" w:styleId="Otsikko6">
    <w:name w:val="heading 6"/>
    <w:basedOn w:val="Normaali"/>
    <w:next w:val="Paragraph"/>
    <w:qFormat/>
    <w:rsid w:val="00556D58"/>
    <w:pPr>
      <w:spacing w:before="280" w:after="280"/>
      <w:outlineLvl w:val="5"/>
    </w:pPr>
    <w:rPr>
      <w:bCs/>
      <w:szCs w:val="22"/>
    </w:rPr>
  </w:style>
  <w:style w:type="paragraph" w:styleId="Otsikko7">
    <w:name w:val="heading 7"/>
    <w:basedOn w:val="Normaali"/>
    <w:next w:val="Paragraph"/>
    <w:qFormat/>
    <w:rsid w:val="00556D58"/>
    <w:pPr>
      <w:spacing w:before="280" w:after="280"/>
      <w:outlineLvl w:val="6"/>
    </w:pPr>
  </w:style>
  <w:style w:type="paragraph" w:styleId="Otsikko8">
    <w:name w:val="heading 8"/>
    <w:basedOn w:val="Normaali"/>
    <w:next w:val="Paragraph"/>
    <w:qFormat/>
    <w:rsid w:val="00556D58"/>
    <w:pPr>
      <w:spacing w:before="280" w:after="280"/>
      <w:outlineLvl w:val="7"/>
    </w:pPr>
    <w:rPr>
      <w:iCs/>
    </w:rPr>
  </w:style>
  <w:style w:type="paragraph" w:styleId="Otsikko9">
    <w:name w:val="heading 9"/>
    <w:basedOn w:val="Normaali"/>
    <w:next w:val="Normaali"/>
    <w:qFormat/>
    <w:rsid w:val="00556D58"/>
    <w:pPr>
      <w:spacing w:before="280" w:after="280"/>
      <w:outlineLvl w:val="8"/>
    </w:pPr>
    <w:rPr>
      <w:rFonts w:cs="Arial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rsid w:val="007B6A46"/>
    <w:pPr>
      <w:spacing w:line="240" w:lineRule="atLeast"/>
    </w:pPr>
  </w:style>
  <w:style w:type="character" w:customStyle="1" w:styleId="YltunnisteChar">
    <w:name w:val="Ylätunniste Char"/>
    <w:link w:val="Yltunniste"/>
    <w:rsid w:val="007B6A46"/>
    <w:rPr>
      <w:rFonts w:ascii="Arial" w:hAnsi="Arial"/>
      <w:szCs w:val="24"/>
      <w:lang w:val="en-GB" w:eastAsia="zh-CN" w:bidi="ar-SA"/>
    </w:rPr>
  </w:style>
  <w:style w:type="paragraph" w:customStyle="1" w:styleId="Paragraph">
    <w:name w:val="Paragraph"/>
    <w:basedOn w:val="Normaali"/>
    <w:qFormat/>
    <w:rsid w:val="00556D58"/>
    <w:pPr>
      <w:ind w:left="2608"/>
    </w:pPr>
  </w:style>
  <w:style w:type="paragraph" w:customStyle="1" w:styleId="ListHeader">
    <w:name w:val="List Header"/>
    <w:basedOn w:val="Otsikko1"/>
    <w:next w:val="Paragraph"/>
    <w:qFormat/>
    <w:rsid w:val="00556D58"/>
    <w:pPr>
      <w:numPr>
        <w:numId w:val="2"/>
      </w:numPr>
    </w:pPr>
  </w:style>
  <w:style w:type="paragraph" w:styleId="Alatunniste">
    <w:name w:val="footer"/>
    <w:basedOn w:val="Normaali"/>
    <w:link w:val="AlatunnisteChar"/>
    <w:rsid w:val="00DD379C"/>
    <w:pPr>
      <w:tabs>
        <w:tab w:val="center" w:pos="4819"/>
        <w:tab w:val="right" w:pos="9638"/>
      </w:tabs>
      <w:spacing w:line="220" w:lineRule="atLeast"/>
      <w:jc w:val="center"/>
    </w:pPr>
    <w:rPr>
      <w:sz w:val="16"/>
    </w:rPr>
  </w:style>
  <w:style w:type="table" w:styleId="TaulukkoRuudukko">
    <w:name w:val="Table Grid"/>
    <w:basedOn w:val="Normaalitaulukko"/>
    <w:rsid w:val="001848EF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ank">
    <w:name w:val="blank"/>
    <w:basedOn w:val="Normaali"/>
    <w:rsid w:val="00556D58"/>
    <w:pPr>
      <w:spacing w:line="120" w:lineRule="auto"/>
    </w:pPr>
    <w:rPr>
      <w:color w:val="8C8A7A"/>
      <w:sz w:val="2"/>
    </w:rPr>
  </w:style>
  <w:style w:type="paragraph" w:customStyle="1" w:styleId="Bullets">
    <w:name w:val="Bullets"/>
    <w:basedOn w:val="Normaali"/>
    <w:qFormat/>
    <w:rsid w:val="00220F20"/>
    <w:pPr>
      <w:numPr>
        <w:numId w:val="3"/>
      </w:numPr>
    </w:pPr>
  </w:style>
  <w:style w:type="paragraph" w:styleId="Leiptekstin1rivinsisennys">
    <w:name w:val="Body Text First Indent"/>
    <w:basedOn w:val="Normaali"/>
    <w:qFormat/>
    <w:rsid w:val="003163E5"/>
    <w:pPr>
      <w:ind w:left="2608" w:hanging="2608"/>
    </w:pPr>
  </w:style>
  <w:style w:type="numbering" w:styleId="111111">
    <w:name w:val="Outline List 2"/>
    <w:basedOn w:val="Eiluetteloa"/>
    <w:rsid w:val="00A93A34"/>
    <w:pPr>
      <w:numPr>
        <w:numId w:val="1"/>
      </w:numPr>
    </w:pPr>
  </w:style>
  <w:style w:type="paragraph" w:customStyle="1" w:styleId="ListNumbered">
    <w:name w:val="List Numbered"/>
    <w:basedOn w:val="Paragraph"/>
    <w:qFormat/>
    <w:rsid w:val="00556D58"/>
    <w:pPr>
      <w:numPr>
        <w:numId w:val="4"/>
      </w:numPr>
    </w:pPr>
  </w:style>
  <w:style w:type="paragraph" w:customStyle="1" w:styleId="ListNumberedC1">
    <w:name w:val="List Numbered C1"/>
    <w:basedOn w:val="ListNumbered"/>
    <w:qFormat/>
    <w:rsid w:val="00556D58"/>
    <w:pPr>
      <w:tabs>
        <w:tab w:val="clear" w:pos="0"/>
      </w:tabs>
      <w:ind w:left="2608" w:hanging="1304"/>
    </w:pPr>
  </w:style>
  <w:style w:type="character" w:customStyle="1" w:styleId="AlatunnisteChar">
    <w:name w:val="Alatunniste Char"/>
    <w:link w:val="Alatunniste"/>
    <w:rsid w:val="00DD379C"/>
    <w:rPr>
      <w:rFonts w:ascii="Arial" w:hAnsi="Arial"/>
      <w:sz w:val="16"/>
      <w:szCs w:val="24"/>
      <w:lang w:val="en-GB" w:eastAsia="zh-CN" w:bidi="ar-SA"/>
    </w:rPr>
  </w:style>
  <w:style w:type="character" w:customStyle="1" w:styleId="FooterHighlight">
    <w:name w:val="Footer Highlight"/>
    <w:qFormat/>
    <w:rsid w:val="00AE7793"/>
    <w:rPr>
      <w:rFonts w:ascii="Arial" w:hAnsi="Arial"/>
      <w:b/>
      <w:lang w:val="fi-FI"/>
    </w:rPr>
  </w:style>
  <w:style w:type="paragraph" w:customStyle="1" w:styleId="FooterTitle">
    <w:name w:val="Footer Title"/>
    <w:basedOn w:val="Alatunniste"/>
    <w:qFormat/>
    <w:rsid w:val="00AE7793"/>
    <w:pPr>
      <w:spacing w:line="240" w:lineRule="auto"/>
    </w:pPr>
    <w:rPr>
      <w:b/>
      <w:caps/>
      <w:spacing w:val="-5"/>
      <w:sz w:val="18"/>
    </w:rPr>
  </w:style>
  <w:style w:type="paragraph" w:styleId="Seliteteksti">
    <w:name w:val="Balloon Text"/>
    <w:basedOn w:val="Normaali"/>
    <w:link w:val="SelitetekstiChar"/>
    <w:rsid w:val="00AE7793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AE7793"/>
    <w:rPr>
      <w:rFonts w:ascii="Tahoma" w:hAnsi="Tahoma" w:cs="Tahoma"/>
      <w:sz w:val="16"/>
      <w:szCs w:val="16"/>
      <w:lang w:val="en-GB" w:eastAsia="zh-CN" w:bidi="ar-SA"/>
    </w:rPr>
  </w:style>
  <w:style w:type="character" w:customStyle="1" w:styleId="FooterChar">
    <w:name w:val="Footer Char"/>
    <w:basedOn w:val="Kappaleenoletusfontti"/>
    <w:locked/>
    <w:rsid w:val="00C90BE8"/>
    <w:rPr>
      <w:rFonts w:ascii="Arial" w:hAnsi="Arial"/>
      <w:sz w:val="16"/>
      <w:szCs w:val="24"/>
      <w:lang w:val="en-GB" w:eastAsia="zh-CN" w:bidi="ar-SA"/>
    </w:rPr>
  </w:style>
  <w:style w:type="paragraph" w:styleId="Luettelokappale">
    <w:name w:val="List Paragraph"/>
    <w:basedOn w:val="Normaali"/>
    <w:uiPriority w:val="34"/>
    <w:qFormat/>
    <w:rsid w:val="0077279B"/>
    <w:pPr>
      <w:ind w:left="720"/>
    </w:pPr>
    <w:rPr>
      <w:rFonts w:asciiTheme="minorHAnsi" w:eastAsiaTheme="minorHAnsi" w:hAnsiTheme="minorHAnsi" w:cstheme="minorBidi"/>
      <w:sz w:val="22"/>
      <w:szCs w:val="22"/>
    </w:rPr>
  </w:style>
  <w:style w:type="paragraph" w:styleId="NormaaliWWW">
    <w:name w:val="Normal (Web)"/>
    <w:basedOn w:val="Normaali"/>
    <w:uiPriority w:val="99"/>
    <w:unhideWhenUsed/>
    <w:rsid w:val="00A35819"/>
    <w:pPr>
      <w:spacing w:before="100" w:beforeAutospacing="1" w:after="100" w:afterAutospacing="1"/>
    </w:pPr>
    <w:rPr>
      <w:lang w:eastAsia="fi-FI"/>
    </w:rPr>
  </w:style>
  <w:style w:type="character" w:customStyle="1" w:styleId="apple-tab-span">
    <w:name w:val="apple-tab-span"/>
    <w:basedOn w:val="Kappaleenoletusfontti"/>
    <w:rsid w:val="00A35819"/>
  </w:style>
  <w:style w:type="character" w:styleId="Hyperlinkki">
    <w:name w:val="Hyperlink"/>
    <w:basedOn w:val="Kappaleenoletusfontti"/>
    <w:rsid w:val="00EA5CE5"/>
    <w:rPr>
      <w:color w:val="0000FF" w:themeColor="hyperlink"/>
      <w:u w:val="single"/>
    </w:rPr>
  </w:style>
  <w:style w:type="paragraph" w:styleId="Vaintekstin">
    <w:name w:val="Plain Text"/>
    <w:basedOn w:val="Normaali"/>
    <w:link w:val="VaintekstinChar"/>
    <w:uiPriority w:val="99"/>
    <w:unhideWhenUsed/>
    <w:rsid w:val="005B27E8"/>
    <w:rPr>
      <w:rFonts w:ascii="Consolas" w:eastAsiaTheme="minorHAnsi" w:hAnsi="Consolas" w:cstheme="minorBidi"/>
      <w:sz w:val="21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rsid w:val="005B27E8"/>
    <w:rPr>
      <w:rFonts w:ascii="Consolas" w:eastAsiaTheme="minorHAnsi" w:hAnsi="Consolas" w:cstheme="minorBidi"/>
      <w:sz w:val="21"/>
      <w:szCs w:val="21"/>
      <w:lang w:eastAsia="en-US"/>
    </w:rPr>
  </w:style>
  <w:style w:type="character" w:styleId="AvattuHyperlinkki">
    <w:name w:val="FollowedHyperlink"/>
    <w:basedOn w:val="Kappaleenoletusfontti"/>
    <w:rsid w:val="006E5A61"/>
    <w:rPr>
      <w:color w:val="800080" w:themeColor="followedHyperlink"/>
      <w:u w:val="single"/>
    </w:rPr>
  </w:style>
  <w:style w:type="character" w:styleId="Voimakas">
    <w:name w:val="Strong"/>
    <w:basedOn w:val="Kappaleenoletusfontti"/>
    <w:uiPriority w:val="22"/>
    <w:qFormat/>
    <w:rsid w:val="001D6A2B"/>
    <w:rPr>
      <w:b/>
      <w:bCs/>
    </w:rPr>
  </w:style>
  <w:style w:type="paragraph" w:customStyle="1" w:styleId="Loppuviitteenteksti1">
    <w:name w:val="Loppuviitteen teksti1"/>
    <w:basedOn w:val="Normaali"/>
    <w:next w:val="Loppuviitteenteksti"/>
    <w:link w:val="LoppuviitteentekstiChar"/>
    <w:uiPriority w:val="99"/>
    <w:semiHidden/>
    <w:unhideWhenUsed/>
    <w:rsid w:val="002E41A5"/>
    <w:rPr>
      <w:rFonts w:eastAsia="SimSun"/>
      <w:sz w:val="20"/>
      <w:szCs w:val="20"/>
      <w:lang w:eastAsia="fi-FI"/>
    </w:rPr>
  </w:style>
  <w:style w:type="character" w:customStyle="1" w:styleId="LoppuviitteentekstiChar">
    <w:name w:val="Loppuviitteen teksti Char"/>
    <w:basedOn w:val="Kappaleenoletusfontti"/>
    <w:link w:val="Loppuviitteenteksti1"/>
    <w:uiPriority w:val="99"/>
    <w:semiHidden/>
    <w:rsid w:val="002E41A5"/>
  </w:style>
  <w:style w:type="character" w:styleId="Loppuviitteenviite">
    <w:name w:val="endnote reference"/>
    <w:basedOn w:val="Kappaleenoletusfontti"/>
    <w:uiPriority w:val="99"/>
    <w:semiHidden/>
    <w:unhideWhenUsed/>
    <w:rsid w:val="002E41A5"/>
    <w:rPr>
      <w:vertAlign w:val="superscript"/>
    </w:rPr>
  </w:style>
  <w:style w:type="paragraph" w:styleId="Loppuviitteenteksti">
    <w:name w:val="endnote text"/>
    <w:basedOn w:val="Normaali"/>
    <w:link w:val="LoppuviitteentekstiChar1"/>
    <w:semiHidden/>
    <w:unhideWhenUsed/>
    <w:rsid w:val="002E41A5"/>
    <w:rPr>
      <w:sz w:val="20"/>
      <w:szCs w:val="20"/>
    </w:rPr>
  </w:style>
  <w:style w:type="character" w:customStyle="1" w:styleId="LoppuviitteentekstiChar1">
    <w:name w:val="Loppuviitteen teksti Char1"/>
    <w:basedOn w:val="Kappaleenoletusfontti"/>
    <w:link w:val="Loppuviitteenteksti"/>
    <w:semiHidden/>
    <w:rsid w:val="002E41A5"/>
    <w:rPr>
      <w:rFonts w:eastAsia="Times New Roman"/>
      <w:lang w:eastAsia="en-US"/>
    </w:rPr>
  </w:style>
  <w:style w:type="character" w:styleId="Ratkaisematonmaininta">
    <w:name w:val="Unresolved Mention"/>
    <w:basedOn w:val="Kappaleenoletusfontti"/>
    <w:uiPriority w:val="99"/>
    <w:semiHidden/>
    <w:unhideWhenUsed/>
    <w:rsid w:val="00BA3D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66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39313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86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82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980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852514">
                                  <w:marLeft w:val="50"/>
                                  <w:marRight w:val="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222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431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99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195773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9176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9471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282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4130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59486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6197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172241">
                                                      <w:marLeft w:val="806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8754314">
                                                      <w:marLeft w:val="806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1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2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5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14722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00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963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304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042530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499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54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1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097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404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arit%20Lindstr&#246;m\AppData\Local\Microsoft\Windows\Temporary%20Internet%20Files\Content.IE5\8VYZQVRM\kauppakamari_fi_office03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039079-8218-4803-8247-C7097C722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kauppakamari_fi_office03</Template>
  <TotalTime>1512</TotalTime>
  <Pages>3</Pages>
  <Words>672</Words>
  <Characters>5451</Characters>
  <Application>Microsoft Office Word</Application>
  <DocSecurity>0</DocSecurity>
  <Lines>45</Lines>
  <Paragraphs>12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Kauppakamari</vt:lpstr>
      <vt:lpstr>Kauppakamari</vt:lpstr>
    </vt:vector>
  </TitlesOfParts>
  <Company>grow.</Company>
  <LinksUpToDate>false</LinksUpToDate>
  <CharactersWithSpaces>6111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Kauppakamari</dc:title>
  <dc:subject>Helsinki</dc:subject>
  <dc:creator>Maarit Lindström</dc:creator>
  <cp:lastModifiedBy>Johanna Sipola</cp:lastModifiedBy>
  <cp:revision>58</cp:revision>
  <cp:lastPrinted>2017-11-14T11:28:00Z</cp:lastPrinted>
  <dcterms:created xsi:type="dcterms:W3CDTF">2018-09-02T20:00:00Z</dcterms:created>
  <dcterms:modified xsi:type="dcterms:W3CDTF">2018-09-04T12:43:00Z</dcterms:modified>
</cp:coreProperties>
</file>