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FDC" w:rsidRDefault="00925AE7" w:rsidP="008F08B1">
      <w:pPr>
        <w:rPr>
          <w:b/>
        </w:rPr>
      </w:pPr>
      <w:r w:rsidRPr="00925AE7">
        <w:rPr>
          <w:rFonts w:ascii="Calibri" w:eastAsia="Calibri" w:hAnsi="Calibri" w:cs="Calibri"/>
          <w:noProof/>
          <w:lang w:eastAsia="fi-FI"/>
        </w:rPr>
        <w:drawing>
          <wp:inline distT="0" distB="0" distL="0" distR="0" wp14:anchorId="57130B52" wp14:editId="16C0FE68">
            <wp:extent cx="1905000" cy="1093611"/>
            <wp:effectExtent l="0" t="0" r="0" b="0"/>
            <wp:docPr id="1" name="Kuva 1" descr="http://intra.espoo.fi/default.asp?path=29711;30225;36915;66313;66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espoo.fi/default.asp?path=29711;30225;36915;66313;66314"/>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905000" cy="1093611"/>
                    </a:xfrm>
                    <a:prstGeom prst="rect">
                      <a:avLst/>
                    </a:prstGeom>
                    <a:noFill/>
                    <a:ln>
                      <a:noFill/>
                    </a:ln>
                  </pic:spPr>
                </pic:pic>
              </a:graphicData>
            </a:graphic>
          </wp:inline>
        </w:drawing>
      </w:r>
    </w:p>
    <w:p w:rsidR="00C51FDC" w:rsidRDefault="00C51FDC" w:rsidP="008F08B1">
      <w:pPr>
        <w:rPr>
          <w:b/>
        </w:rPr>
      </w:pPr>
    </w:p>
    <w:p w:rsidR="008F08B1" w:rsidRDefault="00EB6656" w:rsidP="008F08B1">
      <w:pPr>
        <w:rPr>
          <w:b/>
        </w:rPr>
      </w:pPr>
      <w:r w:rsidRPr="00EB6656">
        <w:rPr>
          <w:b/>
        </w:rPr>
        <w:t>Espoon kaupungin kommentteja VIPRO II-hankkeiden selvityksistä ALTTI ja VERTTI</w:t>
      </w:r>
    </w:p>
    <w:p w:rsidR="000343BE" w:rsidRDefault="000343BE" w:rsidP="008F08B1">
      <w:pPr>
        <w:rPr>
          <w:b/>
        </w:rPr>
      </w:pPr>
    </w:p>
    <w:p w:rsidR="00EB6656" w:rsidRPr="00BC046B" w:rsidRDefault="00EB6656" w:rsidP="008F08B1">
      <w:pPr>
        <w:rPr>
          <w:b/>
        </w:rPr>
      </w:pPr>
      <w:r w:rsidRPr="00BC046B">
        <w:rPr>
          <w:b/>
        </w:rPr>
        <w:t>Yleistä</w:t>
      </w:r>
    </w:p>
    <w:p w:rsidR="00EB6656" w:rsidRDefault="00EB6656" w:rsidP="008F08B1">
      <w:r>
        <w:t>Espoon kaupungin työntekijöitä on ollut mukana molempien selvitysten laatimisessa, joten kunnan esittämiä kann</w:t>
      </w:r>
      <w:r w:rsidR="007F72AE">
        <w:t>anottoja on huomioitu selvityksissä sekä niihi</w:t>
      </w:r>
      <w:r>
        <w:t>n sisältyvissä toimenpide-ehdotuksissa.</w:t>
      </w:r>
    </w:p>
    <w:p w:rsidR="00EB6656" w:rsidRDefault="00EB6656" w:rsidP="008F08B1">
      <w:r>
        <w:t xml:space="preserve">Molemmat selvitykset ovat olleet tarpeellisia ja koskettavat oleellisesti pakolaisten vastaanottoa kunnassa ja eri viranomaisten </w:t>
      </w:r>
      <w:r w:rsidR="00A94FE8">
        <w:t>välistä yhteistyötä.</w:t>
      </w:r>
    </w:p>
    <w:p w:rsidR="00BC046B" w:rsidRDefault="00BC046B" w:rsidP="008F08B1">
      <w:pPr>
        <w:rPr>
          <w:b/>
        </w:rPr>
      </w:pPr>
      <w:proofErr w:type="spellStart"/>
      <w:r w:rsidRPr="00BC046B">
        <w:rPr>
          <w:b/>
        </w:rPr>
        <w:t>VERTTI-selvitys</w:t>
      </w:r>
      <w:proofErr w:type="spellEnd"/>
    </w:p>
    <w:p w:rsidR="00BC046B" w:rsidRDefault="00A43083" w:rsidP="008F08B1">
      <w:r>
        <w:t>Vastaanottokeskuksesta kuntaa muuton selvitys on informatiivinen ja sen sisältämä toimintamalli selkeä, konkreettinen ja yhteistyötä korostava.</w:t>
      </w:r>
      <w:r w:rsidR="002A745F">
        <w:t xml:space="preserve"> </w:t>
      </w:r>
      <w:r w:rsidR="00B55AD1">
        <w:t>Toivomme, että malli otetaan käyttöön kaikissa vastaanottokeskuksissa mahdollisimman pian, sillä nyt käytännöt ovat todella kirjavat. Toivottavasti yhteistyötä kehitetään jatkossakin paikallisesti sekä valtakunnallisesti.</w:t>
      </w:r>
    </w:p>
    <w:p w:rsidR="00A43083" w:rsidRDefault="00A43083" w:rsidP="008F08B1">
      <w:r>
        <w:t>Toimintamallissa korostetaan tietojen siirtoa vastaanottokeskuksesta kuntaan. Monet vastaanottokeskukset hoitavat kiitettävästi asian ja kunnolliset taustatiedot helpottavat suuresti asiakkaiden asioiden hoitoa kunnissa. Tässä yhteydessä olisi hyvä mainita myös lastensuojelun tietojen siirtäminen.</w:t>
      </w:r>
    </w:p>
    <w:p w:rsidR="00A43083" w:rsidRDefault="00A43083" w:rsidP="008F08B1">
      <w:r>
        <w:t xml:space="preserve">S.8 viimeinen </w:t>
      </w:r>
      <w:proofErr w:type="spellStart"/>
      <w:r>
        <w:t>kappale:”Esimerkiksi</w:t>
      </w:r>
      <w:proofErr w:type="spellEnd"/>
      <w:r>
        <w:t xml:space="preserve"> tilanteessa, jossa asiakas lähtee vastaanottokeskuksesta ilman tietoa asunnosta, ei hänelle myönnetä vastaanottorahaa kuntaan muuton jälkeiselle ajalle” Jos asiakas on lähtenyt vastaanottokeskuksesta ilman tietoa pysyväisluonteisesta asunnosta, kiertää esimerkiksi kaverilta toiselle ja on Poste </w:t>
      </w:r>
      <w:proofErr w:type="spellStart"/>
      <w:r>
        <w:t>restante-osoitteessa</w:t>
      </w:r>
      <w:proofErr w:type="spellEnd"/>
      <w:r>
        <w:t>, pitääkö kunnan myöntää hänelle toimeentulotukea ja millä perusteella. Tätä kysymystä olisi voinut pohtia, sillä kunnissa asia herättää epätietoisuutta</w:t>
      </w:r>
      <w:r w:rsidR="007F72AE">
        <w:t>.</w:t>
      </w:r>
    </w:p>
    <w:p w:rsidR="007F72AE" w:rsidRDefault="007F72AE" w:rsidP="008F08B1">
      <w:r>
        <w:t>S.11 ensimmäinen kappale. Tässä on uutta tietoa eli asiakkaat voivat tulla vastaanottokeskuksesta vastaanottorahan turvin esimerkiksi pääkaupunkiseudulle etsimään asuntoa kuukauden ajaksi. Heillä on ilmeisesti tämän jälkeen mahdollisuus palata vastaanottokeskukseen, jos asuntoa ei löydy vai käykö niin, että he ilmoittautuvat kaverin osoitteeseen ja jäävät tänne asunnottomiksi?</w:t>
      </w:r>
    </w:p>
    <w:p w:rsidR="00BC051E" w:rsidRDefault="00BC051E" w:rsidP="008F08B1">
      <w:r>
        <w:t>Pääkaupunkiseudulle ei muuteta tällä hetkellä niin suuressa määrin ilman asuntoa kuin aikaisemmin, mutta muutetaan</w:t>
      </w:r>
      <w:r w:rsidR="00F55E8C">
        <w:t xml:space="preserve"> ylihintaisiin asuntoihin</w:t>
      </w:r>
      <w:r w:rsidR="002A745F">
        <w:t xml:space="preserve">. Vastaanottokeskuksen tulisi varmistaa ennen vuokravakuuden myöntämistä asunnon kohtuuhinta suhteessa sen pinta-alaan eikä vain perhekokoon. </w:t>
      </w:r>
    </w:p>
    <w:p w:rsidR="002A745F" w:rsidRDefault="002A745F" w:rsidP="008F08B1">
      <w:r>
        <w:t xml:space="preserve">Selvityksessä todetaan, että </w:t>
      </w:r>
      <w:proofErr w:type="spellStart"/>
      <w:r>
        <w:t>Te-toimiston</w:t>
      </w:r>
      <w:proofErr w:type="spellEnd"/>
      <w:r>
        <w:t xml:space="preserve"> kursseille on kuukausien jonot pääkaupunkiseudulla. Vilkas muuttoliike on ongelmallista myös kuntien perusopetuksen puolella. Lapset voivat joutua odottamaan kouluun pääsyä jopa kuukausia, kun valmistavat opetuksen oppilaspaikat ovat riittämättömiä.</w:t>
      </w:r>
    </w:p>
    <w:p w:rsidR="000343BE" w:rsidRDefault="002A745F" w:rsidP="008F08B1">
      <w:proofErr w:type="spellStart"/>
      <w:r>
        <w:t>Te-toimiston</w:t>
      </w:r>
      <w:proofErr w:type="spellEnd"/>
      <w:r>
        <w:t xml:space="preserve"> roolia vastaanottokeskuksen toiminnassa ja kuntaan muutossa yhteistyön näkökulmasta ei toimintamallissa käsitellä.</w:t>
      </w:r>
      <w:r w:rsidR="00925AE7">
        <w:t xml:space="preserve">                   </w:t>
      </w:r>
    </w:p>
    <w:p w:rsidR="000343BE" w:rsidRDefault="000343BE" w:rsidP="008F08B1"/>
    <w:p w:rsidR="005A1200" w:rsidRDefault="005A1200" w:rsidP="008F08B1">
      <w:pPr>
        <w:rPr>
          <w:b/>
        </w:rPr>
      </w:pPr>
      <w:proofErr w:type="spellStart"/>
      <w:r>
        <w:rPr>
          <w:b/>
        </w:rPr>
        <w:t>ALTTI-selvitys</w:t>
      </w:r>
      <w:proofErr w:type="spellEnd"/>
    </w:p>
    <w:p w:rsidR="005A1200" w:rsidRDefault="0064412B" w:rsidP="008F08B1">
      <w:r>
        <w:t xml:space="preserve">Ilman huoltajaa tulleiden alaikäisten turvapaikanhakijoiden vastaanotto ja </w:t>
      </w:r>
      <w:r w:rsidR="000343BE">
        <w:t>järjestelmän kehittämistarpeet</w:t>
      </w:r>
      <w:r>
        <w:t xml:space="preserve"> -selvityksessä Espoo haluaa kiinnittää erityisesti huomia jälkihuoltoon ja yksityismajoituksessa asuviin oleskeluluvan saaneisiin lapsiin ja nuoriin.</w:t>
      </w:r>
    </w:p>
    <w:p w:rsidR="0064412B" w:rsidRDefault="0064412B" w:rsidP="008F08B1">
      <w:r>
        <w:t xml:space="preserve">Kehittämistarpeissa ei ole huomioitu sitä, että eri </w:t>
      </w:r>
      <w:proofErr w:type="spellStart"/>
      <w:r>
        <w:t>ELY-keskuksilla</w:t>
      </w:r>
      <w:proofErr w:type="spellEnd"/>
      <w:r>
        <w:t xml:space="preserve"> on erilaisia näkemyksiä, ketkä kuuluvat jälkihuollon piiriin. Tällä hetkellä eri kunnissa asuvien nuorten yhdenvertaisuus palvelujen saamisessa ei toteudu. Toiminnan kehittämisessä ja palveluiden yhdenmukaistamisessa tulisi kuntien tehdä tiivistä yhteistyötä </w:t>
      </w:r>
      <w:proofErr w:type="spellStart"/>
      <w:r>
        <w:t>Ely-keskusten</w:t>
      </w:r>
      <w:proofErr w:type="spellEnd"/>
      <w:r w:rsidR="00F81D56">
        <w:t>,</w:t>
      </w:r>
      <w:r>
        <w:t xml:space="preserve"> Kotouttamisen osaamiskeskuksen </w:t>
      </w:r>
      <w:r w:rsidR="00F81D56">
        <w:t>ja muiden tarvittavien tahojen kanssa.</w:t>
      </w:r>
    </w:p>
    <w:p w:rsidR="00F81D56" w:rsidRDefault="00F81D56" w:rsidP="008F08B1">
      <w:r>
        <w:t xml:space="preserve">Tarvitaan ohjeistusta siitä, miten kunnat informoivat toisiaan, kun kotoutumislain mukaiseen jälkihuoltoon oikeutettu nuori muuttaa kunnasta toiseen. Tällä hetkellä kuntaan saattaa muuttaa nuori, jonka taustasta ja nykytilasta ei ole mitään tietoa vastaanottavassa kunnassa. Erityisen tärkeää on soveltaa </w:t>
      </w:r>
      <w:proofErr w:type="spellStart"/>
      <w:r>
        <w:t>VERTTI-selvityksen</w:t>
      </w:r>
      <w:proofErr w:type="spellEnd"/>
      <w:r>
        <w:t xml:space="preserve"> toimintamallia vastaanottokeskuksesta kuntaan muutettaessa.</w:t>
      </w:r>
    </w:p>
    <w:p w:rsidR="00D92D44" w:rsidRDefault="00D92D44" w:rsidP="008F08B1">
      <w:r>
        <w:t xml:space="preserve">Ns. yksityismajoituksessa asuvien nuorten tilanne on todella ongelmallinen. Selvityksessä mainitaan perheryhmäkotien </w:t>
      </w:r>
      <w:r w:rsidR="00281BB0">
        <w:t xml:space="preserve">yhteydessä jälkihuollon palvelut, mutta myös yksityismajoituksessa olevilla nuorilla tulee olla yhtäläinen oikeus jälkihuollon palveluihin jo ennen 18-ikävuotta. Kun perheenyhdistämistä ei juuri tapahdu, lapset asuvat yksityismajoitusperheissä kunnes tulevat täysi-ikäisiksi. Nämä lapset ja heitä majoittavat perheet jäävät pitkälti ilman tukea. Selvityksessä on suositus, että yksityismajoituksesta siirryttäisiin perhesijoitukseen oleskeluluvan saamisen jälkeen. Tämän toteutuminen tuntuu vielä kaukaiselta </w:t>
      </w:r>
      <w:r w:rsidR="00B33EF8">
        <w:t>ja vie aikaa. Sitä ennen on kuntia ohjeistettava kenen vastuulla tuesta huolehtiminen on. Joissain kunnissa se</w:t>
      </w:r>
      <w:r w:rsidR="00652E6A">
        <w:t xml:space="preserve"> on perheryhmäkotien tehtävänä ja perheryhmäkotien työntekijöillä on siihen asiantuntemusta. </w:t>
      </w:r>
      <w:r w:rsidR="00B33EF8">
        <w:t>Tosin harvassa kunnassa on edes perheryhmäkoti.</w:t>
      </w:r>
    </w:p>
    <w:p w:rsidR="00281BB0" w:rsidRDefault="00B33EF8" w:rsidP="008F08B1">
      <w:proofErr w:type="spellStart"/>
      <w:r>
        <w:t>TEM:n</w:t>
      </w:r>
      <w:proofErr w:type="spellEnd"/>
      <w:r>
        <w:t xml:space="preserve"> </w:t>
      </w:r>
      <w:proofErr w:type="spellStart"/>
      <w:r>
        <w:t>kotouttaminen.fi-sivuston</w:t>
      </w:r>
      <w:proofErr w:type="spellEnd"/>
      <w:r>
        <w:t xml:space="preserve"> verkkokäsikirjassa todetaan asiasta seuraavasti: ”Myös yksityismajoituksessa asuvien alaikäisten lasten tilannetta ja yksityismajoituksen toimivuutta tulee tarkkailla säännöllisesti.” Ohjetta tulee nopealla aikataululla tarkentaa. Kunnissa ei aina edes ole tiedossa, kuinka monta lasta sen alueella asuu yksityismajoituksessa. Palvelujen kehittämiseen tarvitaan riittävän laajaa valtion-, paikallishallinnon sekä </w:t>
      </w:r>
      <w:r w:rsidR="005D116F">
        <w:t>kuntatason yhteistyötä.</w:t>
      </w:r>
    </w:p>
    <w:p w:rsidR="005D116F" w:rsidRPr="0064412B" w:rsidRDefault="005D116F" w:rsidP="008F08B1">
      <w:r>
        <w:t>Yksityismajoituksessa asuvilla lapsilla on edustaja, mutta edustajan voi olla vaikea toimia ilman yhteistyötä kunnan sosiaalitoimen kanssa. Joissain tapauksissa edustaja voi kuitenkin olla ainoa, joka seuraa yksityismajoituksessa olevan lapsen tilannetta. Ilman kunnan kanssa tehtävää yhteistyötä edustajan ei ole mahdollista edes tilata tulkkia lapsen ja/tai perheen tapaamiseen. Edustajatoimintaan tehtävissä uusissa ohjeissa tulee huomioida yhteistyö kunnan viranomaisten kanssa.</w:t>
      </w:r>
    </w:p>
    <w:p w:rsidR="007F72AE" w:rsidRPr="00BC046B" w:rsidRDefault="007F72AE" w:rsidP="008F08B1"/>
    <w:p w:rsidR="00BC046B" w:rsidRPr="00EB6656" w:rsidRDefault="00BC046B" w:rsidP="008F08B1"/>
    <w:sectPr w:rsidR="00BC046B" w:rsidRPr="00EB6656" w:rsidSect="008F08B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283" w:rsidRDefault="00842283" w:rsidP="00943EA4">
      <w:r>
        <w:separator/>
      </w:r>
    </w:p>
  </w:endnote>
  <w:endnote w:type="continuationSeparator" w:id="0">
    <w:p w:rsidR="00842283" w:rsidRDefault="00842283" w:rsidP="0094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283" w:rsidRDefault="00842283" w:rsidP="00943EA4">
      <w:r>
        <w:separator/>
      </w:r>
    </w:p>
  </w:footnote>
  <w:footnote w:type="continuationSeparator" w:id="0">
    <w:p w:rsidR="00842283" w:rsidRDefault="00842283" w:rsidP="00943E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1D4AFC0"/>
    <w:lvl w:ilvl="0">
      <w:start w:val="1"/>
      <w:numFmt w:val="decimal"/>
      <w:lvlText w:val="%1."/>
      <w:lvlJc w:val="left"/>
      <w:pPr>
        <w:tabs>
          <w:tab w:val="num" w:pos="360"/>
        </w:tabs>
        <w:ind w:left="360" w:hanging="360"/>
      </w:pPr>
    </w:lvl>
  </w:abstractNum>
  <w:abstractNum w:abstractNumId="1">
    <w:nsid w:val="FFFFFF89"/>
    <w:multiLevelType w:val="singleLevel"/>
    <w:tmpl w:val="8C089BC4"/>
    <w:lvl w:ilvl="0">
      <w:start w:val="1"/>
      <w:numFmt w:val="bullet"/>
      <w:lvlText w:val=""/>
      <w:lvlJc w:val="left"/>
      <w:pPr>
        <w:tabs>
          <w:tab w:val="num" w:pos="360"/>
        </w:tabs>
        <w:ind w:left="360" w:hanging="360"/>
      </w:pPr>
      <w:rPr>
        <w:rFonts w:ascii="Symbol" w:hAnsi="Symbol" w:hint="default"/>
      </w:rPr>
    </w:lvl>
  </w:abstractNum>
  <w:abstractNum w:abstractNumId="2">
    <w:nsid w:val="06B321D2"/>
    <w:multiLevelType w:val="multilevel"/>
    <w:tmpl w:val="EA88211E"/>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3">
    <w:nsid w:val="2A361372"/>
    <w:multiLevelType w:val="multilevel"/>
    <w:tmpl w:val="F10851E6"/>
    <w:styleLink w:val="Luettelomerkit"/>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4">
    <w:nsid w:val="323B3BD9"/>
    <w:multiLevelType w:val="multilevel"/>
    <w:tmpl w:val="587E45EE"/>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pStyle w:val="Otsikko4"/>
      <w:lvlText w:val="%1.%2.%3.%4"/>
      <w:lvlJc w:val="left"/>
      <w:pPr>
        <w:ind w:left="1276" w:hanging="1276"/>
      </w:pPr>
      <w:rPr>
        <w:rFonts w:hint="default"/>
      </w:rPr>
    </w:lvl>
    <w:lvl w:ilvl="4">
      <w:start w:val="1"/>
      <w:numFmt w:val="decimal"/>
      <w:pStyle w:val="Otsikko5"/>
      <w:lvlText w:val="%1.%2.%3.%4.%5"/>
      <w:lvlJc w:val="left"/>
      <w:pPr>
        <w:ind w:left="1559" w:hanging="1559"/>
      </w:pPr>
      <w:rPr>
        <w:rFonts w:hint="default"/>
      </w:rPr>
    </w:lvl>
    <w:lvl w:ilvl="5">
      <w:start w:val="1"/>
      <w:numFmt w:val="decimal"/>
      <w:pStyle w:val="Otsikko6"/>
      <w:lvlText w:val="%1.%2.%3.%4.%5.%6"/>
      <w:lvlJc w:val="left"/>
      <w:pPr>
        <w:ind w:left="1843" w:hanging="1843"/>
      </w:pPr>
      <w:rPr>
        <w:rFonts w:hint="default"/>
      </w:rPr>
    </w:lvl>
    <w:lvl w:ilvl="6">
      <w:start w:val="1"/>
      <w:numFmt w:val="decimal"/>
      <w:pStyle w:val="Otsikko7"/>
      <w:lvlText w:val="%1.%2.%3.%4.%5.%6.%7"/>
      <w:lvlJc w:val="left"/>
      <w:pPr>
        <w:ind w:left="2126" w:hanging="2126"/>
      </w:pPr>
      <w:rPr>
        <w:rFonts w:hint="default"/>
      </w:rPr>
    </w:lvl>
    <w:lvl w:ilvl="7">
      <w:start w:val="1"/>
      <w:numFmt w:val="decimal"/>
      <w:pStyle w:val="Otsikko8"/>
      <w:lvlText w:val="%1.%2.%3.%4.%5.%6.%7.%8"/>
      <w:lvlJc w:val="left"/>
      <w:pPr>
        <w:ind w:left="2410" w:hanging="2410"/>
      </w:pPr>
      <w:rPr>
        <w:rFonts w:hint="default"/>
      </w:rPr>
    </w:lvl>
    <w:lvl w:ilvl="8">
      <w:start w:val="1"/>
      <w:numFmt w:val="decimal"/>
      <w:pStyle w:val="Otsikko9"/>
      <w:lvlText w:val="%1.%2.%3.%4.%5.%6.%7.%8.%9"/>
      <w:lvlJc w:val="left"/>
      <w:pPr>
        <w:ind w:left="2693" w:hanging="2693"/>
      </w:pPr>
      <w:rPr>
        <w:rFonts w:hint="default"/>
      </w:rPr>
    </w:lvl>
  </w:abstractNum>
  <w:abstractNum w:abstractNumId="5">
    <w:nsid w:val="53DB4C0D"/>
    <w:multiLevelType w:val="multilevel"/>
    <w:tmpl w:val="B82E3F78"/>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6">
    <w:nsid w:val="564E34AB"/>
    <w:multiLevelType w:val="multilevel"/>
    <w:tmpl w:val="F10851E6"/>
    <w:lvl w:ilvl="0">
      <w:start w:val="1"/>
      <w:numFmt w:val="bullet"/>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7">
    <w:nsid w:val="6DE36F49"/>
    <w:multiLevelType w:val="multilevel"/>
    <w:tmpl w:val="B82E3F78"/>
    <w:lvl w:ilvl="0">
      <w:start w:val="1"/>
      <w:numFmt w:val="decimal"/>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num w:numId="1">
    <w:abstractNumId w:val="6"/>
  </w:num>
  <w:num w:numId="2">
    <w:abstractNumId w:val="1"/>
  </w:num>
  <w:num w:numId="3">
    <w:abstractNumId w:val="6"/>
  </w:num>
  <w:num w:numId="4">
    <w:abstractNumId w:val="7"/>
  </w:num>
  <w:num w:numId="5">
    <w:abstractNumId w:val="0"/>
  </w:num>
  <w:num w:numId="6">
    <w:abstractNumId w:val="7"/>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3"/>
  </w:num>
  <w:num w:numId="15">
    <w:abstractNumId w:val="3"/>
  </w:num>
  <w:num w:numId="16">
    <w:abstractNumId w:val="5"/>
  </w:num>
  <w:num w:numId="17">
    <w:abstractNumId w:val="5"/>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656"/>
    <w:rsid w:val="000343BE"/>
    <w:rsid w:val="00075196"/>
    <w:rsid w:val="000E4A9E"/>
    <w:rsid w:val="000E7F3A"/>
    <w:rsid w:val="00281BB0"/>
    <w:rsid w:val="002A745F"/>
    <w:rsid w:val="00376ACB"/>
    <w:rsid w:val="003B3675"/>
    <w:rsid w:val="003E602E"/>
    <w:rsid w:val="005044BC"/>
    <w:rsid w:val="005A1200"/>
    <w:rsid w:val="005B204E"/>
    <w:rsid w:val="005D116F"/>
    <w:rsid w:val="0064412B"/>
    <w:rsid w:val="00652E6A"/>
    <w:rsid w:val="0070610C"/>
    <w:rsid w:val="007F72AE"/>
    <w:rsid w:val="00813118"/>
    <w:rsid w:val="00842283"/>
    <w:rsid w:val="008F08B1"/>
    <w:rsid w:val="00925AE7"/>
    <w:rsid w:val="00933A41"/>
    <w:rsid w:val="00943EA4"/>
    <w:rsid w:val="009A1138"/>
    <w:rsid w:val="00A43083"/>
    <w:rsid w:val="00A94FE8"/>
    <w:rsid w:val="00AA2F3A"/>
    <w:rsid w:val="00AF30A8"/>
    <w:rsid w:val="00B33EF8"/>
    <w:rsid w:val="00B55AD1"/>
    <w:rsid w:val="00BC046B"/>
    <w:rsid w:val="00BC051E"/>
    <w:rsid w:val="00C51FDC"/>
    <w:rsid w:val="00C66C2B"/>
    <w:rsid w:val="00D92D44"/>
    <w:rsid w:val="00EB6656"/>
    <w:rsid w:val="00F55E8C"/>
    <w:rsid w:val="00F81D5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qFormat/>
    <w:rsid w:val="008F08B1"/>
    <w:pPr>
      <w:spacing w:after="220" w:line="240" w:lineRule="auto"/>
    </w:pPr>
    <w:rPr>
      <w:rFonts w:cstheme="minorHAnsi"/>
    </w:rPr>
  </w:style>
  <w:style w:type="paragraph" w:styleId="Otsikko1">
    <w:name w:val="heading 1"/>
    <w:basedOn w:val="Normaali"/>
    <w:next w:val="Leipteksti"/>
    <w:link w:val="Otsikko1Char"/>
    <w:uiPriority w:val="9"/>
    <w:qFormat/>
    <w:rsid w:val="00943EA4"/>
    <w:pPr>
      <w:keepNext/>
      <w:keepLines/>
      <w:outlineLvl w:val="0"/>
    </w:pPr>
    <w:rPr>
      <w:rFonts w:asciiTheme="majorHAnsi" w:eastAsiaTheme="majorEastAsia" w:hAnsiTheme="majorHAnsi" w:cstheme="majorBidi"/>
      <w:b/>
      <w:bCs/>
      <w:sz w:val="28"/>
      <w:szCs w:val="28"/>
    </w:rPr>
  </w:style>
  <w:style w:type="paragraph" w:styleId="Otsikko2">
    <w:name w:val="heading 2"/>
    <w:basedOn w:val="Normaali"/>
    <w:next w:val="Leipteksti"/>
    <w:link w:val="Otsikko2Char"/>
    <w:uiPriority w:val="9"/>
    <w:qFormat/>
    <w:rsid w:val="00943EA4"/>
    <w:pPr>
      <w:keepNext/>
      <w:keepLines/>
      <w:outlineLvl w:val="1"/>
    </w:pPr>
    <w:rPr>
      <w:rFonts w:asciiTheme="majorHAnsi" w:eastAsiaTheme="majorEastAsia" w:hAnsiTheme="majorHAnsi" w:cstheme="majorBidi"/>
      <w:b/>
      <w:bCs/>
      <w:sz w:val="24"/>
      <w:szCs w:val="26"/>
    </w:rPr>
  </w:style>
  <w:style w:type="paragraph" w:styleId="Otsikko3">
    <w:name w:val="heading 3"/>
    <w:basedOn w:val="Normaali"/>
    <w:next w:val="Leipteksti"/>
    <w:link w:val="Otsikko3Char"/>
    <w:uiPriority w:val="9"/>
    <w:qFormat/>
    <w:rsid w:val="00943EA4"/>
    <w:pPr>
      <w:keepNext/>
      <w:keepLines/>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rsid w:val="00943EA4"/>
    <w:pPr>
      <w:keepNext/>
      <w:keepLines/>
      <w:numPr>
        <w:ilvl w:val="3"/>
        <w:numId w:val="24"/>
      </w:numPr>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rsid w:val="00943EA4"/>
    <w:pPr>
      <w:keepNext/>
      <w:keepLines/>
      <w:numPr>
        <w:ilvl w:val="4"/>
        <w:numId w:val="24"/>
      </w:numPr>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9"/>
    <w:rsid w:val="00943EA4"/>
    <w:pPr>
      <w:keepNext/>
      <w:keepLines/>
      <w:numPr>
        <w:ilvl w:val="5"/>
        <w:numId w:val="24"/>
      </w:numPr>
      <w:outlineLvl w:val="5"/>
    </w:pPr>
    <w:rPr>
      <w:rFonts w:asciiTheme="majorHAnsi" w:eastAsiaTheme="majorEastAsia" w:hAnsiTheme="majorHAnsi" w:cstheme="majorBidi"/>
      <w:b/>
      <w:iCs/>
    </w:rPr>
  </w:style>
  <w:style w:type="paragraph" w:styleId="Otsikko7">
    <w:name w:val="heading 7"/>
    <w:basedOn w:val="Normaali"/>
    <w:next w:val="Leipteksti"/>
    <w:link w:val="Otsikko7Char"/>
    <w:uiPriority w:val="9"/>
    <w:rsid w:val="00943EA4"/>
    <w:pPr>
      <w:keepNext/>
      <w:keepLines/>
      <w:numPr>
        <w:ilvl w:val="6"/>
        <w:numId w:val="24"/>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rsid w:val="00943EA4"/>
    <w:pPr>
      <w:keepNext/>
      <w:keepLines/>
      <w:numPr>
        <w:ilvl w:val="7"/>
        <w:numId w:val="24"/>
      </w:numPr>
      <w:outlineLvl w:val="7"/>
    </w:pPr>
    <w:rPr>
      <w:rFonts w:asciiTheme="majorHAnsi" w:eastAsiaTheme="majorEastAsia" w:hAnsiTheme="majorHAnsi" w:cstheme="majorBidi"/>
      <w:b/>
      <w:szCs w:val="20"/>
    </w:rPr>
  </w:style>
  <w:style w:type="paragraph" w:styleId="Otsikko9">
    <w:name w:val="heading 9"/>
    <w:basedOn w:val="Normaali"/>
    <w:next w:val="Leipteksti"/>
    <w:link w:val="Otsikko9Char"/>
    <w:uiPriority w:val="9"/>
    <w:rsid w:val="00943EA4"/>
    <w:pPr>
      <w:keepNext/>
      <w:keepLines/>
      <w:numPr>
        <w:ilvl w:val="8"/>
        <w:numId w:val="24"/>
      </w:numPr>
      <w:outlineLvl w:val="8"/>
    </w:pPr>
    <w:rPr>
      <w:rFonts w:asciiTheme="majorHAnsi" w:eastAsiaTheme="majorEastAsia" w:hAnsiTheme="majorHAnsi" w:cstheme="majorBidi"/>
      <w:b/>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rsid w:val="00943EA4"/>
    <w:rPr>
      <w:noProof/>
      <w:color w:val="1F497D" w:themeColor="text2"/>
      <w:sz w:val="14"/>
    </w:rPr>
  </w:style>
  <w:style w:type="character" w:customStyle="1" w:styleId="AlatunnisteChar">
    <w:name w:val="Alatunniste Char"/>
    <w:basedOn w:val="Kappaleenoletusfontti"/>
    <w:link w:val="Alatunniste"/>
    <w:uiPriority w:val="99"/>
    <w:rsid w:val="00943EA4"/>
    <w:rPr>
      <w:rFonts w:cstheme="minorHAnsi"/>
      <w:noProof/>
      <w:color w:val="1F497D" w:themeColor="text2"/>
      <w:sz w:val="14"/>
    </w:rPr>
  </w:style>
  <w:style w:type="table" w:customStyle="1" w:styleId="Eireunaviivaa">
    <w:name w:val="Ei reunaviivaa"/>
    <w:basedOn w:val="Normaalitaulukko"/>
    <w:uiPriority w:val="99"/>
    <w:rsid w:val="00943EA4"/>
    <w:pPr>
      <w:spacing w:after="0" w:line="240" w:lineRule="auto"/>
    </w:pPr>
    <w:rPr>
      <w:rFonts w:cstheme="minorHAnsi"/>
    </w:rPr>
    <w:tblPr>
      <w:tblInd w:w="0" w:type="dxa"/>
      <w:tblCellMar>
        <w:top w:w="0" w:type="dxa"/>
        <w:left w:w="0" w:type="dxa"/>
        <w:bottom w:w="0" w:type="dxa"/>
        <w:right w:w="0" w:type="dxa"/>
      </w:tblCellMar>
    </w:tblPr>
  </w:style>
  <w:style w:type="paragraph" w:styleId="Eivli">
    <w:name w:val="No Spacing"/>
    <w:uiPriority w:val="2"/>
    <w:qFormat/>
    <w:rsid w:val="00943EA4"/>
    <w:pPr>
      <w:spacing w:after="0" w:line="240" w:lineRule="auto"/>
      <w:ind w:left="2608"/>
    </w:pPr>
    <w:rPr>
      <w:rFonts w:cstheme="minorHAnsi"/>
    </w:rPr>
  </w:style>
  <w:style w:type="paragraph" w:styleId="Leipteksti">
    <w:name w:val="Body Text"/>
    <w:basedOn w:val="Normaali"/>
    <w:link w:val="LeiptekstiChar"/>
    <w:uiPriority w:val="1"/>
    <w:qFormat/>
    <w:rsid w:val="00943EA4"/>
    <w:pPr>
      <w:ind w:left="2608"/>
    </w:pPr>
  </w:style>
  <w:style w:type="character" w:customStyle="1" w:styleId="LeiptekstiChar">
    <w:name w:val="Leipäteksti Char"/>
    <w:basedOn w:val="Kappaleenoletusfontti"/>
    <w:link w:val="Leipteksti"/>
    <w:uiPriority w:val="1"/>
    <w:rsid w:val="00943EA4"/>
    <w:rPr>
      <w:rFonts w:cstheme="minorHAnsi"/>
    </w:rPr>
  </w:style>
  <w:style w:type="numbering" w:customStyle="1" w:styleId="Luettelomerkit">
    <w:name w:val="Luettelomerkit"/>
    <w:uiPriority w:val="99"/>
    <w:rsid w:val="00943EA4"/>
    <w:pPr>
      <w:numPr>
        <w:numId w:val="14"/>
      </w:numPr>
    </w:pPr>
  </w:style>
  <w:style w:type="paragraph" w:styleId="Merkittyluettelo">
    <w:name w:val="List Bullet"/>
    <w:basedOn w:val="Normaali"/>
    <w:uiPriority w:val="99"/>
    <w:qFormat/>
    <w:rsid w:val="00943EA4"/>
    <w:pPr>
      <w:numPr>
        <w:numId w:val="15"/>
      </w:numPr>
      <w:contextualSpacing/>
    </w:pPr>
  </w:style>
  <w:style w:type="numbering" w:customStyle="1" w:styleId="Numeroitulista">
    <w:name w:val="Numeroitu lista"/>
    <w:uiPriority w:val="99"/>
    <w:rsid w:val="00943EA4"/>
    <w:pPr>
      <w:numPr>
        <w:numId w:val="16"/>
      </w:numPr>
    </w:pPr>
  </w:style>
  <w:style w:type="paragraph" w:styleId="Numeroituluettelo">
    <w:name w:val="List Number"/>
    <w:basedOn w:val="Normaali"/>
    <w:uiPriority w:val="99"/>
    <w:qFormat/>
    <w:rsid w:val="00943EA4"/>
    <w:pPr>
      <w:numPr>
        <w:numId w:val="17"/>
      </w:numPr>
      <w:contextualSpacing/>
    </w:pPr>
  </w:style>
  <w:style w:type="paragraph" w:styleId="Otsikko">
    <w:name w:val="Title"/>
    <w:basedOn w:val="Normaali"/>
    <w:next w:val="Leipteksti"/>
    <w:link w:val="OtsikkoChar"/>
    <w:uiPriority w:val="10"/>
    <w:qFormat/>
    <w:rsid w:val="00943EA4"/>
    <w:pPr>
      <w:keepNext/>
      <w:keepLines/>
      <w:contextualSpacing/>
    </w:pPr>
    <w:rPr>
      <w:rFonts w:asciiTheme="majorHAnsi" w:eastAsiaTheme="majorEastAsia" w:hAnsiTheme="majorHAnsi" w:cstheme="majorHAnsi"/>
      <w:b/>
      <w:sz w:val="32"/>
      <w:szCs w:val="52"/>
    </w:rPr>
  </w:style>
  <w:style w:type="character" w:customStyle="1" w:styleId="OtsikkoChar">
    <w:name w:val="Otsikko Char"/>
    <w:basedOn w:val="Kappaleenoletusfontti"/>
    <w:link w:val="Otsikko"/>
    <w:uiPriority w:val="10"/>
    <w:rsid w:val="00943EA4"/>
    <w:rPr>
      <w:rFonts w:asciiTheme="majorHAnsi" w:eastAsiaTheme="majorEastAsia" w:hAnsiTheme="majorHAnsi" w:cstheme="majorHAnsi"/>
      <w:b/>
      <w:sz w:val="32"/>
      <w:szCs w:val="52"/>
    </w:rPr>
  </w:style>
  <w:style w:type="character" w:customStyle="1" w:styleId="Otsikko1Char">
    <w:name w:val="Otsikko 1 Char"/>
    <w:basedOn w:val="Kappaleenoletusfontti"/>
    <w:link w:val="Otsikko1"/>
    <w:uiPriority w:val="9"/>
    <w:rsid w:val="00943EA4"/>
    <w:rPr>
      <w:rFonts w:asciiTheme="majorHAnsi" w:eastAsiaTheme="majorEastAsia" w:hAnsiTheme="majorHAnsi" w:cstheme="majorBidi"/>
      <w:b/>
      <w:bCs/>
      <w:sz w:val="28"/>
      <w:szCs w:val="28"/>
    </w:rPr>
  </w:style>
  <w:style w:type="character" w:customStyle="1" w:styleId="Otsikko2Char">
    <w:name w:val="Otsikko 2 Char"/>
    <w:basedOn w:val="Kappaleenoletusfontti"/>
    <w:link w:val="Otsikko2"/>
    <w:uiPriority w:val="9"/>
    <w:rsid w:val="00943EA4"/>
    <w:rPr>
      <w:rFonts w:asciiTheme="majorHAnsi" w:eastAsiaTheme="majorEastAsia" w:hAnsiTheme="majorHAnsi" w:cstheme="majorBidi"/>
      <w:b/>
      <w:bCs/>
      <w:sz w:val="24"/>
      <w:szCs w:val="26"/>
    </w:rPr>
  </w:style>
  <w:style w:type="character" w:customStyle="1" w:styleId="Otsikko3Char">
    <w:name w:val="Otsikko 3 Char"/>
    <w:basedOn w:val="Kappaleenoletusfontti"/>
    <w:link w:val="Otsikko3"/>
    <w:uiPriority w:val="9"/>
    <w:rsid w:val="00943EA4"/>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943EA4"/>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rsid w:val="00943EA4"/>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943EA4"/>
    <w:rPr>
      <w:rFonts w:asciiTheme="majorHAnsi" w:eastAsiaTheme="majorEastAsia" w:hAnsiTheme="majorHAnsi" w:cstheme="majorBidi"/>
      <w:b/>
      <w:iCs/>
    </w:rPr>
  </w:style>
  <w:style w:type="character" w:customStyle="1" w:styleId="Otsikko7Char">
    <w:name w:val="Otsikko 7 Char"/>
    <w:basedOn w:val="Kappaleenoletusfontti"/>
    <w:link w:val="Otsikko7"/>
    <w:uiPriority w:val="9"/>
    <w:rsid w:val="00943EA4"/>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943EA4"/>
    <w:rPr>
      <w:rFonts w:asciiTheme="majorHAnsi" w:eastAsiaTheme="majorEastAsia" w:hAnsiTheme="majorHAnsi" w:cstheme="majorBidi"/>
      <w:b/>
      <w:szCs w:val="20"/>
    </w:rPr>
  </w:style>
  <w:style w:type="character" w:customStyle="1" w:styleId="Otsikko9Char">
    <w:name w:val="Otsikko 9 Char"/>
    <w:basedOn w:val="Kappaleenoletusfontti"/>
    <w:link w:val="Otsikko9"/>
    <w:uiPriority w:val="9"/>
    <w:rsid w:val="00943EA4"/>
    <w:rPr>
      <w:rFonts w:asciiTheme="majorHAnsi" w:eastAsiaTheme="majorEastAsia" w:hAnsiTheme="majorHAnsi" w:cstheme="majorBidi"/>
      <w:b/>
      <w:iCs/>
      <w:szCs w:val="20"/>
    </w:rPr>
  </w:style>
  <w:style w:type="numbering" w:customStyle="1" w:styleId="Otsikkonumerointi">
    <w:name w:val="Otsikkonumerointi"/>
    <w:uiPriority w:val="99"/>
    <w:rsid w:val="00943EA4"/>
    <w:pPr>
      <w:numPr>
        <w:numId w:val="18"/>
      </w:numPr>
    </w:pPr>
  </w:style>
  <w:style w:type="character" w:styleId="Paikkamerkkiteksti">
    <w:name w:val="Placeholder Text"/>
    <w:basedOn w:val="Kappaleenoletusfontti"/>
    <w:uiPriority w:val="99"/>
    <w:rsid w:val="00943EA4"/>
    <w:rPr>
      <w:color w:val="auto"/>
    </w:rPr>
  </w:style>
  <w:style w:type="paragraph" w:styleId="Seliteteksti">
    <w:name w:val="Balloon Text"/>
    <w:basedOn w:val="Normaali"/>
    <w:link w:val="SelitetekstiChar"/>
    <w:uiPriority w:val="99"/>
    <w:semiHidden/>
    <w:unhideWhenUsed/>
    <w:rsid w:val="00943EA4"/>
    <w:rPr>
      <w:rFonts w:ascii="Tahoma" w:hAnsi="Tahoma" w:cs="Tahoma"/>
      <w:sz w:val="16"/>
      <w:szCs w:val="16"/>
    </w:rPr>
  </w:style>
  <w:style w:type="character" w:customStyle="1" w:styleId="SelitetekstiChar">
    <w:name w:val="Seliteteksti Char"/>
    <w:basedOn w:val="Kappaleenoletusfontti"/>
    <w:link w:val="Seliteteksti"/>
    <w:uiPriority w:val="99"/>
    <w:semiHidden/>
    <w:rsid w:val="00943EA4"/>
    <w:rPr>
      <w:rFonts w:ascii="Tahoma" w:hAnsi="Tahoma" w:cs="Tahoma"/>
      <w:sz w:val="16"/>
      <w:szCs w:val="16"/>
    </w:rPr>
  </w:style>
  <w:style w:type="paragraph" w:styleId="Sisluet1">
    <w:name w:val="toc 1"/>
    <w:basedOn w:val="Normaali"/>
    <w:next w:val="Normaali"/>
    <w:autoRedefine/>
    <w:uiPriority w:val="39"/>
    <w:rsid w:val="00943EA4"/>
    <w:pPr>
      <w:spacing w:after="100"/>
      <w:ind w:left="851" w:hanging="851"/>
    </w:pPr>
  </w:style>
  <w:style w:type="paragraph" w:styleId="Sisluet2">
    <w:name w:val="toc 2"/>
    <w:basedOn w:val="Normaali"/>
    <w:next w:val="Normaali"/>
    <w:autoRedefine/>
    <w:uiPriority w:val="39"/>
    <w:rsid w:val="00943EA4"/>
    <w:pPr>
      <w:spacing w:after="100"/>
      <w:ind w:left="1418" w:hanging="851"/>
    </w:pPr>
  </w:style>
  <w:style w:type="paragraph" w:styleId="Sisluet3">
    <w:name w:val="toc 3"/>
    <w:basedOn w:val="Normaali"/>
    <w:next w:val="Normaali"/>
    <w:autoRedefine/>
    <w:uiPriority w:val="39"/>
    <w:rsid w:val="00943EA4"/>
    <w:pPr>
      <w:spacing w:after="100"/>
      <w:ind w:left="1985" w:hanging="851"/>
    </w:pPr>
  </w:style>
  <w:style w:type="paragraph" w:styleId="Sisllysluettelonotsikko">
    <w:name w:val="TOC Heading"/>
    <w:basedOn w:val="Otsikko1"/>
    <w:next w:val="Normaali"/>
    <w:uiPriority w:val="39"/>
    <w:rsid w:val="00943EA4"/>
    <w:pPr>
      <w:spacing w:before="480" w:after="0"/>
      <w:outlineLvl w:val="9"/>
    </w:pPr>
    <w:rPr>
      <w:sz w:val="32"/>
    </w:rPr>
  </w:style>
  <w:style w:type="table" w:styleId="TaulukkoRuudukko">
    <w:name w:val="Table Grid"/>
    <w:basedOn w:val="Normaalitaulukko"/>
    <w:uiPriority w:val="59"/>
    <w:rsid w:val="00943EA4"/>
    <w:pPr>
      <w:spacing w:after="0" w:line="240" w:lineRule="auto"/>
    </w:pPr>
    <w:rPr>
      <w:rFonts w:cs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Yltunniste">
    <w:name w:val="header"/>
    <w:basedOn w:val="Normaali"/>
    <w:link w:val="YltunnisteChar"/>
    <w:uiPriority w:val="99"/>
    <w:rsid w:val="00943EA4"/>
    <w:pPr>
      <w:tabs>
        <w:tab w:val="left" w:pos="5216"/>
        <w:tab w:val="left" w:pos="7825"/>
        <w:tab w:val="left" w:pos="9129"/>
      </w:tabs>
    </w:pPr>
  </w:style>
  <w:style w:type="character" w:customStyle="1" w:styleId="YltunnisteChar">
    <w:name w:val="Ylätunniste Char"/>
    <w:basedOn w:val="Kappaleenoletusfontti"/>
    <w:link w:val="Yltunniste"/>
    <w:uiPriority w:val="99"/>
    <w:rsid w:val="00943EA4"/>
    <w:rPr>
      <w:rFonts w:cstheme="minorHAnsi"/>
    </w:rPr>
  </w:style>
  <w:style w:type="table" w:customStyle="1" w:styleId="Eireunaviivaa1">
    <w:name w:val="Ei reunaviivaa1"/>
    <w:basedOn w:val="Normaalitaulukko"/>
    <w:uiPriority w:val="99"/>
    <w:rsid w:val="00943EA4"/>
    <w:pPr>
      <w:spacing w:after="0" w:line="240" w:lineRule="auto"/>
    </w:pPr>
    <w:rPr>
      <w:rFonts w:cs="Arial"/>
    </w:rPr>
    <w:tblPr>
      <w:tblInd w:w="0" w:type="dxa"/>
      <w:tblCellMar>
        <w:top w:w="0" w:type="dxa"/>
        <w:left w:w="0" w:type="dxa"/>
        <w:bottom w:w="0" w:type="dxa"/>
        <w:right w:w="0" w:type="dxa"/>
      </w:tblCellMar>
    </w:tblPr>
  </w:style>
  <w:style w:type="table" w:customStyle="1" w:styleId="Eireunaviivaa2">
    <w:name w:val="Ei reunaviivaa2"/>
    <w:basedOn w:val="Normaalitaulukko"/>
    <w:uiPriority w:val="99"/>
    <w:rsid w:val="00943EA4"/>
    <w:pPr>
      <w:spacing w:after="0" w:line="240" w:lineRule="auto"/>
    </w:pPr>
    <w:rPr>
      <w:rFonts w:cs="Arial"/>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qFormat/>
    <w:rsid w:val="008F08B1"/>
    <w:pPr>
      <w:spacing w:after="220" w:line="240" w:lineRule="auto"/>
    </w:pPr>
    <w:rPr>
      <w:rFonts w:cstheme="minorHAnsi"/>
    </w:rPr>
  </w:style>
  <w:style w:type="paragraph" w:styleId="Otsikko1">
    <w:name w:val="heading 1"/>
    <w:basedOn w:val="Normaali"/>
    <w:next w:val="Leipteksti"/>
    <w:link w:val="Otsikko1Char"/>
    <w:uiPriority w:val="9"/>
    <w:qFormat/>
    <w:rsid w:val="00943EA4"/>
    <w:pPr>
      <w:keepNext/>
      <w:keepLines/>
      <w:outlineLvl w:val="0"/>
    </w:pPr>
    <w:rPr>
      <w:rFonts w:asciiTheme="majorHAnsi" w:eastAsiaTheme="majorEastAsia" w:hAnsiTheme="majorHAnsi" w:cstheme="majorBidi"/>
      <w:b/>
      <w:bCs/>
      <w:sz w:val="28"/>
      <w:szCs w:val="28"/>
    </w:rPr>
  </w:style>
  <w:style w:type="paragraph" w:styleId="Otsikko2">
    <w:name w:val="heading 2"/>
    <w:basedOn w:val="Normaali"/>
    <w:next w:val="Leipteksti"/>
    <w:link w:val="Otsikko2Char"/>
    <w:uiPriority w:val="9"/>
    <w:qFormat/>
    <w:rsid w:val="00943EA4"/>
    <w:pPr>
      <w:keepNext/>
      <w:keepLines/>
      <w:outlineLvl w:val="1"/>
    </w:pPr>
    <w:rPr>
      <w:rFonts w:asciiTheme="majorHAnsi" w:eastAsiaTheme="majorEastAsia" w:hAnsiTheme="majorHAnsi" w:cstheme="majorBidi"/>
      <w:b/>
      <w:bCs/>
      <w:sz w:val="24"/>
      <w:szCs w:val="26"/>
    </w:rPr>
  </w:style>
  <w:style w:type="paragraph" w:styleId="Otsikko3">
    <w:name w:val="heading 3"/>
    <w:basedOn w:val="Normaali"/>
    <w:next w:val="Leipteksti"/>
    <w:link w:val="Otsikko3Char"/>
    <w:uiPriority w:val="9"/>
    <w:qFormat/>
    <w:rsid w:val="00943EA4"/>
    <w:pPr>
      <w:keepNext/>
      <w:keepLines/>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rsid w:val="00943EA4"/>
    <w:pPr>
      <w:keepNext/>
      <w:keepLines/>
      <w:numPr>
        <w:ilvl w:val="3"/>
        <w:numId w:val="24"/>
      </w:numPr>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rsid w:val="00943EA4"/>
    <w:pPr>
      <w:keepNext/>
      <w:keepLines/>
      <w:numPr>
        <w:ilvl w:val="4"/>
        <w:numId w:val="24"/>
      </w:numPr>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9"/>
    <w:rsid w:val="00943EA4"/>
    <w:pPr>
      <w:keepNext/>
      <w:keepLines/>
      <w:numPr>
        <w:ilvl w:val="5"/>
        <w:numId w:val="24"/>
      </w:numPr>
      <w:outlineLvl w:val="5"/>
    </w:pPr>
    <w:rPr>
      <w:rFonts w:asciiTheme="majorHAnsi" w:eastAsiaTheme="majorEastAsia" w:hAnsiTheme="majorHAnsi" w:cstheme="majorBidi"/>
      <w:b/>
      <w:iCs/>
    </w:rPr>
  </w:style>
  <w:style w:type="paragraph" w:styleId="Otsikko7">
    <w:name w:val="heading 7"/>
    <w:basedOn w:val="Normaali"/>
    <w:next w:val="Leipteksti"/>
    <w:link w:val="Otsikko7Char"/>
    <w:uiPriority w:val="9"/>
    <w:rsid w:val="00943EA4"/>
    <w:pPr>
      <w:keepNext/>
      <w:keepLines/>
      <w:numPr>
        <w:ilvl w:val="6"/>
        <w:numId w:val="24"/>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rsid w:val="00943EA4"/>
    <w:pPr>
      <w:keepNext/>
      <w:keepLines/>
      <w:numPr>
        <w:ilvl w:val="7"/>
        <w:numId w:val="24"/>
      </w:numPr>
      <w:outlineLvl w:val="7"/>
    </w:pPr>
    <w:rPr>
      <w:rFonts w:asciiTheme="majorHAnsi" w:eastAsiaTheme="majorEastAsia" w:hAnsiTheme="majorHAnsi" w:cstheme="majorBidi"/>
      <w:b/>
      <w:szCs w:val="20"/>
    </w:rPr>
  </w:style>
  <w:style w:type="paragraph" w:styleId="Otsikko9">
    <w:name w:val="heading 9"/>
    <w:basedOn w:val="Normaali"/>
    <w:next w:val="Leipteksti"/>
    <w:link w:val="Otsikko9Char"/>
    <w:uiPriority w:val="9"/>
    <w:rsid w:val="00943EA4"/>
    <w:pPr>
      <w:keepNext/>
      <w:keepLines/>
      <w:numPr>
        <w:ilvl w:val="8"/>
        <w:numId w:val="24"/>
      </w:numPr>
      <w:outlineLvl w:val="8"/>
    </w:pPr>
    <w:rPr>
      <w:rFonts w:asciiTheme="majorHAnsi" w:eastAsiaTheme="majorEastAsia" w:hAnsiTheme="majorHAnsi" w:cstheme="majorBidi"/>
      <w:b/>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rsid w:val="00943EA4"/>
    <w:rPr>
      <w:noProof/>
      <w:color w:val="1F497D" w:themeColor="text2"/>
      <w:sz w:val="14"/>
    </w:rPr>
  </w:style>
  <w:style w:type="character" w:customStyle="1" w:styleId="AlatunnisteChar">
    <w:name w:val="Alatunniste Char"/>
    <w:basedOn w:val="Kappaleenoletusfontti"/>
    <w:link w:val="Alatunniste"/>
    <w:uiPriority w:val="99"/>
    <w:rsid w:val="00943EA4"/>
    <w:rPr>
      <w:rFonts w:cstheme="minorHAnsi"/>
      <w:noProof/>
      <w:color w:val="1F497D" w:themeColor="text2"/>
      <w:sz w:val="14"/>
    </w:rPr>
  </w:style>
  <w:style w:type="table" w:customStyle="1" w:styleId="Eireunaviivaa">
    <w:name w:val="Ei reunaviivaa"/>
    <w:basedOn w:val="Normaalitaulukko"/>
    <w:uiPriority w:val="99"/>
    <w:rsid w:val="00943EA4"/>
    <w:pPr>
      <w:spacing w:after="0" w:line="240" w:lineRule="auto"/>
    </w:pPr>
    <w:rPr>
      <w:rFonts w:cstheme="minorHAnsi"/>
    </w:rPr>
    <w:tblPr>
      <w:tblInd w:w="0" w:type="dxa"/>
      <w:tblCellMar>
        <w:top w:w="0" w:type="dxa"/>
        <w:left w:w="0" w:type="dxa"/>
        <w:bottom w:w="0" w:type="dxa"/>
        <w:right w:w="0" w:type="dxa"/>
      </w:tblCellMar>
    </w:tblPr>
  </w:style>
  <w:style w:type="paragraph" w:styleId="Eivli">
    <w:name w:val="No Spacing"/>
    <w:uiPriority w:val="2"/>
    <w:qFormat/>
    <w:rsid w:val="00943EA4"/>
    <w:pPr>
      <w:spacing w:after="0" w:line="240" w:lineRule="auto"/>
      <w:ind w:left="2608"/>
    </w:pPr>
    <w:rPr>
      <w:rFonts w:cstheme="minorHAnsi"/>
    </w:rPr>
  </w:style>
  <w:style w:type="paragraph" w:styleId="Leipteksti">
    <w:name w:val="Body Text"/>
    <w:basedOn w:val="Normaali"/>
    <w:link w:val="LeiptekstiChar"/>
    <w:uiPriority w:val="1"/>
    <w:qFormat/>
    <w:rsid w:val="00943EA4"/>
    <w:pPr>
      <w:ind w:left="2608"/>
    </w:pPr>
  </w:style>
  <w:style w:type="character" w:customStyle="1" w:styleId="LeiptekstiChar">
    <w:name w:val="Leipäteksti Char"/>
    <w:basedOn w:val="Kappaleenoletusfontti"/>
    <w:link w:val="Leipteksti"/>
    <w:uiPriority w:val="1"/>
    <w:rsid w:val="00943EA4"/>
    <w:rPr>
      <w:rFonts w:cstheme="minorHAnsi"/>
    </w:rPr>
  </w:style>
  <w:style w:type="numbering" w:customStyle="1" w:styleId="Luettelomerkit">
    <w:name w:val="Luettelomerkit"/>
    <w:uiPriority w:val="99"/>
    <w:rsid w:val="00943EA4"/>
    <w:pPr>
      <w:numPr>
        <w:numId w:val="14"/>
      </w:numPr>
    </w:pPr>
  </w:style>
  <w:style w:type="paragraph" w:styleId="Merkittyluettelo">
    <w:name w:val="List Bullet"/>
    <w:basedOn w:val="Normaali"/>
    <w:uiPriority w:val="99"/>
    <w:qFormat/>
    <w:rsid w:val="00943EA4"/>
    <w:pPr>
      <w:numPr>
        <w:numId w:val="15"/>
      </w:numPr>
      <w:contextualSpacing/>
    </w:pPr>
  </w:style>
  <w:style w:type="numbering" w:customStyle="1" w:styleId="Numeroitulista">
    <w:name w:val="Numeroitu lista"/>
    <w:uiPriority w:val="99"/>
    <w:rsid w:val="00943EA4"/>
    <w:pPr>
      <w:numPr>
        <w:numId w:val="16"/>
      </w:numPr>
    </w:pPr>
  </w:style>
  <w:style w:type="paragraph" w:styleId="Numeroituluettelo">
    <w:name w:val="List Number"/>
    <w:basedOn w:val="Normaali"/>
    <w:uiPriority w:val="99"/>
    <w:qFormat/>
    <w:rsid w:val="00943EA4"/>
    <w:pPr>
      <w:numPr>
        <w:numId w:val="17"/>
      </w:numPr>
      <w:contextualSpacing/>
    </w:pPr>
  </w:style>
  <w:style w:type="paragraph" w:styleId="Otsikko">
    <w:name w:val="Title"/>
    <w:basedOn w:val="Normaali"/>
    <w:next w:val="Leipteksti"/>
    <w:link w:val="OtsikkoChar"/>
    <w:uiPriority w:val="10"/>
    <w:qFormat/>
    <w:rsid w:val="00943EA4"/>
    <w:pPr>
      <w:keepNext/>
      <w:keepLines/>
      <w:contextualSpacing/>
    </w:pPr>
    <w:rPr>
      <w:rFonts w:asciiTheme="majorHAnsi" w:eastAsiaTheme="majorEastAsia" w:hAnsiTheme="majorHAnsi" w:cstheme="majorHAnsi"/>
      <w:b/>
      <w:sz w:val="32"/>
      <w:szCs w:val="52"/>
    </w:rPr>
  </w:style>
  <w:style w:type="character" w:customStyle="1" w:styleId="OtsikkoChar">
    <w:name w:val="Otsikko Char"/>
    <w:basedOn w:val="Kappaleenoletusfontti"/>
    <w:link w:val="Otsikko"/>
    <w:uiPriority w:val="10"/>
    <w:rsid w:val="00943EA4"/>
    <w:rPr>
      <w:rFonts w:asciiTheme="majorHAnsi" w:eastAsiaTheme="majorEastAsia" w:hAnsiTheme="majorHAnsi" w:cstheme="majorHAnsi"/>
      <w:b/>
      <w:sz w:val="32"/>
      <w:szCs w:val="52"/>
    </w:rPr>
  </w:style>
  <w:style w:type="character" w:customStyle="1" w:styleId="Otsikko1Char">
    <w:name w:val="Otsikko 1 Char"/>
    <w:basedOn w:val="Kappaleenoletusfontti"/>
    <w:link w:val="Otsikko1"/>
    <w:uiPriority w:val="9"/>
    <w:rsid w:val="00943EA4"/>
    <w:rPr>
      <w:rFonts w:asciiTheme="majorHAnsi" w:eastAsiaTheme="majorEastAsia" w:hAnsiTheme="majorHAnsi" w:cstheme="majorBidi"/>
      <w:b/>
      <w:bCs/>
      <w:sz w:val="28"/>
      <w:szCs w:val="28"/>
    </w:rPr>
  </w:style>
  <w:style w:type="character" w:customStyle="1" w:styleId="Otsikko2Char">
    <w:name w:val="Otsikko 2 Char"/>
    <w:basedOn w:val="Kappaleenoletusfontti"/>
    <w:link w:val="Otsikko2"/>
    <w:uiPriority w:val="9"/>
    <w:rsid w:val="00943EA4"/>
    <w:rPr>
      <w:rFonts w:asciiTheme="majorHAnsi" w:eastAsiaTheme="majorEastAsia" w:hAnsiTheme="majorHAnsi" w:cstheme="majorBidi"/>
      <w:b/>
      <w:bCs/>
      <w:sz w:val="24"/>
      <w:szCs w:val="26"/>
    </w:rPr>
  </w:style>
  <w:style w:type="character" w:customStyle="1" w:styleId="Otsikko3Char">
    <w:name w:val="Otsikko 3 Char"/>
    <w:basedOn w:val="Kappaleenoletusfontti"/>
    <w:link w:val="Otsikko3"/>
    <w:uiPriority w:val="9"/>
    <w:rsid w:val="00943EA4"/>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943EA4"/>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rsid w:val="00943EA4"/>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943EA4"/>
    <w:rPr>
      <w:rFonts w:asciiTheme="majorHAnsi" w:eastAsiaTheme="majorEastAsia" w:hAnsiTheme="majorHAnsi" w:cstheme="majorBidi"/>
      <w:b/>
      <w:iCs/>
    </w:rPr>
  </w:style>
  <w:style w:type="character" w:customStyle="1" w:styleId="Otsikko7Char">
    <w:name w:val="Otsikko 7 Char"/>
    <w:basedOn w:val="Kappaleenoletusfontti"/>
    <w:link w:val="Otsikko7"/>
    <w:uiPriority w:val="9"/>
    <w:rsid w:val="00943EA4"/>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943EA4"/>
    <w:rPr>
      <w:rFonts w:asciiTheme="majorHAnsi" w:eastAsiaTheme="majorEastAsia" w:hAnsiTheme="majorHAnsi" w:cstheme="majorBidi"/>
      <w:b/>
      <w:szCs w:val="20"/>
    </w:rPr>
  </w:style>
  <w:style w:type="character" w:customStyle="1" w:styleId="Otsikko9Char">
    <w:name w:val="Otsikko 9 Char"/>
    <w:basedOn w:val="Kappaleenoletusfontti"/>
    <w:link w:val="Otsikko9"/>
    <w:uiPriority w:val="9"/>
    <w:rsid w:val="00943EA4"/>
    <w:rPr>
      <w:rFonts w:asciiTheme="majorHAnsi" w:eastAsiaTheme="majorEastAsia" w:hAnsiTheme="majorHAnsi" w:cstheme="majorBidi"/>
      <w:b/>
      <w:iCs/>
      <w:szCs w:val="20"/>
    </w:rPr>
  </w:style>
  <w:style w:type="numbering" w:customStyle="1" w:styleId="Otsikkonumerointi">
    <w:name w:val="Otsikkonumerointi"/>
    <w:uiPriority w:val="99"/>
    <w:rsid w:val="00943EA4"/>
    <w:pPr>
      <w:numPr>
        <w:numId w:val="18"/>
      </w:numPr>
    </w:pPr>
  </w:style>
  <w:style w:type="character" w:styleId="Paikkamerkkiteksti">
    <w:name w:val="Placeholder Text"/>
    <w:basedOn w:val="Kappaleenoletusfontti"/>
    <w:uiPriority w:val="99"/>
    <w:rsid w:val="00943EA4"/>
    <w:rPr>
      <w:color w:val="auto"/>
    </w:rPr>
  </w:style>
  <w:style w:type="paragraph" w:styleId="Seliteteksti">
    <w:name w:val="Balloon Text"/>
    <w:basedOn w:val="Normaali"/>
    <w:link w:val="SelitetekstiChar"/>
    <w:uiPriority w:val="99"/>
    <w:semiHidden/>
    <w:unhideWhenUsed/>
    <w:rsid w:val="00943EA4"/>
    <w:rPr>
      <w:rFonts w:ascii="Tahoma" w:hAnsi="Tahoma" w:cs="Tahoma"/>
      <w:sz w:val="16"/>
      <w:szCs w:val="16"/>
    </w:rPr>
  </w:style>
  <w:style w:type="character" w:customStyle="1" w:styleId="SelitetekstiChar">
    <w:name w:val="Seliteteksti Char"/>
    <w:basedOn w:val="Kappaleenoletusfontti"/>
    <w:link w:val="Seliteteksti"/>
    <w:uiPriority w:val="99"/>
    <w:semiHidden/>
    <w:rsid w:val="00943EA4"/>
    <w:rPr>
      <w:rFonts w:ascii="Tahoma" w:hAnsi="Tahoma" w:cs="Tahoma"/>
      <w:sz w:val="16"/>
      <w:szCs w:val="16"/>
    </w:rPr>
  </w:style>
  <w:style w:type="paragraph" w:styleId="Sisluet1">
    <w:name w:val="toc 1"/>
    <w:basedOn w:val="Normaali"/>
    <w:next w:val="Normaali"/>
    <w:autoRedefine/>
    <w:uiPriority w:val="39"/>
    <w:rsid w:val="00943EA4"/>
    <w:pPr>
      <w:spacing w:after="100"/>
      <w:ind w:left="851" w:hanging="851"/>
    </w:pPr>
  </w:style>
  <w:style w:type="paragraph" w:styleId="Sisluet2">
    <w:name w:val="toc 2"/>
    <w:basedOn w:val="Normaali"/>
    <w:next w:val="Normaali"/>
    <w:autoRedefine/>
    <w:uiPriority w:val="39"/>
    <w:rsid w:val="00943EA4"/>
    <w:pPr>
      <w:spacing w:after="100"/>
      <w:ind w:left="1418" w:hanging="851"/>
    </w:pPr>
  </w:style>
  <w:style w:type="paragraph" w:styleId="Sisluet3">
    <w:name w:val="toc 3"/>
    <w:basedOn w:val="Normaali"/>
    <w:next w:val="Normaali"/>
    <w:autoRedefine/>
    <w:uiPriority w:val="39"/>
    <w:rsid w:val="00943EA4"/>
    <w:pPr>
      <w:spacing w:after="100"/>
      <w:ind w:left="1985" w:hanging="851"/>
    </w:pPr>
  </w:style>
  <w:style w:type="paragraph" w:styleId="Sisllysluettelonotsikko">
    <w:name w:val="TOC Heading"/>
    <w:basedOn w:val="Otsikko1"/>
    <w:next w:val="Normaali"/>
    <w:uiPriority w:val="39"/>
    <w:rsid w:val="00943EA4"/>
    <w:pPr>
      <w:spacing w:before="480" w:after="0"/>
      <w:outlineLvl w:val="9"/>
    </w:pPr>
    <w:rPr>
      <w:sz w:val="32"/>
    </w:rPr>
  </w:style>
  <w:style w:type="table" w:styleId="TaulukkoRuudukko">
    <w:name w:val="Table Grid"/>
    <w:basedOn w:val="Normaalitaulukko"/>
    <w:uiPriority w:val="59"/>
    <w:rsid w:val="00943EA4"/>
    <w:pPr>
      <w:spacing w:after="0" w:line="240" w:lineRule="auto"/>
    </w:pPr>
    <w:rPr>
      <w:rFonts w:cs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Yltunniste">
    <w:name w:val="header"/>
    <w:basedOn w:val="Normaali"/>
    <w:link w:val="YltunnisteChar"/>
    <w:uiPriority w:val="99"/>
    <w:rsid w:val="00943EA4"/>
    <w:pPr>
      <w:tabs>
        <w:tab w:val="left" w:pos="5216"/>
        <w:tab w:val="left" w:pos="7825"/>
        <w:tab w:val="left" w:pos="9129"/>
      </w:tabs>
    </w:pPr>
  </w:style>
  <w:style w:type="character" w:customStyle="1" w:styleId="YltunnisteChar">
    <w:name w:val="Ylätunniste Char"/>
    <w:basedOn w:val="Kappaleenoletusfontti"/>
    <w:link w:val="Yltunniste"/>
    <w:uiPriority w:val="99"/>
    <w:rsid w:val="00943EA4"/>
    <w:rPr>
      <w:rFonts w:cstheme="minorHAnsi"/>
    </w:rPr>
  </w:style>
  <w:style w:type="table" w:customStyle="1" w:styleId="Eireunaviivaa1">
    <w:name w:val="Ei reunaviivaa1"/>
    <w:basedOn w:val="Normaalitaulukko"/>
    <w:uiPriority w:val="99"/>
    <w:rsid w:val="00943EA4"/>
    <w:pPr>
      <w:spacing w:after="0" w:line="240" w:lineRule="auto"/>
    </w:pPr>
    <w:rPr>
      <w:rFonts w:cs="Arial"/>
    </w:rPr>
    <w:tblPr>
      <w:tblInd w:w="0" w:type="dxa"/>
      <w:tblCellMar>
        <w:top w:w="0" w:type="dxa"/>
        <w:left w:w="0" w:type="dxa"/>
        <w:bottom w:w="0" w:type="dxa"/>
        <w:right w:w="0" w:type="dxa"/>
      </w:tblCellMar>
    </w:tblPr>
  </w:style>
  <w:style w:type="table" w:customStyle="1" w:styleId="Eireunaviivaa2">
    <w:name w:val="Ei reunaviivaa2"/>
    <w:basedOn w:val="Normaalitaulukko"/>
    <w:uiPriority w:val="99"/>
    <w:rsid w:val="00943EA4"/>
    <w:pPr>
      <w:spacing w:after="0" w:line="240" w:lineRule="auto"/>
    </w:pPr>
    <w:rPr>
      <w:rFonts w:cs="Aria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intra.espoo.fi/default.asp?path=29711;30225;36915;66313;66314" TargetMode="External"/></Relationships>
</file>

<file path=word/theme/theme1.xml><?xml version="1.0" encoding="utf-8"?>
<a:theme xmlns:a="http://schemas.openxmlformats.org/drawingml/2006/main" name="Espoon kaupunki">
  <a:themeElements>
    <a:clrScheme name="Espoon kaupunki">
      <a:dk1>
        <a:sysClr val="windowText" lastClr="000000"/>
      </a:dk1>
      <a:lt1>
        <a:sysClr val="window" lastClr="FFFFFF"/>
      </a:lt1>
      <a:dk2>
        <a:srgbClr val="1F497D"/>
      </a:dk2>
      <a:lt2>
        <a:srgbClr val="EEECE1"/>
      </a:lt2>
      <a:accent1>
        <a:srgbClr val="0050BB"/>
      </a:accent1>
      <a:accent2>
        <a:srgbClr val="FFCE00"/>
      </a:accent2>
      <a:accent3>
        <a:srgbClr val="249FFF"/>
      </a:accent3>
      <a:accent4>
        <a:srgbClr val="C6DB00"/>
      </a:accent4>
      <a:accent5>
        <a:srgbClr val="FF7300"/>
      </a:accent5>
      <a:accent6>
        <a:srgbClr val="DB0C41"/>
      </a:accent6>
      <a:hlink>
        <a:srgbClr val="0000FF"/>
      </a:hlink>
      <a:folHlink>
        <a:srgbClr val="800080"/>
      </a:folHlink>
    </a:clrScheme>
    <a:fontScheme name="Espoon kaupun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617</Words>
  <Characters>5006</Characters>
  <Application>Microsoft Office Word</Application>
  <DocSecurity>0</DocSecurity>
  <Lines>41</Lines>
  <Paragraphs>11</Paragraphs>
  <ScaleCrop>false</ScaleCrop>
  <HeadingPairs>
    <vt:vector size="2" baseType="variant">
      <vt:variant>
        <vt:lpstr>Otsikko</vt:lpstr>
      </vt:variant>
      <vt:variant>
        <vt:i4>1</vt:i4>
      </vt:variant>
    </vt:vector>
  </HeadingPairs>
  <TitlesOfParts>
    <vt:vector size="1" baseType="lpstr">
      <vt:lpstr/>
    </vt:vector>
  </TitlesOfParts>
  <Company>Espoon kaupunki</Company>
  <LinksUpToDate>false</LinksUpToDate>
  <CharactersWithSpaces>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Oksanen Leena</dc:creator>
  <cp:lastModifiedBy>Oksanen Leena</cp:lastModifiedBy>
  <cp:revision>10</cp:revision>
  <dcterms:created xsi:type="dcterms:W3CDTF">2014-09-29T12:07:00Z</dcterms:created>
  <dcterms:modified xsi:type="dcterms:W3CDTF">2014-09-30T10:04:00Z</dcterms:modified>
</cp:coreProperties>
</file>