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5FC" w:rsidRPr="00F759AB" w:rsidRDefault="005625FC" w:rsidP="005625FC">
      <w:pPr>
        <w:rPr>
          <w:sz w:val="22"/>
          <w:szCs w:val="22"/>
        </w:rPr>
      </w:pPr>
      <w:r w:rsidRPr="00F759AB">
        <w:rPr>
          <w:sz w:val="22"/>
          <w:szCs w:val="22"/>
        </w:rPr>
        <w:t>YM019:00/2015</w:t>
      </w:r>
    </w:p>
    <w:p w:rsidR="005625FC" w:rsidRPr="00F759AB" w:rsidRDefault="005625FC" w:rsidP="005625FC">
      <w:pPr>
        <w:rPr>
          <w:b/>
          <w:sz w:val="22"/>
          <w:szCs w:val="22"/>
        </w:rPr>
      </w:pPr>
    </w:p>
    <w:p w:rsidR="005625FC" w:rsidRPr="00F759AB" w:rsidRDefault="005625FC" w:rsidP="005625FC">
      <w:pPr>
        <w:rPr>
          <w:b/>
          <w:sz w:val="22"/>
          <w:szCs w:val="22"/>
        </w:rPr>
      </w:pPr>
      <w:r>
        <w:rPr>
          <w:b/>
          <w:sz w:val="22"/>
          <w:szCs w:val="22"/>
        </w:rPr>
        <w:t>Lausunto luonnoksesta hallituksen esitykseksi</w:t>
      </w:r>
      <w:r w:rsidRPr="00F759AB">
        <w:rPr>
          <w:b/>
          <w:sz w:val="22"/>
          <w:szCs w:val="22"/>
        </w:rPr>
        <w:t xml:space="preserve"> maankäyttö- ja rakennuslain muuttamisesta</w:t>
      </w:r>
    </w:p>
    <w:p w:rsidR="005625FC" w:rsidRPr="00F759AB" w:rsidRDefault="005625FC" w:rsidP="005625FC">
      <w:pPr>
        <w:rPr>
          <w:b/>
          <w:sz w:val="22"/>
          <w:szCs w:val="22"/>
        </w:rPr>
      </w:pPr>
    </w:p>
    <w:p w:rsidR="00E7657B" w:rsidRDefault="00E7657B" w:rsidP="00E7657B">
      <w:pPr>
        <w:rPr>
          <w:b/>
          <w:sz w:val="22"/>
          <w:szCs w:val="22"/>
        </w:rPr>
      </w:pPr>
      <w:r>
        <w:rPr>
          <w:b/>
          <w:sz w:val="22"/>
          <w:szCs w:val="22"/>
        </w:rPr>
        <w:t>Yleistä</w:t>
      </w:r>
    </w:p>
    <w:p w:rsidR="00E7657B" w:rsidRDefault="00E7657B" w:rsidP="00E7657B">
      <w:pPr>
        <w:rPr>
          <w:sz w:val="22"/>
          <w:szCs w:val="22"/>
        </w:rPr>
      </w:pPr>
    </w:p>
    <w:p w:rsidR="00E7657B" w:rsidRDefault="00E7657B" w:rsidP="00E7657B">
      <w:pPr>
        <w:ind w:left="1304"/>
        <w:rPr>
          <w:sz w:val="22"/>
          <w:szCs w:val="22"/>
        </w:rPr>
      </w:pPr>
      <w:r>
        <w:rPr>
          <w:sz w:val="22"/>
          <w:szCs w:val="22"/>
        </w:rPr>
        <w:t xml:space="preserve">Pääkaupunkiseudun asuntopula on talouskasvun rajoite. Riittämätön asuntotuotanto on nostanut asumisen hinnan tasolle, joka hidastaa työvoiman liikkuvuutta. </w:t>
      </w:r>
    </w:p>
    <w:p w:rsidR="00E7657B" w:rsidRDefault="00E7657B" w:rsidP="00E7657B">
      <w:pPr>
        <w:ind w:left="1304"/>
        <w:rPr>
          <w:sz w:val="22"/>
          <w:szCs w:val="22"/>
        </w:rPr>
      </w:pPr>
      <w:r>
        <w:rPr>
          <w:sz w:val="22"/>
          <w:szCs w:val="22"/>
        </w:rPr>
        <w:t xml:space="preserve">Asuntotuotannon pahin pullonkaula on kuntien riittämätön kaavatuotanto. Parin viime vuoden aikana asiassa on tapahtunut edistymistä. Valtion ja kuntien kesäkuussa solmima MAL-sopimus nostaa kaavoitustavoitteet nykyistä korkeammalle tasolle. Näiden toteutumiseksi on tärkeää kyetä sujuvoittamaan kaava- ja lupaprosesseja. </w:t>
      </w:r>
    </w:p>
    <w:p w:rsidR="00E7657B" w:rsidRDefault="00E7657B" w:rsidP="00E7657B">
      <w:pPr>
        <w:ind w:left="1304"/>
        <w:rPr>
          <w:sz w:val="22"/>
          <w:szCs w:val="22"/>
        </w:rPr>
      </w:pPr>
    </w:p>
    <w:p w:rsidR="00E7657B" w:rsidRDefault="00E7657B" w:rsidP="00E7657B">
      <w:pPr>
        <w:ind w:left="1304"/>
        <w:rPr>
          <w:sz w:val="22"/>
          <w:szCs w:val="22"/>
        </w:rPr>
      </w:pPr>
      <w:r>
        <w:rPr>
          <w:sz w:val="22"/>
          <w:szCs w:val="22"/>
        </w:rPr>
        <w:t xml:space="preserve">Pääkaupunkiseudun kaavoitushaaste on kansainvälisestikin arvioiden merkittävä. Pääkaupunkiseutumme on yksi Euroopan nopeimmin kasvista metropolialueista ja alueen nykyinen asuntovaje on VTT:n Asuntotarve2040 </w:t>
      </w:r>
      <w:proofErr w:type="gramStart"/>
      <w:r>
        <w:rPr>
          <w:sz w:val="22"/>
          <w:szCs w:val="22"/>
        </w:rPr>
        <w:t>–selvityksen</w:t>
      </w:r>
      <w:proofErr w:type="gramEnd"/>
      <w:r>
        <w:rPr>
          <w:sz w:val="22"/>
          <w:szCs w:val="22"/>
        </w:rPr>
        <w:t xml:space="preserve"> mukaan 20 000 asuntoa. </w:t>
      </w:r>
    </w:p>
    <w:p w:rsidR="00E7657B" w:rsidRDefault="00E7657B" w:rsidP="00E7657B">
      <w:pPr>
        <w:rPr>
          <w:sz w:val="22"/>
          <w:szCs w:val="22"/>
        </w:rPr>
      </w:pPr>
    </w:p>
    <w:p w:rsidR="00E7657B" w:rsidRDefault="00E7657B" w:rsidP="00E7657B">
      <w:pPr>
        <w:rPr>
          <w:b/>
          <w:sz w:val="22"/>
          <w:szCs w:val="22"/>
        </w:rPr>
      </w:pPr>
      <w:r>
        <w:rPr>
          <w:b/>
          <w:sz w:val="22"/>
          <w:szCs w:val="22"/>
        </w:rPr>
        <w:t>Kansalaisten valitusoikeuden rajoittaminen</w:t>
      </w:r>
    </w:p>
    <w:p w:rsidR="00E7657B" w:rsidRDefault="00E7657B" w:rsidP="00E7657B">
      <w:pPr>
        <w:rPr>
          <w:sz w:val="22"/>
          <w:szCs w:val="22"/>
        </w:rPr>
      </w:pPr>
    </w:p>
    <w:p w:rsidR="00E7657B" w:rsidRDefault="00E7657B" w:rsidP="00E7657B">
      <w:pPr>
        <w:ind w:left="1304"/>
        <w:rPr>
          <w:sz w:val="22"/>
          <w:szCs w:val="22"/>
        </w:rPr>
      </w:pPr>
      <w:r>
        <w:rPr>
          <w:sz w:val="22"/>
          <w:szCs w:val="22"/>
        </w:rPr>
        <w:t>Kansalaisten valitusoikeuden rajoittaminen ei istu oikeusjärjestelmäämme. Kansalaisten valitusoikeuden merkitys yleisessä laillisuusvalvonnassa on korostunut, kun viranomaisresurssit ovat vähentyneet. Valitusoikeuden rajoittaminen vain maankäyttö- ja rakennuslaissa mainittuihin osallisiin olisi myös ongelmallista. Esiin nousee kysymyksiä, kuka olisi osallinen esimerkiksi Töölönlahden kaavassa, joka on kansallisesti merkittävä alue. Kaavamuutos voisi aiheuttaa lukemattomia oikeustaisteluita osallisten määrittämisestä, mikä vain pitkittäisi oikeusprosesseja.</w:t>
      </w:r>
    </w:p>
    <w:p w:rsidR="00E7657B" w:rsidRDefault="00E7657B" w:rsidP="00E7657B">
      <w:pPr>
        <w:rPr>
          <w:sz w:val="22"/>
          <w:szCs w:val="22"/>
        </w:rPr>
      </w:pPr>
    </w:p>
    <w:p w:rsidR="00E7657B" w:rsidRDefault="00E7657B" w:rsidP="00E7657B">
      <w:pPr>
        <w:rPr>
          <w:b/>
          <w:sz w:val="22"/>
          <w:szCs w:val="22"/>
        </w:rPr>
      </w:pPr>
      <w:r>
        <w:rPr>
          <w:b/>
          <w:sz w:val="22"/>
          <w:szCs w:val="22"/>
        </w:rPr>
        <w:t>Tarvittavat lakimuutokset</w:t>
      </w:r>
    </w:p>
    <w:p w:rsidR="00E7657B" w:rsidRDefault="00E7657B" w:rsidP="00E7657B">
      <w:pPr>
        <w:rPr>
          <w:sz w:val="22"/>
          <w:szCs w:val="22"/>
        </w:rPr>
      </w:pPr>
    </w:p>
    <w:p w:rsidR="00E7657B" w:rsidRDefault="00E7657B" w:rsidP="00E7657B">
      <w:pPr>
        <w:ind w:left="1304"/>
        <w:rPr>
          <w:sz w:val="22"/>
          <w:szCs w:val="22"/>
        </w:rPr>
      </w:pPr>
      <w:r>
        <w:rPr>
          <w:sz w:val="22"/>
          <w:szCs w:val="22"/>
        </w:rPr>
        <w:t xml:space="preserve">Palkansaajakeskusjärjestöt kannattavat oikeutta laatia asemakaava vastoin yleiskaavaa, mikäli yleiskaava on ilmeisen vanhentunut. </w:t>
      </w:r>
    </w:p>
    <w:p w:rsidR="00E7657B" w:rsidRDefault="00E7657B" w:rsidP="00E7657B">
      <w:pPr>
        <w:ind w:left="1304"/>
        <w:rPr>
          <w:sz w:val="22"/>
          <w:szCs w:val="22"/>
        </w:rPr>
      </w:pPr>
    </w:p>
    <w:p w:rsidR="00E7657B" w:rsidRDefault="00E7657B" w:rsidP="00E7657B">
      <w:pPr>
        <w:ind w:left="1304"/>
        <w:rPr>
          <w:sz w:val="22"/>
          <w:szCs w:val="22"/>
        </w:rPr>
      </w:pPr>
      <w:r>
        <w:rPr>
          <w:sz w:val="22"/>
          <w:szCs w:val="22"/>
        </w:rPr>
        <w:t xml:space="preserve">Järjestöt tukevat myös sitä, että asemakaava voidaan laatia vaiheittain, mikä on nykyään mahdollista maakunta- ja yleiskaavojen osalta. </w:t>
      </w:r>
    </w:p>
    <w:p w:rsidR="00E7657B" w:rsidRDefault="00E7657B" w:rsidP="00E7657B">
      <w:pPr>
        <w:ind w:left="1304"/>
        <w:rPr>
          <w:sz w:val="22"/>
          <w:szCs w:val="22"/>
        </w:rPr>
      </w:pPr>
    </w:p>
    <w:p w:rsidR="00E7657B" w:rsidRDefault="00E7657B" w:rsidP="00E7657B">
      <w:pPr>
        <w:ind w:left="1304"/>
        <w:rPr>
          <w:sz w:val="22"/>
          <w:szCs w:val="22"/>
        </w:rPr>
      </w:pPr>
      <w:r>
        <w:rPr>
          <w:sz w:val="22"/>
          <w:szCs w:val="22"/>
        </w:rPr>
        <w:t>Muutokset mahdollistaisivat tarvittaessa nopeankin rakentamisen ja erityisesti käyttötarkoitusten muutokset kyettäisiin laatimaan nopeasti. Näin kyettäisiin vauhdittamaan erityisesti täydennysrakentamista, mikä on aivan olennaista. Esimerkiksi Helsingin asuntotavoitteesta 40 prosenttia nojautuu täydennysrakentamiseen.</w:t>
      </w:r>
    </w:p>
    <w:p w:rsidR="00E7657B" w:rsidRDefault="00E7657B" w:rsidP="00E7657B">
      <w:pPr>
        <w:ind w:left="1304"/>
        <w:rPr>
          <w:sz w:val="22"/>
          <w:szCs w:val="22"/>
        </w:rPr>
      </w:pPr>
    </w:p>
    <w:p w:rsidR="00E7657B" w:rsidRDefault="00E7657B" w:rsidP="00E7657B">
      <w:pPr>
        <w:ind w:left="1304"/>
        <w:rPr>
          <w:sz w:val="22"/>
          <w:szCs w:val="22"/>
        </w:rPr>
      </w:pPr>
      <w:r>
        <w:rPr>
          <w:sz w:val="22"/>
          <w:szCs w:val="22"/>
        </w:rPr>
        <w:t>Palkansaajajärjestöjen mielestä ELY-keskusten valvonta- ja valitusoikeus tulisi rajata vain niihin ratkaisuihin, joilla olisi valtakunnallisia vaikutuksia. Näin vahvistetaan kansanvaltaisen, kunnallisen päätöksenteon maankäyttövaltaa ja vastuuta. Kansalaisten ja eri toimijoiden on ollut vaikea käsittää, miten eri viranomaiset ovat valittaneet toistensa päätöksistä.</w:t>
      </w:r>
    </w:p>
    <w:p w:rsidR="00E7657B" w:rsidRDefault="00E7657B" w:rsidP="00E7657B">
      <w:pPr>
        <w:ind w:left="1304"/>
        <w:rPr>
          <w:sz w:val="22"/>
          <w:szCs w:val="22"/>
        </w:rPr>
      </w:pPr>
    </w:p>
    <w:p w:rsidR="00E7657B" w:rsidRDefault="00E7657B" w:rsidP="00E7657B">
      <w:pPr>
        <w:ind w:left="1304"/>
        <w:rPr>
          <w:sz w:val="22"/>
          <w:szCs w:val="22"/>
        </w:rPr>
      </w:pPr>
      <w:r>
        <w:rPr>
          <w:sz w:val="22"/>
          <w:szCs w:val="22"/>
        </w:rPr>
        <w:t xml:space="preserve">Lakiin on tärkeä kirjata, että kaavoituksen osallisuus- ja arviointisuunnitelmaa ei tarvitse tehdä vaikutuksiltaan vähäisissä kaavamuutoksissa. Kaavoituksen osallisuus- ja arviointisuunnitelmat ovat monin paikoin erittäin raskaita, vaikka kyseessä olisi vain pieniä kaavamuutoksia. Lain muutoksella rohkaistaan kuntia arvioimaan, mitkä selvitykset ja missä laajuudessa ovat perusteltuja laatia. </w:t>
      </w:r>
    </w:p>
    <w:p w:rsidR="00E7657B" w:rsidRDefault="00E7657B" w:rsidP="00E7657B">
      <w:pPr>
        <w:ind w:left="1304"/>
        <w:rPr>
          <w:sz w:val="22"/>
          <w:szCs w:val="22"/>
        </w:rPr>
      </w:pPr>
    </w:p>
    <w:p w:rsidR="00E7657B" w:rsidRDefault="00E7657B" w:rsidP="00E7657B">
      <w:pPr>
        <w:ind w:left="1304"/>
        <w:rPr>
          <w:sz w:val="22"/>
          <w:szCs w:val="22"/>
        </w:rPr>
      </w:pPr>
      <w:r>
        <w:rPr>
          <w:sz w:val="22"/>
          <w:szCs w:val="22"/>
        </w:rPr>
        <w:t xml:space="preserve">Esitykseen ei ole sisällytetty hallitusohjelmassa mainittua kaavoituksen käsittelyaikojen sitovia määräaikoja. Vaikka sitovat määräajat voivat olla vaikeasti toteutettavissa, edellyttävät palkansaajakeskusjärjestöt ministeriöltä kunnianhimoisempaa otetta kirjausten toteuttamiseksi. </w:t>
      </w:r>
    </w:p>
    <w:p w:rsidR="005625FC" w:rsidRPr="00F759AB" w:rsidRDefault="005625FC" w:rsidP="005625FC">
      <w:pPr>
        <w:ind w:left="1304"/>
        <w:rPr>
          <w:sz w:val="22"/>
          <w:szCs w:val="22"/>
        </w:rPr>
      </w:pPr>
    </w:p>
    <w:p w:rsidR="005625FC" w:rsidRDefault="005625FC" w:rsidP="005625FC">
      <w:pPr>
        <w:ind w:left="1304"/>
        <w:rPr>
          <w:sz w:val="22"/>
          <w:szCs w:val="22"/>
        </w:rPr>
      </w:pPr>
    </w:p>
    <w:p w:rsidR="005625FC" w:rsidRPr="00F759AB" w:rsidRDefault="005625FC" w:rsidP="005625FC">
      <w:pPr>
        <w:ind w:left="1304"/>
        <w:rPr>
          <w:sz w:val="22"/>
          <w:szCs w:val="22"/>
        </w:rPr>
      </w:pPr>
      <w:r w:rsidRPr="00F759AB">
        <w:rPr>
          <w:sz w:val="22"/>
          <w:szCs w:val="22"/>
        </w:rPr>
        <w:t>Suomen Ammattiliittojen Keskusjärjestö SAK ry</w:t>
      </w:r>
    </w:p>
    <w:p w:rsidR="005625FC" w:rsidRPr="00F759AB" w:rsidRDefault="005625FC" w:rsidP="005625FC">
      <w:pPr>
        <w:rPr>
          <w:sz w:val="22"/>
          <w:szCs w:val="22"/>
        </w:rPr>
      </w:pPr>
    </w:p>
    <w:p w:rsidR="005625FC" w:rsidRPr="00F759AB" w:rsidRDefault="005625FC" w:rsidP="005625FC">
      <w:pPr>
        <w:ind w:left="1304"/>
        <w:rPr>
          <w:sz w:val="22"/>
          <w:szCs w:val="22"/>
        </w:rPr>
      </w:pPr>
    </w:p>
    <w:p w:rsidR="005625FC" w:rsidRDefault="005625FC" w:rsidP="005625FC">
      <w:pPr>
        <w:rPr>
          <w:sz w:val="22"/>
          <w:szCs w:val="22"/>
        </w:rPr>
      </w:pPr>
    </w:p>
    <w:p w:rsidR="005625FC" w:rsidRPr="00F759AB" w:rsidRDefault="005625FC" w:rsidP="005625FC">
      <w:pPr>
        <w:rPr>
          <w:sz w:val="22"/>
          <w:szCs w:val="22"/>
        </w:rPr>
      </w:pPr>
    </w:p>
    <w:p w:rsidR="005625FC" w:rsidRPr="00F759AB" w:rsidRDefault="00AD5177" w:rsidP="005625FC">
      <w:pPr>
        <w:ind w:left="1304"/>
        <w:rPr>
          <w:sz w:val="22"/>
          <w:szCs w:val="22"/>
        </w:rPr>
      </w:pPr>
      <w:r>
        <w:rPr>
          <w:sz w:val="22"/>
          <w:szCs w:val="22"/>
        </w:rPr>
        <w:t>Akava ry</w:t>
      </w:r>
    </w:p>
    <w:p w:rsidR="005625FC" w:rsidRPr="00F759AB" w:rsidRDefault="005625FC" w:rsidP="005625FC">
      <w:pPr>
        <w:ind w:left="1304"/>
        <w:rPr>
          <w:sz w:val="22"/>
          <w:szCs w:val="22"/>
        </w:rPr>
      </w:pPr>
    </w:p>
    <w:p w:rsidR="005625FC" w:rsidRDefault="005625FC" w:rsidP="005625FC">
      <w:pPr>
        <w:ind w:left="1304"/>
        <w:rPr>
          <w:sz w:val="22"/>
          <w:szCs w:val="22"/>
        </w:rPr>
      </w:pPr>
    </w:p>
    <w:p w:rsidR="00AD5177" w:rsidRPr="00F759AB" w:rsidRDefault="00AD5177" w:rsidP="005625FC">
      <w:pPr>
        <w:ind w:left="1304"/>
        <w:rPr>
          <w:sz w:val="22"/>
          <w:szCs w:val="22"/>
        </w:rPr>
      </w:pPr>
    </w:p>
    <w:p w:rsidR="005625FC" w:rsidRPr="00F759AB" w:rsidRDefault="005625FC" w:rsidP="005625FC">
      <w:pPr>
        <w:ind w:left="1304"/>
        <w:rPr>
          <w:sz w:val="22"/>
          <w:szCs w:val="22"/>
        </w:rPr>
      </w:pPr>
    </w:p>
    <w:p w:rsidR="005625FC" w:rsidRDefault="005625FC" w:rsidP="005625FC">
      <w:pPr>
        <w:ind w:left="1304"/>
        <w:rPr>
          <w:sz w:val="22"/>
          <w:szCs w:val="22"/>
        </w:rPr>
      </w:pPr>
      <w:r w:rsidRPr="00F759AB">
        <w:rPr>
          <w:sz w:val="22"/>
          <w:szCs w:val="22"/>
        </w:rPr>
        <w:t>Toimihenkilökeskusjärjestö STTK ry</w:t>
      </w:r>
    </w:p>
    <w:p w:rsidR="00AD5177" w:rsidRDefault="00AD5177" w:rsidP="005625FC">
      <w:pPr>
        <w:ind w:left="1304"/>
        <w:rPr>
          <w:sz w:val="22"/>
          <w:szCs w:val="22"/>
        </w:rPr>
      </w:pPr>
    </w:p>
    <w:p w:rsidR="00AD5177" w:rsidRDefault="00AD5177" w:rsidP="005625FC">
      <w:pPr>
        <w:ind w:left="1304"/>
        <w:rPr>
          <w:sz w:val="22"/>
          <w:szCs w:val="22"/>
        </w:rPr>
      </w:pPr>
    </w:p>
    <w:p w:rsidR="00AD5177" w:rsidRDefault="00AD5177" w:rsidP="005625FC">
      <w:pPr>
        <w:ind w:left="1304"/>
        <w:rPr>
          <w:sz w:val="22"/>
          <w:szCs w:val="22"/>
        </w:rPr>
      </w:pPr>
    </w:p>
    <w:p w:rsidR="00AD5177" w:rsidRDefault="00AD5177" w:rsidP="005625FC">
      <w:pPr>
        <w:ind w:left="1304"/>
        <w:rPr>
          <w:sz w:val="22"/>
          <w:szCs w:val="22"/>
        </w:rPr>
      </w:pPr>
    </w:p>
    <w:p w:rsidR="005625FC" w:rsidRPr="00F759AB" w:rsidRDefault="005625FC" w:rsidP="005625FC">
      <w:pPr>
        <w:rPr>
          <w:sz w:val="22"/>
          <w:szCs w:val="22"/>
        </w:rPr>
      </w:pPr>
    </w:p>
    <w:p w:rsidR="00902CDA" w:rsidRDefault="00902CDA" w:rsidP="005625FC"/>
    <w:p w:rsidR="005625FC" w:rsidRDefault="005625FC" w:rsidP="005625FC">
      <w:r>
        <w:t>Lisätietoja:</w:t>
      </w:r>
      <w:r>
        <w:tab/>
        <w:t xml:space="preserve">SAK/Sauli Hievanen, 0400 165 004, </w:t>
      </w:r>
      <w:hyperlink r:id="rId7" w:history="1">
        <w:r w:rsidRPr="00DC7B46">
          <w:rPr>
            <w:rStyle w:val="Hyperlinkki"/>
          </w:rPr>
          <w:t>sauli.hievanen@sak.fi</w:t>
        </w:r>
      </w:hyperlink>
      <w:r>
        <w:t xml:space="preserve"> </w:t>
      </w:r>
    </w:p>
    <w:p w:rsidR="005625FC" w:rsidRDefault="005625FC" w:rsidP="005625FC">
      <w:r>
        <w:tab/>
        <w:t xml:space="preserve">Akava/Heikki Taulu, 050 361 2869, </w:t>
      </w:r>
      <w:hyperlink r:id="rId8" w:history="1">
        <w:r w:rsidRPr="00DC7B46">
          <w:rPr>
            <w:rStyle w:val="Hyperlinkki"/>
          </w:rPr>
          <w:t>heikki.taulu@akava.fi</w:t>
        </w:r>
      </w:hyperlink>
      <w:r>
        <w:t xml:space="preserve"> </w:t>
      </w:r>
    </w:p>
    <w:p w:rsidR="005625FC" w:rsidRPr="005625FC" w:rsidRDefault="005625FC" w:rsidP="005625FC">
      <w:r>
        <w:tab/>
        <w:t xml:space="preserve">STTK/Antti Aarnio, 0400 381 634, </w:t>
      </w:r>
      <w:hyperlink r:id="rId9" w:history="1">
        <w:r w:rsidRPr="00DC7B46">
          <w:rPr>
            <w:rStyle w:val="Hyperlinkki"/>
          </w:rPr>
          <w:t>antti.aarnio@sttk.fi</w:t>
        </w:r>
      </w:hyperlink>
      <w:r>
        <w:t xml:space="preserve"> </w:t>
      </w:r>
    </w:p>
    <w:sectPr w:rsidR="005625FC" w:rsidRPr="005625FC" w:rsidSect="004A5B9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134" w:header="284" w:footer="0"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E68" w:rsidRDefault="002C7E68">
      <w:r>
        <w:separator/>
      </w:r>
    </w:p>
  </w:endnote>
  <w:endnote w:type="continuationSeparator" w:id="0">
    <w:p w:rsidR="002C7E68" w:rsidRDefault="002C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D19" w:rsidRDefault="007E1D19" w:rsidP="0067341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7E1D19" w:rsidRDefault="007E1D19" w:rsidP="00D81690">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57B" w:rsidRDefault="00E7657B">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D19" w:rsidRDefault="00B2355F" w:rsidP="004A5B9A">
    <w:pPr>
      <w:pStyle w:val="Alatunniste"/>
      <w:tabs>
        <w:tab w:val="clear" w:pos="4819"/>
        <w:tab w:val="left" w:pos="3969"/>
        <w:tab w:val="left" w:pos="7371"/>
        <w:tab w:val="left" w:pos="8505"/>
      </w:tabs>
      <w:rPr>
        <w:rFonts w:ascii="Verdana" w:hAnsi="Verdana"/>
        <w:b/>
        <w:sz w:val="14"/>
        <w:szCs w:val="14"/>
      </w:rPr>
    </w:pPr>
    <w:r>
      <w:rPr>
        <w:rFonts w:ascii="Arial Narrow" w:hAnsi="Arial Narrow"/>
        <w:noProof/>
        <w:sz w:val="18"/>
        <w:szCs w:val="18"/>
      </w:rPr>
      <mc:AlternateContent>
        <mc:Choice Requires="wps">
          <w:drawing>
            <wp:anchor distT="0" distB="0" distL="114300" distR="114300" simplePos="0" relativeHeight="251658752" behindDoc="1" locked="0" layoutInCell="1" allowOverlap="1">
              <wp:simplePos x="0" y="0"/>
              <wp:positionH relativeFrom="column">
                <wp:posOffset>-720090</wp:posOffset>
              </wp:positionH>
              <wp:positionV relativeFrom="paragraph">
                <wp:posOffset>-13970</wp:posOffset>
              </wp:positionV>
              <wp:extent cx="7555230" cy="1294765"/>
              <wp:effectExtent l="3810" t="0" r="381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230" cy="1294765"/>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17FE" id="Rectangle 13" o:spid="_x0000_s1026" style="position:absolute;margin-left:-56.7pt;margin-top:-1.1pt;width:594.9pt;height:10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" fillcolor="#dbe5f1" stroked="f"/>
          </w:pict>
        </mc:Fallback>
      </mc:AlternateContent>
    </w:r>
  </w:p>
  <w:p w:rsidR="007E1D19" w:rsidRPr="00B704A7" w:rsidRDefault="007E1D19" w:rsidP="004A5B9A">
    <w:pPr>
      <w:pStyle w:val="Alatunniste"/>
      <w:tabs>
        <w:tab w:val="clear" w:pos="4819"/>
        <w:tab w:val="clear" w:pos="9638"/>
        <w:tab w:val="left" w:pos="3969"/>
        <w:tab w:val="left" w:pos="7938"/>
      </w:tabs>
      <w:ind w:right="-1135"/>
      <w:rPr>
        <w:rFonts w:ascii="Lucida Sans Unicode" w:hAnsi="Lucida Sans Unicode" w:cs="Lucida Sans Unicode"/>
        <w:b/>
        <w:color w:val="215868"/>
        <w:sz w:val="20"/>
        <w:szCs w:val="20"/>
      </w:rPr>
    </w:pPr>
    <w:r w:rsidRPr="00B704A7">
      <w:rPr>
        <w:rFonts w:ascii="Lucida Sans Unicode" w:hAnsi="Lucida Sans Unicode" w:cs="Lucida Sans Unicode"/>
        <w:b/>
        <w:color w:val="215868"/>
        <w:sz w:val="20"/>
        <w:szCs w:val="20"/>
      </w:rPr>
      <w:t>SAK</w:t>
    </w:r>
    <w:r w:rsidRPr="00B704A7">
      <w:rPr>
        <w:rFonts w:ascii="Lucida Sans Unicode" w:hAnsi="Lucida Sans Unicode" w:cs="Lucida Sans Unicode"/>
        <w:color w:val="215868"/>
        <w:sz w:val="20"/>
        <w:szCs w:val="20"/>
      </w:rPr>
      <w:tab/>
    </w:r>
    <w:r w:rsidR="008F1821" w:rsidRPr="00B704A7">
      <w:rPr>
        <w:rFonts w:ascii="Lucida Sans Unicode" w:hAnsi="Lucida Sans Unicode" w:cs="Lucida Sans Unicode"/>
        <w:b/>
        <w:color w:val="215868"/>
        <w:sz w:val="20"/>
        <w:szCs w:val="20"/>
      </w:rPr>
      <w:t>AKAVA</w:t>
    </w:r>
    <w:r w:rsidRPr="00B704A7">
      <w:rPr>
        <w:rFonts w:ascii="Lucida Sans Unicode" w:hAnsi="Lucida Sans Unicode" w:cs="Lucida Sans Unicode"/>
        <w:color w:val="215868"/>
        <w:sz w:val="20"/>
        <w:szCs w:val="20"/>
      </w:rPr>
      <w:tab/>
    </w:r>
    <w:r w:rsidR="008F1821">
      <w:rPr>
        <w:rFonts w:ascii="Lucida Sans Unicode" w:hAnsi="Lucida Sans Unicode" w:cs="Lucida Sans Unicode"/>
        <w:b/>
        <w:color w:val="215868"/>
        <w:sz w:val="20"/>
        <w:szCs w:val="20"/>
      </w:rPr>
      <w:t>STTK</w:t>
    </w:r>
  </w:p>
  <w:p w:rsidR="007E1D19" w:rsidRPr="00B704A7" w:rsidRDefault="007E1D19" w:rsidP="004A5B9A">
    <w:pPr>
      <w:pStyle w:val="Alatunniste"/>
      <w:tabs>
        <w:tab w:val="clear" w:pos="4819"/>
        <w:tab w:val="clear" w:pos="9638"/>
        <w:tab w:val="left" w:pos="3969"/>
        <w:tab w:val="left" w:pos="7938"/>
      </w:tabs>
      <w:ind w:right="-1135"/>
      <w:rPr>
        <w:rFonts w:ascii="Arial Narrow" w:hAnsi="Arial Narrow"/>
        <w:sz w:val="18"/>
        <w:szCs w:val="18"/>
      </w:rPr>
    </w:pPr>
    <w:r w:rsidRPr="00B704A7">
      <w:rPr>
        <w:rFonts w:ascii="Arial Narrow" w:hAnsi="Arial Narrow"/>
        <w:sz w:val="18"/>
        <w:szCs w:val="18"/>
      </w:rPr>
      <w:t>Suomen Ammattiliittojen Keskusjärjestö SAK ry</w:t>
    </w:r>
    <w:r w:rsidRPr="00B704A7">
      <w:rPr>
        <w:rFonts w:ascii="Arial Narrow" w:hAnsi="Arial Narrow"/>
        <w:sz w:val="18"/>
        <w:szCs w:val="18"/>
      </w:rPr>
      <w:tab/>
    </w:r>
    <w:r w:rsidR="008F1821">
      <w:rPr>
        <w:rFonts w:ascii="Arial Narrow" w:hAnsi="Arial Narrow"/>
        <w:sz w:val="18"/>
        <w:szCs w:val="18"/>
      </w:rPr>
      <w:t>Akava ry</w:t>
    </w:r>
    <w:r w:rsidRPr="00B704A7">
      <w:rPr>
        <w:rFonts w:ascii="Arial Narrow" w:hAnsi="Arial Narrow"/>
        <w:sz w:val="18"/>
        <w:szCs w:val="18"/>
      </w:rPr>
      <w:tab/>
    </w:r>
    <w:r w:rsidR="008F1821" w:rsidRPr="00B704A7">
      <w:rPr>
        <w:rFonts w:ascii="Arial Narrow" w:hAnsi="Arial Narrow"/>
        <w:sz w:val="18"/>
        <w:szCs w:val="18"/>
      </w:rPr>
      <w:t>Toimihenkilökeskusjärjestö STTK ry</w:t>
    </w:r>
    <w:r w:rsidRPr="00B704A7">
      <w:rPr>
        <w:rFonts w:ascii="Arial Narrow" w:hAnsi="Arial Narrow"/>
        <w:sz w:val="18"/>
        <w:szCs w:val="18"/>
      </w:rPr>
      <w:tab/>
    </w:r>
  </w:p>
  <w:p w:rsidR="007E1D19" w:rsidRPr="00B704A7" w:rsidRDefault="007E1D19" w:rsidP="004A5B9A">
    <w:pPr>
      <w:pStyle w:val="Alatunniste"/>
      <w:tabs>
        <w:tab w:val="clear" w:pos="4819"/>
        <w:tab w:val="clear" w:pos="9638"/>
        <w:tab w:val="left" w:pos="3969"/>
        <w:tab w:val="left" w:pos="4990"/>
        <w:tab w:val="left" w:pos="5216"/>
        <w:tab w:val="left" w:pos="7938"/>
      </w:tabs>
      <w:ind w:right="-1135"/>
      <w:rPr>
        <w:rFonts w:ascii="Arial Narrow" w:hAnsi="Arial Narrow"/>
        <w:sz w:val="18"/>
        <w:szCs w:val="18"/>
      </w:rPr>
    </w:pPr>
    <w:r w:rsidRPr="00B704A7">
      <w:rPr>
        <w:rFonts w:ascii="Arial Narrow" w:hAnsi="Arial Narrow"/>
        <w:sz w:val="18"/>
        <w:szCs w:val="18"/>
      </w:rPr>
      <w:t>Hakaniemenranta 1, 3. krs, 00530 Helsinki</w:t>
    </w:r>
    <w:r w:rsidRPr="00B704A7">
      <w:rPr>
        <w:rFonts w:ascii="Arial Narrow" w:hAnsi="Arial Narrow"/>
        <w:sz w:val="18"/>
        <w:szCs w:val="18"/>
      </w:rPr>
      <w:tab/>
    </w:r>
    <w:r w:rsidR="00A054F3">
      <w:rPr>
        <w:rFonts w:ascii="Arial Narrow" w:hAnsi="Arial Narrow"/>
        <w:sz w:val="18"/>
        <w:szCs w:val="18"/>
      </w:rPr>
      <w:t>Rautatieläisenkatu 6</w:t>
    </w:r>
    <w:r w:rsidR="00C9029E">
      <w:rPr>
        <w:rFonts w:ascii="Arial Narrow" w:hAnsi="Arial Narrow"/>
        <w:sz w:val="18"/>
        <w:szCs w:val="18"/>
      </w:rPr>
      <w:tab/>
      <w:t>Miko</w:t>
    </w:r>
    <w:r w:rsidR="00C9029E" w:rsidRPr="00B704A7">
      <w:rPr>
        <w:rFonts w:ascii="Arial Narrow" w:hAnsi="Arial Narrow"/>
        <w:sz w:val="18"/>
        <w:szCs w:val="18"/>
      </w:rPr>
      <w:t xml:space="preserve">nkatu </w:t>
    </w:r>
    <w:smartTag w:uri="urn:schemas-microsoft-com:office:smarttags" w:element="metricconverter">
      <w:smartTagPr>
        <w:attr w:name="ProductID" w:val="8 A"/>
      </w:smartTagPr>
      <w:r w:rsidR="00C9029E" w:rsidRPr="00B704A7">
        <w:rPr>
          <w:rFonts w:ascii="Arial Narrow" w:hAnsi="Arial Narrow"/>
          <w:sz w:val="18"/>
          <w:szCs w:val="18"/>
        </w:rPr>
        <w:t>8 A</w:t>
      </w:r>
    </w:smartTag>
    <w:r w:rsidR="00C9029E" w:rsidRPr="00B704A7">
      <w:rPr>
        <w:rFonts w:ascii="Arial Narrow" w:hAnsi="Arial Narrow"/>
        <w:sz w:val="18"/>
        <w:szCs w:val="18"/>
      </w:rPr>
      <w:t>, 6. krs, 00100 Helsinki</w:t>
    </w:r>
  </w:p>
  <w:p w:rsidR="007E1D19" w:rsidRPr="00B704A7" w:rsidRDefault="006E1B88" w:rsidP="004A5B9A">
    <w:pPr>
      <w:pStyle w:val="Alatunniste"/>
      <w:tabs>
        <w:tab w:val="clear" w:pos="4819"/>
        <w:tab w:val="clear" w:pos="9638"/>
        <w:tab w:val="left" w:pos="3330"/>
        <w:tab w:val="left" w:pos="3525"/>
        <w:tab w:val="left" w:pos="3969"/>
        <w:tab w:val="left" w:pos="4990"/>
        <w:tab w:val="left" w:pos="7938"/>
      </w:tabs>
      <w:ind w:right="-1135"/>
      <w:rPr>
        <w:rFonts w:ascii="Arial Narrow" w:hAnsi="Arial Narrow"/>
        <w:sz w:val="18"/>
        <w:szCs w:val="18"/>
      </w:rPr>
    </w:pPr>
    <w:r>
      <w:rPr>
        <w:rFonts w:ascii="Arial Narrow" w:hAnsi="Arial Narrow"/>
        <w:sz w:val="18"/>
        <w:szCs w:val="18"/>
      </w:rPr>
      <w:t>PL 157, 00531</w:t>
    </w:r>
    <w:r w:rsidR="007E1D19" w:rsidRPr="00B704A7">
      <w:rPr>
        <w:rFonts w:ascii="Arial Narrow" w:hAnsi="Arial Narrow"/>
        <w:sz w:val="18"/>
        <w:szCs w:val="18"/>
      </w:rPr>
      <w:t xml:space="preserve"> Helsinki</w:t>
    </w:r>
    <w:r w:rsidR="007E1D19" w:rsidRPr="00B704A7">
      <w:rPr>
        <w:rFonts w:ascii="Arial Narrow" w:hAnsi="Arial Narrow"/>
        <w:sz w:val="18"/>
        <w:szCs w:val="18"/>
      </w:rPr>
      <w:tab/>
    </w:r>
    <w:r w:rsidR="007E1D19">
      <w:rPr>
        <w:rFonts w:ascii="Arial Narrow" w:hAnsi="Arial Narrow"/>
        <w:sz w:val="18"/>
        <w:szCs w:val="18"/>
      </w:rPr>
      <w:tab/>
    </w:r>
    <w:r w:rsidR="007E1D19">
      <w:rPr>
        <w:rFonts w:ascii="Arial Narrow" w:hAnsi="Arial Narrow"/>
        <w:sz w:val="18"/>
        <w:szCs w:val="18"/>
      </w:rPr>
      <w:tab/>
    </w:r>
    <w:r w:rsidR="00A054F3">
      <w:rPr>
        <w:rFonts w:ascii="Arial Narrow" w:hAnsi="Arial Narrow"/>
        <w:sz w:val="18"/>
        <w:szCs w:val="18"/>
      </w:rPr>
      <w:t>00520</w:t>
    </w:r>
    <w:r w:rsidR="00C9029E">
      <w:rPr>
        <w:rFonts w:ascii="Arial Narrow" w:hAnsi="Arial Narrow"/>
        <w:sz w:val="18"/>
        <w:szCs w:val="18"/>
      </w:rPr>
      <w:t xml:space="preserve"> Helsinki</w:t>
    </w:r>
    <w:r w:rsidR="00C9029E">
      <w:rPr>
        <w:rFonts w:ascii="Arial Narrow" w:hAnsi="Arial Narrow"/>
        <w:sz w:val="18"/>
        <w:szCs w:val="18"/>
      </w:rPr>
      <w:tab/>
    </w:r>
    <w:r w:rsidR="007E1D19">
      <w:rPr>
        <w:rFonts w:ascii="Arial Narrow" w:hAnsi="Arial Narrow"/>
        <w:sz w:val="18"/>
        <w:szCs w:val="18"/>
      </w:rPr>
      <w:tab/>
    </w:r>
    <w:r w:rsidR="00C9029E">
      <w:rPr>
        <w:rFonts w:ascii="Arial Narrow" w:hAnsi="Arial Narrow"/>
        <w:sz w:val="18"/>
        <w:szCs w:val="18"/>
      </w:rPr>
      <w:t>P</w:t>
    </w:r>
    <w:r w:rsidR="00C9029E" w:rsidRPr="00B704A7">
      <w:rPr>
        <w:rFonts w:ascii="Arial Narrow" w:hAnsi="Arial Narrow"/>
        <w:sz w:val="18"/>
        <w:szCs w:val="18"/>
      </w:rPr>
      <w:t>L 421, 00101 Helsinki</w:t>
    </w:r>
  </w:p>
  <w:p w:rsidR="007E1D19" w:rsidRPr="00B704A7" w:rsidRDefault="007E1D19" w:rsidP="004A5B9A">
    <w:pPr>
      <w:pStyle w:val="Alatunniste"/>
      <w:tabs>
        <w:tab w:val="clear" w:pos="4819"/>
        <w:tab w:val="clear" w:pos="9638"/>
        <w:tab w:val="left" w:pos="3969"/>
        <w:tab w:val="left" w:pos="4990"/>
        <w:tab w:val="left" w:pos="7938"/>
      </w:tabs>
      <w:ind w:right="-1135"/>
      <w:rPr>
        <w:rFonts w:ascii="Arial Narrow" w:hAnsi="Arial Narrow"/>
        <w:sz w:val="18"/>
        <w:szCs w:val="18"/>
      </w:rPr>
    </w:pPr>
    <w:r w:rsidRPr="00B704A7">
      <w:rPr>
        <w:rFonts w:ascii="Arial Narrow" w:hAnsi="Arial Narrow"/>
        <w:sz w:val="18"/>
        <w:szCs w:val="18"/>
      </w:rPr>
      <w:t>vaihde 020 774 000</w:t>
    </w:r>
    <w:r w:rsidRPr="00B704A7">
      <w:rPr>
        <w:rFonts w:ascii="Arial Narrow" w:hAnsi="Arial Narrow"/>
        <w:sz w:val="18"/>
        <w:szCs w:val="18"/>
      </w:rPr>
      <w:tab/>
      <w:t xml:space="preserve">vaihde </w:t>
    </w:r>
    <w:r w:rsidR="00C9029E">
      <w:rPr>
        <w:rFonts w:ascii="Arial Narrow" w:hAnsi="Arial Narrow"/>
        <w:sz w:val="18"/>
        <w:szCs w:val="18"/>
      </w:rPr>
      <w:t>020 7489</w:t>
    </w:r>
    <w:r w:rsidR="00A71728">
      <w:rPr>
        <w:rFonts w:ascii="Arial Narrow" w:hAnsi="Arial Narrow"/>
        <w:sz w:val="18"/>
        <w:szCs w:val="18"/>
      </w:rPr>
      <w:t xml:space="preserve"> </w:t>
    </w:r>
    <w:r w:rsidR="00C9029E">
      <w:rPr>
        <w:rFonts w:ascii="Arial Narrow" w:hAnsi="Arial Narrow"/>
        <w:sz w:val="18"/>
        <w:szCs w:val="18"/>
      </w:rPr>
      <w:t>400</w:t>
    </w:r>
    <w:r w:rsidRPr="00B704A7">
      <w:rPr>
        <w:rFonts w:ascii="Arial Narrow" w:hAnsi="Arial Narrow"/>
        <w:sz w:val="18"/>
        <w:szCs w:val="18"/>
      </w:rPr>
      <w:tab/>
    </w:r>
    <w:r w:rsidR="00C9029E" w:rsidRPr="00B704A7">
      <w:rPr>
        <w:rFonts w:ascii="Arial Narrow" w:hAnsi="Arial Narrow"/>
        <w:sz w:val="18"/>
        <w:szCs w:val="18"/>
      </w:rPr>
      <w:t>vaihde (09) 131</w:t>
    </w:r>
    <w:r w:rsidR="00C9029E">
      <w:rPr>
        <w:rFonts w:ascii="Arial Narrow" w:hAnsi="Arial Narrow"/>
        <w:sz w:val="18"/>
        <w:szCs w:val="18"/>
      </w:rPr>
      <w:t> </w:t>
    </w:r>
    <w:r w:rsidR="00C9029E" w:rsidRPr="00B704A7">
      <w:rPr>
        <w:rFonts w:ascii="Arial Narrow" w:hAnsi="Arial Narrow"/>
        <w:sz w:val="18"/>
        <w:szCs w:val="18"/>
      </w:rPr>
      <w:t>521</w:t>
    </w:r>
  </w:p>
  <w:p w:rsidR="007E1D19" w:rsidRPr="003F2571" w:rsidRDefault="007E1D19" w:rsidP="004A5B9A">
    <w:pPr>
      <w:pStyle w:val="Alatunniste"/>
      <w:tabs>
        <w:tab w:val="clear" w:pos="4819"/>
        <w:tab w:val="clear" w:pos="9638"/>
        <w:tab w:val="left" w:pos="3969"/>
        <w:tab w:val="left" w:pos="4990"/>
        <w:tab w:val="left" w:pos="7938"/>
      </w:tabs>
      <w:ind w:right="-1135"/>
      <w:rPr>
        <w:rFonts w:ascii="Verdana" w:hAnsi="Verdana"/>
        <w:sz w:val="16"/>
        <w:szCs w:val="16"/>
      </w:rPr>
    </w:pPr>
    <w:r w:rsidRPr="00B704A7">
      <w:rPr>
        <w:rFonts w:ascii="Arial Narrow" w:hAnsi="Arial Narrow"/>
        <w:b/>
        <w:sz w:val="18"/>
        <w:szCs w:val="18"/>
      </w:rPr>
      <w:t>www.sak.fi</w:t>
    </w:r>
    <w:r w:rsidRPr="00B704A7">
      <w:rPr>
        <w:rFonts w:ascii="Arial Narrow" w:hAnsi="Arial Narrow"/>
        <w:b/>
        <w:sz w:val="18"/>
        <w:szCs w:val="18"/>
      </w:rPr>
      <w:tab/>
      <w:t>www.</w:t>
    </w:r>
    <w:r w:rsidR="008F1821">
      <w:rPr>
        <w:rFonts w:ascii="Arial Narrow" w:hAnsi="Arial Narrow"/>
        <w:b/>
        <w:sz w:val="18"/>
        <w:szCs w:val="18"/>
      </w:rPr>
      <w:t>akava</w:t>
    </w:r>
    <w:r w:rsidRPr="00B704A7">
      <w:rPr>
        <w:rFonts w:ascii="Arial Narrow" w:hAnsi="Arial Narrow"/>
        <w:b/>
        <w:sz w:val="18"/>
        <w:szCs w:val="18"/>
      </w:rPr>
      <w:t>.fi</w:t>
    </w:r>
    <w:r w:rsidRPr="00B704A7">
      <w:rPr>
        <w:rFonts w:ascii="Arial Narrow" w:hAnsi="Arial Narrow"/>
        <w:b/>
        <w:sz w:val="18"/>
        <w:szCs w:val="18"/>
      </w:rPr>
      <w:tab/>
    </w:r>
    <w:r w:rsidRPr="00B704A7">
      <w:rPr>
        <w:rFonts w:ascii="Arial Narrow" w:hAnsi="Arial Narrow"/>
        <w:sz w:val="18"/>
        <w:szCs w:val="18"/>
      </w:rPr>
      <w:tab/>
    </w:r>
    <w:r w:rsidRPr="00B704A7">
      <w:rPr>
        <w:rFonts w:ascii="Arial Narrow" w:hAnsi="Arial Narrow"/>
        <w:b/>
        <w:sz w:val="18"/>
        <w:szCs w:val="18"/>
      </w:rPr>
      <w:t>www.</w:t>
    </w:r>
    <w:r w:rsidR="008F1821">
      <w:rPr>
        <w:rFonts w:ascii="Arial Narrow" w:hAnsi="Arial Narrow"/>
        <w:b/>
        <w:sz w:val="18"/>
        <w:szCs w:val="18"/>
      </w:rPr>
      <w:t>sttk</w:t>
    </w:r>
    <w:r w:rsidRPr="00B704A7">
      <w:rPr>
        <w:rFonts w:ascii="Arial Narrow" w:hAnsi="Arial Narrow"/>
        <w:b/>
        <w:sz w:val="18"/>
        <w:szCs w:val="18"/>
      </w:rPr>
      <w:t>.fi</w:t>
    </w:r>
    <w:r w:rsidRPr="003F2571">
      <w:rPr>
        <w:rFonts w:ascii="Verdana" w:hAnsi="Verdana"/>
        <w:sz w:val="16"/>
        <w:szCs w:val="16"/>
      </w:rPr>
      <w:tab/>
    </w:r>
    <w:r w:rsidRPr="003F2571">
      <w:rPr>
        <w:rFonts w:ascii="Verdana" w:hAnsi="Verdana"/>
        <w:sz w:val="16"/>
        <w:szCs w:val="16"/>
      </w:rPr>
      <w:tab/>
    </w:r>
    <w:r w:rsidRPr="003F2571">
      <w:rPr>
        <w:rFonts w:ascii="Verdana" w:hAnsi="Verdana"/>
        <w:sz w:val="16"/>
        <w:szCs w:val="16"/>
      </w:rPr>
      <w:tab/>
    </w:r>
  </w:p>
  <w:p w:rsidR="007E1D19" w:rsidRPr="00902CDA" w:rsidRDefault="007E1D19" w:rsidP="00047E38">
    <w:pPr>
      <w:pStyle w:val="Alatunniste"/>
      <w:tabs>
        <w:tab w:val="left" w:pos="340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E68" w:rsidRDefault="002C7E68">
      <w:r>
        <w:separator/>
      </w:r>
    </w:p>
  </w:footnote>
  <w:footnote w:type="continuationSeparator" w:id="0">
    <w:p w:rsidR="002C7E68" w:rsidRDefault="002C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D19" w:rsidRDefault="007E1D19" w:rsidP="00673413">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7E1D19" w:rsidRDefault="00B2355F" w:rsidP="00D81690">
    <w:pPr>
      <w:pStyle w:val="Yltunniste"/>
      <w:tabs>
        <w:tab w:val="clear" w:pos="4819"/>
        <w:tab w:val="clear" w:pos="9638"/>
        <w:tab w:val="left" w:pos="5216"/>
        <w:tab w:val="left" w:pos="7825"/>
        <w:tab w:val="left" w:pos="9129"/>
      </w:tabs>
      <w:ind w:right="360"/>
      <w:rPr>
        <w:rFonts w:ascii="Verdana" w:hAnsi="Verdana"/>
        <w:sz w:val="22"/>
        <w:szCs w:val="22"/>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-6350</wp:posOffset>
          </wp:positionV>
          <wp:extent cx="1714500" cy="530860"/>
          <wp:effectExtent l="0" t="0" r="0" b="2540"/>
          <wp:wrapNone/>
          <wp:docPr id="3" name="Kuva 2" descr="sttkthk4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tkthk4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30860"/>
                  </a:xfrm>
                  <a:prstGeom prst="rect">
                    <a:avLst/>
                  </a:prstGeom>
                  <a:noFill/>
                </pic:spPr>
              </pic:pic>
            </a:graphicData>
          </a:graphic>
          <wp14:sizeRelH relativeFrom="page">
            <wp14:pctWidth>0</wp14:pctWidth>
          </wp14:sizeRelH>
          <wp14:sizeRelV relativeFrom="page">
            <wp14:pctHeight>0</wp14:pctHeight>
          </wp14:sizeRelV>
        </wp:anchor>
      </w:drawing>
    </w:r>
    <w:r w:rsidR="007E1D19">
      <w:tab/>
    </w:r>
    <w:r w:rsidR="007E1D19">
      <w:rPr>
        <w:rFonts w:ascii="Verdana" w:hAnsi="Verdana"/>
        <w:b/>
        <w:sz w:val="22"/>
        <w:szCs w:val="22"/>
      </w:rPr>
      <w:t>Asiakirjamalli</w:t>
    </w:r>
    <w:r w:rsidR="007E1D19">
      <w:rPr>
        <w:rFonts w:ascii="Verdana" w:hAnsi="Verdana"/>
        <w:b/>
        <w:sz w:val="22"/>
        <w:szCs w:val="22"/>
      </w:rPr>
      <w:tab/>
    </w:r>
    <w:r w:rsidR="007E1D19" w:rsidRPr="002A6427">
      <w:rPr>
        <w:rFonts w:ascii="Verdana" w:hAnsi="Verdana"/>
        <w:sz w:val="22"/>
        <w:szCs w:val="22"/>
      </w:rPr>
      <w:t>Nro</w:t>
    </w:r>
    <w:r w:rsidR="007E1D19">
      <w:rPr>
        <w:rFonts w:ascii="Verdana" w:hAnsi="Verdana"/>
        <w:sz w:val="22"/>
        <w:szCs w:val="22"/>
      </w:rPr>
      <w:tab/>
    </w:r>
    <w:r w:rsidR="007E1D19">
      <w:rPr>
        <w:rFonts w:ascii="Verdana" w:hAnsi="Verdana"/>
        <w:sz w:val="22"/>
        <w:szCs w:val="22"/>
      </w:rPr>
      <w:tab/>
    </w:r>
  </w:p>
  <w:p w:rsidR="007E1D19" w:rsidRDefault="007E1D19" w:rsidP="002A6427">
    <w:pPr>
      <w:pStyle w:val="Yltunniste"/>
      <w:tabs>
        <w:tab w:val="clear" w:pos="4819"/>
        <w:tab w:val="clear" w:pos="9638"/>
        <w:tab w:val="left" w:pos="5216"/>
        <w:tab w:val="left" w:pos="7825"/>
        <w:tab w:val="left" w:pos="9129"/>
      </w:tabs>
      <w:ind w:right="-442"/>
      <w:rPr>
        <w:rFonts w:ascii="Verdana" w:hAnsi="Verdana"/>
        <w:sz w:val="22"/>
        <w:szCs w:val="22"/>
      </w:rPr>
    </w:pPr>
  </w:p>
  <w:p w:rsidR="007E1D19" w:rsidRDefault="007E1D19" w:rsidP="002A6427">
    <w:pPr>
      <w:pStyle w:val="Yltunniste"/>
      <w:tabs>
        <w:tab w:val="clear" w:pos="4819"/>
        <w:tab w:val="clear" w:pos="9638"/>
        <w:tab w:val="left" w:pos="5216"/>
        <w:tab w:val="left" w:pos="7825"/>
        <w:tab w:val="left" w:pos="9129"/>
      </w:tabs>
      <w:ind w:right="-442"/>
      <w:rPr>
        <w:rFonts w:ascii="Verdana" w:hAnsi="Verdana"/>
        <w:sz w:val="22"/>
        <w:szCs w:val="22"/>
      </w:rPr>
    </w:pPr>
  </w:p>
  <w:p w:rsidR="007E1D19" w:rsidRPr="002A6427" w:rsidRDefault="007E1D19" w:rsidP="002A6427">
    <w:pPr>
      <w:pStyle w:val="Yltunniste"/>
      <w:tabs>
        <w:tab w:val="clear" w:pos="4819"/>
        <w:tab w:val="clear" w:pos="9638"/>
        <w:tab w:val="left" w:pos="5216"/>
        <w:tab w:val="left" w:pos="7825"/>
        <w:tab w:val="left" w:pos="9129"/>
      </w:tabs>
      <w:ind w:right="-442"/>
      <w:rPr>
        <w:rFonts w:ascii="Verdana" w:hAnsi="Verdana"/>
        <w:b/>
        <w:sz w:val="22"/>
        <w:szCs w:val="22"/>
      </w:rPr>
    </w:pPr>
    <w:r>
      <w:rPr>
        <w:rFonts w:ascii="Verdana" w:hAnsi="Verdana"/>
        <w:sz w:val="22"/>
        <w:szCs w:val="22"/>
      </w:rPr>
      <w:t>Käsittelijä</w:t>
    </w:r>
    <w:r>
      <w:rPr>
        <w:rFonts w:ascii="Verdana" w:hAnsi="Verdana"/>
        <w:sz w:val="22"/>
        <w:szCs w:val="22"/>
      </w:rPr>
      <w:tab/>
      <w:t>päivämäärä</w:t>
    </w:r>
    <w:r>
      <w:rPr>
        <w:rFonts w:ascii="Verdana" w:hAnsi="Verdana"/>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D19" w:rsidRPr="005A7508" w:rsidRDefault="007E1D19" w:rsidP="004A5B9A">
    <w:pPr>
      <w:pStyle w:val="Yltunniste"/>
      <w:tabs>
        <w:tab w:val="clear" w:pos="4819"/>
        <w:tab w:val="left" w:pos="3969"/>
        <w:tab w:val="left" w:pos="7938"/>
      </w:tabs>
      <w:ind w:right="-710"/>
      <w:rPr>
        <w:rFonts w:ascii="Lucida Sans Unicode" w:hAnsi="Lucida Sans Unicode" w:cs="Lucida Sans Unicode"/>
        <w:b/>
        <w:color w:val="215868"/>
        <w:sz w:val="48"/>
        <w:szCs w:val="48"/>
      </w:rPr>
    </w:pPr>
    <w:r w:rsidRPr="005A7508">
      <w:rPr>
        <w:rFonts w:ascii="Lucida Sans Unicode" w:hAnsi="Lucida Sans Unicode" w:cs="Lucida Sans Unicode"/>
        <w:b/>
        <w:color w:val="215868"/>
        <w:sz w:val="48"/>
        <w:szCs w:val="48"/>
      </w:rPr>
      <w:t>SAK</w:t>
    </w:r>
    <w:r w:rsidRPr="005A7508">
      <w:rPr>
        <w:rFonts w:ascii="Lucida Sans Unicode" w:hAnsi="Lucida Sans Unicode" w:cs="Lucida Sans Unicode"/>
        <w:b/>
        <w:color w:val="215868"/>
        <w:sz w:val="48"/>
        <w:szCs w:val="48"/>
      </w:rPr>
      <w:tab/>
    </w:r>
    <w:r w:rsidR="00C9029E">
      <w:rPr>
        <w:rFonts w:ascii="Lucida Sans Unicode" w:hAnsi="Lucida Sans Unicode" w:cs="Lucida Sans Unicode"/>
        <w:b/>
        <w:color w:val="215868"/>
        <w:sz w:val="48"/>
        <w:szCs w:val="48"/>
      </w:rPr>
      <w:t>AKAVA</w:t>
    </w:r>
    <w:r w:rsidRPr="005A7508">
      <w:rPr>
        <w:rFonts w:ascii="Lucida Sans Unicode" w:hAnsi="Lucida Sans Unicode" w:cs="Lucida Sans Unicode"/>
        <w:b/>
        <w:color w:val="215868"/>
        <w:sz w:val="48"/>
        <w:szCs w:val="48"/>
      </w:rPr>
      <w:t xml:space="preserve"> </w:t>
    </w:r>
    <w:r w:rsidRPr="005A7508">
      <w:rPr>
        <w:rFonts w:ascii="Lucida Sans Unicode" w:hAnsi="Lucida Sans Unicode" w:cs="Lucida Sans Unicode"/>
        <w:b/>
        <w:color w:val="215868"/>
        <w:sz w:val="48"/>
        <w:szCs w:val="48"/>
      </w:rPr>
      <w:tab/>
    </w:r>
    <w:r w:rsidR="00C9029E">
      <w:rPr>
        <w:rFonts w:ascii="Lucida Sans Unicode" w:hAnsi="Lucida Sans Unicode" w:cs="Lucida Sans Unicode"/>
        <w:b/>
        <w:color w:val="215868"/>
        <w:sz w:val="48"/>
        <w:szCs w:val="48"/>
      </w:rPr>
      <w:t>STTK</w:t>
    </w:r>
  </w:p>
  <w:p w:rsidR="007E1D19" w:rsidRDefault="007E1D19" w:rsidP="004A5B9A">
    <w:pPr>
      <w:pStyle w:val="Yltunniste"/>
      <w:tabs>
        <w:tab w:val="clear" w:pos="4819"/>
        <w:tab w:val="clear" w:pos="9638"/>
        <w:tab w:val="left" w:pos="5216"/>
        <w:tab w:val="left" w:pos="7825"/>
        <w:tab w:val="left" w:pos="9129"/>
      </w:tabs>
      <w:ind w:right="-56"/>
      <w:rPr>
        <w:b/>
      </w:rPr>
    </w:pPr>
  </w:p>
  <w:p w:rsidR="007E1D19" w:rsidRPr="000466AD" w:rsidRDefault="007E1D19" w:rsidP="004A5B9A">
    <w:pPr>
      <w:pStyle w:val="Yltunniste"/>
      <w:tabs>
        <w:tab w:val="clear" w:pos="4819"/>
        <w:tab w:val="clear" w:pos="9638"/>
        <w:tab w:val="left" w:pos="5216"/>
        <w:tab w:val="left" w:pos="7825"/>
        <w:tab w:val="left" w:pos="9129"/>
      </w:tabs>
      <w:ind w:right="-56"/>
      <w:rPr>
        <w:b/>
        <w:sz w:val="22"/>
        <w:szCs w:val="22"/>
      </w:rPr>
    </w:pPr>
    <w:r w:rsidRPr="003F2571">
      <w:rPr>
        <w:b/>
      </w:rPr>
      <w:tab/>
    </w:r>
    <w:r w:rsidR="001D04BA" w:rsidRPr="000466AD">
      <w:rPr>
        <w:b/>
        <w:sz w:val="22"/>
        <w:szCs w:val="22"/>
      </w:rPr>
      <w:t>Lausunto</w:t>
    </w:r>
    <w:r w:rsidR="00D7258C" w:rsidRPr="000466AD">
      <w:rPr>
        <w:b/>
        <w:sz w:val="22"/>
        <w:szCs w:val="22"/>
      </w:rPr>
      <w:tab/>
    </w:r>
    <w:r w:rsidRPr="000466AD">
      <w:rPr>
        <w:sz w:val="22"/>
        <w:szCs w:val="22"/>
      </w:rPr>
      <w:tab/>
    </w:r>
    <w:r w:rsidRPr="000466AD">
      <w:rPr>
        <w:rStyle w:val="Sivunumero"/>
        <w:sz w:val="22"/>
        <w:szCs w:val="22"/>
      </w:rPr>
      <w:fldChar w:fldCharType="begin"/>
    </w:r>
    <w:r w:rsidRPr="000466AD">
      <w:rPr>
        <w:rStyle w:val="Sivunumero"/>
        <w:sz w:val="22"/>
        <w:szCs w:val="22"/>
      </w:rPr>
      <w:instrText xml:space="preserve"> PAGE </w:instrText>
    </w:r>
    <w:r w:rsidRPr="000466AD">
      <w:rPr>
        <w:rStyle w:val="Sivunumero"/>
        <w:sz w:val="22"/>
        <w:szCs w:val="22"/>
      </w:rPr>
      <w:fldChar w:fldCharType="separate"/>
    </w:r>
    <w:r w:rsidR="005A6E73">
      <w:rPr>
        <w:rStyle w:val="Sivunumero"/>
        <w:noProof/>
        <w:sz w:val="22"/>
        <w:szCs w:val="22"/>
      </w:rPr>
      <w:t>2</w:t>
    </w:r>
    <w:r w:rsidRPr="000466AD">
      <w:rPr>
        <w:rStyle w:val="Sivunumero"/>
        <w:sz w:val="22"/>
        <w:szCs w:val="22"/>
      </w:rPr>
      <w:fldChar w:fldCharType="end"/>
    </w:r>
    <w:r w:rsidRPr="000466AD">
      <w:rPr>
        <w:rStyle w:val="Sivunumero"/>
        <w:sz w:val="22"/>
        <w:szCs w:val="22"/>
      </w:rPr>
      <w:t xml:space="preserve"> (</w:t>
    </w:r>
    <w:r w:rsidRPr="000466AD">
      <w:rPr>
        <w:rStyle w:val="Sivunumero"/>
        <w:sz w:val="22"/>
        <w:szCs w:val="22"/>
      </w:rPr>
      <w:fldChar w:fldCharType="begin"/>
    </w:r>
    <w:r w:rsidRPr="000466AD">
      <w:rPr>
        <w:rStyle w:val="Sivunumero"/>
        <w:sz w:val="22"/>
        <w:szCs w:val="22"/>
      </w:rPr>
      <w:instrText xml:space="preserve"> NUMPAGES </w:instrText>
    </w:r>
    <w:r w:rsidRPr="000466AD">
      <w:rPr>
        <w:rStyle w:val="Sivunumero"/>
        <w:sz w:val="22"/>
        <w:szCs w:val="22"/>
      </w:rPr>
      <w:fldChar w:fldCharType="separate"/>
    </w:r>
    <w:r w:rsidR="005A6E73">
      <w:rPr>
        <w:rStyle w:val="Sivunumero"/>
        <w:noProof/>
        <w:sz w:val="22"/>
        <w:szCs w:val="22"/>
      </w:rPr>
      <w:t>2</w:t>
    </w:r>
    <w:r w:rsidRPr="000466AD">
      <w:rPr>
        <w:rStyle w:val="Sivunumero"/>
        <w:sz w:val="22"/>
        <w:szCs w:val="22"/>
      </w:rPr>
      <w:fldChar w:fldCharType="end"/>
    </w:r>
    <w:r w:rsidRPr="000466AD">
      <w:rPr>
        <w:rStyle w:val="Sivunumero"/>
        <w:sz w:val="22"/>
        <w:szCs w:val="22"/>
      </w:rPr>
      <w:t>)</w:t>
    </w:r>
  </w:p>
  <w:p w:rsidR="007E1D19" w:rsidRPr="000466AD" w:rsidRDefault="007E1D19" w:rsidP="004A5B9A">
    <w:pPr>
      <w:pStyle w:val="Yltunniste"/>
      <w:tabs>
        <w:tab w:val="clear" w:pos="4819"/>
        <w:tab w:val="left" w:pos="5216"/>
      </w:tabs>
      <w:rPr>
        <w:sz w:val="22"/>
        <w:szCs w:val="22"/>
      </w:rPr>
    </w:pPr>
  </w:p>
  <w:p w:rsidR="007E1D19" w:rsidRPr="000466AD" w:rsidRDefault="007E1D19" w:rsidP="004A5B9A">
    <w:pPr>
      <w:pStyle w:val="Yltunniste"/>
      <w:tabs>
        <w:tab w:val="clear" w:pos="4819"/>
        <w:tab w:val="left" w:pos="5216"/>
      </w:tabs>
      <w:rPr>
        <w:sz w:val="22"/>
        <w:szCs w:val="22"/>
      </w:rPr>
    </w:pPr>
  </w:p>
  <w:p w:rsidR="007E1D19" w:rsidRPr="000466AD" w:rsidRDefault="007E1D19" w:rsidP="004A5B9A">
    <w:pPr>
      <w:pStyle w:val="Yltunniste"/>
      <w:tabs>
        <w:tab w:val="clear" w:pos="4819"/>
        <w:tab w:val="left" w:pos="5216"/>
      </w:tabs>
      <w:rPr>
        <w:sz w:val="22"/>
        <w:szCs w:val="22"/>
      </w:rPr>
    </w:pPr>
    <w:r w:rsidRPr="000466AD">
      <w:rPr>
        <w:sz w:val="22"/>
        <w:szCs w:val="22"/>
      </w:rPr>
      <w:tab/>
    </w:r>
    <w:r w:rsidR="001D04BA" w:rsidRPr="000466AD">
      <w:rPr>
        <w:sz w:val="22"/>
        <w:szCs w:val="22"/>
      </w:rPr>
      <w:t>30.8.2016</w:t>
    </w:r>
  </w:p>
  <w:p w:rsidR="000466AD" w:rsidRDefault="000466AD" w:rsidP="00047E38">
    <w:pPr>
      <w:tabs>
        <w:tab w:val="right" w:pos="8504"/>
      </w:tabs>
      <w:jc w:val="both"/>
      <w:rPr>
        <w:sz w:val="22"/>
        <w:szCs w:val="22"/>
      </w:rPr>
    </w:pPr>
  </w:p>
  <w:p w:rsidR="007E1D19" w:rsidRPr="00047E38" w:rsidRDefault="007E1D19" w:rsidP="00047E38">
    <w:pPr>
      <w:tabs>
        <w:tab w:val="right" w:pos="8504"/>
      </w:tabs>
      <w:jc w:val="both"/>
    </w:pPr>
    <w:r w:rsidRPr="005A7508">
      <w:rPr>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D19" w:rsidRPr="00B704A7" w:rsidRDefault="00B2355F" w:rsidP="004A5B9A">
    <w:pPr>
      <w:pStyle w:val="Yltunniste"/>
      <w:tabs>
        <w:tab w:val="clear" w:pos="4819"/>
        <w:tab w:val="clear" w:pos="9638"/>
        <w:tab w:val="left" w:pos="3969"/>
        <w:tab w:val="left" w:pos="7938"/>
      </w:tabs>
      <w:ind w:right="-1135"/>
      <w:rPr>
        <w:rFonts w:ascii="Lucida Sans Unicode" w:hAnsi="Lucida Sans Unicode" w:cs="Lucida Sans Unicode"/>
        <w:b/>
        <w:color w:val="215868"/>
        <w:sz w:val="48"/>
        <w:szCs w:val="48"/>
      </w:rPr>
    </w:pPr>
    <w:r>
      <w:rPr>
        <w:rFonts w:ascii="Lucida Sans Unicode" w:hAnsi="Lucida Sans Unicode" w:cs="Lucida Sans Unicode"/>
        <w:b/>
        <w:noProof/>
        <w:color w:val="215868"/>
        <w:sz w:val="48"/>
        <w:szCs w:val="48"/>
      </w:rPr>
      <mc:AlternateContent>
        <mc:Choice Requires="wps">
          <w:drawing>
            <wp:anchor distT="0" distB="0" distL="114300" distR="114300" simplePos="0" relativeHeight="251656704" behindDoc="1" locked="0" layoutInCell="1" allowOverlap="1">
              <wp:simplePos x="0" y="0"/>
              <wp:positionH relativeFrom="column">
                <wp:posOffset>-720090</wp:posOffset>
              </wp:positionH>
              <wp:positionV relativeFrom="paragraph">
                <wp:posOffset>-450215</wp:posOffset>
              </wp:positionV>
              <wp:extent cx="7555230" cy="1089025"/>
              <wp:effectExtent l="3810" t="0" r="381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230" cy="1089025"/>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27C2B" id="Rectangle 11" o:spid="_x0000_s1026" style="position:absolute;margin-left:-56.7pt;margin-top:-35.45pt;width:594.9pt;height:8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" fillcolor="#dbe5f1" stroked="f"/>
          </w:pict>
        </mc:Fallback>
      </mc:AlternateContent>
    </w:r>
    <w:r w:rsidR="007E1D19" w:rsidRPr="00B704A7">
      <w:rPr>
        <w:rFonts w:ascii="Lucida Sans Unicode" w:hAnsi="Lucida Sans Unicode" w:cs="Lucida Sans Unicode"/>
        <w:b/>
        <w:color w:val="215868"/>
        <w:sz w:val="48"/>
        <w:szCs w:val="48"/>
      </w:rPr>
      <w:t>SAK</w:t>
    </w:r>
    <w:r w:rsidR="007E1D19" w:rsidRPr="00B704A7">
      <w:rPr>
        <w:rFonts w:ascii="Lucida Sans Unicode" w:hAnsi="Lucida Sans Unicode" w:cs="Lucida Sans Unicode"/>
        <w:b/>
        <w:color w:val="215868"/>
        <w:sz w:val="48"/>
        <w:szCs w:val="48"/>
      </w:rPr>
      <w:tab/>
    </w:r>
    <w:r w:rsidR="008F1821">
      <w:rPr>
        <w:rFonts w:ascii="Lucida Sans Unicode" w:hAnsi="Lucida Sans Unicode" w:cs="Lucida Sans Unicode"/>
        <w:b/>
        <w:color w:val="215868"/>
        <w:sz w:val="48"/>
        <w:szCs w:val="48"/>
      </w:rPr>
      <w:t>AKAVA</w:t>
    </w:r>
    <w:r w:rsidR="007E1D19" w:rsidRPr="00B704A7">
      <w:rPr>
        <w:rFonts w:ascii="Lucida Sans Unicode" w:hAnsi="Lucida Sans Unicode" w:cs="Lucida Sans Unicode"/>
        <w:b/>
        <w:color w:val="215868"/>
        <w:sz w:val="48"/>
        <w:szCs w:val="48"/>
      </w:rPr>
      <w:tab/>
    </w:r>
    <w:r w:rsidR="008F1821">
      <w:rPr>
        <w:rFonts w:ascii="Lucida Sans Unicode" w:hAnsi="Lucida Sans Unicode" w:cs="Lucida Sans Unicode"/>
        <w:b/>
        <w:color w:val="215868"/>
        <w:sz w:val="48"/>
        <w:szCs w:val="48"/>
      </w:rPr>
      <w:t>STTK</w:t>
    </w:r>
  </w:p>
  <w:p w:rsidR="007E1D19" w:rsidRPr="005A7508" w:rsidRDefault="007E1D19" w:rsidP="00047E38">
    <w:pPr>
      <w:jc w:val="both"/>
    </w:pPr>
  </w:p>
  <w:p w:rsidR="007E1D19" w:rsidRDefault="007E1D19" w:rsidP="00047E38">
    <w:pPr>
      <w:tabs>
        <w:tab w:val="right" w:pos="8504"/>
      </w:tabs>
      <w:jc w:val="both"/>
      <w:rPr>
        <w:sz w:val="22"/>
        <w:szCs w:val="22"/>
      </w:rPr>
    </w:pPr>
  </w:p>
  <w:p w:rsidR="007E1D19" w:rsidRPr="000466AD" w:rsidRDefault="007E1D19" w:rsidP="004A5B9A">
    <w:pPr>
      <w:pStyle w:val="Yltunniste"/>
      <w:tabs>
        <w:tab w:val="clear" w:pos="4819"/>
        <w:tab w:val="clear" w:pos="9638"/>
        <w:tab w:val="left" w:pos="5216"/>
        <w:tab w:val="left" w:pos="7825"/>
        <w:tab w:val="left" w:pos="9129"/>
      </w:tabs>
      <w:ind w:right="-56"/>
      <w:rPr>
        <w:b/>
        <w:sz w:val="22"/>
        <w:szCs w:val="22"/>
      </w:rPr>
    </w:pPr>
    <w:r w:rsidRPr="003F2571">
      <w:rPr>
        <w:b/>
      </w:rPr>
      <w:tab/>
    </w:r>
    <w:r w:rsidR="00650CE6" w:rsidRPr="000466AD">
      <w:rPr>
        <w:b/>
        <w:sz w:val="22"/>
        <w:szCs w:val="22"/>
      </w:rPr>
      <w:t>Lausunto</w:t>
    </w:r>
    <w:r w:rsidR="00B2355F" w:rsidRPr="000466AD">
      <w:rPr>
        <w:b/>
        <w:sz w:val="22"/>
        <w:szCs w:val="22"/>
      </w:rPr>
      <w:tab/>
    </w:r>
    <w:r w:rsidRPr="000466AD">
      <w:rPr>
        <w:sz w:val="22"/>
        <w:szCs w:val="22"/>
      </w:rPr>
      <w:tab/>
    </w:r>
    <w:r w:rsidRPr="000466AD">
      <w:rPr>
        <w:rStyle w:val="Sivunumero"/>
        <w:sz w:val="22"/>
        <w:szCs w:val="22"/>
      </w:rPr>
      <w:fldChar w:fldCharType="begin"/>
    </w:r>
    <w:r w:rsidRPr="000466AD">
      <w:rPr>
        <w:rStyle w:val="Sivunumero"/>
        <w:sz w:val="22"/>
        <w:szCs w:val="22"/>
      </w:rPr>
      <w:instrText xml:space="preserve"> PAGE </w:instrText>
    </w:r>
    <w:r w:rsidRPr="000466AD">
      <w:rPr>
        <w:rStyle w:val="Sivunumero"/>
        <w:sz w:val="22"/>
        <w:szCs w:val="22"/>
      </w:rPr>
      <w:fldChar w:fldCharType="separate"/>
    </w:r>
    <w:r w:rsidR="005A6E73">
      <w:rPr>
        <w:rStyle w:val="Sivunumero"/>
        <w:noProof/>
        <w:sz w:val="22"/>
        <w:szCs w:val="22"/>
      </w:rPr>
      <w:t>1</w:t>
    </w:r>
    <w:r w:rsidRPr="000466AD">
      <w:rPr>
        <w:rStyle w:val="Sivunumero"/>
        <w:sz w:val="22"/>
        <w:szCs w:val="22"/>
      </w:rPr>
      <w:fldChar w:fldCharType="end"/>
    </w:r>
    <w:r w:rsidRPr="000466AD">
      <w:rPr>
        <w:rStyle w:val="Sivunumero"/>
        <w:sz w:val="22"/>
        <w:szCs w:val="22"/>
      </w:rPr>
      <w:t xml:space="preserve"> (</w:t>
    </w:r>
    <w:r w:rsidRPr="000466AD">
      <w:rPr>
        <w:rStyle w:val="Sivunumero"/>
        <w:sz w:val="22"/>
        <w:szCs w:val="22"/>
      </w:rPr>
      <w:fldChar w:fldCharType="begin"/>
    </w:r>
    <w:r w:rsidRPr="000466AD">
      <w:rPr>
        <w:rStyle w:val="Sivunumero"/>
        <w:sz w:val="22"/>
        <w:szCs w:val="22"/>
      </w:rPr>
      <w:instrText xml:space="preserve"> NUMPAGES </w:instrText>
    </w:r>
    <w:r w:rsidRPr="000466AD">
      <w:rPr>
        <w:rStyle w:val="Sivunumero"/>
        <w:sz w:val="22"/>
        <w:szCs w:val="22"/>
      </w:rPr>
      <w:fldChar w:fldCharType="separate"/>
    </w:r>
    <w:r w:rsidR="005A6E73">
      <w:rPr>
        <w:rStyle w:val="Sivunumero"/>
        <w:noProof/>
        <w:sz w:val="22"/>
        <w:szCs w:val="22"/>
      </w:rPr>
      <w:t>2</w:t>
    </w:r>
    <w:r w:rsidRPr="000466AD">
      <w:rPr>
        <w:rStyle w:val="Sivunumero"/>
        <w:sz w:val="22"/>
        <w:szCs w:val="22"/>
      </w:rPr>
      <w:fldChar w:fldCharType="end"/>
    </w:r>
    <w:r w:rsidRPr="000466AD">
      <w:rPr>
        <w:rStyle w:val="Sivunumero"/>
        <w:sz w:val="22"/>
        <w:szCs w:val="22"/>
      </w:rPr>
      <w:t>)</w:t>
    </w:r>
  </w:p>
  <w:p w:rsidR="007E1D19" w:rsidRPr="000466AD" w:rsidRDefault="007E1D19" w:rsidP="004A5B9A">
    <w:pPr>
      <w:pStyle w:val="Yltunniste"/>
      <w:tabs>
        <w:tab w:val="clear" w:pos="4819"/>
        <w:tab w:val="left" w:pos="5216"/>
      </w:tabs>
      <w:rPr>
        <w:sz w:val="22"/>
        <w:szCs w:val="22"/>
      </w:rPr>
    </w:pPr>
  </w:p>
  <w:p w:rsidR="007E1D19" w:rsidRPr="000466AD" w:rsidRDefault="007E1D19" w:rsidP="004A5B9A">
    <w:pPr>
      <w:pStyle w:val="Yltunniste"/>
      <w:tabs>
        <w:tab w:val="clear" w:pos="4819"/>
        <w:tab w:val="left" w:pos="5216"/>
      </w:tabs>
      <w:rPr>
        <w:sz w:val="22"/>
        <w:szCs w:val="22"/>
      </w:rPr>
    </w:pPr>
  </w:p>
  <w:p w:rsidR="007E1D19" w:rsidRPr="000466AD" w:rsidRDefault="007E1D19" w:rsidP="004A5B9A">
    <w:pPr>
      <w:pStyle w:val="Yltunniste"/>
      <w:tabs>
        <w:tab w:val="clear" w:pos="4819"/>
        <w:tab w:val="left" w:pos="5216"/>
      </w:tabs>
      <w:rPr>
        <w:sz w:val="22"/>
        <w:szCs w:val="22"/>
      </w:rPr>
    </w:pPr>
    <w:r w:rsidRPr="000466AD">
      <w:rPr>
        <w:sz w:val="22"/>
        <w:szCs w:val="22"/>
      </w:rPr>
      <w:tab/>
    </w:r>
    <w:r w:rsidR="00650CE6" w:rsidRPr="000466AD">
      <w:rPr>
        <w:sz w:val="22"/>
        <w:szCs w:val="22"/>
      </w:rPr>
      <w:t>30.8.2016</w:t>
    </w:r>
  </w:p>
  <w:p w:rsidR="007E1D19" w:rsidRPr="003F2571" w:rsidRDefault="007E1D19" w:rsidP="004A5B9A">
    <w:pPr>
      <w:pStyle w:val="Yltunniste"/>
      <w:tabs>
        <w:tab w:val="clear" w:pos="4819"/>
        <w:tab w:val="left" w:pos="52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371A7"/>
    <w:multiLevelType w:val="hybridMultilevel"/>
    <w:tmpl w:val="CEFE7854"/>
    <w:lvl w:ilvl="0" w:tplc="9506A6B4">
      <w:start w:val="16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86"/>
    <w:rsid w:val="000030FA"/>
    <w:rsid w:val="00004CCA"/>
    <w:rsid w:val="0000794C"/>
    <w:rsid w:val="0001022A"/>
    <w:rsid w:val="00010CCA"/>
    <w:rsid w:val="00017038"/>
    <w:rsid w:val="00021143"/>
    <w:rsid w:val="0002382A"/>
    <w:rsid w:val="000245DA"/>
    <w:rsid w:val="00035E41"/>
    <w:rsid w:val="000466AD"/>
    <w:rsid w:val="00047E38"/>
    <w:rsid w:val="00054D86"/>
    <w:rsid w:val="000569BA"/>
    <w:rsid w:val="00056B4E"/>
    <w:rsid w:val="000B2F9A"/>
    <w:rsid w:val="000D2733"/>
    <w:rsid w:val="000E263D"/>
    <w:rsid w:val="000E51CC"/>
    <w:rsid w:val="0013406D"/>
    <w:rsid w:val="00167B50"/>
    <w:rsid w:val="001750F0"/>
    <w:rsid w:val="00186718"/>
    <w:rsid w:val="001A1135"/>
    <w:rsid w:val="001D04BA"/>
    <w:rsid w:val="00200389"/>
    <w:rsid w:val="002237E5"/>
    <w:rsid w:val="002A201E"/>
    <w:rsid w:val="002A25E1"/>
    <w:rsid w:val="002A6427"/>
    <w:rsid w:val="002C44EF"/>
    <w:rsid w:val="002C7E68"/>
    <w:rsid w:val="002D0F15"/>
    <w:rsid w:val="002E1EAC"/>
    <w:rsid w:val="00322A22"/>
    <w:rsid w:val="00331C19"/>
    <w:rsid w:val="00336192"/>
    <w:rsid w:val="00350366"/>
    <w:rsid w:val="00351ED3"/>
    <w:rsid w:val="00352663"/>
    <w:rsid w:val="00364314"/>
    <w:rsid w:val="00393F28"/>
    <w:rsid w:val="003B4C99"/>
    <w:rsid w:val="003D3734"/>
    <w:rsid w:val="003F2571"/>
    <w:rsid w:val="003F31DF"/>
    <w:rsid w:val="003F4436"/>
    <w:rsid w:val="004117FA"/>
    <w:rsid w:val="0041604C"/>
    <w:rsid w:val="004260E6"/>
    <w:rsid w:val="00473135"/>
    <w:rsid w:val="004800F4"/>
    <w:rsid w:val="004A5B9A"/>
    <w:rsid w:val="004D5306"/>
    <w:rsid w:val="004D6F10"/>
    <w:rsid w:val="004E6E2E"/>
    <w:rsid w:val="00502917"/>
    <w:rsid w:val="00513304"/>
    <w:rsid w:val="005309E5"/>
    <w:rsid w:val="00552CE9"/>
    <w:rsid w:val="005625FC"/>
    <w:rsid w:val="00562816"/>
    <w:rsid w:val="005A5710"/>
    <w:rsid w:val="005A6E73"/>
    <w:rsid w:val="005A7508"/>
    <w:rsid w:val="005C489D"/>
    <w:rsid w:val="005E0DB9"/>
    <w:rsid w:val="005E74FD"/>
    <w:rsid w:val="005F4B48"/>
    <w:rsid w:val="00614C58"/>
    <w:rsid w:val="00650CE6"/>
    <w:rsid w:val="00670536"/>
    <w:rsid w:val="00673413"/>
    <w:rsid w:val="00694B16"/>
    <w:rsid w:val="006A5D88"/>
    <w:rsid w:val="006B3549"/>
    <w:rsid w:val="006E08DF"/>
    <w:rsid w:val="006E1B88"/>
    <w:rsid w:val="006E51D5"/>
    <w:rsid w:val="006E7812"/>
    <w:rsid w:val="007508BD"/>
    <w:rsid w:val="0075260C"/>
    <w:rsid w:val="007808CA"/>
    <w:rsid w:val="00787241"/>
    <w:rsid w:val="007B1FA6"/>
    <w:rsid w:val="007C06D4"/>
    <w:rsid w:val="007E1D19"/>
    <w:rsid w:val="007E2823"/>
    <w:rsid w:val="007F6BA6"/>
    <w:rsid w:val="00820150"/>
    <w:rsid w:val="00844242"/>
    <w:rsid w:val="008473BB"/>
    <w:rsid w:val="008523B3"/>
    <w:rsid w:val="00857A41"/>
    <w:rsid w:val="00862E34"/>
    <w:rsid w:val="00873BE8"/>
    <w:rsid w:val="0087666A"/>
    <w:rsid w:val="008A43C1"/>
    <w:rsid w:val="008B1229"/>
    <w:rsid w:val="008F1821"/>
    <w:rsid w:val="00902CDA"/>
    <w:rsid w:val="00934D2B"/>
    <w:rsid w:val="009512E2"/>
    <w:rsid w:val="00957912"/>
    <w:rsid w:val="00970104"/>
    <w:rsid w:val="009A5206"/>
    <w:rsid w:val="009E15AE"/>
    <w:rsid w:val="00A04C56"/>
    <w:rsid w:val="00A054F3"/>
    <w:rsid w:val="00A71728"/>
    <w:rsid w:val="00A969AA"/>
    <w:rsid w:val="00AA1D17"/>
    <w:rsid w:val="00AC13D6"/>
    <w:rsid w:val="00AD5177"/>
    <w:rsid w:val="00AD71BA"/>
    <w:rsid w:val="00B2355F"/>
    <w:rsid w:val="00B359DB"/>
    <w:rsid w:val="00B40A35"/>
    <w:rsid w:val="00B704A7"/>
    <w:rsid w:val="00B773F5"/>
    <w:rsid w:val="00B77E8D"/>
    <w:rsid w:val="00BA298B"/>
    <w:rsid w:val="00BB1F75"/>
    <w:rsid w:val="00BC201F"/>
    <w:rsid w:val="00BC5566"/>
    <w:rsid w:val="00C41C6D"/>
    <w:rsid w:val="00C72DA5"/>
    <w:rsid w:val="00C87E53"/>
    <w:rsid w:val="00C9029E"/>
    <w:rsid w:val="00CA68CA"/>
    <w:rsid w:val="00CD6B9D"/>
    <w:rsid w:val="00CF040D"/>
    <w:rsid w:val="00D01502"/>
    <w:rsid w:val="00D23EDF"/>
    <w:rsid w:val="00D65064"/>
    <w:rsid w:val="00D7258C"/>
    <w:rsid w:val="00D81690"/>
    <w:rsid w:val="00D97671"/>
    <w:rsid w:val="00DE1BF9"/>
    <w:rsid w:val="00DF41DB"/>
    <w:rsid w:val="00E32C3D"/>
    <w:rsid w:val="00E4379F"/>
    <w:rsid w:val="00E5743E"/>
    <w:rsid w:val="00E7657B"/>
    <w:rsid w:val="00E77BE0"/>
    <w:rsid w:val="00EB3667"/>
    <w:rsid w:val="00EB39A2"/>
    <w:rsid w:val="00EC321E"/>
    <w:rsid w:val="00F239C7"/>
    <w:rsid w:val="00F2423E"/>
    <w:rsid w:val="00F2609A"/>
    <w:rsid w:val="00F84C9B"/>
    <w:rsid w:val="00FA3C46"/>
    <w:rsid w:val="00FC1528"/>
    <w:rsid w:val="00FD7F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8941291-15E8-4C16-AE52-9B7F72E1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cs="Arial"/>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A298B"/>
    <w:pPr>
      <w:tabs>
        <w:tab w:val="center" w:pos="4819"/>
        <w:tab w:val="right" w:pos="9638"/>
      </w:tabs>
    </w:pPr>
  </w:style>
  <w:style w:type="paragraph" w:styleId="Alatunniste">
    <w:name w:val="footer"/>
    <w:basedOn w:val="Normaali"/>
    <w:rsid w:val="00BA298B"/>
    <w:pPr>
      <w:tabs>
        <w:tab w:val="center" w:pos="4819"/>
        <w:tab w:val="right" w:pos="9638"/>
      </w:tabs>
    </w:pPr>
  </w:style>
  <w:style w:type="character" w:styleId="Sivunumero">
    <w:name w:val="page number"/>
    <w:basedOn w:val="Kappaleenoletusfontti"/>
    <w:rsid w:val="00167B50"/>
  </w:style>
  <w:style w:type="character" w:styleId="Hyperlinkki">
    <w:name w:val="Hyperlink"/>
    <w:basedOn w:val="Kappaleenoletusfontti"/>
    <w:rsid w:val="00934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ikki.taulu@akava.f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uli.hievanen@sak.f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ti.aarnio@sttk.fi"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kava\PSKJ%20asiakir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PSKJ asiakirja.dot</Template>
  <TotalTime>17</TotalTime>
  <Pages>1</Pages>
  <Words>388</Words>
  <Characters>3151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EmCe Solution Partner Oy</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Joivio Arja</dc:creator>
  <cp:lastModifiedBy>Hahtomaa Leila</cp:lastModifiedBy>
  <cp:revision>7</cp:revision>
  <cp:lastPrinted>2007-10-10T07:59:00Z</cp:lastPrinted>
  <dcterms:created xsi:type="dcterms:W3CDTF">2016-08-26T07:41:00Z</dcterms:created>
  <dcterms:modified xsi:type="dcterms:W3CDTF">2016-08-30T05:05:00Z</dcterms:modified>
</cp:coreProperties>
</file>