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F70" w:rsidRDefault="00685F70">
      <w:pPr>
        <w:rPr>
          <w:rFonts w:ascii="Arial" w:hAnsi="Arial" w:cs="Arial"/>
        </w:rPr>
      </w:pPr>
      <w:bookmarkStart w:id="0" w:name="_GoBack"/>
      <w:bookmarkEnd w:id="0"/>
    </w:p>
    <w:p w:rsidR="00755F36" w:rsidRPr="00BA26EA" w:rsidRDefault="00685F70">
      <w:pPr>
        <w:rPr>
          <w:rFonts w:ascii="Arial" w:hAnsi="Arial" w:cs="Arial"/>
        </w:rPr>
      </w:pPr>
      <w:r>
        <w:rPr>
          <w:rFonts w:ascii="Arial" w:hAnsi="Arial" w:cs="Arial"/>
        </w:rPr>
        <w:t>Ympäristöministeriö</w:t>
      </w:r>
      <w:r w:rsidR="00C06E48">
        <w:rPr>
          <w:rFonts w:ascii="Arial" w:hAnsi="Arial" w:cs="Arial"/>
        </w:rPr>
        <w:br/>
        <w:t>PL 35,</w:t>
      </w:r>
      <w:r w:rsidR="00C06E48">
        <w:rPr>
          <w:rFonts w:ascii="Arial" w:hAnsi="Arial" w:cs="Arial"/>
        </w:rPr>
        <w:br/>
      </w:r>
      <w:r w:rsidR="00C06E48" w:rsidRPr="00C06E48">
        <w:rPr>
          <w:rFonts w:ascii="Arial" w:hAnsi="Arial" w:cs="Arial"/>
        </w:rPr>
        <w:t>00023 Valtioneuvosto</w:t>
      </w:r>
      <w:r>
        <w:rPr>
          <w:rFonts w:ascii="Arial" w:hAnsi="Arial" w:cs="Arial"/>
        </w:rPr>
        <w:br/>
      </w:r>
      <w:hyperlink r:id="rId7" w:history="1">
        <w:r w:rsidRPr="00C276ED">
          <w:rPr>
            <w:rStyle w:val="Hyperlinkki"/>
            <w:rFonts w:ascii="Arial" w:hAnsi="Arial" w:cs="Arial"/>
          </w:rPr>
          <w:t>kirjaamo@ym.fi</w:t>
        </w:r>
      </w:hyperlink>
      <w:r>
        <w:rPr>
          <w:rFonts w:ascii="Arial" w:hAnsi="Arial" w:cs="Arial"/>
        </w:rPr>
        <w:t xml:space="preserve"> </w:t>
      </w:r>
    </w:p>
    <w:p w:rsidR="00BA26EA" w:rsidRDefault="00685F70" w:rsidP="00685F70">
      <w:pPr>
        <w:pStyle w:val="Otsikko1"/>
        <w:ind w:right="426"/>
        <w:rPr>
          <w:rFonts w:ascii="Arial" w:hAnsi="Arial" w:cs="Arial"/>
          <w:color w:val="auto"/>
        </w:rPr>
      </w:pPr>
      <w:r>
        <w:rPr>
          <w:rFonts w:ascii="Arial" w:hAnsi="Arial" w:cs="Arial"/>
          <w:color w:val="auto"/>
        </w:rPr>
        <w:t>Lausunto luonnoksesta hallituksen esityksestä maankäyttö- ja rakennuslain muuttamisesta</w:t>
      </w:r>
    </w:p>
    <w:p w:rsidR="00BA26EA" w:rsidRDefault="00BA26EA" w:rsidP="00BA26EA"/>
    <w:p w:rsidR="00C06E48" w:rsidRDefault="00685F70" w:rsidP="00C06877">
      <w:pPr>
        <w:ind w:right="1274"/>
        <w:rPr>
          <w:rFonts w:ascii="Arial" w:hAnsi="Arial" w:cs="Arial"/>
        </w:rPr>
      </w:pPr>
      <w:r>
        <w:rPr>
          <w:rFonts w:ascii="Arial" w:hAnsi="Arial" w:cs="Arial"/>
        </w:rPr>
        <w:t>Koneyrittäjät kiittävät mahdollisuudesta antaa lausunto ja toteavat lausuntonaan seuraavaa:</w:t>
      </w:r>
      <w:r w:rsidR="00C06E48">
        <w:rPr>
          <w:rFonts w:ascii="Arial" w:hAnsi="Arial" w:cs="Arial"/>
        </w:rPr>
        <w:t xml:space="preserve"> </w:t>
      </w:r>
    </w:p>
    <w:p w:rsidR="003C0DD4" w:rsidRDefault="003C0DD4" w:rsidP="00C06877">
      <w:pPr>
        <w:ind w:right="1274"/>
        <w:rPr>
          <w:rFonts w:ascii="Arial" w:hAnsi="Arial" w:cs="Arial"/>
        </w:rPr>
      </w:pPr>
      <w:r>
        <w:rPr>
          <w:rFonts w:ascii="Arial" w:hAnsi="Arial" w:cs="Arial"/>
        </w:rPr>
        <w:t>Esityksen pohjalla oleva tavoite vähentää kaavoitukseen ja rakentamiseen liittyvää sääntelyä</w:t>
      </w:r>
      <w:r w:rsidR="00C06877">
        <w:rPr>
          <w:rFonts w:ascii="Arial" w:hAnsi="Arial" w:cs="Arial"/>
        </w:rPr>
        <w:t>,</w:t>
      </w:r>
      <w:r>
        <w:rPr>
          <w:rFonts w:ascii="Arial" w:hAnsi="Arial" w:cs="Arial"/>
        </w:rPr>
        <w:t xml:space="preserve"> ja selkeyttää siihen liittyviä säännöksi</w:t>
      </w:r>
      <w:r w:rsidR="00C06877">
        <w:rPr>
          <w:rFonts w:ascii="Arial" w:hAnsi="Arial" w:cs="Arial"/>
        </w:rPr>
        <w:t>ä,</w:t>
      </w:r>
      <w:r>
        <w:rPr>
          <w:rFonts w:ascii="Arial" w:hAnsi="Arial" w:cs="Arial"/>
        </w:rPr>
        <w:t xml:space="preserve"> on mielestämme hyvä asia.</w:t>
      </w:r>
    </w:p>
    <w:p w:rsidR="00345E16" w:rsidRDefault="00345E16" w:rsidP="00C06877">
      <w:pPr>
        <w:ind w:right="1274"/>
        <w:rPr>
          <w:rFonts w:ascii="Arial" w:hAnsi="Arial" w:cs="Arial"/>
        </w:rPr>
      </w:pPr>
      <w:r>
        <w:rPr>
          <w:rFonts w:ascii="Arial" w:hAnsi="Arial" w:cs="Arial"/>
        </w:rPr>
        <w:t xml:space="preserve">Kaavoituksella on selkeästi vaikutusta muihin ympäristöllisiin lupaa ja erilaisia ehtoja vaativiin sekä sisältäviin toimenpiteisiin. </w:t>
      </w:r>
    </w:p>
    <w:p w:rsidR="00345E16" w:rsidRDefault="003C0DD4" w:rsidP="00C06877">
      <w:pPr>
        <w:ind w:right="709"/>
        <w:rPr>
          <w:rFonts w:ascii="Arial" w:hAnsi="Arial" w:cs="Arial"/>
        </w:rPr>
      </w:pPr>
      <w:r>
        <w:rPr>
          <w:rFonts w:ascii="Arial" w:hAnsi="Arial" w:cs="Arial"/>
        </w:rPr>
        <w:t>Koneyrittäjien kannalta eniten merkitystä on</w:t>
      </w:r>
      <w:r w:rsidR="00C06877">
        <w:rPr>
          <w:rFonts w:ascii="Arial" w:hAnsi="Arial" w:cs="Arial"/>
        </w:rPr>
        <w:t xml:space="preserve"> ehdotuksen vaikutuksilla, jotka helpottavat rakentamista yleiskaava-alueella, nopeuttavat täydennysrakentamista asemakaava-alueilla sekä lisäävät</w:t>
      </w:r>
      <w:r w:rsidR="00D84448">
        <w:rPr>
          <w:rFonts w:ascii="Arial" w:hAnsi="Arial" w:cs="Arial"/>
        </w:rPr>
        <w:t>,</w:t>
      </w:r>
      <w:r w:rsidR="00C06877">
        <w:rPr>
          <w:rFonts w:ascii="Arial" w:hAnsi="Arial" w:cs="Arial"/>
        </w:rPr>
        <w:t xml:space="preserve"> ilman ylimääräistä sääntelyä</w:t>
      </w:r>
      <w:r w:rsidR="00D84448">
        <w:rPr>
          <w:rFonts w:ascii="Arial" w:hAnsi="Arial" w:cs="Arial"/>
        </w:rPr>
        <w:t>,</w:t>
      </w:r>
      <w:r w:rsidR="00C06877">
        <w:rPr>
          <w:rFonts w:ascii="Arial" w:hAnsi="Arial" w:cs="Arial"/>
        </w:rPr>
        <w:t xml:space="preserve"> metsätalouden harjoittamista yleiskaava-alueen maa- ja m</w:t>
      </w:r>
      <w:r w:rsidR="00345E16">
        <w:rPr>
          <w:rFonts w:ascii="Arial" w:hAnsi="Arial" w:cs="Arial"/>
        </w:rPr>
        <w:t xml:space="preserve">etsätalousvaltaisilla alueilla. </w:t>
      </w:r>
    </w:p>
    <w:p w:rsidR="0028180F" w:rsidRDefault="00345E16" w:rsidP="00C06877">
      <w:pPr>
        <w:ind w:right="709"/>
        <w:rPr>
          <w:rFonts w:ascii="Arial" w:hAnsi="Arial" w:cs="Arial"/>
        </w:rPr>
      </w:pPr>
      <w:r>
        <w:rPr>
          <w:rFonts w:ascii="Arial" w:hAnsi="Arial" w:cs="Arial"/>
        </w:rPr>
        <w:t>Näistä selkeimpänä yksittäisenä esimerkkinä esityksen ehdotus maisematyöluvan poistamisesta yleiskaava-alueen maa- ja metsätalousvaltaisilta alueilta.</w:t>
      </w:r>
      <w:r w:rsidR="00500407">
        <w:rPr>
          <w:rFonts w:ascii="Arial" w:hAnsi="Arial" w:cs="Arial"/>
        </w:rPr>
        <w:t xml:space="preserve"> </w:t>
      </w:r>
    </w:p>
    <w:p w:rsidR="00500407" w:rsidRDefault="00500407" w:rsidP="00C06877">
      <w:pPr>
        <w:ind w:right="709"/>
        <w:rPr>
          <w:rFonts w:ascii="Arial" w:hAnsi="Arial" w:cs="Arial"/>
        </w:rPr>
      </w:pPr>
      <w:r>
        <w:rPr>
          <w:rFonts w:ascii="Arial" w:hAnsi="Arial" w:cs="Arial"/>
        </w:rPr>
        <w:t xml:space="preserve">Katsomme, että ehdotukset yleiskaavan käyttämisestä rakennusluvan perusteena sekä yleiskaavan perusteella myönnettävän rakennusluvan rakennusta koskevan määrittelyn väljentäminen lisäävät rakentamista. </w:t>
      </w:r>
    </w:p>
    <w:p w:rsidR="00500407" w:rsidRDefault="00500407" w:rsidP="00C06877">
      <w:pPr>
        <w:ind w:right="709"/>
        <w:rPr>
          <w:rFonts w:ascii="Arial" w:hAnsi="Arial" w:cs="Arial"/>
        </w:rPr>
      </w:pPr>
      <w:r>
        <w:rPr>
          <w:rFonts w:ascii="Arial" w:hAnsi="Arial" w:cs="Arial"/>
        </w:rPr>
        <w:t>Tosin rakentamisaktiivisuuden lisäämiseksi esitystä olisi voinut lieventää vielä enemmän niin, että tietyillä reunaehdoilla tiiviimpi ja kaupunkimaisempi rakentamisempikin olisi mahdollista yleiskaavan perusteella. Tätä puutetta hieman paikkaa esitetty mahdollisuus laatia asemakaava vaiheittain tai jopa kokonaan yleiskaavaa huomioimatta, mikäli yleiskaava on ilmeisen vanhentunut.</w:t>
      </w:r>
    </w:p>
    <w:p w:rsidR="00D80545" w:rsidRDefault="00D80545" w:rsidP="00C06877">
      <w:pPr>
        <w:ind w:right="709"/>
        <w:rPr>
          <w:rFonts w:ascii="Arial" w:hAnsi="Arial" w:cs="Arial"/>
        </w:rPr>
      </w:pPr>
      <w:r>
        <w:rPr>
          <w:rFonts w:ascii="Arial" w:hAnsi="Arial" w:cs="Arial"/>
        </w:rPr>
        <w:t xml:space="preserve">Elinkeino-, liikenne- ja ympäristökeskusten valitusoikeuden </w:t>
      </w:r>
      <w:r w:rsidR="0043117B">
        <w:rPr>
          <w:rFonts w:ascii="Arial" w:hAnsi="Arial" w:cs="Arial"/>
        </w:rPr>
        <w:t>sekä yleis- ja asemakaavoja koskevien viranomaisneuvotteluiden rajaaminen</w:t>
      </w:r>
      <w:r>
        <w:rPr>
          <w:rFonts w:ascii="Arial" w:hAnsi="Arial" w:cs="Arial"/>
        </w:rPr>
        <w:t xml:space="preserve"> koskemaan vain niitä tilanteita, kun alueiden maankäytöllä ja rakentamisella on valtakunnallisia ja maakunnallisia vaikutuksia, </w:t>
      </w:r>
      <w:r w:rsidR="0043117B">
        <w:rPr>
          <w:rFonts w:ascii="Arial" w:hAnsi="Arial" w:cs="Arial"/>
        </w:rPr>
        <w:t>on linjassa myös Koneyrittäjien aj</w:t>
      </w:r>
      <w:r w:rsidR="0043117B">
        <w:rPr>
          <w:rFonts w:ascii="Arial" w:hAnsi="Arial" w:cs="Arial"/>
        </w:rPr>
        <w:t>a</w:t>
      </w:r>
      <w:r w:rsidR="0043117B">
        <w:rPr>
          <w:rFonts w:ascii="Arial" w:hAnsi="Arial" w:cs="Arial"/>
        </w:rPr>
        <w:t xml:space="preserve">mien byrokratian purkutavoitteiden kanssa. </w:t>
      </w:r>
    </w:p>
    <w:p w:rsidR="00500407" w:rsidRDefault="00500407" w:rsidP="00C06877">
      <w:pPr>
        <w:ind w:right="709"/>
        <w:rPr>
          <w:rFonts w:ascii="Arial" w:hAnsi="Arial" w:cs="Arial"/>
        </w:rPr>
      </w:pPr>
    </w:p>
    <w:p w:rsidR="0028180F" w:rsidRDefault="0028180F" w:rsidP="00C06877">
      <w:pPr>
        <w:ind w:right="709"/>
        <w:rPr>
          <w:rFonts w:ascii="Arial" w:hAnsi="Arial" w:cs="Arial"/>
        </w:rPr>
      </w:pPr>
      <w:r>
        <w:rPr>
          <w:rFonts w:ascii="Arial" w:hAnsi="Arial" w:cs="Arial"/>
        </w:rPr>
        <w:t>Kunnioittavasti</w:t>
      </w:r>
    </w:p>
    <w:p w:rsidR="0028180F" w:rsidRDefault="0028180F" w:rsidP="00C06877">
      <w:pPr>
        <w:ind w:right="709"/>
        <w:rPr>
          <w:rFonts w:ascii="Arial" w:hAnsi="Arial" w:cs="Arial"/>
        </w:rPr>
      </w:pPr>
    </w:p>
    <w:p w:rsidR="0028180F" w:rsidRDefault="0028180F" w:rsidP="00C06877">
      <w:pPr>
        <w:ind w:right="709"/>
        <w:rPr>
          <w:rFonts w:ascii="Arial" w:hAnsi="Arial" w:cs="Arial"/>
        </w:rPr>
      </w:pPr>
      <w:r>
        <w:rPr>
          <w:rFonts w:ascii="Arial" w:hAnsi="Arial" w:cs="Arial"/>
        </w:rPr>
        <w:t>Mar</w:t>
      </w:r>
      <w:r w:rsidR="00224A4B">
        <w:rPr>
          <w:rFonts w:ascii="Arial" w:hAnsi="Arial" w:cs="Arial"/>
        </w:rPr>
        <w:t>kku Leskinen</w:t>
      </w:r>
      <w:r w:rsidR="00224A4B">
        <w:rPr>
          <w:rFonts w:ascii="Arial" w:hAnsi="Arial" w:cs="Arial"/>
        </w:rPr>
        <w:tab/>
      </w:r>
      <w:r w:rsidR="00224A4B">
        <w:rPr>
          <w:rFonts w:ascii="Arial" w:hAnsi="Arial" w:cs="Arial"/>
        </w:rPr>
        <w:tab/>
      </w:r>
      <w:r w:rsidR="00224A4B">
        <w:rPr>
          <w:rFonts w:ascii="Arial" w:hAnsi="Arial" w:cs="Arial"/>
        </w:rPr>
        <w:tab/>
      </w:r>
      <w:r w:rsidR="00224A4B">
        <w:rPr>
          <w:rFonts w:ascii="Arial" w:hAnsi="Arial" w:cs="Arial"/>
        </w:rPr>
        <w:tab/>
        <w:t>Ville Järvinen</w:t>
      </w:r>
      <w:r w:rsidR="00224A4B">
        <w:rPr>
          <w:rFonts w:ascii="Arial" w:hAnsi="Arial" w:cs="Arial"/>
        </w:rPr>
        <w:br/>
        <w:t>toimialapäällikkö, maarakennus</w:t>
      </w:r>
      <w:r w:rsidR="00224A4B">
        <w:rPr>
          <w:rFonts w:ascii="Arial" w:hAnsi="Arial" w:cs="Arial"/>
        </w:rPr>
        <w:tab/>
      </w:r>
      <w:r w:rsidR="00224A4B">
        <w:rPr>
          <w:rFonts w:ascii="Arial" w:hAnsi="Arial" w:cs="Arial"/>
        </w:rPr>
        <w:tab/>
      </w:r>
      <w:r w:rsidR="00224A4B">
        <w:rPr>
          <w:rFonts w:ascii="Arial" w:hAnsi="Arial" w:cs="Arial"/>
        </w:rPr>
        <w:tab/>
        <w:t>asiantuntija, maarakennus</w:t>
      </w:r>
    </w:p>
    <w:sectPr w:rsidR="0028180F" w:rsidSect="00DD7CAE">
      <w:headerReference w:type="even" r:id="rId8"/>
      <w:headerReference w:type="default" r:id="rId9"/>
      <w:footerReference w:type="even" r:id="rId10"/>
      <w:footerReference w:type="default" r:id="rId11"/>
      <w:headerReference w:type="first" r:id="rId12"/>
      <w:footerReference w:type="first" r:id="rId13"/>
      <w:pgSz w:w="11906" w:h="16838"/>
      <w:pgMar w:top="1417" w:right="140" w:bottom="1417" w:left="1134"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A4B" w:rsidRDefault="00224A4B" w:rsidP="006E48AE">
      <w:pPr>
        <w:spacing w:after="0" w:line="240" w:lineRule="auto"/>
      </w:pPr>
      <w:r>
        <w:separator/>
      </w:r>
    </w:p>
  </w:endnote>
  <w:endnote w:type="continuationSeparator" w:id="0">
    <w:p w:rsidR="00224A4B" w:rsidRDefault="00224A4B" w:rsidP="006E4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FD" w:rsidRDefault="00BA26EA">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8AE" w:rsidRDefault="00BA26EA" w:rsidP="00BA26EA">
    <w:pPr>
      <w:pStyle w:val="Alatunniste"/>
      <w:ind w:firstLine="2608"/>
    </w:pPr>
    <w:r>
      <w:t xml:space="preserve">                </w:t>
    </w:r>
    <w:r w:rsidR="006E48AE">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94" w:rsidRDefault="0066435F" w:rsidP="00981280">
    <w:pPr>
      <w:pStyle w:val="Alatunniste"/>
      <w:tabs>
        <w:tab w:val="left" w:pos="4243"/>
      </w:tabs>
    </w:pPr>
    <w:r>
      <w:rPr>
        <w:noProof/>
      </w:rPr>
      <mc:AlternateContent>
        <mc:Choice Requires="wps">
          <w:drawing>
            <wp:anchor distT="0" distB="0" distL="114300" distR="114300" simplePos="0" relativeHeight="251657728" behindDoc="0" locked="0" layoutInCell="1" allowOverlap="1">
              <wp:simplePos x="0" y="0"/>
              <wp:positionH relativeFrom="margin">
                <wp:posOffset>2916555</wp:posOffset>
              </wp:positionH>
              <wp:positionV relativeFrom="paragraph">
                <wp:posOffset>136525</wp:posOffset>
              </wp:positionV>
              <wp:extent cx="3714750" cy="838200"/>
              <wp:effectExtent l="1905" t="3175"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A94" w:rsidRPr="00961EF4" w:rsidRDefault="00CE2A94" w:rsidP="003B7EE4">
                          <w:pPr>
                            <w:spacing w:line="240" w:lineRule="auto"/>
                            <w:jc w:val="right"/>
                            <w:rPr>
                              <w:sz w:val="20"/>
                            </w:rPr>
                          </w:pPr>
                          <w:r w:rsidRPr="00CE2A94">
                            <w:rPr>
                              <w:sz w:val="20"/>
                            </w:rPr>
                            <w:t>Sitratie 7, 00420 Helsinki</w:t>
                          </w:r>
                          <w:r w:rsidR="00403B4F">
                            <w:rPr>
                              <w:sz w:val="20"/>
                            </w:rPr>
                            <w:br/>
                            <w:t xml:space="preserve">puh. 040 900 9410, </w:t>
                          </w:r>
                          <w:r w:rsidR="00403B4F" w:rsidRPr="00CE2A94">
                            <w:rPr>
                              <w:sz w:val="20"/>
                            </w:rPr>
                            <w:t>fax (09) 563 0329</w:t>
                          </w:r>
                          <w:r w:rsidR="00961EF4">
                            <w:rPr>
                              <w:sz w:val="20"/>
                            </w:rPr>
                            <w:br/>
                            <w:t>etunimi.sukunimi@koneyrittajat.fi</w:t>
                          </w:r>
                          <w:r w:rsidRPr="00CE2A94">
                            <w:rPr>
                              <w:sz w:val="20"/>
                            </w:rPr>
                            <w:t xml:space="preserve"> </w:t>
                          </w:r>
                          <w:r w:rsidRPr="00CE2A94">
                            <w:rPr>
                              <w:sz w:val="20"/>
                            </w:rPr>
                            <w:br/>
                          </w:r>
                          <w:r w:rsidR="00403B4F">
                            <w:rPr>
                              <w:sz w:val="20"/>
                            </w:rPr>
                            <w:t>www.finnmetko.fi,</w:t>
                          </w:r>
                          <w:r w:rsidRPr="00CE2A94">
                            <w:rPr>
                              <w:sz w:val="20"/>
                            </w:rPr>
                            <w:t xml:space="preserve"> www.koneyrittajat.fi </w:t>
                          </w:r>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8" o:spid="_x0000_s1026" type="#_x0000_t202" style="position:absolute;margin-left:229.65pt;margin-top:10.75pt;width:292.5pt;height:6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PLswIAALk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" filled="f" stroked="f">
              <v:textbox>
                <w:txbxContent>
                  <w:p w:rsidR="00CE2A94" w:rsidRPr="00961EF4" w:rsidRDefault="00CE2A94" w:rsidP="003B7EE4">
                    <w:pPr>
                      <w:spacing w:line="240" w:lineRule="auto"/>
                      <w:jc w:val="right"/>
                      <w:rPr>
                        <w:sz w:val="20"/>
                      </w:rPr>
                    </w:pPr>
                    <w:r w:rsidRPr="00CE2A94">
                      <w:rPr>
                        <w:sz w:val="20"/>
                      </w:rPr>
                      <w:t>Sitratie 7, 00420 Helsinki</w:t>
                    </w:r>
                    <w:r w:rsidR="00403B4F">
                      <w:rPr>
                        <w:sz w:val="20"/>
                      </w:rPr>
                      <w:br/>
                      <w:t xml:space="preserve">puh. 040 900 9410, </w:t>
                    </w:r>
                    <w:r w:rsidR="00403B4F" w:rsidRPr="00CE2A94">
                      <w:rPr>
                        <w:sz w:val="20"/>
                      </w:rPr>
                      <w:t>fax (09) 563 0329</w:t>
                    </w:r>
                    <w:r w:rsidR="00961EF4">
                      <w:rPr>
                        <w:sz w:val="20"/>
                      </w:rPr>
                      <w:br/>
                      <w:t>etunimi.sukunimi@koneyrittajat.fi</w:t>
                    </w:r>
                    <w:r w:rsidRPr="00CE2A94">
                      <w:rPr>
                        <w:sz w:val="20"/>
                      </w:rPr>
                      <w:t xml:space="preserve"> </w:t>
                    </w:r>
                    <w:r w:rsidRPr="00CE2A94">
                      <w:rPr>
                        <w:sz w:val="20"/>
                      </w:rPr>
                      <w:br/>
                    </w:r>
                    <w:r w:rsidR="00403B4F">
                      <w:rPr>
                        <w:sz w:val="20"/>
                      </w:rPr>
                      <w:t>www.finnmetko.fi,</w:t>
                    </w:r>
                    <w:r w:rsidRPr="00CE2A94">
                      <w:rPr>
                        <w:sz w:val="20"/>
                      </w:rPr>
                      <w:t xml:space="preserve"> www.koneyrittajat.fi </w:t>
                    </w:r>
                    <w:r>
                      <w:br/>
                    </w:r>
                  </w:p>
                </w:txbxContent>
              </v:textbox>
              <w10:wrap anchorx="margin"/>
            </v:shape>
          </w:pict>
        </mc:Fallback>
      </mc:AlternateContent>
    </w:r>
    <w:r w:rsidR="005868F3">
      <w:tab/>
    </w:r>
    <w:r w:rsidR="00A71B80">
      <w:t xml:space="preserve">    </w:t>
    </w:r>
    <w:r w:rsidR="00CE2A94">
      <w:t xml:space="preserve">       </w:t>
    </w:r>
    <w:r w:rsidR="005868F3">
      <w:tab/>
      <w:t xml:space="preserve">    </w:t>
    </w:r>
    <w:r>
      <w:rPr>
        <w:noProof/>
      </w:rPr>
      <w:drawing>
        <wp:inline distT="0" distB="0" distL="0" distR="0">
          <wp:extent cx="3533140" cy="1031240"/>
          <wp:effectExtent l="0" t="0" r="0" b="0"/>
          <wp:docPr id="3" name="Kuva 0" descr="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0" descr="palkk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3140" cy="1031240"/>
                  </a:xfrm>
                  <a:prstGeom prst="rect">
                    <a:avLst/>
                  </a:prstGeom>
                  <a:noFill/>
                  <a:ln>
                    <a:noFill/>
                  </a:ln>
                </pic:spPr>
              </pic:pic>
            </a:graphicData>
          </a:graphic>
        </wp:inline>
      </w:drawing>
    </w:r>
  </w:p>
  <w:p w:rsidR="00981280" w:rsidRDefault="00981280" w:rsidP="00981280">
    <w:pPr>
      <w:pStyle w:val="Alatunniste"/>
      <w:tabs>
        <w:tab w:val="left" w:pos="424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A4B" w:rsidRDefault="00224A4B" w:rsidP="006E48AE">
      <w:pPr>
        <w:spacing w:after="0" w:line="240" w:lineRule="auto"/>
      </w:pPr>
      <w:r>
        <w:separator/>
      </w:r>
    </w:p>
  </w:footnote>
  <w:footnote w:type="continuationSeparator" w:id="0">
    <w:p w:rsidR="00224A4B" w:rsidRDefault="00224A4B" w:rsidP="006E4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7E" w:rsidRDefault="0001267E">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70" w:rsidRDefault="0066435F" w:rsidP="00685F70">
    <w:pPr>
      <w:pStyle w:val="Yltunniste"/>
      <w:tabs>
        <w:tab w:val="clear" w:pos="4819"/>
        <w:tab w:val="center" w:pos="6946"/>
      </w:tabs>
      <w:ind w:left="-567"/>
    </w:pPr>
    <w:r>
      <w:rPr>
        <w:noProof/>
      </w:rPr>
      <w:drawing>
        <wp:inline distT="0" distB="0" distL="0" distR="0">
          <wp:extent cx="2640965" cy="387985"/>
          <wp:effectExtent l="0" t="0" r="0" b="0"/>
          <wp:docPr id="1" name="Kuva 1" descr="Vaaka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ka_M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965" cy="387985"/>
                  </a:xfrm>
                  <a:prstGeom prst="rect">
                    <a:avLst/>
                  </a:prstGeom>
                  <a:noFill/>
                  <a:ln>
                    <a:noFill/>
                  </a:ln>
                </pic:spPr>
              </pic:pic>
            </a:graphicData>
          </a:graphic>
        </wp:inline>
      </w:drawing>
    </w:r>
    <w:r w:rsidR="00CE2A94">
      <w:tab/>
    </w:r>
    <w:r w:rsidR="00685F70">
      <w:tab/>
    </w:r>
    <w:r w:rsidR="00685F70">
      <w:rPr>
        <w:rFonts w:ascii="Arial" w:hAnsi="Arial" w:cs="Arial"/>
      </w:rPr>
      <w:t>31.8.2016</w:t>
    </w:r>
  </w:p>
  <w:p w:rsidR="00CE2A94" w:rsidRDefault="00CE2A94" w:rsidP="00CE2A94">
    <w:pPr>
      <w:pStyle w:val="Yltunniste"/>
      <w:tabs>
        <w:tab w:val="clear" w:pos="4819"/>
        <w:tab w:val="center" w:pos="6946"/>
      </w:tabs>
      <w:ind w:left="-5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B66" w:rsidRPr="00685F70" w:rsidRDefault="0066435F" w:rsidP="00685F70">
    <w:pPr>
      <w:pStyle w:val="Yltunniste"/>
      <w:tabs>
        <w:tab w:val="clear" w:pos="4819"/>
        <w:tab w:val="center" w:pos="6946"/>
      </w:tabs>
      <w:ind w:left="-567"/>
      <w:rPr>
        <w:rFonts w:ascii="Arial" w:hAnsi="Arial" w:cs="Arial"/>
      </w:rPr>
    </w:pPr>
    <w:r>
      <w:rPr>
        <w:noProof/>
      </w:rPr>
      <w:drawing>
        <wp:inline distT="0" distB="0" distL="0" distR="0">
          <wp:extent cx="2640965" cy="387985"/>
          <wp:effectExtent l="0" t="0" r="0" b="0"/>
          <wp:docPr id="2" name="Kuva 2" descr="Vaaka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aka_M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965" cy="387985"/>
                  </a:xfrm>
                  <a:prstGeom prst="rect">
                    <a:avLst/>
                  </a:prstGeom>
                  <a:noFill/>
                  <a:ln>
                    <a:noFill/>
                  </a:ln>
                </pic:spPr>
              </pic:pic>
            </a:graphicData>
          </a:graphic>
        </wp:inline>
      </w:drawing>
    </w:r>
    <w:r w:rsidR="00C96B66">
      <w:tab/>
    </w:r>
    <w:r w:rsidR="00685F70">
      <w:tab/>
    </w:r>
    <w:r w:rsidR="0001267E">
      <w:rPr>
        <w:rFonts w:ascii="Arial" w:hAnsi="Arial" w:cs="Arial"/>
      </w:rPr>
      <w:t>25</w:t>
    </w:r>
    <w:r w:rsidR="00685F70">
      <w:rPr>
        <w:rFonts w:ascii="Arial" w:hAnsi="Arial" w:cs="Arial"/>
      </w:rPr>
      <w:t>.8.2016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autoHyphenation/>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A4B"/>
    <w:rsid w:val="0001267E"/>
    <w:rsid w:val="00015576"/>
    <w:rsid w:val="000927CF"/>
    <w:rsid w:val="00096C3A"/>
    <w:rsid w:val="001051E6"/>
    <w:rsid w:val="00224A4B"/>
    <w:rsid w:val="00273E50"/>
    <w:rsid w:val="0028180F"/>
    <w:rsid w:val="00295F3B"/>
    <w:rsid w:val="00345E16"/>
    <w:rsid w:val="003B7EE4"/>
    <w:rsid w:val="003C0DD4"/>
    <w:rsid w:val="00403B4F"/>
    <w:rsid w:val="004229FB"/>
    <w:rsid w:val="0043117B"/>
    <w:rsid w:val="004A5DF8"/>
    <w:rsid w:val="004C6A58"/>
    <w:rsid w:val="004D201C"/>
    <w:rsid w:val="004E2B73"/>
    <w:rsid w:val="00500407"/>
    <w:rsid w:val="005868F3"/>
    <w:rsid w:val="0066283C"/>
    <w:rsid w:val="0066435F"/>
    <w:rsid w:val="006672DA"/>
    <w:rsid w:val="00685F70"/>
    <w:rsid w:val="006E48AE"/>
    <w:rsid w:val="00755F36"/>
    <w:rsid w:val="008073AE"/>
    <w:rsid w:val="008128EB"/>
    <w:rsid w:val="0081415B"/>
    <w:rsid w:val="00855313"/>
    <w:rsid w:val="00961EF4"/>
    <w:rsid w:val="00981280"/>
    <w:rsid w:val="00A17479"/>
    <w:rsid w:val="00A26E52"/>
    <w:rsid w:val="00A47BFD"/>
    <w:rsid w:val="00A71B80"/>
    <w:rsid w:val="00AF6CA6"/>
    <w:rsid w:val="00B4175A"/>
    <w:rsid w:val="00B850E6"/>
    <w:rsid w:val="00BA26EA"/>
    <w:rsid w:val="00C06877"/>
    <w:rsid w:val="00C06E48"/>
    <w:rsid w:val="00C96B66"/>
    <w:rsid w:val="00CE2A94"/>
    <w:rsid w:val="00D75F89"/>
    <w:rsid w:val="00D80545"/>
    <w:rsid w:val="00D84448"/>
    <w:rsid w:val="00D8611B"/>
    <w:rsid w:val="00DA1668"/>
    <w:rsid w:val="00DD7238"/>
    <w:rsid w:val="00DD7CAE"/>
    <w:rsid w:val="00DE2C99"/>
    <w:rsid w:val="00E922F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75F89"/>
    <w:pPr>
      <w:spacing w:after="200" w:line="276" w:lineRule="auto"/>
    </w:pPr>
    <w:rPr>
      <w:sz w:val="22"/>
      <w:szCs w:val="22"/>
    </w:rPr>
  </w:style>
  <w:style w:type="paragraph" w:styleId="Otsikko1">
    <w:name w:val="heading 1"/>
    <w:basedOn w:val="Normaali"/>
    <w:next w:val="Normaali"/>
    <w:link w:val="Otsikko1Char"/>
    <w:uiPriority w:val="9"/>
    <w:qFormat/>
    <w:rsid w:val="00BA26EA"/>
    <w:pPr>
      <w:keepNext/>
      <w:keepLines/>
      <w:spacing w:before="480" w:after="0"/>
      <w:outlineLvl w:val="0"/>
    </w:pPr>
    <w:rPr>
      <w:rFonts w:ascii="Cambria" w:hAnsi="Cambria"/>
      <w:b/>
      <w:bCs/>
      <w:color w:val="365F91"/>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E48A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E48AE"/>
  </w:style>
  <w:style w:type="paragraph" w:styleId="Alatunniste">
    <w:name w:val="footer"/>
    <w:basedOn w:val="Normaali"/>
    <w:link w:val="AlatunnisteChar"/>
    <w:uiPriority w:val="99"/>
    <w:semiHidden/>
    <w:unhideWhenUsed/>
    <w:rsid w:val="006E48A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6E48AE"/>
  </w:style>
  <w:style w:type="character" w:styleId="Hyperlinkki">
    <w:name w:val="Hyperlink"/>
    <w:basedOn w:val="Kappaleenoletusfontti"/>
    <w:uiPriority w:val="99"/>
    <w:unhideWhenUsed/>
    <w:rsid w:val="006E48AE"/>
    <w:rPr>
      <w:color w:val="0000FF"/>
      <w:u w:val="single"/>
    </w:rPr>
  </w:style>
  <w:style w:type="paragraph" w:styleId="Seliteteksti">
    <w:name w:val="Balloon Text"/>
    <w:basedOn w:val="Normaali"/>
    <w:link w:val="SelitetekstiChar"/>
    <w:uiPriority w:val="99"/>
    <w:semiHidden/>
    <w:unhideWhenUsed/>
    <w:rsid w:val="00BA26E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A26EA"/>
    <w:rPr>
      <w:rFonts w:ascii="Tahoma" w:hAnsi="Tahoma" w:cs="Tahoma"/>
      <w:sz w:val="16"/>
      <w:szCs w:val="16"/>
    </w:rPr>
  </w:style>
  <w:style w:type="character" w:customStyle="1" w:styleId="Otsikko1Char">
    <w:name w:val="Otsikko 1 Char"/>
    <w:basedOn w:val="Kappaleenoletusfontti"/>
    <w:link w:val="Otsikko1"/>
    <w:uiPriority w:val="9"/>
    <w:rsid w:val="00BA26EA"/>
    <w:rPr>
      <w:rFonts w:ascii="Cambria" w:eastAsia="Times New Roman" w:hAnsi="Cambria" w:cs="Times New Roman"/>
      <w:b/>
      <w:bCs/>
      <w:color w:val="365F91"/>
      <w:sz w:val="28"/>
      <w:szCs w:val="28"/>
    </w:rPr>
  </w:style>
  <w:style w:type="paragraph" w:styleId="Asiakirjanrakenneruutu">
    <w:name w:val="Document Map"/>
    <w:basedOn w:val="Normaali"/>
    <w:link w:val="AsiakirjanrakenneruutuChar"/>
    <w:uiPriority w:val="99"/>
    <w:semiHidden/>
    <w:unhideWhenUsed/>
    <w:rsid w:val="00855313"/>
    <w:pPr>
      <w:spacing w:after="0" w:line="240" w:lineRule="auto"/>
    </w:pPr>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8553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75F89"/>
    <w:pPr>
      <w:spacing w:after="200" w:line="276" w:lineRule="auto"/>
    </w:pPr>
    <w:rPr>
      <w:sz w:val="22"/>
      <w:szCs w:val="22"/>
    </w:rPr>
  </w:style>
  <w:style w:type="paragraph" w:styleId="Otsikko1">
    <w:name w:val="heading 1"/>
    <w:basedOn w:val="Normaali"/>
    <w:next w:val="Normaali"/>
    <w:link w:val="Otsikko1Char"/>
    <w:uiPriority w:val="9"/>
    <w:qFormat/>
    <w:rsid w:val="00BA26EA"/>
    <w:pPr>
      <w:keepNext/>
      <w:keepLines/>
      <w:spacing w:before="480" w:after="0"/>
      <w:outlineLvl w:val="0"/>
    </w:pPr>
    <w:rPr>
      <w:rFonts w:ascii="Cambria" w:hAnsi="Cambria"/>
      <w:b/>
      <w:bCs/>
      <w:color w:val="365F91"/>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E48A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E48AE"/>
  </w:style>
  <w:style w:type="paragraph" w:styleId="Alatunniste">
    <w:name w:val="footer"/>
    <w:basedOn w:val="Normaali"/>
    <w:link w:val="AlatunnisteChar"/>
    <w:uiPriority w:val="99"/>
    <w:semiHidden/>
    <w:unhideWhenUsed/>
    <w:rsid w:val="006E48A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6E48AE"/>
  </w:style>
  <w:style w:type="character" w:styleId="Hyperlinkki">
    <w:name w:val="Hyperlink"/>
    <w:basedOn w:val="Kappaleenoletusfontti"/>
    <w:uiPriority w:val="99"/>
    <w:unhideWhenUsed/>
    <w:rsid w:val="006E48AE"/>
    <w:rPr>
      <w:color w:val="0000FF"/>
      <w:u w:val="single"/>
    </w:rPr>
  </w:style>
  <w:style w:type="paragraph" w:styleId="Seliteteksti">
    <w:name w:val="Balloon Text"/>
    <w:basedOn w:val="Normaali"/>
    <w:link w:val="SelitetekstiChar"/>
    <w:uiPriority w:val="99"/>
    <w:semiHidden/>
    <w:unhideWhenUsed/>
    <w:rsid w:val="00BA26E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A26EA"/>
    <w:rPr>
      <w:rFonts w:ascii="Tahoma" w:hAnsi="Tahoma" w:cs="Tahoma"/>
      <w:sz w:val="16"/>
      <w:szCs w:val="16"/>
    </w:rPr>
  </w:style>
  <w:style w:type="character" w:customStyle="1" w:styleId="Otsikko1Char">
    <w:name w:val="Otsikko 1 Char"/>
    <w:basedOn w:val="Kappaleenoletusfontti"/>
    <w:link w:val="Otsikko1"/>
    <w:uiPriority w:val="9"/>
    <w:rsid w:val="00BA26EA"/>
    <w:rPr>
      <w:rFonts w:ascii="Cambria" w:eastAsia="Times New Roman" w:hAnsi="Cambria" w:cs="Times New Roman"/>
      <w:b/>
      <w:bCs/>
      <w:color w:val="365F91"/>
      <w:sz w:val="28"/>
      <w:szCs w:val="28"/>
    </w:rPr>
  </w:style>
  <w:style w:type="paragraph" w:styleId="Asiakirjanrakenneruutu">
    <w:name w:val="Document Map"/>
    <w:basedOn w:val="Normaali"/>
    <w:link w:val="AsiakirjanrakenneruutuChar"/>
    <w:uiPriority w:val="99"/>
    <w:semiHidden/>
    <w:unhideWhenUsed/>
    <w:rsid w:val="00855313"/>
    <w:pPr>
      <w:spacing w:after="0" w:line="240" w:lineRule="auto"/>
    </w:pPr>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8553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irjaamo@ym.fi"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1855</Characters>
  <Application>Microsoft Office Word</Application>
  <DocSecurity>4</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 Järvinen</dc:creator>
  <cp:lastModifiedBy>Hakkarainen Satu</cp:lastModifiedBy>
  <cp:revision>2</cp:revision>
  <cp:lastPrinted>2009-12-10T14:41:00Z</cp:lastPrinted>
  <dcterms:created xsi:type="dcterms:W3CDTF">2016-08-25T12:21:00Z</dcterms:created>
  <dcterms:modified xsi:type="dcterms:W3CDTF">2016-08-25T12:21:00Z</dcterms:modified>
</cp:coreProperties>
</file>