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hAnsiTheme="majorHAnsi"/>
        </w:rPr>
        <w:id w:val="-1889872393"/>
        <w:docPartObj>
          <w:docPartGallery w:val="Cover Pages"/>
          <w:docPartUnique/>
        </w:docPartObj>
      </w:sdtPr>
      <w:sdtEndPr/>
      <w:sdtContent>
        <w:p w14:paraId="3A3AB530" w14:textId="77777777" w:rsidR="00705734" w:rsidRPr="004D76BD" w:rsidRDefault="00705734">
          <w:pPr>
            <w:rPr>
              <w:rFonts w:asciiTheme="majorHAnsi" w:hAnsiTheme="majorHAnsi"/>
            </w:rPr>
          </w:pPr>
          <w:r w:rsidRPr="004D76BD">
            <w:rPr>
              <w:rFonts w:asciiTheme="majorHAnsi" w:hAnsiTheme="majorHAnsi"/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3A3AB5EF" wp14:editId="3A3AB5F0">
                <wp:simplePos x="722630" y="90360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296795" cy="520700"/>
                <wp:effectExtent l="0" t="0" r="8255" b="0"/>
                <wp:wrapSquare wrapText="bothSides"/>
                <wp:docPr id="3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79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A3AB531" w14:textId="77777777" w:rsidR="00705734" w:rsidRPr="004D76BD" w:rsidRDefault="00705734">
          <w:pPr>
            <w:rPr>
              <w:rFonts w:asciiTheme="majorHAnsi" w:hAnsiTheme="majorHAnsi"/>
            </w:rPr>
          </w:pPr>
        </w:p>
        <w:p w14:paraId="3A3AB532" w14:textId="77777777" w:rsidR="00705734" w:rsidRPr="004D76BD" w:rsidRDefault="00705734">
          <w:pPr>
            <w:rPr>
              <w:rFonts w:asciiTheme="majorHAnsi" w:hAnsiTheme="majorHAnsi"/>
            </w:rPr>
          </w:pPr>
        </w:p>
        <w:tbl>
          <w:tblPr>
            <w:tblpPr w:leftFromText="141" w:rightFromText="141" w:vertAnchor="text" w:horzAnchor="margin" w:tblpY="-77"/>
            <w:tblW w:w="5000" w:type="pct"/>
            <w:tblLook w:val="04A0" w:firstRow="1" w:lastRow="0" w:firstColumn="1" w:lastColumn="0" w:noHBand="0" w:noVBand="1"/>
          </w:tblPr>
          <w:tblGrid>
            <w:gridCol w:w="9854"/>
          </w:tblGrid>
          <w:tr w:rsidR="00705734" w:rsidRPr="004D76BD" w14:paraId="3A3AB53B" w14:textId="77777777" w:rsidTr="00705734">
            <w:trPr>
              <w:trHeight w:val="1440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3A3AB533" w14:textId="77777777" w:rsidR="00705734" w:rsidRPr="004D76BD" w:rsidRDefault="00705734" w:rsidP="00705734">
                <w:pPr>
                  <w:pStyle w:val="Eivli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14:paraId="3A3AB534" w14:textId="77777777" w:rsidR="00705734" w:rsidRPr="004D76BD" w:rsidRDefault="00705734" w:rsidP="00705734">
                <w:pPr>
                  <w:pStyle w:val="Eivli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14:paraId="3A3AB535" w14:textId="77777777" w:rsidR="00705734" w:rsidRPr="004D76BD" w:rsidRDefault="00705734" w:rsidP="00705734">
                <w:pPr>
                  <w:pStyle w:val="Eivli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14:paraId="3A3AB536" w14:textId="77777777" w:rsidR="00705734" w:rsidRPr="004D76BD" w:rsidRDefault="00705734" w:rsidP="00705734">
                <w:pPr>
                  <w:pStyle w:val="Eivli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14:paraId="3A3AB537" w14:textId="77777777" w:rsidR="00705734" w:rsidRPr="004D76BD" w:rsidRDefault="00705734" w:rsidP="00705734">
                <w:pPr>
                  <w:pStyle w:val="Eivli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14:paraId="3A3AB538" w14:textId="77777777" w:rsidR="00705734" w:rsidRPr="004D76BD" w:rsidRDefault="00705734" w:rsidP="00705734">
                <w:pPr>
                  <w:pStyle w:val="Eivli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14:paraId="3A3AB539" w14:textId="77777777" w:rsidR="00705734" w:rsidRPr="004D76BD" w:rsidRDefault="00705734" w:rsidP="00705734">
                <w:pPr>
                  <w:pStyle w:val="Eivli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b/>
                    <w:sz w:val="56"/>
                    <w:szCs w:val="44"/>
                  </w:rPr>
                  <w:alias w:val="Otsikko"/>
                  <w:id w:val="15524250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3A3AB53A" w14:textId="77777777" w:rsidR="00705734" w:rsidRPr="004D76BD" w:rsidRDefault="00705734" w:rsidP="00705734">
                    <w:pPr>
                      <w:pStyle w:val="Eivli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4D76BD">
                      <w:rPr>
                        <w:rFonts w:asciiTheme="majorHAnsi" w:eastAsiaTheme="majorEastAsia" w:hAnsiTheme="majorHAnsi" w:cstheme="majorBidi"/>
                        <w:b/>
                        <w:sz w:val="56"/>
                        <w:szCs w:val="44"/>
                      </w:rPr>
                      <w:t>Suomi 100 – Suomalaisen demokr</w:t>
                    </w:r>
                    <w:r w:rsidRPr="004D76BD">
                      <w:rPr>
                        <w:rFonts w:asciiTheme="majorHAnsi" w:eastAsiaTheme="majorEastAsia" w:hAnsiTheme="majorHAnsi" w:cstheme="majorBidi"/>
                        <w:b/>
                        <w:sz w:val="56"/>
                        <w:szCs w:val="44"/>
                      </w:rPr>
                      <w:t>a</w:t>
                    </w:r>
                    <w:r w:rsidRPr="004D76BD">
                      <w:rPr>
                        <w:rFonts w:asciiTheme="majorHAnsi" w:eastAsiaTheme="majorEastAsia" w:hAnsiTheme="majorHAnsi" w:cstheme="majorBidi"/>
                        <w:b/>
                        <w:sz w:val="56"/>
                        <w:szCs w:val="44"/>
                      </w:rPr>
                      <w:t>tian tulevaisuuskeskustelut</w:t>
                    </w:r>
                  </w:p>
                </w:sdtContent>
              </w:sdt>
            </w:tc>
          </w:tr>
          <w:tr w:rsidR="00705734" w:rsidRPr="004D76BD" w14:paraId="3A3AB53D" w14:textId="77777777" w:rsidTr="00705734">
            <w:trPr>
              <w:trHeight w:val="720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3A3AB53C" w14:textId="33C7A6EA" w:rsidR="00705734" w:rsidRPr="004D76BD" w:rsidRDefault="00705734" w:rsidP="00705734">
                <w:pPr>
                  <w:pStyle w:val="Eivli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4D76B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Hankesuunnitelma</w:t>
                </w:r>
                <w:r w:rsidR="003F6405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  <w:bookmarkStart w:id="0" w:name="_GoBack"/>
                <w:bookmarkEnd w:id="0"/>
              </w:p>
            </w:tc>
          </w:tr>
          <w:tr w:rsidR="00705734" w:rsidRPr="004D76BD" w14:paraId="3A3AB53F" w14:textId="77777777" w:rsidTr="00705734">
            <w:trPr>
              <w:trHeight w:val="720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3A3AB53E" w14:textId="77777777" w:rsidR="00705734" w:rsidRPr="004D76BD" w:rsidRDefault="00705734" w:rsidP="00705734">
                <w:pPr>
                  <w:pStyle w:val="Eivli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705734" w:rsidRPr="004D76BD" w14:paraId="3A3AB542" w14:textId="77777777" w:rsidTr="00705734">
            <w:trPr>
              <w:trHeight w:val="360"/>
            </w:trPr>
            <w:tc>
              <w:tcPr>
                <w:tcW w:w="5000" w:type="pct"/>
                <w:vAlign w:val="center"/>
              </w:tcPr>
              <w:p w14:paraId="3A3AB540" w14:textId="77777777" w:rsidR="00705734" w:rsidRPr="004D76BD" w:rsidRDefault="00705734" w:rsidP="00705734">
                <w:pPr>
                  <w:pStyle w:val="Eivli"/>
                  <w:jc w:val="center"/>
                  <w:rPr>
                    <w:rFonts w:asciiTheme="majorHAnsi" w:hAnsiTheme="majorHAnsi"/>
                    <w:b/>
                    <w:bCs/>
                  </w:rPr>
                </w:pPr>
              </w:p>
              <w:sdt>
                <w:sdtPr>
                  <w:rPr>
                    <w:rFonts w:asciiTheme="majorHAnsi" w:hAnsiTheme="majorHAnsi"/>
                    <w:b/>
                    <w:bCs/>
                  </w:rPr>
                  <w:alias w:val="Päivämäärä"/>
                  <w:id w:val="516659546"/>
                  <w:dataBinding w:prefixMappings="xmlns:ns0='http://schemas.microsoft.com/office/2006/coverPageProps'" w:xpath="/ns0:CoverPageProperties[1]/ns0:PublishDate[1]" w:storeItemID="{55AF091B-3C7A-41E3-B477-F2FDAA23CFDA}"/>
                  <w:date w:fullDate="2017-05-18T00:00:00Z"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EndPr/>
                <w:sdtContent>
                  <w:p w14:paraId="3A3AB541" w14:textId="4ECA0A5B" w:rsidR="00705734" w:rsidRPr="004D76BD" w:rsidRDefault="00BF56BF" w:rsidP="00DB3492">
                    <w:pPr>
                      <w:pStyle w:val="Eivli"/>
                      <w:jc w:val="center"/>
                      <w:rPr>
                        <w:rFonts w:asciiTheme="majorHAnsi" w:hAnsiTheme="majorHAnsi"/>
                        <w:b/>
                        <w:bCs/>
                      </w:rPr>
                    </w:pPr>
                    <w:r w:rsidRPr="004D76BD">
                      <w:rPr>
                        <w:rFonts w:asciiTheme="majorHAnsi" w:hAnsiTheme="majorHAnsi"/>
                        <w:b/>
                        <w:bCs/>
                      </w:rPr>
                      <w:t>1</w:t>
                    </w:r>
                    <w:r w:rsidR="00DB3492">
                      <w:rPr>
                        <w:rFonts w:asciiTheme="majorHAnsi" w:hAnsiTheme="majorHAnsi"/>
                        <w:b/>
                        <w:bCs/>
                      </w:rPr>
                      <w:t>8</w:t>
                    </w:r>
                    <w:r w:rsidRPr="004D76BD">
                      <w:rPr>
                        <w:rFonts w:asciiTheme="majorHAnsi" w:hAnsiTheme="majorHAnsi"/>
                        <w:b/>
                        <w:bCs/>
                      </w:rPr>
                      <w:t>.5.2017</w:t>
                    </w:r>
                  </w:p>
                </w:sdtContent>
              </w:sdt>
            </w:tc>
          </w:tr>
        </w:tbl>
        <w:p w14:paraId="3A3AB543" w14:textId="77777777" w:rsidR="00705734" w:rsidRPr="004D76BD" w:rsidRDefault="00705734">
          <w:pPr>
            <w:spacing w:after="200" w:line="276" w:lineRule="auto"/>
            <w:rPr>
              <w:rFonts w:asciiTheme="majorHAnsi" w:hAnsiTheme="majorHAnsi"/>
            </w:rPr>
          </w:pPr>
          <w:r w:rsidRPr="004D76BD">
            <w:rPr>
              <w:rFonts w:asciiTheme="majorHAnsi" w:hAnsiTheme="majorHAnsi"/>
            </w:rPr>
            <w:br w:type="page"/>
          </w:r>
        </w:p>
      </w:sdtContent>
    </w:sdt>
    <w:sdt>
      <w:sdtPr>
        <w:rPr>
          <w:rFonts w:ascii="Calibri" w:eastAsia="Times New Roman" w:hAnsi="Calibri" w:cs="Times New Roman"/>
          <w:b w:val="0"/>
          <w:bCs w:val="0"/>
          <w:color w:val="auto"/>
          <w:sz w:val="20"/>
          <w:szCs w:val="20"/>
          <w:lang w:eastAsia="en-US"/>
        </w:rPr>
        <w:id w:val="-1635169394"/>
        <w:docPartObj>
          <w:docPartGallery w:val="Table of Contents"/>
          <w:docPartUnique/>
        </w:docPartObj>
      </w:sdtPr>
      <w:sdtEndPr/>
      <w:sdtContent>
        <w:p w14:paraId="3A3AB544" w14:textId="77777777" w:rsidR="009C4AF3" w:rsidRDefault="009C4AF3">
          <w:pPr>
            <w:pStyle w:val="Sisllysluettelonotsikko"/>
          </w:pPr>
          <w:r>
            <w:t>Sisällys</w:t>
          </w:r>
        </w:p>
        <w:p w14:paraId="3A3AB545" w14:textId="77777777" w:rsidR="0004310E" w:rsidRDefault="009C4AF3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775065" w:history="1">
            <w:r w:rsidR="0004310E" w:rsidRPr="00116E25">
              <w:rPr>
                <w:rStyle w:val="Hyperlinkki"/>
                <w:noProof/>
              </w:rPr>
              <w:t>1.</w:t>
            </w:r>
            <w:r w:rsidR="000431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i-FI"/>
              </w:rPr>
              <w:tab/>
            </w:r>
            <w:r w:rsidR="0004310E" w:rsidRPr="00116E25">
              <w:rPr>
                <w:rStyle w:val="Hyperlinkki"/>
                <w:noProof/>
              </w:rPr>
              <w:t>Johdanto</w:t>
            </w:r>
            <w:r w:rsidR="0004310E">
              <w:rPr>
                <w:noProof/>
                <w:webHidden/>
              </w:rPr>
              <w:tab/>
            </w:r>
            <w:r w:rsidR="0004310E">
              <w:rPr>
                <w:noProof/>
                <w:webHidden/>
              </w:rPr>
              <w:fldChar w:fldCharType="begin"/>
            </w:r>
            <w:r w:rsidR="0004310E">
              <w:rPr>
                <w:noProof/>
                <w:webHidden/>
              </w:rPr>
              <w:instrText xml:space="preserve"> PAGEREF _Toc482775065 \h </w:instrText>
            </w:r>
            <w:r w:rsidR="0004310E">
              <w:rPr>
                <w:noProof/>
                <w:webHidden/>
              </w:rPr>
            </w:r>
            <w:r w:rsidR="0004310E">
              <w:rPr>
                <w:noProof/>
                <w:webHidden/>
              </w:rPr>
              <w:fldChar w:fldCharType="separate"/>
            </w:r>
            <w:r w:rsidR="003F6405">
              <w:rPr>
                <w:noProof/>
                <w:webHidden/>
              </w:rPr>
              <w:t>1</w:t>
            </w:r>
            <w:r w:rsidR="0004310E">
              <w:rPr>
                <w:noProof/>
                <w:webHidden/>
              </w:rPr>
              <w:fldChar w:fldCharType="end"/>
            </w:r>
          </w:hyperlink>
        </w:p>
        <w:p w14:paraId="3A3AB546" w14:textId="77777777" w:rsidR="0004310E" w:rsidRDefault="003F6405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82775066" w:history="1">
            <w:r w:rsidR="0004310E" w:rsidRPr="00116E25">
              <w:rPr>
                <w:rStyle w:val="Hyperlinkki"/>
                <w:noProof/>
              </w:rPr>
              <w:t>2.</w:t>
            </w:r>
            <w:r w:rsidR="000431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i-FI"/>
              </w:rPr>
              <w:tab/>
            </w:r>
            <w:r w:rsidR="0004310E" w:rsidRPr="00116E25">
              <w:rPr>
                <w:rStyle w:val="Hyperlinkki"/>
                <w:noProof/>
              </w:rPr>
              <w:t>Hankkeen kuvaus</w:t>
            </w:r>
            <w:r w:rsidR="0004310E">
              <w:rPr>
                <w:noProof/>
                <w:webHidden/>
              </w:rPr>
              <w:tab/>
            </w:r>
            <w:r w:rsidR="0004310E">
              <w:rPr>
                <w:noProof/>
                <w:webHidden/>
              </w:rPr>
              <w:fldChar w:fldCharType="begin"/>
            </w:r>
            <w:r w:rsidR="0004310E">
              <w:rPr>
                <w:noProof/>
                <w:webHidden/>
              </w:rPr>
              <w:instrText xml:space="preserve"> PAGEREF _Toc482775066 \h </w:instrText>
            </w:r>
            <w:r w:rsidR="0004310E">
              <w:rPr>
                <w:noProof/>
                <w:webHidden/>
              </w:rPr>
            </w:r>
            <w:r w:rsidR="000431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04310E">
              <w:rPr>
                <w:noProof/>
                <w:webHidden/>
              </w:rPr>
              <w:fldChar w:fldCharType="end"/>
            </w:r>
          </w:hyperlink>
        </w:p>
        <w:p w14:paraId="3A3AB547" w14:textId="77777777" w:rsidR="0004310E" w:rsidRDefault="003F640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82775067" w:history="1">
            <w:r w:rsidR="0004310E" w:rsidRPr="00116E25">
              <w:rPr>
                <w:rStyle w:val="Hyperlinkki"/>
                <w:noProof/>
              </w:rPr>
              <w:t>2.1</w:t>
            </w:r>
            <w:r w:rsidR="000431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i-FI"/>
              </w:rPr>
              <w:tab/>
            </w:r>
            <w:r w:rsidR="0004310E" w:rsidRPr="00116E25">
              <w:rPr>
                <w:rStyle w:val="Hyperlinkki"/>
                <w:noProof/>
              </w:rPr>
              <w:t>Tausta ja tavoitteet</w:t>
            </w:r>
            <w:r w:rsidR="0004310E">
              <w:rPr>
                <w:noProof/>
                <w:webHidden/>
              </w:rPr>
              <w:tab/>
            </w:r>
            <w:r w:rsidR="0004310E">
              <w:rPr>
                <w:noProof/>
                <w:webHidden/>
              </w:rPr>
              <w:fldChar w:fldCharType="begin"/>
            </w:r>
            <w:r w:rsidR="0004310E">
              <w:rPr>
                <w:noProof/>
                <w:webHidden/>
              </w:rPr>
              <w:instrText xml:space="preserve"> PAGEREF _Toc482775067 \h </w:instrText>
            </w:r>
            <w:r w:rsidR="0004310E">
              <w:rPr>
                <w:noProof/>
                <w:webHidden/>
              </w:rPr>
            </w:r>
            <w:r w:rsidR="000431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04310E">
              <w:rPr>
                <w:noProof/>
                <w:webHidden/>
              </w:rPr>
              <w:fldChar w:fldCharType="end"/>
            </w:r>
          </w:hyperlink>
        </w:p>
        <w:p w14:paraId="3A3AB548" w14:textId="77777777" w:rsidR="0004310E" w:rsidRDefault="003F640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82775068" w:history="1">
            <w:r w:rsidR="0004310E" w:rsidRPr="00116E25">
              <w:rPr>
                <w:rStyle w:val="Hyperlinkki"/>
                <w:noProof/>
              </w:rPr>
              <w:t>2.2</w:t>
            </w:r>
            <w:r w:rsidR="000431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i-FI"/>
              </w:rPr>
              <w:tab/>
            </w:r>
            <w:r w:rsidR="0004310E" w:rsidRPr="00116E25">
              <w:rPr>
                <w:rStyle w:val="Hyperlinkki"/>
                <w:noProof/>
              </w:rPr>
              <w:t>Kohderyhmät</w:t>
            </w:r>
            <w:r w:rsidR="0004310E">
              <w:rPr>
                <w:noProof/>
                <w:webHidden/>
              </w:rPr>
              <w:tab/>
            </w:r>
            <w:r w:rsidR="0004310E">
              <w:rPr>
                <w:noProof/>
                <w:webHidden/>
              </w:rPr>
              <w:fldChar w:fldCharType="begin"/>
            </w:r>
            <w:r w:rsidR="0004310E">
              <w:rPr>
                <w:noProof/>
                <w:webHidden/>
              </w:rPr>
              <w:instrText xml:space="preserve"> PAGEREF _Toc482775068 \h </w:instrText>
            </w:r>
            <w:r w:rsidR="0004310E">
              <w:rPr>
                <w:noProof/>
                <w:webHidden/>
              </w:rPr>
            </w:r>
            <w:r w:rsidR="000431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04310E">
              <w:rPr>
                <w:noProof/>
                <w:webHidden/>
              </w:rPr>
              <w:fldChar w:fldCharType="end"/>
            </w:r>
          </w:hyperlink>
        </w:p>
        <w:p w14:paraId="3A3AB549" w14:textId="77777777" w:rsidR="0004310E" w:rsidRDefault="003F6405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82775069" w:history="1">
            <w:r w:rsidR="0004310E" w:rsidRPr="00116E25">
              <w:rPr>
                <w:rStyle w:val="Hyperlinkki"/>
                <w:noProof/>
              </w:rPr>
              <w:t>3.</w:t>
            </w:r>
            <w:r w:rsidR="000431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i-FI"/>
              </w:rPr>
              <w:tab/>
            </w:r>
            <w:r w:rsidR="0004310E" w:rsidRPr="00116E25">
              <w:rPr>
                <w:rStyle w:val="Hyperlinkki"/>
                <w:noProof/>
              </w:rPr>
              <w:t>Hankkeen organisointi</w:t>
            </w:r>
            <w:r w:rsidR="0004310E">
              <w:rPr>
                <w:noProof/>
                <w:webHidden/>
              </w:rPr>
              <w:tab/>
            </w:r>
            <w:r w:rsidR="0004310E">
              <w:rPr>
                <w:noProof/>
                <w:webHidden/>
              </w:rPr>
              <w:fldChar w:fldCharType="begin"/>
            </w:r>
            <w:r w:rsidR="0004310E">
              <w:rPr>
                <w:noProof/>
                <w:webHidden/>
              </w:rPr>
              <w:instrText xml:space="preserve"> PAGEREF _Toc482775069 \h </w:instrText>
            </w:r>
            <w:r w:rsidR="0004310E">
              <w:rPr>
                <w:noProof/>
                <w:webHidden/>
              </w:rPr>
            </w:r>
            <w:r w:rsidR="000431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04310E">
              <w:rPr>
                <w:noProof/>
                <w:webHidden/>
              </w:rPr>
              <w:fldChar w:fldCharType="end"/>
            </w:r>
          </w:hyperlink>
        </w:p>
        <w:p w14:paraId="3A3AB54A" w14:textId="77777777" w:rsidR="0004310E" w:rsidRDefault="003F640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82775070" w:history="1">
            <w:r w:rsidR="0004310E" w:rsidRPr="00116E25">
              <w:rPr>
                <w:rStyle w:val="Hyperlinkki"/>
                <w:noProof/>
              </w:rPr>
              <w:t>3.1</w:t>
            </w:r>
            <w:r w:rsidR="000431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i-FI"/>
              </w:rPr>
              <w:tab/>
            </w:r>
            <w:r w:rsidR="0004310E" w:rsidRPr="00116E25">
              <w:rPr>
                <w:rStyle w:val="Hyperlinkki"/>
                <w:noProof/>
              </w:rPr>
              <w:t>Hankkeen asettaminen ja koordinointi</w:t>
            </w:r>
            <w:r w:rsidR="0004310E">
              <w:rPr>
                <w:noProof/>
                <w:webHidden/>
              </w:rPr>
              <w:tab/>
            </w:r>
            <w:r w:rsidR="0004310E">
              <w:rPr>
                <w:noProof/>
                <w:webHidden/>
              </w:rPr>
              <w:fldChar w:fldCharType="begin"/>
            </w:r>
            <w:r w:rsidR="0004310E">
              <w:rPr>
                <w:noProof/>
                <w:webHidden/>
              </w:rPr>
              <w:instrText xml:space="preserve"> PAGEREF _Toc482775070 \h </w:instrText>
            </w:r>
            <w:r w:rsidR="0004310E">
              <w:rPr>
                <w:noProof/>
                <w:webHidden/>
              </w:rPr>
            </w:r>
            <w:r w:rsidR="000431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04310E">
              <w:rPr>
                <w:noProof/>
                <w:webHidden/>
              </w:rPr>
              <w:fldChar w:fldCharType="end"/>
            </w:r>
          </w:hyperlink>
        </w:p>
        <w:p w14:paraId="3A3AB54B" w14:textId="77777777" w:rsidR="0004310E" w:rsidRDefault="003F640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82775071" w:history="1">
            <w:r w:rsidR="0004310E" w:rsidRPr="00116E25">
              <w:rPr>
                <w:rStyle w:val="Hyperlinkki"/>
                <w:noProof/>
              </w:rPr>
              <w:t>3.2</w:t>
            </w:r>
            <w:r w:rsidR="000431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i-FI"/>
              </w:rPr>
              <w:tab/>
            </w:r>
            <w:r w:rsidR="0004310E" w:rsidRPr="00116E25">
              <w:rPr>
                <w:rStyle w:val="Hyperlinkki"/>
                <w:noProof/>
              </w:rPr>
              <w:t>Hankekumppanit</w:t>
            </w:r>
            <w:r w:rsidR="0004310E">
              <w:rPr>
                <w:noProof/>
                <w:webHidden/>
              </w:rPr>
              <w:tab/>
            </w:r>
            <w:r w:rsidR="0004310E">
              <w:rPr>
                <w:noProof/>
                <w:webHidden/>
              </w:rPr>
              <w:fldChar w:fldCharType="begin"/>
            </w:r>
            <w:r w:rsidR="0004310E">
              <w:rPr>
                <w:noProof/>
                <w:webHidden/>
              </w:rPr>
              <w:instrText xml:space="preserve"> PAGEREF _Toc482775071 \h </w:instrText>
            </w:r>
            <w:r w:rsidR="0004310E">
              <w:rPr>
                <w:noProof/>
                <w:webHidden/>
              </w:rPr>
            </w:r>
            <w:r w:rsidR="000431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04310E">
              <w:rPr>
                <w:noProof/>
                <w:webHidden/>
              </w:rPr>
              <w:fldChar w:fldCharType="end"/>
            </w:r>
          </w:hyperlink>
        </w:p>
        <w:p w14:paraId="3A3AB54C" w14:textId="77777777" w:rsidR="0004310E" w:rsidRDefault="003F640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82775072" w:history="1">
            <w:r w:rsidR="0004310E" w:rsidRPr="00116E25">
              <w:rPr>
                <w:rStyle w:val="Hyperlinkki"/>
                <w:noProof/>
              </w:rPr>
              <w:t>3.3</w:t>
            </w:r>
            <w:r w:rsidR="000431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i-FI"/>
              </w:rPr>
              <w:tab/>
            </w:r>
            <w:r w:rsidR="0004310E" w:rsidRPr="00116E25">
              <w:rPr>
                <w:rStyle w:val="Hyperlinkki"/>
                <w:noProof/>
              </w:rPr>
              <w:t>Ohjausryhmä</w:t>
            </w:r>
            <w:r w:rsidR="0004310E">
              <w:rPr>
                <w:noProof/>
                <w:webHidden/>
              </w:rPr>
              <w:tab/>
            </w:r>
            <w:r w:rsidR="0004310E">
              <w:rPr>
                <w:noProof/>
                <w:webHidden/>
              </w:rPr>
              <w:fldChar w:fldCharType="begin"/>
            </w:r>
            <w:r w:rsidR="0004310E">
              <w:rPr>
                <w:noProof/>
                <w:webHidden/>
              </w:rPr>
              <w:instrText xml:space="preserve"> PAGEREF _Toc482775072 \h </w:instrText>
            </w:r>
            <w:r w:rsidR="0004310E">
              <w:rPr>
                <w:noProof/>
                <w:webHidden/>
              </w:rPr>
            </w:r>
            <w:r w:rsidR="000431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04310E">
              <w:rPr>
                <w:noProof/>
                <w:webHidden/>
              </w:rPr>
              <w:fldChar w:fldCharType="end"/>
            </w:r>
          </w:hyperlink>
        </w:p>
        <w:p w14:paraId="3A3AB54D" w14:textId="77777777" w:rsidR="0004310E" w:rsidRDefault="003F6405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82775073" w:history="1">
            <w:r w:rsidR="0004310E" w:rsidRPr="00116E25">
              <w:rPr>
                <w:rStyle w:val="Hyperlinkki"/>
                <w:noProof/>
              </w:rPr>
              <w:t>4.</w:t>
            </w:r>
            <w:r w:rsidR="000431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i-FI"/>
              </w:rPr>
              <w:tab/>
            </w:r>
            <w:r w:rsidR="0004310E" w:rsidRPr="00116E25">
              <w:rPr>
                <w:rStyle w:val="Hyperlinkki"/>
                <w:noProof/>
              </w:rPr>
              <w:t>Hankkeen toteutus</w:t>
            </w:r>
            <w:r w:rsidR="0004310E">
              <w:rPr>
                <w:noProof/>
                <w:webHidden/>
              </w:rPr>
              <w:tab/>
            </w:r>
            <w:r w:rsidR="0004310E">
              <w:rPr>
                <w:noProof/>
                <w:webHidden/>
              </w:rPr>
              <w:fldChar w:fldCharType="begin"/>
            </w:r>
            <w:r w:rsidR="0004310E">
              <w:rPr>
                <w:noProof/>
                <w:webHidden/>
              </w:rPr>
              <w:instrText xml:space="preserve"> PAGEREF _Toc482775073 \h </w:instrText>
            </w:r>
            <w:r w:rsidR="0004310E">
              <w:rPr>
                <w:noProof/>
                <w:webHidden/>
              </w:rPr>
            </w:r>
            <w:r w:rsidR="000431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4310E">
              <w:rPr>
                <w:noProof/>
                <w:webHidden/>
              </w:rPr>
              <w:fldChar w:fldCharType="end"/>
            </w:r>
          </w:hyperlink>
        </w:p>
        <w:p w14:paraId="3A3AB54E" w14:textId="77777777" w:rsidR="0004310E" w:rsidRDefault="003F640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82775075" w:history="1">
            <w:r w:rsidR="0004310E" w:rsidRPr="00116E25">
              <w:rPr>
                <w:rStyle w:val="Hyperlinkki"/>
                <w:noProof/>
              </w:rPr>
              <w:t>4.1</w:t>
            </w:r>
            <w:r w:rsidR="000431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i-FI"/>
              </w:rPr>
              <w:tab/>
            </w:r>
            <w:r w:rsidR="0004310E" w:rsidRPr="00116E25">
              <w:rPr>
                <w:rStyle w:val="Hyperlinkki"/>
                <w:noProof/>
              </w:rPr>
              <w:t>Toimenpiteet</w:t>
            </w:r>
            <w:r w:rsidR="0004310E">
              <w:rPr>
                <w:noProof/>
                <w:webHidden/>
              </w:rPr>
              <w:tab/>
            </w:r>
            <w:r w:rsidR="0004310E">
              <w:rPr>
                <w:noProof/>
                <w:webHidden/>
              </w:rPr>
              <w:fldChar w:fldCharType="begin"/>
            </w:r>
            <w:r w:rsidR="0004310E">
              <w:rPr>
                <w:noProof/>
                <w:webHidden/>
              </w:rPr>
              <w:instrText xml:space="preserve"> PAGEREF _Toc482775075 \h </w:instrText>
            </w:r>
            <w:r w:rsidR="0004310E">
              <w:rPr>
                <w:noProof/>
                <w:webHidden/>
              </w:rPr>
            </w:r>
            <w:r w:rsidR="000431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4310E">
              <w:rPr>
                <w:noProof/>
                <w:webHidden/>
              </w:rPr>
              <w:fldChar w:fldCharType="end"/>
            </w:r>
          </w:hyperlink>
        </w:p>
        <w:p w14:paraId="3A3AB54F" w14:textId="77777777" w:rsidR="0004310E" w:rsidRDefault="003F640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82775076" w:history="1">
            <w:r w:rsidR="0004310E" w:rsidRPr="00116E25">
              <w:rPr>
                <w:rStyle w:val="Hyperlinkki"/>
                <w:noProof/>
              </w:rPr>
              <w:t>4.2</w:t>
            </w:r>
            <w:r w:rsidR="000431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i-FI"/>
              </w:rPr>
              <w:tab/>
            </w:r>
            <w:r w:rsidR="0004310E" w:rsidRPr="00116E25">
              <w:rPr>
                <w:rStyle w:val="Hyperlinkki"/>
                <w:noProof/>
              </w:rPr>
              <w:t>Aikataulu ja vaiheistus</w:t>
            </w:r>
            <w:r w:rsidR="0004310E">
              <w:rPr>
                <w:noProof/>
                <w:webHidden/>
              </w:rPr>
              <w:tab/>
            </w:r>
            <w:r w:rsidR="0004310E">
              <w:rPr>
                <w:noProof/>
                <w:webHidden/>
              </w:rPr>
              <w:fldChar w:fldCharType="begin"/>
            </w:r>
            <w:r w:rsidR="0004310E">
              <w:rPr>
                <w:noProof/>
                <w:webHidden/>
              </w:rPr>
              <w:instrText xml:space="preserve"> PAGEREF _Toc482775076 \h </w:instrText>
            </w:r>
            <w:r w:rsidR="0004310E">
              <w:rPr>
                <w:noProof/>
                <w:webHidden/>
              </w:rPr>
            </w:r>
            <w:r w:rsidR="000431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4310E">
              <w:rPr>
                <w:noProof/>
                <w:webHidden/>
              </w:rPr>
              <w:fldChar w:fldCharType="end"/>
            </w:r>
          </w:hyperlink>
        </w:p>
        <w:p w14:paraId="3A3AB550" w14:textId="77777777" w:rsidR="0004310E" w:rsidRDefault="003F640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82775077" w:history="1">
            <w:r w:rsidR="0004310E" w:rsidRPr="00116E25">
              <w:rPr>
                <w:rStyle w:val="Hyperlinkki"/>
                <w:noProof/>
              </w:rPr>
              <w:t>4.3</w:t>
            </w:r>
            <w:r w:rsidR="000431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i-FI"/>
              </w:rPr>
              <w:tab/>
            </w:r>
            <w:r w:rsidR="0004310E" w:rsidRPr="00116E25">
              <w:rPr>
                <w:rStyle w:val="Hyperlinkki"/>
                <w:noProof/>
              </w:rPr>
              <w:t>Kustannusarvio ja rahoitus</w:t>
            </w:r>
            <w:r w:rsidR="0004310E">
              <w:rPr>
                <w:noProof/>
                <w:webHidden/>
              </w:rPr>
              <w:tab/>
            </w:r>
            <w:r w:rsidR="0004310E">
              <w:rPr>
                <w:noProof/>
                <w:webHidden/>
              </w:rPr>
              <w:fldChar w:fldCharType="begin"/>
            </w:r>
            <w:r w:rsidR="0004310E">
              <w:rPr>
                <w:noProof/>
                <w:webHidden/>
              </w:rPr>
              <w:instrText xml:space="preserve"> PAGEREF _Toc482775077 \h </w:instrText>
            </w:r>
            <w:r w:rsidR="0004310E">
              <w:rPr>
                <w:noProof/>
                <w:webHidden/>
              </w:rPr>
            </w:r>
            <w:r w:rsidR="000431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4310E">
              <w:rPr>
                <w:noProof/>
                <w:webHidden/>
              </w:rPr>
              <w:fldChar w:fldCharType="end"/>
            </w:r>
          </w:hyperlink>
        </w:p>
        <w:p w14:paraId="3A3AB551" w14:textId="77777777" w:rsidR="0004310E" w:rsidRDefault="003F6405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82775078" w:history="1">
            <w:r w:rsidR="0004310E" w:rsidRPr="00116E25">
              <w:rPr>
                <w:rStyle w:val="Hyperlinkki"/>
                <w:noProof/>
              </w:rPr>
              <w:t>5.</w:t>
            </w:r>
            <w:r w:rsidR="000431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i-FI"/>
              </w:rPr>
              <w:tab/>
            </w:r>
            <w:r w:rsidR="0004310E" w:rsidRPr="00116E25">
              <w:rPr>
                <w:rStyle w:val="Hyperlinkki"/>
                <w:noProof/>
              </w:rPr>
              <w:t>Hankkeen tuotokset</w:t>
            </w:r>
            <w:r w:rsidR="0004310E">
              <w:rPr>
                <w:noProof/>
                <w:webHidden/>
              </w:rPr>
              <w:tab/>
            </w:r>
            <w:r w:rsidR="0004310E">
              <w:rPr>
                <w:noProof/>
                <w:webHidden/>
              </w:rPr>
              <w:fldChar w:fldCharType="begin"/>
            </w:r>
            <w:r w:rsidR="0004310E">
              <w:rPr>
                <w:noProof/>
                <w:webHidden/>
              </w:rPr>
              <w:instrText xml:space="preserve"> PAGEREF _Toc482775078 \h </w:instrText>
            </w:r>
            <w:r w:rsidR="0004310E">
              <w:rPr>
                <w:noProof/>
                <w:webHidden/>
              </w:rPr>
            </w:r>
            <w:r w:rsidR="000431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4310E">
              <w:rPr>
                <w:noProof/>
                <w:webHidden/>
              </w:rPr>
              <w:fldChar w:fldCharType="end"/>
            </w:r>
          </w:hyperlink>
        </w:p>
        <w:p w14:paraId="3A3AB552" w14:textId="77777777" w:rsidR="0004310E" w:rsidRDefault="003F6405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482775079" w:history="1">
            <w:r w:rsidR="0004310E" w:rsidRPr="00116E25">
              <w:rPr>
                <w:rStyle w:val="Hyperlinkki"/>
                <w:noProof/>
              </w:rPr>
              <w:t>6.</w:t>
            </w:r>
            <w:r w:rsidR="000431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i-FI"/>
              </w:rPr>
              <w:tab/>
            </w:r>
            <w:r w:rsidR="0004310E" w:rsidRPr="00116E25">
              <w:rPr>
                <w:rStyle w:val="Hyperlinkki"/>
                <w:noProof/>
              </w:rPr>
              <w:t>Hankkeen dokumentointi</w:t>
            </w:r>
            <w:r w:rsidR="0004310E">
              <w:rPr>
                <w:noProof/>
                <w:webHidden/>
              </w:rPr>
              <w:tab/>
            </w:r>
            <w:r w:rsidR="0004310E">
              <w:rPr>
                <w:noProof/>
                <w:webHidden/>
              </w:rPr>
              <w:fldChar w:fldCharType="begin"/>
            </w:r>
            <w:r w:rsidR="0004310E">
              <w:rPr>
                <w:noProof/>
                <w:webHidden/>
              </w:rPr>
              <w:instrText xml:space="preserve"> PAGEREF _Toc482775079 \h </w:instrText>
            </w:r>
            <w:r w:rsidR="0004310E">
              <w:rPr>
                <w:noProof/>
                <w:webHidden/>
              </w:rPr>
            </w:r>
            <w:r w:rsidR="000431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4310E">
              <w:rPr>
                <w:noProof/>
                <w:webHidden/>
              </w:rPr>
              <w:fldChar w:fldCharType="end"/>
            </w:r>
          </w:hyperlink>
        </w:p>
        <w:p w14:paraId="3A3AB553" w14:textId="77777777" w:rsidR="009C4AF3" w:rsidRDefault="009C4AF3">
          <w:r>
            <w:rPr>
              <w:b/>
              <w:bCs/>
            </w:rPr>
            <w:fldChar w:fldCharType="end"/>
          </w:r>
        </w:p>
      </w:sdtContent>
    </w:sdt>
    <w:p w14:paraId="3A3AB554" w14:textId="77777777" w:rsidR="00FA1FC6" w:rsidRPr="004D76BD" w:rsidRDefault="00FA1FC6" w:rsidP="00705734">
      <w:pPr>
        <w:pStyle w:val="Otsikko1"/>
        <w:numPr>
          <w:ilvl w:val="0"/>
          <w:numId w:val="19"/>
        </w:numPr>
      </w:pPr>
      <w:bookmarkStart w:id="1" w:name="_Toc482775065"/>
      <w:r w:rsidRPr="004D76BD">
        <w:t>Johdanto</w:t>
      </w:r>
      <w:bookmarkEnd w:id="1"/>
    </w:p>
    <w:p w14:paraId="3A3AB555" w14:textId="77777777" w:rsidR="00FA1FC6" w:rsidRPr="004D76BD" w:rsidRDefault="00FA1FC6" w:rsidP="005B427B">
      <w:pPr>
        <w:jc w:val="both"/>
        <w:rPr>
          <w:rFonts w:asciiTheme="majorHAnsi" w:hAnsiTheme="majorHAnsi"/>
          <w:sz w:val="24"/>
          <w:szCs w:val="24"/>
        </w:rPr>
      </w:pPr>
    </w:p>
    <w:p w14:paraId="3A3AB556" w14:textId="77777777" w:rsidR="00E8735F" w:rsidRDefault="00FA1FC6" w:rsidP="00E8735F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D76BD">
        <w:rPr>
          <w:rFonts w:asciiTheme="majorHAnsi" w:hAnsiTheme="majorHAnsi"/>
          <w:sz w:val="24"/>
          <w:szCs w:val="24"/>
        </w:rPr>
        <w:t>Tänä vuonna juhlimme suomalaista demokratiaa Suomi 100 -juhlavuoden merkeissä. Suom</w:t>
      </w:r>
      <w:r w:rsidRPr="004D76BD">
        <w:rPr>
          <w:rFonts w:asciiTheme="majorHAnsi" w:hAnsiTheme="majorHAnsi"/>
          <w:sz w:val="24"/>
          <w:szCs w:val="24"/>
        </w:rPr>
        <w:t>a</w:t>
      </w:r>
      <w:r w:rsidRPr="004D76BD">
        <w:rPr>
          <w:rFonts w:asciiTheme="majorHAnsi" w:hAnsiTheme="majorHAnsi"/>
          <w:sz w:val="24"/>
          <w:szCs w:val="24"/>
        </w:rPr>
        <w:t>lainen demokratia on vanhempi kuin itsenäinen Suomi. E</w:t>
      </w:r>
      <w:r w:rsidRPr="004D76BD">
        <w:rPr>
          <w:rFonts w:asciiTheme="majorHAnsi" w:hAnsiTheme="majorHAnsi"/>
          <w:bCs/>
          <w:sz w:val="24"/>
          <w:szCs w:val="24"/>
        </w:rPr>
        <w:t>nsimmäiset eduskuntavaalit pide</w:t>
      </w:r>
      <w:r w:rsidRPr="004D76BD">
        <w:rPr>
          <w:rFonts w:asciiTheme="majorHAnsi" w:hAnsiTheme="majorHAnsi"/>
          <w:bCs/>
          <w:sz w:val="24"/>
          <w:szCs w:val="24"/>
        </w:rPr>
        <w:t>t</w:t>
      </w:r>
      <w:r w:rsidRPr="004D76BD">
        <w:rPr>
          <w:rFonts w:asciiTheme="majorHAnsi" w:hAnsiTheme="majorHAnsi"/>
          <w:bCs/>
          <w:sz w:val="24"/>
          <w:szCs w:val="24"/>
        </w:rPr>
        <w:t xml:space="preserve">tiin jo maaliskuussa 1907 – kymmenen vuotta ennen Suomen itsenäistymistä. Edustuksellisen demokratian järjestelmämme oli alusta alkaen moderni. </w:t>
      </w:r>
      <w:r w:rsidRPr="004D76BD">
        <w:rPr>
          <w:rFonts w:asciiTheme="majorHAnsi" w:hAnsiTheme="majorHAnsi"/>
          <w:sz w:val="24"/>
          <w:szCs w:val="24"/>
        </w:rPr>
        <w:t>Satavuotias Suomemme pärjää ede</w:t>
      </w:r>
      <w:r w:rsidRPr="004D76BD">
        <w:rPr>
          <w:rFonts w:asciiTheme="majorHAnsi" w:hAnsiTheme="majorHAnsi"/>
          <w:sz w:val="24"/>
          <w:szCs w:val="24"/>
        </w:rPr>
        <w:t>l</w:t>
      </w:r>
      <w:r w:rsidRPr="004D76BD">
        <w:rPr>
          <w:rFonts w:asciiTheme="majorHAnsi" w:hAnsiTheme="majorHAnsi"/>
          <w:sz w:val="24"/>
          <w:szCs w:val="24"/>
        </w:rPr>
        <w:t>leen hyvin kansainvälisissä vertailuissa mutta miten demokratiaa pitäisi uudistaa vastaamaan tämän päivän haasteisiin ja mitkä ovat tulevaisuuden demokratian osallistumismuodot? M</w:t>
      </w:r>
      <w:r w:rsidRPr="004D76BD">
        <w:rPr>
          <w:rFonts w:asciiTheme="majorHAnsi" w:hAnsiTheme="majorHAnsi"/>
          <w:sz w:val="24"/>
          <w:szCs w:val="24"/>
        </w:rPr>
        <w:t>i</w:t>
      </w:r>
      <w:r w:rsidRPr="004D76BD">
        <w:rPr>
          <w:rFonts w:asciiTheme="majorHAnsi" w:hAnsiTheme="majorHAnsi"/>
          <w:sz w:val="24"/>
          <w:szCs w:val="24"/>
        </w:rPr>
        <w:t xml:space="preserve">ten voisimme jatkossa entistä paremmin tukea dialogisuutta ja rakentavaa yhteiskunnallista keskustelua? </w:t>
      </w:r>
    </w:p>
    <w:p w14:paraId="3A3AB557" w14:textId="77777777" w:rsidR="00E8735F" w:rsidRDefault="00E8735F" w:rsidP="00E8735F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14:paraId="3A3AB558" w14:textId="50452FBA" w:rsidR="00E8735F" w:rsidRPr="00A82131" w:rsidRDefault="00A162A5" w:rsidP="00E8735F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="00E8735F" w:rsidRPr="00A82131">
        <w:rPr>
          <w:rFonts w:asciiTheme="majorHAnsi" w:hAnsiTheme="majorHAnsi"/>
          <w:sz w:val="24"/>
          <w:szCs w:val="24"/>
        </w:rPr>
        <w:t xml:space="preserve">altioneuvosto </w:t>
      </w:r>
      <w:r w:rsidR="00E8735F">
        <w:rPr>
          <w:rFonts w:asciiTheme="majorHAnsi" w:hAnsiTheme="majorHAnsi"/>
          <w:sz w:val="24"/>
          <w:szCs w:val="24"/>
        </w:rPr>
        <w:t xml:space="preserve">päätti juhlaistunnossaan </w:t>
      </w:r>
      <w:r w:rsidR="00E8735F" w:rsidRPr="00A82131">
        <w:rPr>
          <w:rFonts w:asciiTheme="majorHAnsi" w:hAnsiTheme="majorHAnsi"/>
          <w:sz w:val="24"/>
          <w:szCs w:val="24"/>
        </w:rPr>
        <w:t xml:space="preserve">Porvoossa </w:t>
      </w:r>
      <w:r w:rsidR="00E8735F">
        <w:rPr>
          <w:rFonts w:asciiTheme="majorHAnsi" w:hAnsiTheme="majorHAnsi"/>
          <w:sz w:val="24"/>
          <w:szCs w:val="24"/>
        </w:rPr>
        <w:t xml:space="preserve">4. toukokuuta </w:t>
      </w:r>
      <w:r w:rsidR="00E8735F" w:rsidRPr="00A82131">
        <w:rPr>
          <w:rFonts w:asciiTheme="majorHAnsi" w:hAnsiTheme="majorHAnsi"/>
          <w:sz w:val="24"/>
          <w:szCs w:val="24"/>
        </w:rPr>
        <w:t>2017 tiivistää toimiaan suomalaisen demokratian toimintamuotojen kehittämiseksi ja vuorovaikutteisen kansalai</w:t>
      </w:r>
      <w:r w:rsidR="00E8735F" w:rsidRPr="00A82131">
        <w:rPr>
          <w:rFonts w:asciiTheme="majorHAnsi" w:hAnsiTheme="majorHAnsi"/>
          <w:sz w:val="24"/>
          <w:szCs w:val="24"/>
        </w:rPr>
        <w:t>s</w:t>
      </w:r>
      <w:r w:rsidR="00E8735F" w:rsidRPr="00A82131">
        <w:rPr>
          <w:rFonts w:asciiTheme="majorHAnsi" w:hAnsiTheme="majorHAnsi"/>
          <w:sz w:val="24"/>
          <w:szCs w:val="24"/>
        </w:rPr>
        <w:t>keskustelun edistämiseksi</w:t>
      </w:r>
      <w:r w:rsidR="00E8735F">
        <w:rPr>
          <w:rFonts w:asciiTheme="majorHAnsi" w:hAnsiTheme="majorHAnsi"/>
          <w:sz w:val="24"/>
          <w:szCs w:val="24"/>
        </w:rPr>
        <w:t xml:space="preserve"> </w:t>
      </w:r>
      <w:r w:rsidR="00E8735F" w:rsidRPr="00E8735F">
        <w:rPr>
          <w:rFonts w:asciiTheme="majorHAnsi" w:hAnsiTheme="majorHAnsi"/>
          <w:sz w:val="24"/>
          <w:szCs w:val="24"/>
        </w:rPr>
        <w:t xml:space="preserve">antamalla tukensa </w:t>
      </w:r>
      <w:r w:rsidR="00E8735F">
        <w:rPr>
          <w:rFonts w:asciiTheme="majorHAnsi" w:hAnsiTheme="majorHAnsi"/>
          <w:sz w:val="24"/>
          <w:szCs w:val="24"/>
        </w:rPr>
        <w:t>tässä kuvatulle</w:t>
      </w:r>
      <w:r w:rsidR="00E8735F" w:rsidRPr="00E8735F">
        <w:rPr>
          <w:rFonts w:asciiTheme="majorHAnsi" w:hAnsiTheme="majorHAnsi"/>
          <w:sz w:val="24"/>
          <w:szCs w:val="24"/>
        </w:rPr>
        <w:t xml:space="preserve"> hankkee</w:t>
      </w:r>
      <w:r w:rsidR="00E8735F" w:rsidRPr="00E8735F">
        <w:rPr>
          <w:rFonts w:asciiTheme="majorHAnsi" w:hAnsiTheme="majorHAnsi"/>
          <w:sz w:val="24"/>
          <w:szCs w:val="24"/>
        </w:rPr>
        <w:t>l</w:t>
      </w:r>
      <w:r w:rsidR="00E8735F" w:rsidRPr="00E8735F">
        <w:rPr>
          <w:rFonts w:asciiTheme="majorHAnsi" w:hAnsiTheme="majorHAnsi"/>
          <w:sz w:val="24"/>
          <w:szCs w:val="24"/>
        </w:rPr>
        <w:t>le.</w:t>
      </w:r>
      <w:r w:rsidR="00AF4F0B" w:rsidRPr="00AF4F0B">
        <w:rPr>
          <w:rFonts w:asciiTheme="majorHAnsi" w:hAnsiTheme="majorHAnsi"/>
          <w:sz w:val="24"/>
          <w:szCs w:val="24"/>
        </w:rPr>
        <w:t xml:space="preserve"> </w:t>
      </w:r>
    </w:p>
    <w:p w14:paraId="3A3AB559" w14:textId="77777777" w:rsidR="004665BF" w:rsidRDefault="00FA1FC6" w:rsidP="004665BF">
      <w:pPr>
        <w:pStyle w:val="Otsikko1"/>
        <w:numPr>
          <w:ilvl w:val="0"/>
          <w:numId w:val="19"/>
        </w:numPr>
      </w:pPr>
      <w:bookmarkStart w:id="2" w:name="_Toc482775066"/>
      <w:r w:rsidRPr="004D76BD">
        <w:t xml:space="preserve">Hankkeen </w:t>
      </w:r>
      <w:r w:rsidR="004665BF" w:rsidRPr="004D76BD">
        <w:t>kuvaus</w:t>
      </w:r>
      <w:bookmarkEnd w:id="2"/>
    </w:p>
    <w:p w14:paraId="3A3AB55A" w14:textId="77777777" w:rsidR="003A6CB7" w:rsidRDefault="003A6CB7" w:rsidP="003A6CB7"/>
    <w:p w14:paraId="3A3AB55B" w14:textId="77777777" w:rsidR="004D76BD" w:rsidRPr="00A82131" w:rsidRDefault="004665BF" w:rsidP="004D76BD">
      <w:pPr>
        <w:pStyle w:val="Otsikko2"/>
        <w:numPr>
          <w:ilvl w:val="1"/>
          <w:numId w:val="22"/>
        </w:numPr>
      </w:pPr>
      <w:bookmarkStart w:id="3" w:name="_Toc482775067"/>
      <w:r w:rsidRPr="00A82131">
        <w:t>Tausta ja tavoitteet</w:t>
      </w:r>
      <w:bookmarkEnd w:id="3"/>
    </w:p>
    <w:p w14:paraId="3A3AB55C" w14:textId="77777777" w:rsidR="00F6629A" w:rsidRDefault="00AF4F0B" w:rsidP="00F6629A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Suomi 100 -juhlavuoden avainviesti on </w:t>
      </w:r>
      <w:r w:rsidRPr="00AF4F0B">
        <w:rPr>
          <w:rFonts w:asciiTheme="majorHAnsi" w:hAnsiTheme="majorHAnsi"/>
          <w:i/>
          <w:sz w:val="24"/>
          <w:szCs w:val="24"/>
        </w:rPr>
        <w:t>Suomi on hyvä maa. Juhlitaan satavuotiasta y</w:t>
      </w:r>
      <w:r w:rsidRPr="00AF4F0B">
        <w:rPr>
          <w:rFonts w:asciiTheme="majorHAnsi" w:hAnsiTheme="majorHAnsi"/>
          <w:i/>
          <w:sz w:val="24"/>
          <w:szCs w:val="24"/>
        </w:rPr>
        <w:t>h</w:t>
      </w:r>
      <w:r w:rsidRPr="00AF4F0B">
        <w:rPr>
          <w:rFonts w:asciiTheme="majorHAnsi" w:hAnsiTheme="majorHAnsi"/>
          <w:i/>
          <w:sz w:val="24"/>
          <w:szCs w:val="24"/>
        </w:rPr>
        <w:t>dessä</w:t>
      </w:r>
      <w:r w:rsidR="00172300">
        <w:rPr>
          <w:rFonts w:asciiTheme="majorHAnsi" w:hAnsiTheme="majorHAnsi"/>
          <w:sz w:val="24"/>
          <w:szCs w:val="24"/>
        </w:rPr>
        <w:t>. Juhlavuoden loppuhuipennuksena</w:t>
      </w:r>
      <w:r>
        <w:rPr>
          <w:rFonts w:asciiTheme="majorHAnsi" w:hAnsiTheme="majorHAnsi"/>
          <w:sz w:val="24"/>
          <w:szCs w:val="24"/>
        </w:rPr>
        <w:t xml:space="preserve"> suomalaista arvoyhteisöä ja toimivaa dem</w:t>
      </w:r>
      <w:r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kratiaa</w:t>
      </w:r>
      <w:r w:rsidR="00172300">
        <w:rPr>
          <w:rFonts w:asciiTheme="majorHAnsi" w:hAnsiTheme="majorHAnsi"/>
          <w:sz w:val="24"/>
          <w:szCs w:val="24"/>
        </w:rPr>
        <w:t xml:space="preserve"> halutaan näkyvästi juhlistaa, ja </w:t>
      </w:r>
      <w:r w:rsidR="00172300" w:rsidRPr="00172300">
        <w:rPr>
          <w:rFonts w:asciiTheme="majorHAnsi" w:hAnsiTheme="majorHAnsi"/>
          <w:i/>
          <w:sz w:val="24"/>
          <w:szCs w:val="24"/>
        </w:rPr>
        <w:t>yhdessä</w:t>
      </w:r>
      <w:r w:rsidR="00172300">
        <w:rPr>
          <w:rFonts w:asciiTheme="majorHAnsi" w:hAnsiTheme="majorHAnsi"/>
          <w:sz w:val="24"/>
          <w:szCs w:val="24"/>
        </w:rPr>
        <w:t>-teeman mukaisesti k</w:t>
      </w:r>
      <w:r>
        <w:rPr>
          <w:rFonts w:asciiTheme="majorHAnsi" w:hAnsiTheme="majorHAnsi"/>
          <w:sz w:val="24"/>
          <w:szCs w:val="24"/>
        </w:rPr>
        <w:t xml:space="preserve">ansalaisille </w:t>
      </w:r>
      <w:r w:rsidR="00172300">
        <w:rPr>
          <w:rFonts w:asciiTheme="majorHAnsi" w:hAnsiTheme="majorHAnsi"/>
          <w:sz w:val="24"/>
          <w:szCs w:val="24"/>
        </w:rPr>
        <w:t>hal</w:t>
      </w:r>
      <w:r w:rsidR="00172300">
        <w:rPr>
          <w:rFonts w:asciiTheme="majorHAnsi" w:hAnsiTheme="majorHAnsi"/>
          <w:sz w:val="24"/>
          <w:szCs w:val="24"/>
        </w:rPr>
        <w:t>u</w:t>
      </w:r>
      <w:r w:rsidR="00172300">
        <w:rPr>
          <w:rFonts w:asciiTheme="majorHAnsi" w:hAnsiTheme="majorHAnsi"/>
          <w:sz w:val="24"/>
          <w:szCs w:val="24"/>
        </w:rPr>
        <w:t xml:space="preserve">taan luoda </w:t>
      </w:r>
      <w:r>
        <w:rPr>
          <w:rFonts w:asciiTheme="majorHAnsi" w:hAnsiTheme="majorHAnsi"/>
          <w:sz w:val="24"/>
          <w:szCs w:val="24"/>
        </w:rPr>
        <w:t>mahdollisuus osallistua Suomi 100 -juhlavuoteen</w:t>
      </w:r>
      <w:r w:rsidR="00172300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6A149A" w:rsidRPr="006A149A">
        <w:rPr>
          <w:rFonts w:asciiTheme="majorHAnsi" w:hAnsiTheme="majorHAnsi"/>
          <w:sz w:val="24"/>
          <w:szCs w:val="24"/>
        </w:rPr>
        <w:t>Han</w:t>
      </w:r>
      <w:r w:rsidR="006A149A">
        <w:rPr>
          <w:rFonts w:asciiTheme="majorHAnsi" w:hAnsiTheme="majorHAnsi"/>
          <w:sz w:val="24"/>
          <w:szCs w:val="24"/>
        </w:rPr>
        <w:t>ke muodostaa ja</w:t>
      </w:r>
      <w:r w:rsidR="006A149A">
        <w:rPr>
          <w:rFonts w:asciiTheme="majorHAnsi" w:hAnsiTheme="majorHAnsi"/>
          <w:sz w:val="24"/>
          <w:szCs w:val="24"/>
        </w:rPr>
        <w:t>t</w:t>
      </w:r>
      <w:r w:rsidR="006A149A">
        <w:rPr>
          <w:rFonts w:asciiTheme="majorHAnsi" w:hAnsiTheme="majorHAnsi"/>
          <w:sz w:val="24"/>
          <w:szCs w:val="24"/>
        </w:rPr>
        <w:t>keen Suomi</w:t>
      </w:r>
      <w:r w:rsidR="009C4AF3">
        <w:rPr>
          <w:rFonts w:asciiTheme="majorHAnsi" w:hAnsiTheme="majorHAnsi"/>
          <w:sz w:val="24"/>
          <w:szCs w:val="24"/>
        </w:rPr>
        <w:t xml:space="preserve"> </w:t>
      </w:r>
      <w:r w:rsidR="006A149A">
        <w:rPr>
          <w:rFonts w:asciiTheme="majorHAnsi" w:hAnsiTheme="majorHAnsi"/>
          <w:sz w:val="24"/>
          <w:szCs w:val="24"/>
        </w:rPr>
        <w:t>100</w:t>
      </w:r>
      <w:r w:rsidR="009C4AF3">
        <w:rPr>
          <w:rFonts w:asciiTheme="majorHAnsi" w:hAnsiTheme="majorHAnsi"/>
          <w:sz w:val="24"/>
          <w:szCs w:val="24"/>
        </w:rPr>
        <w:t xml:space="preserve"> -d</w:t>
      </w:r>
      <w:r w:rsidR="006A149A" w:rsidRPr="006A149A">
        <w:rPr>
          <w:rFonts w:asciiTheme="majorHAnsi" w:hAnsiTheme="majorHAnsi"/>
          <w:sz w:val="24"/>
          <w:szCs w:val="24"/>
        </w:rPr>
        <w:t>emokra</w:t>
      </w:r>
      <w:r w:rsidR="006A149A">
        <w:rPr>
          <w:rFonts w:asciiTheme="majorHAnsi" w:hAnsiTheme="majorHAnsi"/>
          <w:sz w:val="24"/>
          <w:szCs w:val="24"/>
        </w:rPr>
        <w:t>tiaviikoille</w:t>
      </w:r>
      <w:r w:rsidR="006A149A" w:rsidRPr="006A149A">
        <w:rPr>
          <w:rFonts w:asciiTheme="majorHAnsi" w:hAnsiTheme="majorHAnsi"/>
          <w:sz w:val="24"/>
          <w:szCs w:val="24"/>
        </w:rPr>
        <w:t xml:space="preserve"> ja niiden kuluvana keväänä käynnistämälle</w:t>
      </w:r>
      <w:r w:rsidR="006A149A">
        <w:rPr>
          <w:rFonts w:asciiTheme="majorHAnsi" w:hAnsiTheme="majorHAnsi"/>
          <w:sz w:val="24"/>
          <w:szCs w:val="24"/>
        </w:rPr>
        <w:t>,</w:t>
      </w:r>
      <w:r w:rsidR="006A149A" w:rsidRPr="006A149A">
        <w:rPr>
          <w:rFonts w:asciiTheme="majorHAnsi" w:hAnsiTheme="majorHAnsi"/>
          <w:sz w:val="24"/>
          <w:szCs w:val="24"/>
        </w:rPr>
        <w:t xml:space="preserve"> d</w:t>
      </w:r>
      <w:r w:rsidR="006A149A" w:rsidRPr="006A149A">
        <w:rPr>
          <w:rFonts w:asciiTheme="majorHAnsi" w:hAnsiTheme="majorHAnsi"/>
          <w:sz w:val="24"/>
          <w:szCs w:val="24"/>
        </w:rPr>
        <w:t>e</w:t>
      </w:r>
      <w:r w:rsidR="006A149A" w:rsidRPr="006A149A">
        <w:rPr>
          <w:rFonts w:asciiTheme="majorHAnsi" w:hAnsiTheme="majorHAnsi"/>
          <w:sz w:val="24"/>
          <w:szCs w:val="24"/>
        </w:rPr>
        <w:t>mokratiaa koskevalle aktiiviselle keskustelulle. Hanke toimii sateenvarjona muille pi</w:t>
      </w:r>
      <w:r w:rsidR="006A149A" w:rsidRPr="006A149A">
        <w:rPr>
          <w:rFonts w:asciiTheme="majorHAnsi" w:hAnsiTheme="majorHAnsi"/>
          <w:sz w:val="24"/>
          <w:szCs w:val="24"/>
        </w:rPr>
        <w:t>e</w:t>
      </w:r>
      <w:r w:rsidR="006A149A" w:rsidRPr="006A149A">
        <w:rPr>
          <w:rFonts w:asciiTheme="majorHAnsi" w:hAnsiTheme="majorHAnsi"/>
          <w:sz w:val="24"/>
          <w:szCs w:val="24"/>
        </w:rPr>
        <w:t>nemmille demokratia-aloitteille eri puolilta yhteiskuntaa, joita vielä toteu</w:t>
      </w:r>
      <w:r w:rsidR="006A149A">
        <w:rPr>
          <w:rFonts w:asciiTheme="majorHAnsi" w:hAnsiTheme="majorHAnsi"/>
          <w:sz w:val="24"/>
          <w:szCs w:val="24"/>
        </w:rPr>
        <w:t>tetaan lopp</w:t>
      </w:r>
      <w:r w:rsidR="006A149A">
        <w:rPr>
          <w:rFonts w:asciiTheme="majorHAnsi" w:hAnsiTheme="majorHAnsi"/>
          <w:sz w:val="24"/>
          <w:szCs w:val="24"/>
        </w:rPr>
        <w:t>u</w:t>
      </w:r>
      <w:r w:rsidR="006A149A">
        <w:rPr>
          <w:rFonts w:asciiTheme="majorHAnsi" w:hAnsiTheme="majorHAnsi"/>
          <w:sz w:val="24"/>
          <w:szCs w:val="24"/>
        </w:rPr>
        <w:lastRenderedPageBreak/>
        <w:t xml:space="preserve">vuoden aikana. Hanke myös </w:t>
      </w:r>
      <w:r w:rsidR="006A149A" w:rsidRPr="006A149A">
        <w:rPr>
          <w:rFonts w:asciiTheme="majorHAnsi" w:hAnsiTheme="majorHAnsi"/>
          <w:sz w:val="24"/>
          <w:szCs w:val="24"/>
        </w:rPr>
        <w:t>tekee yhteistyötä ja tuo näkyvyyttä muille samansuunta</w:t>
      </w:r>
      <w:r w:rsidR="006A149A" w:rsidRPr="006A149A">
        <w:rPr>
          <w:rFonts w:asciiTheme="majorHAnsi" w:hAnsiTheme="majorHAnsi"/>
          <w:sz w:val="24"/>
          <w:szCs w:val="24"/>
        </w:rPr>
        <w:t>i</w:t>
      </w:r>
      <w:r w:rsidR="006A149A" w:rsidRPr="006A149A">
        <w:rPr>
          <w:rFonts w:asciiTheme="majorHAnsi" w:hAnsiTheme="majorHAnsi"/>
          <w:sz w:val="24"/>
          <w:szCs w:val="24"/>
        </w:rPr>
        <w:t xml:space="preserve">sille hankkeille. </w:t>
      </w:r>
    </w:p>
    <w:p w14:paraId="3A3AB55D" w14:textId="77777777" w:rsidR="00F6629A" w:rsidRDefault="00F6629A" w:rsidP="00F6629A">
      <w:pPr>
        <w:ind w:left="720"/>
        <w:jc w:val="both"/>
        <w:rPr>
          <w:rFonts w:asciiTheme="majorHAnsi" w:hAnsiTheme="majorHAnsi"/>
          <w:sz w:val="24"/>
          <w:szCs w:val="24"/>
        </w:rPr>
      </w:pPr>
    </w:p>
    <w:p w14:paraId="3A3AB55E" w14:textId="77777777" w:rsidR="00F6629A" w:rsidRDefault="00F6629A" w:rsidP="00F6629A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4"/>
          <w:szCs w:val="24"/>
        </w:rPr>
      </w:pPr>
      <w:r w:rsidRPr="004D76BD">
        <w:rPr>
          <w:rFonts w:asciiTheme="majorHAnsi" w:hAnsiTheme="majorHAnsi"/>
          <w:sz w:val="24"/>
          <w:szCs w:val="24"/>
        </w:rPr>
        <w:t>Valtioneuvoston demokratiapoliittisessa selonteossa (VNS 3/2014 vp.) on linjattu, että hallitus pyrkii edistämään demokratiasta käytävää yhteiskunnallista keskustelua ja a</w:t>
      </w:r>
      <w:r w:rsidRPr="004D76BD">
        <w:rPr>
          <w:rFonts w:asciiTheme="majorHAnsi" w:hAnsiTheme="majorHAnsi"/>
          <w:sz w:val="24"/>
          <w:szCs w:val="24"/>
        </w:rPr>
        <w:t>k</w:t>
      </w:r>
      <w:r w:rsidRPr="004D76BD">
        <w:rPr>
          <w:rFonts w:asciiTheme="majorHAnsi" w:hAnsiTheme="majorHAnsi"/>
          <w:sz w:val="24"/>
          <w:szCs w:val="24"/>
        </w:rPr>
        <w:t>tiivista vuoropuhelua eri toimijoiden välillä. Selonteossa on</w:t>
      </w:r>
      <w:r w:rsidRPr="004D76BD">
        <w:rPr>
          <w:rFonts w:asciiTheme="majorHAnsi" w:hAnsiTheme="majorHAnsi"/>
          <w:bCs/>
          <w:sz w:val="24"/>
          <w:szCs w:val="24"/>
        </w:rPr>
        <w:t xml:space="preserve"> linjaus hallituksen tuleva</w:t>
      </w:r>
      <w:r w:rsidRPr="004D76BD">
        <w:rPr>
          <w:rFonts w:asciiTheme="majorHAnsi" w:hAnsiTheme="majorHAnsi"/>
          <w:bCs/>
          <w:sz w:val="24"/>
          <w:szCs w:val="24"/>
        </w:rPr>
        <w:t>i</w:t>
      </w:r>
      <w:r w:rsidRPr="004D76BD">
        <w:rPr>
          <w:rFonts w:asciiTheme="majorHAnsi" w:hAnsiTheme="majorHAnsi"/>
          <w:bCs/>
          <w:sz w:val="24"/>
          <w:szCs w:val="24"/>
        </w:rPr>
        <w:t xml:space="preserve">suuskeskustelusta, jonka tavoitteena </w:t>
      </w:r>
      <w:r w:rsidRPr="004D76BD">
        <w:rPr>
          <w:rFonts w:asciiTheme="majorHAnsi" w:hAnsiTheme="majorHAnsi"/>
          <w:sz w:val="24"/>
          <w:szCs w:val="24"/>
        </w:rPr>
        <w:t xml:space="preserve">on että kansalaiset ja kansalaisjärjestöt pääsevät keskustelemaan tulevaisuuden haasteista ja kehittämistarpeista poliittisten päättäjien kanssa. Hanke linkittyy näin ollen valtioneuvoston demokratiapolitiikan toteutukseen ja valtioneuvoston demokratiapoliittisen toimintaohjelman toimeenpanoon. </w:t>
      </w:r>
    </w:p>
    <w:p w14:paraId="3A3AB55F" w14:textId="77777777" w:rsidR="006A149A" w:rsidRPr="006A149A" w:rsidRDefault="006A149A" w:rsidP="00F6629A">
      <w:pPr>
        <w:jc w:val="both"/>
        <w:rPr>
          <w:rFonts w:asciiTheme="majorHAnsi" w:hAnsiTheme="majorHAnsi"/>
          <w:sz w:val="24"/>
          <w:szCs w:val="24"/>
        </w:rPr>
      </w:pPr>
    </w:p>
    <w:p w14:paraId="3A3AB560" w14:textId="77777777" w:rsidR="000B45F7" w:rsidRPr="004D76BD" w:rsidRDefault="004D76BD" w:rsidP="00BA7225">
      <w:pPr>
        <w:ind w:left="720"/>
        <w:rPr>
          <w:rFonts w:asciiTheme="majorHAnsi" w:hAnsiTheme="majorHAnsi"/>
        </w:rPr>
      </w:pPr>
      <w:r w:rsidRPr="004D76BD">
        <w:rPr>
          <w:rFonts w:asciiTheme="majorHAnsi" w:hAnsiTheme="majorHAnsi"/>
          <w:sz w:val="24"/>
          <w:szCs w:val="24"/>
        </w:rPr>
        <w:t>Hankkeen tavoitteena on osana Suomi</w:t>
      </w:r>
      <w:r w:rsidR="009C4AF3">
        <w:rPr>
          <w:rFonts w:asciiTheme="majorHAnsi" w:hAnsiTheme="majorHAnsi"/>
          <w:sz w:val="24"/>
          <w:szCs w:val="24"/>
        </w:rPr>
        <w:t xml:space="preserve"> </w:t>
      </w:r>
      <w:r w:rsidRPr="004D76BD">
        <w:rPr>
          <w:rFonts w:asciiTheme="majorHAnsi" w:hAnsiTheme="majorHAnsi"/>
          <w:sz w:val="24"/>
          <w:szCs w:val="24"/>
        </w:rPr>
        <w:t>100 -juhlavuotta nostaa esille suomalaisen d</w:t>
      </w:r>
      <w:r w:rsidRPr="004D76BD">
        <w:rPr>
          <w:rFonts w:asciiTheme="majorHAnsi" w:hAnsiTheme="majorHAnsi"/>
          <w:sz w:val="24"/>
          <w:szCs w:val="24"/>
        </w:rPr>
        <w:t>e</w:t>
      </w:r>
      <w:r w:rsidRPr="004D76BD">
        <w:rPr>
          <w:rFonts w:asciiTheme="majorHAnsi" w:hAnsiTheme="majorHAnsi"/>
          <w:sz w:val="24"/>
          <w:szCs w:val="24"/>
        </w:rPr>
        <w:t>mokratian vahvuudet ja tulevaisuuden ha</w:t>
      </w:r>
      <w:r>
        <w:rPr>
          <w:rFonts w:asciiTheme="majorHAnsi" w:hAnsiTheme="majorHAnsi"/>
          <w:sz w:val="24"/>
          <w:szCs w:val="24"/>
        </w:rPr>
        <w:t xml:space="preserve">asteet. Tavoitteena on myös edistää </w:t>
      </w:r>
      <w:r w:rsidRPr="004D76BD">
        <w:rPr>
          <w:rFonts w:asciiTheme="majorHAnsi" w:hAnsiTheme="majorHAnsi"/>
          <w:sz w:val="24"/>
          <w:szCs w:val="24"/>
        </w:rPr>
        <w:t>dialog</w:t>
      </w:r>
      <w:r w:rsidRPr="004D76BD">
        <w:rPr>
          <w:rFonts w:asciiTheme="majorHAnsi" w:hAnsiTheme="majorHAnsi"/>
          <w:sz w:val="24"/>
          <w:szCs w:val="24"/>
        </w:rPr>
        <w:t>i</w:t>
      </w:r>
      <w:r w:rsidRPr="004D76BD">
        <w:rPr>
          <w:rFonts w:asciiTheme="majorHAnsi" w:hAnsiTheme="majorHAnsi"/>
          <w:sz w:val="24"/>
          <w:szCs w:val="24"/>
        </w:rPr>
        <w:t>suutta ja</w:t>
      </w:r>
      <w:r>
        <w:rPr>
          <w:rFonts w:asciiTheme="majorHAnsi" w:hAnsiTheme="majorHAnsi"/>
          <w:sz w:val="24"/>
          <w:szCs w:val="24"/>
        </w:rPr>
        <w:t xml:space="preserve"> tuoda esiin</w:t>
      </w:r>
      <w:r w:rsidRPr="004D76BD">
        <w:rPr>
          <w:rFonts w:asciiTheme="majorHAnsi" w:hAnsiTheme="majorHAnsi"/>
          <w:sz w:val="24"/>
          <w:szCs w:val="24"/>
        </w:rPr>
        <w:t xml:space="preserve"> rakentavan yhteiskunnallisen keskustelun tarvetta toimivan d</w:t>
      </w:r>
      <w:r w:rsidRPr="004D76BD">
        <w:rPr>
          <w:rFonts w:asciiTheme="majorHAnsi" w:hAnsiTheme="majorHAnsi"/>
          <w:sz w:val="24"/>
          <w:szCs w:val="24"/>
        </w:rPr>
        <w:t>e</w:t>
      </w:r>
      <w:r w:rsidRPr="004D76BD">
        <w:rPr>
          <w:rFonts w:asciiTheme="majorHAnsi" w:hAnsiTheme="majorHAnsi"/>
          <w:sz w:val="24"/>
          <w:szCs w:val="24"/>
        </w:rPr>
        <w:t xml:space="preserve">mokratian perusedellytyksenä. </w:t>
      </w:r>
      <w:r>
        <w:rPr>
          <w:rFonts w:asciiTheme="majorHAnsi" w:hAnsiTheme="majorHAnsi"/>
          <w:sz w:val="24"/>
          <w:szCs w:val="24"/>
        </w:rPr>
        <w:t xml:space="preserve">Tavoitteena on </w:t>
      </w:r>
      <w:r w:rsidR="006A149A">
        <w:rPr>
          <w:rFonts w:asciiTheme="majorHAnsi" w:hAnsiTheme="majorHAnsi"/>
          <w:sz w:val="24"/>
          <w:szCs w:val="24"/>
        </w:rPr>
        <w:t xml:space="preserve">lisäksi </w:t>
      </w:r>
      <w:r>
        <w:rPr>
          <w:rFonts w:asciiTheme="majorHAnsi" w:hAnsiTheme="majorHAnsi"/>
          <w:sz w:val="24"/>
          <w:szCs w:val="24"/>
        </w:rPr>
        <w:t>tukea</w:t>
      </w:r>
      <w:r w:rsidRPr="004D76BD">
        <w:rPr>
          <w:rFonts w:asciiTheme="majorHAnsi" w:hAnsiTheme="majorHAnsi"/>
          <w:sz w:val="24"/>
          <w:szCs w:val="24"/>
        </w:rPr>
        <w:t xml:space="preserve"> </w:t>
      </w:r>
      <w:r w:rsidR="006A149A">
        <w:rPr>
          <w:rFonts w:asciiTheme="majorHAnsi" w:hAnsiTheme="majorHAnsi"/>
          <w:sz w:val="24"/>
          <w:szCs w:val="24"/>
        </w:rPr>
        <w:t xml:space="preserve">kansalaisten </w:t>
      </w:r>
      <w:r w:rsidRPr="004D76BD">
        <w:rPr>
          <w:rFonts w:asciiTheme="majorHAnsi" w:hAnsiTheme="majorHAnsi"/>
          <w:sz w:val="24"/>
          <w:szCs w:val="24"/>
        </w:rPr>
        <w:t>osallisuutta yhteiskun</w:t>
      </w:r>
      <w:r w:rsidR="006A149A">
        <w:rPr>
          <w:rFonts w:asciiTheme="majorHAnsi" w:hAnsiTheme="majorHAnsi"/>
          <w:sz w:val="24"/>
          <w:szCs w:val="24"/>
        </w:rPr>
        <w:t>nalliseen keskusteluun</w:t>
      </w:r>
      <w:r w:rsidR="00385A84">
        <w:rPr>
          <w:rFonts w:asciiTheme="majorHAnsi" w:hAnsiTheme="majorHAnsi"/>
          <w:sz w:val="24"/>
          <w:szCs w:val="24"/>
        </w:rPr>
        <w:t xml:space="preserve"> ja</w:t>
      </w:r>
      <w:r w:rsidR="004C0E57">
        <w:rPr>
          <w:rFonts w:asciiTheme="majorHAnsi" w:hAnsiTheme="majorHAnsi"/>
          <w:sz w:val="24"/>
          <w:szCs w:val="24"/>
        </w:rPr>
        <w:t xml:space="preserve"> tehdä </w:t>
      </w:r>
      <w:r w:rsidR="00385A84">
        <w:rPr>
          <w:rFonts w:asciiTheme="majorHAnsi" w:hAnsiTheme="majorHAnsi"/>
          <w:sz w:val="24"/>
          <w:szCs w:val="24"/>
        </w:rPr>
        <w:t xml:space="preserve">valmistelu- ja </w:t>
      </w:r>
      <w:r w:rsidR="004C0E57">
        <w:rPr>
          <w:rFonts w:asciiTheme="majorHAnsi" w:hAnsiTheme="majorHAnsi"/>
          <w:sz w:val="24"/>
          <w:szCs w:val="24"/>
        </w:rPr>
        <w:t>päätöksentekoprosesseja l</w:t>
      </w:r>
      <w:r w:rsidR="004C0E57">
        <w:rPr>
          <w:rFonts w:asciiTheme="majorHAnsi" w:hAnsiTheme="majorHAnsi"/>
          <w:sz w:val="24"/>
          <w:szCs w:val="24"/>
        </w:rPr>
        <w:t>ä</w:t>
      </w:r>
      <w:r w:rsidR="004C0E57">
        <w:rPr>
          <w:rFonts w:asciiTheme="majorHAnsi" w:hAnsiTheme="majorHAnsi"/>
          <w:sz w:val="24"/>
          <w:szCs w:val="24"/>
        </w:rPr>
        <w:t>pinäkyvämmiksi</w:t>
      </w:r>
      <w:r w:rsidR="006A149A">
        <w:rPr>
          <w:rFonts w:asciiTheme="majorHAnsi" w:hAnsiTheme="majorHAnsi"/>
          <w:sz w:val="24"/>
          <w:szCs w:val="24"/>
        </w:rPr>
        <w:t xml:space="preserve"> sekä </w:t>
      </w:r>
      <w:r w:rsidRPr="004D76BD">
        <w:rPr>
          <w:rFonts w:asciiTheme="majorHAnsi" w:hAnsiTheme="majorHAnsi"/>
          <w:sz w:val="24"/>
          <w:szCs w:val="24"/>
        </w:rPr>
        <w:t xml:space="preserve">löytää uusia keinoja </w:t>
      </w:r>
      <w:r w:rsidRPr="003A6CB7">
        <w:rPr>
          <w:rFonts w:asciiTheme="majorHAnsi" w:hAnsiTheme="majorHAnsi"/>
          <w:sz w:val="24"/>
          <w:szCs w:val="24"/>
        </w:rPr>
        <w:t xml:space="preserve">dialogisten keskustelujen </w:t>
      </w:r>
      <w:r w:rsidRPr="004D76BD">
        <w:rPr>
          <w:rFonts w:asciiTheme="majorHAnsi" w:hAnsiTheme="majorHAnsi"/>
          <w:sz w:val="24"/>
          <w:szCs w:val="24"/>
        </w:rPr>
        <w:t>laajamittaise</w:t>
      </w:r>
      <w:r w:rsidRPr="004D76BD">
        <w:rPr>
          <w:rFonts w:asciiTheme="majorHAnsi" w:hAnsiTheme="majorHAnsi"/>
          <w:sz w:val="24"/>
          <w:szCs w:val="24"/>
        </w:rPr>
        <w:t>m</w:t>
      </w:r>
      <w:r w:rsidRPr="004D76BD">
        <w:rPr>
          <w:rFonts w:asciiTheme="majorHAnsi" w:hAnsiTheme="majorHAnsi"/>
          <w:sz w:val="24"/>
          <w:szCs w:val="24"/>
        </w:rPr>
        <w:t>ma</w:t>
      </w:r>
      <w:r w:rsidR="006A149A">
        <w:rPr>
          <w:rFonts w:asciiTheme="majorHAnsi" w:hAnsiTheme="majorHAnsi"/>
          <w:sz w:val="24"/>
          <w:szCs w:val="24"/>
        </w:rPr>
        <w:t>lle</w:t>
      </w:r>
      <w:r w:rsidRPr="004D76BD">
        <w:rPr>
          <w:rFonts w:asciiTheme="majorHAnsi" w:hAnsiTheme="majorHAnsi"/>
          <w:sz w:val="24"/>
          <w:szCs w:val="24"/>
        </w:rPr>
        <w:t xml:space="preserve"> hyödyntämi</w:t>
      </w:r>
      <w:r w:rsidR="006A149A">
        <w:rPr>
          <w:rFonts w:asciiTheme="majorHAnsi" w:hAnsiTheme="majorHAnsi"/>
          <w:sz w:val="24"/>
          <w:szCs w:val="24"/>
        </w:rPr>
        <w:t>selle</w:t>
      </w:r>
      <w:r w:rsidRPr="004D76BD">
        <w:rPr>
          <w:rFonts w:asciiTheme="majorHAnsi" w:hAnsiTheme="majorHAnsi"/>
          <w:sz w:val="24"/>
          <w:szCs w:val="24"/>
        </w:rPr>
        <w:t xml:space="preserve"> osana kunnallista, maakunnallista ja valtiollista valmistelua ja päätöksentekoa.</w:t>
      </w:r>
    </w:p>
    <w:p w14:paraId="3A3AB561" w14:textId="77777777" w:rsidR="004D76BD" w:rsidRPr="004D76BD" w:rsidRDefault="004D76BD" w:rsidP="004D76BD">
      <w:pPr>
        <w:pStyle w:val="Otsikko2"/>
        <w:numPr>
          <w:ilvl w:val="1"/>
          <w:numId w:val="22"/>
        </w:numPr>
      </w:pPr>
      <w:bookmarkStart w:id="4" w:name="_Toc482775068"/>
      <w:r w:rsidRPr="004D76BD">
        <w:t>Kohderyhmät</w:t>
      </w:r>
      <w:bookmarkEnd w:id="4"/>
    </w:p>
    <w:p w14:paraId="3A3AB562" w14:textId="77777777" w:rsidR="004D76BD" w:rsidRPr="004D76BD" w:rsidRDefault="004D76BD" w:rsidP="007B5A60">
      <w:pPr>
        <w:ind w:left="720"/>
        <w:rPr>
          <w:rFonts w:asciiTheme="majorHAnsi" w:hAnsiTheme="majorHAnsi"/>
        </w:rPr>
      </w:pPr>
      <w:r w:rsidRPr="004D76BD">
        <w:rPr>
          <w:rFonts w:asciiTheme="majorHAnsi" w:hAnsiTheme="majorHAnsi"/>
          <w:sz w:val="24"/>
          <w:szCs w:val="24"/>
        </w:rPr>
        <w:t>Hankkeen kohderyhmänä ovat kansalaiset, virkamiehet ja poliittiset päättäjät.</w:t>
      </w:r>
      <w:r w:rsidR="00493720">
        <w:rPr>
          <w:rFonts w:asciiTheme="majorHAnsi" w:hAnsiTheme="majorHAnsi"/>
          <w:sz w:val="24"/>
          <w:szCs w:val="24"/>
        </w:rPr>
        <w:t xml:space="preserve"> Kohd</w:t>
      </w:r>
      <w:r w:rsidR="00493720">
        <w:rPr>
          <w:rFonts w:asciiTheme="majorHAnsi" w:hAnsiTheme="majorHAnsi"/>
          <w:sz w:val="24"/>
          <w:szCs w:val="24"/>
        </w:rPr>
        <w:t>e</w:t>
      </w:r>
      <w:r w:rsidR="00493720">
        <w:rPr>
          <w:rFonts w:asciiTheme="majorHAnsi" w:hAnsiTheme="majorHAnsi"/>
          <w:sz w:val="24"/>
          <w:szCs w:val="24"/>
        </w:rPr>
        <w:t>ryhmiä tarkennetaan yksittäisten toimenpiteiden suunnittelun edetessä.</w:t>
      </w:r>
    </w:p>
    <w:p w14:paraId="3A3AB563" w14:textId="77777777" w:rsidR="004665BF" w:rsidRPr="004D76BD" w:rsidRDefault="004665BF" w:rsidP="004665BF">
      <w:pPr>
        <w:pStyle w:val="Otsikko1"/>
        <w:numPr>
          <w:ilvl w:val="0"/>
          <w:numId w:val="19"/>
        </w:numPr>
      </w:pPr>
      <w:bookmarkStart w:id="5" w:name="_Toc482775069"/>
      <w:r w:rsidRPr="004D76BD">
        <w:t>Hankkeen organisointi</w:t>
      </w:r>
      <w:bookmarkEnd w:id="5"/>
    </w:p>
    <w:p w14:paraId="3A3AB564" w14:textId="77777777" w:rsidR="004665BF" w:rsidRPr="004D76BD" w:rsidRDefault="004665BF" w:rsidP="004665BF">
      <w:pPr>
        <w:pStyle w:val="Otsikko2"/>
        <w:numPr>
          <w:ilvl w:val="1"/>
          <w:numId w:val="25"/>
        </w:numPr>
      </w:pPr>
      <w:bookmarkStart w:id="6" w:name="_Toc482775070"/>
      <w:r w:rsidRPr="004D76BD">
        <w:t xml:space="preserve">Hankkeen </w:t>
      </w:r>
      <w:r w:rsidR="0036249D">
        <w:t xml:space="preserve">asettaminen ja </w:t>
      </w:r>
      <w:r w:rsidRPr="004D76BD">
        <w:t>koordinointi</w:t>
      </w:r>
      <w:bookmarkEnd w:id="6"/>
    </w:p>
    <w:p w14:paraId="3A3AB565" w14:textId="77777777" w:rsidR="004D76BD" w:rsidRPr="00493720" w:rsidRDefault="0036249D" w:rsidP="00493720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Oikeusministeriö asettaa hankkeen erillisellä päätöksellä. </w:t>
      </w:r>
      <w:r w:rsidR="004D76BD" w:rsidRPr="004D76BD">
        <w:rPr>
          <w:rFonts w:asciiTheme="majorHAnsi" w:hAnsiTheme="majorHAnsi"/>
          <w:sz w:val="24"/>
          <w:szCs w:val="24"/>
        </w:rPr>
        <w:t>Oikeusministeriö</w:t>
      </w:r>
      <w:r w:rsidR="002B3E8D">
        <w:rPr>
          <w:rFonts w:asciiTheme="majorHAnsi" w:hAnsiTheme="majorHAnsi"/>
          <w:sz w:val="24"/>
          <w:szCs w:val="24"/>
        </w:rPr>
        <w:t>n demokr</w:t>
      </w:r>
      <w:r w:rsidR="002B3E8D">
        <w:rPr>
          <w:rFonts w:asciiTheme="majorHAnsi" w:hAnsiTheme="majorHAnsi"/>
          <w:sz w:val="24"/>
          <w:szCs w:val="24"/>
        </w:rPr>
        <w:t>a</w:t>
      </w:r>
      <w:r w:rsidR="002B3E8D">
        <w:rPr>
          <w:rFonts w:asciiTheme="majorHAnsi" w:hAnsiTheme="majorHAnsi"/>
          <w:sz w:val="24"/>
          <w:szCs w:val="24"/>
        </w:rPr>
        <w:t>tia-, kieli</w:t>
      </w:r>
      <w:r w:rsidR="0030790F">
        <w:rPr>
          <w:rFonts w:asciiTheme="majorHAnsi" w:hAnsiTheme="majorHAnsi"/>
          <w:sz w:val="24"/>
          <w:szCs w:val="24"/>
        </w:rPr>
        <w:t>- ja perusoikeusasioiden yksikössä toimiva hanketiimi (Liisa Männistö, Niklas Wilhelmsson, Sanna Ryhänen)</w:t>
      </w:r>
      <w:r w:rsidR="004D76BD" w:rsidRPr="004D76BD">
        <w:rPr>
          <w:rFonts w:asciiTheme="majorHAnsi" w:hAnsiTheme="majorHAnsi"/>
          <w:sz w:val="24"/>
          <w:szCs w:val="24"/>
        </w:rPr>
        <w:t xml:space="preserve"> vastaa hankkeen koordinoi</w:t>
      </w:r>
      <w:r w:rsidR="009C4AF3">
        <w:rPr>
          <w:rFonts w:asciiTheme="majorHAnsi" w:hAnsiTheme="majorHAnsi"/>
          <w:sz w:val="24"/>
          <w:szCs w:val="24"/>
        </w:rPr>
        <w:t>nni</w:t>
      </w:r>
      <w:r w:rsidR="004D76BD" w:rsidRPr="004D76BD">
        <w:rPr>
          <w:rFonts w:asciiTheme="majorHAnsi" w:hAnsiTheme="majorHAnsi"/>
          <w:sz w:val="24"/>
          <w:szCs w:val="24"/>
        </w:rPr>
        <w:t xml:space="preserve">sta ja </w:t>
      </w:r>
      <w:r w:rsidR="004D76BD" w:rsidRPr="00493720">
        <w:rPr>
          <w:rFonts w:asciiTheme="majorHAnsi" w:hAnsiTheme="majorHAnsi"/>
          <w:sz w:val="24"/>
          <w:szCs w:val="24"/>
        </w:rPr>
        <w:t>toteutukses</w:t>
      </w:r>
      <w:r w:rsidR="0030790F" w:rsidRPr="00493720">
        <w:rPr>
          <w:rFonts w:asciiTheme="majorHAnsi" w:hAnsiTheme="majorHAnsi"/>
          <w:sz w:val="24"/>
          <w:szCs w:val="24"/>
        </w:rPr>
        <w:t xml:space="preserve">ta </w:t>
      </w:r>
      <w:r w:rsidR="004D76BD" w:rsidRPr="00493720">
        <w:rPr>
          <w:rFonts w:asciiTheme="majorHAnsi" w:hAnsiTheme="majorHAnsi"/>
          <w:sz w:val="24"/>
          <w:szCs w:val="24"/>
        </w:rPr>
        <w:t>y</w:t>
      </w:r>
      <w:r w:rsidR="004D76BD" w:rsidRPr="00493720">
        <w:rPr>
          <w:rFonts w:asciiTheme="majorHAnsi" w:hAnsiTheme="majorHAnsi"/>
          <w:sz w:val="24"/>
          <w:szCs w:val="24"/>
        </w:rPr>
        <w:t>h</w:t>
      </w:r>
      <w:r w:rsidR="004D76BD" w:rsidRPr="00493720">
        <w:rPr>
          <w:rFonts w:asciiTheme="majorHAnsi" w:hAnsiTheme="majorHAnsi"/>
          <w:sz w:val="24"/>
          <w:szCs w:val="24"/>
        </w:rPr>
        <w:t xml:space="preserve">teistyössä </w:t>
      </w:r>
      <w:r>
        <w:rPr>
          <w:rFonts w:asciiTheme="majorHAnsi" w:hAnsiTheme="majorHAnsi"/>
          <w:sz w:val="24"/>
          <w:szCs w:val="24"/>
        </w:rPr>
        <w:t>hankekumppaneiden</w:t>
      </w:r>
      <w:r w:rsidR="004D76BD" w:rsidRPr="00493720">
        <w:rPr>
          <w:rFonts w:asciiTheme="majorHAnsi" w:hAnsiTheme="majorHAnsi"/>
          <w:sz w:val="24"/>
          <w:szCs w:val="24"/>
        </w:rPr>
        <w:t xml:space="preserve"> kans</w:t>
      </w:r>
      <w:r w:rsidR="00493720" w:rsidRPr="00493720">
        <w:rPr>
          <w:rFonts w:asciiTheme="majorHAnsi" w:hAnsiTheme="majorHAnsi"/>
          <w:sz w:val="24"/>
          <w:szCs w:val="24"/>
        </w:rPr>
        <w:t>sa</w:t>
      </w:r>
      <w:r w:rsidR="004D76BD" w:rsidRPr="00493720">
        <w:rPr>
          <w:rFonts w:asciiTheme="majorHAnsi" w:hAnsiTheme="majorHAnsi"/>
          <w:sz w:val="24"/>
          <w:szCs w:val="24"/>
        </w:rPr>
        <w:t xml:space="preserve">. </w:t>
      </w:r>
    </w:p>
    <w:p w14:paraId="3A3AB566" w14:textId="77777777" w:rsidR="004665BF" w:rsidRDefault="004665BF" w:rsidP="004665BF">
      <w:pPr>
        <w:pStyle w:val="Otsikko2"/>
        <w:numPr>
          <w:ilvl w:val="1"/>
          <w:numId w:val="25"/>
        </w:numPr>
      </w:pPr>
      <w:bookmarkStart w:id="7" w:name="_Toc482775071"/>
      <w:r w:rsidRPr="004D76BD">
        <w:t>Hankekumppanit</w:t>
      </w:r>
      <w:bookmarkEnd w:id="7"/>
    </w:p>
    <w:p w14:paraId="3A3AB567" w14:textId="77777777" w:rsidR="002B3E8D" w:rsidRPr="00493720" w:rsidRDefault="002B3E8D" w:rsidP="002B3E8D">
      <w:pPr>
        <w:ind w:left="720"/>
      </w:pPr>
      <w:r w:rsidRPr="004D76BD">
        <w:rPr>
          <w:rFonts w:asciiTheme="majorHAnsi" w:hAnsiTheme="majorHAnsi"/>
          <w:sz w:val="24"/>
          <w:szCs w:val="24"/>
        </w:rPr>
        <w:t xml:space="preserve">Hankekumppaneina ovat </w:t>
      </w:r>
      <w:r w:rsidR="00F6629A">
        <w:rPr>
          <w:rFonts w:asciiTheme="majorHAnsi" w:hAnsiTheme="majorHAnsi"/>
          <w:sz w:val="24"/>
          <w:szCs w:val="24"/>
        </w:rPr>
        <w:t>Sitra</w:t>
      </w:r>
      <w:r w:rsidRPr="004D76BD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valtioneuvoston kanslian </w:t>
      </w:r>
      <w:r w:rsidR="0030790F">
        <w:rPr>
          <w:rFonts w:asciiTheme="majorHAnsi" w:hAnsiTheme="majorHAnsi"/>
          <w:sz w:val="24"/>
          <w:szCs w:val="24"/>
        </w:rPr>
        <w:t>Suomi</w:t>
      </w:r>
      <w:r w:rsidR="009C4AF3">
        <w:rPr>
          <w:rFonts w:asciiTheme="majorHAnsi" w:hAnsiTheme="majorHAnsi"/>
          <w:sz w:val="24"/>
          <w:szCs w:val="24"/>
        </w:rPr>
        <w:t xml:space="preserve"> </w:t>
      </w:r>
      <w:r w:rsidR="0030790F">
        <w:rPr>
          <w:rFonts w:asciiTheme="majorHAnsi" w:hAnsiTheme="majorHAnsi"/>
          <w:sz w:val="24"/>
          <w:szCs w:val="24"/>
        </w:rPr>
        <w:t>100 -</w:t>
      </w:r>
      <w:r w:rsidRPr="004D76BD">
        <w:rPr>
          <w:rFonts w:asciiTheme="majorHAnsi" w:hAnsiTheme="majorHAnsi"/>
          <w:sz w:val="24"/>
          <w:szCs w:val="24"/>
        </w:rPr>
        <w:t>sihteeristö, sekä valtiovarainministeriö (kunta- ja aluehallinto osasto).</w:t>
      </w:r>
      <w:r w:rsidR="00F6629A">
        <w:rPr>
          <w:rFonts w:asciiTheme="majorHAnsi" w:hAnsiTheme="majorHAnsi"/>
          <w:sz w:val="24"/>
          <w:szCs w:val="24"/>
        </w:rPr>
        <w:t xml:space="preserve"> </w:t>
      </w:r>
      <w:r w:rsidR="0036249D">
        <w:rPr>
          <w:rFonts w:asciiTheme="majorHAnsi" w:hAnsiTheme="majorHAnsi"/>
          <w:sz w:val="24"/>
          <w:szCs w:val="24"/>
        </w:rPr>
        <w:t>Lisäksi s</w:t>
      </w:r>
      <w:r w:rsidR="00493720">
        <w:rPr>
          <w:rFonts w:asciiTheme="majorHAnsi" w:hAnsiTheme="majorHAnsi"/>
          <w:sz w:val="24"/>
          <w:szCs w:val="24"/>
        </w:rPr>
        <w:t>elvitetään mahdollisuu</w:t>
      </w:r>
      <w:r w:rsidR="00493720">
        <w:rPr>
          <w:rFonts w:asciiTheme="majorHAnsi" w:hAnsiTheme="majorHAnsi"/>
          <w:sz w:val="24"/>
          <w:szCs w:val="24"/>
        </w:rPr>
        <w:t>t</w:t>
      </w:r>
      <w:r w:rsidR="00493720">
        <w:rPr>
          <w:rFonts w:asciiTheme="majorHAnsi" w:hAnsiTheme="majorHAnsi"/>
          <w:sz w:val="24"/>
          <w:szCs w:val="24"/>
        </w:rPr>
        <w:t xml:space="preserve">ta saada hankekumppaneiksi </w:t>
      </w:r>
      <w:r w:rsidR="00493720" w:rsidRPr="00493720">
        <w:rPr>
          <w:rFonts w:asciiTheme="majorHAnsi" w:hAnsiTheme="majorHAnsi"/>
          <w:sz w:val="24"/>
          <w:szCs w:val="24"/>
        </w:rPr>
        <w:t>e</w:t>
      </w:r>
      <w:r w:rsidR="00F6629A" w:rsidRPr="00493720">
        <w:rPr>
          <w:rFonts w:asciiTheme="majorHAnsi" w:hAnsiTheme="majorHAnsi"/>
          <w:sz w:val="24"/>
          <w:szCs w:val="24"/>
        </w:rPr>
        <w:t>duskunta, Yle</w:t>
      </w:r>
      <w:r w:rsidR="00D93B96">
        <w:rPr>
          <w:rFonts w:asciiTheme="majorHAnsi" w:hAnsiTheme="majorHAnsi"/>
          <w:sz w:val="24"/>
          <w:szCs w:val="24"/>
        </w:rPr>
        <w:t>/MTV</w:t>
      </w:r>
      <w:r w:rsidR="00493720" w:rsidRPr="00493720">
        <w:rPr>
          <w:rFonts w:asciiTheme="majorHAnsi" w:hAnsiTheme="majorHAnsi"/>
          <w:sz w:val="24"/>
          <w:szCs w:val="24"/>
        </w:rPr>
        <w:t xml:space="preserve"> sekä </w:t>
      </w:r>
      <w:r w:rsidR="0036249D">
        <w:rPr>
          <w:rFonts w:asciiTheme="majorHAnsi" w:hAnsiTheme="majorHAnsi"/>
          <w:sz w:val="24"/>
          <w:szCs w:val="24"/>
        </w:rPr>
        <w:t xml:space="preserve">jokin </w:t>
      </w:r>
      <w:r w:rsidR="00493720" w:rsidRPr="00493720">
        <w:rPr>
          <w:rFonts w:asciiTheme="majorHAnsi" w:hAnsiTheme="majorHAnsi"/>
          <w:sz w:val="24"/>
          <w:szCs w:val="24"/>
        </w:rPr>
        <w:t xml:space="preserve">aihealueeseen perehtynyt </w:t>
      </w:r>
      <w:r w:rsidR="0036249D">
        <w:rPr>
          <w:rFonts w:asciiTheme="majorHAnsi" w:hAnsiTheme="majorHAnsi"/>
          <w:sz w:val="24"/>
          <w:szCs w:val="24"/>
        </w:rPr>
        <w:t xml:space="preserve">yliopisto tai </w:t>
      </w:r>
      <w:r w:rsidR="00493720" w:rsidRPr="00493720">
        <w:rPr>
          <w:rFonts w:asciiTheme="majorHAnsi" w:hAnsiTheme="majorHAnsi"/>
          <w:sz w:val="24"/>
          <w:szCs w:val="24"/>
        </w:rPr>
        <w:t>tutkimuslaitos.</w:t>
      </w:r>
    </w:p>
    <w:p w14:paraId="3A3AB568" w14:textId="77777777" w:rsidR="004665BF" w:rsidRDefault="004665BF" w:rsidP="004665BF">
      <w:pPr>
        <w:pStyle w:val="Otsikko2"/>
        <w:numPr>
          <w:ilvl w:val="1"/>
          <w:numId w:val="25"/>
        </w:numPr>
      </w:pPr>
      <w:bookmarkStart w:id="8" w:name="_Toc482775072"/>
      <w:r w:rsidRPr="004D76BD">
        <w:t>Ohjausryhmä</w:t>
      </w:r>
      <w:bookmarkEnd w:id="8"/>
    </w:p>
    <w:p w14:paraId="3A3AB569" w14:textId="77777777" w:rsidR="002B3E8D" w:rsidRDefault="002B3E8D" w:rsidP="002B3E8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Oikeusministeriö asettaa hankkeelle ohjausryhmän. Ohjausryhmään kutsutaan oik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usministeriön lisäksi hankekumppanit Sitra, valtioneuvoston kanslian Suomi 100 -sihteeristö sekä valtiovarainministeriö. Ohjausryhmä kokoontuu noin kerran kuussa. </w:t>
      </w:r>
    </w:p>
    <w:p w14:paraId="3A3AB56A" w14:textId="77777777" w:rsidR="002B3E8D" w:rsidRDefault="002B3E8D" w:rsidP="002B3E8D">
      <w:pPr>
        <w:ind w:left="720"/>
        <w:rPr>
          <w:rFonts w:asciiTheme="majorHAnsi" w:hAnsiTheme="majorHAnsi"/>
          <w:sz w:val="24"/>
          <w:szCs w:val="24"/>
        </w:rPr>
      </w:pPr>
    </w:p>
    <w:p w14:paraId="3A3AB56B" w14:textId="77777777" w:rsidR="002B3E8D" w:rsidRDefault="002B3E8D" w:rsidP="002B3E8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Ohjausryhmän kokoonpano (alustava ehdotus):</w:t>
      </w:r>
    </w:p>
    <w:p w14:paraId="3A3AB56C" w14:textId="77777777" w:rsidR="002B3E8D" w:rsidRDefault="002B3E8D" w:rsidP="002B3E8D">
      <w:pPr>
        <w:ind w:left="720"/>
        <w:rPr>
          <w:rFonts w:asciiTheme="majorHAnsi" w:hAnsiTheme="majorHAnsi"/>
          <w:sz w:val="24"/>
          <w:szCs w:val="24"/>
        </w:rPr>
      </w:pPr>
    </w:p>
    <w:p w14:paraId="3A3AB56D" w14:textId="77777777" w:rsidR="002B3E8D" w:rsidRDefault="002B3E8D" w:rsidP="002B3E8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Puheenjohtaja: </w:t>
      </w:r>
    </w:p>
    <w:p w14:paraId="3A3AB56E" w14:textId="77777777" w:rsidR="002B3E8D" w:rsidRDefault="002B3E8D" w:rsidP="002B3E8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johtaja Johanna Suurpää, OM/DKY</w:t>
      </w:r>
    </w:p>
    <w:p w14:paraId="256678A2" w14:textId="77777777" w:rsidR="00493C54" w:rsidRDefault="00493C54" w:rsidP="002B3E8D">
      <w:pPr>
        <w:ind w:left="720"/>
        <w:rPr>
          <w:rFonts w:asciiTheme="majorHAnsi" w:hAnsiTheme="majorHAnsi"/>
          <w:sz w:val="24"/>
          <w:szCs w:val="24"/>
        </w:rPr>
      </w:pPr>
    </w:p>
    <w:p w14:paraId="3A3AB56F" w14:textId="77777777" w:rsidR="002B3E8D" w:rsidRDefault="002B3E8D" w:rsidP="002B3E8D">
      <w:pPr>
        <w:ind w:left="720"/>
        <w:rPr>
          <w:rFonts w:asciiTheme="majorHAnsi" w:hAnsiTheme="majorHAnsi"/>
          <w:sz w:val="24"/>
          <w:szCs w:val="24"/>
        </w:rPr>
      </w:pPr>
    </w:p>
    <w:p w14:paraId="3A3AB570" w14:textId="77777777" w:rsidR="002B3E8D" w:rsidRDefault="002B3E8D" w:rsidP="002B3E8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Jäsenet:</w:t>
      </w:r>
    </w:p>
    <w:p w14:paraId="3A3AB571" w14:textId="77777777" w:rsidR="002B3E8D" w:rsidRDefault="002B3E8D" w:rsidP="002B3E8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NN, Sitra</w:t>
      </w:r>
    </w:p>
    <w:p w14:paraId="3A3AB572" w14:textId="77777777" w:rsidR="002B3E8D" w:rsidRDefault="002B3E8D" w:rsidP="002B3E8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NN, VNK/Suomi 100 -sihteeristö</w:t>
      </w:r>
    </w:p>
    <w:p w14:paraId="3A3AB573" w14:textId="77777777" w:rsidR="002B3E8D" w:rsidRDefault="002B3E8D" w:rsidP="002B3E8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NN, VM/kunta- ja aluehallinto-osasto</w:t>
      </w:r>
    </w:p>
    <w:p w14:paraId="3A3AB574" w14:textId="77777777" w:rsidR="002B3E8D" w:rsidRDefault="002B3E8D" w:rsidP="002B3E8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neuvotteleva virkamies Niklas Wilhelmsson, OM/DKY</w:t>
      </w:r>
    </w:p>
    <w:p w14:paraId="3A3AB575" w14:textId="77777777" w:rsidR="002B3E8D" w:rsidRDefault="002B3E8D" w:rsidP="002B3E8D">
      <w:pPr>
        <w:ind w:left="720"/>
        <w:rPr>
          <w:rFonts w:asciiTheme="majorHAnsi" w:hAnsiTheme="majorHAnsi"/>
          <w:sz w:val="24"/>
          <w:szCs w:val="24"/>
        </w:rPr>
      </w:pPr>
    </w:p>
    <w:p w14:paraId="3A3AB576" w14:textId="77777777" w:rsidR="002B3E8D" w:rsidRDefault="002B3E8D" w:rsidP="002B3E8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Sihteerit:</w:t>
      </w:r>
    </w:p>
    <w:p w14:paraId="3A3AB577" w14:textId="77777777" w:rsidR="002B3E8D" w:rsidRDefault="002B3E8D" w:rsidP="002B3E8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asiantuntija, </w:t>
      </w:r>
      <w:r w:rsidR="00320ACB">
        <w:rPr>
          <w:rFonts w:asciiTheme="majorHAnsi" w:hAnsiTheme="majorHAnsi"/>
          <w:sz w:val="24"/>
          <w:szCs w:val="24"/>
        </w:rPr>
        <w:t>hankepäällikkö</w:t>
      </w:r>
      <w:r>
        <w:rPr>
          <w:rFonts w:asciiTheme="majorHAnsi" w:hAnsiTheme="majorHAnsi"/>
          <w:sz w:val="24"/>
          <w:szCs w:val="24"/>
        </w:rPr>
        <w:t xml:space="preserve"> Liisa Männistö, OM/DKY</w:t>
      </w:r>
    </w:p>
    <w:p w14:paraId="3A3AB578" w14:textId="77777777" w:rsidR="002B3E8D" w:rsidRPr="002B3E8D" w:rsidRDefault="002B3E8D" w:rsidP="002B3E8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suunnittelija Sanna Ryhänen, OM/DKY</w:t>
      </w:r>
    </w:p>
    <w:p w14:paraId="3A3AB579" w14:textId="77777777" w:rsidR="004E3261" w:rsidRDefault="004665BF" w:rsidP="004E3261">
      <w:pPr>
        <w:pStyle w:val="Otsikko1"/>
        <w:numPr>
          <w:ilvl w:val="0"/>
          <w:numId w:val="19"/>
        </w:numPr>
      </w:pPr>
      <w:bookmarkStart w:id="9" w:name="_Toc482775073"/>
      <w:r w:rsidRPr="004D76BD">
        <w:t>Hankkeen toteutus</w:t>
      </w:r>
      <w:bookmarkEnd w:id="9"/>
    </w:p>
    <w:p w14:paraId="3A3AB57A" w14:textId="77777777" w:rsidR="004E3261" w:rsidRPr="004E3261" w:rsidRDefault="004E3261" w:rsidP="004E3261">
      <w:pPr>
        <w:pStyle w:val="Luettelokappale"/>
        <w:keepNext/>
        <w:keepLines/>
        <w:numPr>
          <w:ilvl w:val="0"/>
          <w:numId w:val="25"/>
        </w:numPr>
        <w:spacing w:before="20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10" w:name="_Toc482339250"/>
      <w:bookmarkStart w:id="11" w:name="_Toc482690861"/>
      <w:bookmarkStart w:id="12" w:name="_Toc482775074"/>
      <w:bookmarkEnd w:id="10"/>
      <w:bookmarkEnd w:id="11"/>
      <w:bookmarkEnd w:id="12"/>
    </w:p>
    <w:p w14:paraId="3A3AB57B" w14:textId="77777777" w:rsidR="004665BF" w:rsidRPr="004D76BD" w:rsidRDefault="004665BF" w:rsidP="004E3261">
      <w:pPr>
        <w:pStyle w:val="Otsikko2"/>
        <w:numPr>
          <w:ilvl w:val="1"/>
          <w:numId w:val="25"/>
        </w:numPr>
      </w:pPr>
      <w:bookmarkStart w:id="13" w:name="_Toc482775075"/>
      <w:r w:rsidRPr="004D76BD">
        <w:t>Toimenpiteet</w:t>
      </w:r>
      <w:bookmarkEnd w:id="13"/>
    </w:p>
    <w:p w14:paraId="3A3AB57C" w14:textId="77777777" w:rsidR="004D76BD" w:rsidRDefault="004D76BD" w:rsidP="00BA7225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4D76BD">
        <w:rPr>
          <w:rFonts w:asciiTheme="majorHAnsi" w:hAnsiTheme="majorHAnsi"/>
          <w:sz w:val="24"/>
          <w:szCs w:val="24"/>
        </w:rPr>
        <w:t>Hanke sisältää kolme osiota:</w:t>
      </w:r>
    </w:p>
    <w:p w14:paraId="3A3AB57D" w14:textId="77777777" w:rsidR="00F6629A" w:rsidRPr="004D76BD" w:rsidRDefault="00F6629A" w:rsidP="00BA7225">
      <w:pPr>
        <w:ind w:left="720"/>
        <w:jc w:val="both"/>
        <w:rPr>
          <w:rFonts w:asciiTheme="majorHAnsi" w:hAnsiTheme="majorHAnsi"/>
          <w:sz w:val="24"/>
          <w:szCs w:val="24"/>
        </w:rPr>
      </w:pPr>
    </w:p>
    <w:p w14:paraId="3A3AB57E" w14:textId="77777777" w:rsidR="0030790F" w:rsidRPr="00F6629A" w:rsidRDefault="0030790F" w:rsidP="00F6629A">
      <w:pPr>
        <w:pStyle w:val="Luettelokappale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4"/>
          <w:szCs w:val="24"/>
        </w:rPr>
      </w:pPr>
      <w:r w:rsidRPr="00F6629A">
        <w:rPr>
          <w:rFonts w:asciiTheme="majorHAnsi" w:hAnsiTheme="majorHAnsi"/>
          <w:sz w:val="24"/>
          <w:szCs w:val="24"/>
        </w:rPr>
        <w:t xml:space="preserve">Viestintäkampanja </w:t>
      </w:r>
    </w:p>
    <w:p w14:paraId="3A3AB57F" w14:textId="77777777" w:rsidR="00FE47B6" w:rsidRDefault="00FE47B6" w:rsidP="00BA7225">
      <w:pPr>
        <w:ind w:left="720"/>
        <w:jc w:val="both"/>
        <w:rPr>
          <w:rFonts w:asciiTheme="majorHAnsi" w:hAnsiTheme="majorHAnsi"/>
          <w:sz w:val="24"/>
          <w:szCs w:val="24"/>
        </w:rPr>
      </w:pPr>
    </w:p>
    <w:p w14:paraId="3A3AB580" w14:textId="2E64CDA9" w:rsidR="00F6629A" w:rsidRDefault="00FE47B6" w:rsidP="00BA7225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E47B6">
        <w:rPr>
          <w:rFonts w:asciiTheme="majorHAnsi" w:hAnsiTheme="majorHAnsi"/>
          <w:b/>
          <w:sz w:val="24"/>
          <w:szCs w:val="24"/>
        </w:rPr>
        <w:t>Huom!</w:t>
      </w:r>
      <w:r>
        <w:rPr>
          <w:rFonts w:asciiTheme="majorHAnsi" w:hAnsiTheme="majorHAnsi"/>
          <w:sz w:val="24"/>
          <w:szCs w:val="24"/>
        </w:rPr>
        <w:t xml:space="preserve"> Tarkemmista toimenpiteistä, aikatauluista ym. sovitaan erikseen VNK:n Suomi 100 -sihteeristön kanssa</w:t>
      </w:r>
      <w:r w:rsidR="00AC2833">
        <w:rPr>
          <w:rFonts w:asciiTheme="majorHAnsi" w:hAnsiTheme="majorHAnsi"/>
          <w:sz w:val="24"/>
          <w:szCs w:val="24"/>
        </w:rPr>
        <w:t xml:space="preserve"> (erillinen viestintäsuunnitelma)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3A3AB581" w14:textId="77777777" w:rsidR="00FE47B6" w:rsidRDefault="00FE47B6" w:rsidP="00BA7225">
      <w:pPr>
        <w:ind w:left="720"/>
        <w:jc w:val="both"/>
        <w:rPr>
          <w:rFonts w:asciiTheme="majorHAnsi" w:hAnsiTheme="majorHAnsi"/>
          <w:sz w:val="24"/>
          <w:szCs w:val="24"/>
        </w:rPr>
      </w:pPr>
    </w:p>
    <w:p w14:paraId="3A3AB582" w14:textId="77777777" w:rsidR="0030790F" w:rsidRDefault="0030790F" w:rsidP="00BA7225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Sisältö: </w:t>
      </w:r>
    </w:p>
    <w:p w14:paraId="3A3AB583" w14:textId="77777777" w:rsidR="00FC3A80" w:rsidRPr="00797D45" w:rsidRDefault="0030790F" w:rsidP="00797D45">
      <w:pPr>
        <w:pStyle w:val="Luettelokappale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 w:rsidRPr="0030790F">
        <w:rPr>
          <w:rFonts w:asciiTheme="majorHAnsi" w:hAnsiTheme="majorHAnsi"/>
          <w:sz w:val="24"/>
          <w:szCs w:val="24"/>
        </w:rPr>
        <w:t>P</w:t>
      </w:r>
      <w:r w:rsidR="004D76BD" w:rsidRPr="0030790F">
        <w:rPr>
          <w:rFonts w:asciiTheme="majorHAnsi" w:hAnsiTheme="majorHAnsi"/>
          <w:sz w:val="24"/>
          <w:szCs w:val="24"/>
        </w:rPr>
        <w:t>äätöksentekijöiden ja asiantuntijoiden puheenvuoroja demokratian tilasta, t</w:t>
      </w:r>
      <w:r w:rsidR="004D76BD" w:rsidRPr="0030790F">
        <w:rPr>
          <w:rFonts w:asciiTheme="majorHAnsi" w:hAnsiTheme="majorHAnsi"/>
          <w:sz w:val="24"/>
          <w:szCs w:val="24"/>
        </w:rPr>
        <w:t>u</w:t>
      </w:r>
      <w:r w:rsidR="004D76BD" w:rsidRPr="0030790F">
        <w:rPr>
          <w:rFonts w:asciiTheme="majorHAnsi" w:hAnsiTheme="majorHAnsi"/>
          <w:sz w:val="24"/>
          <w:szCs w:val="24"/>
        </w:rPr>
        <w:t>levaisuuden haasteista ja ratkaisuis</w:t>
      </w:r>
      <w:r w:rsidR="00FA64D9">
        <w:rPr>
          <w:rFonts w:asciiTheme="majorHAnsi" w:hAnsiTheme="majorHAnsi"/>
          <w:sz w:val="24"/>
          <w:szCs w:val="24"/>
        </w:rPr>
        <w:t>ta;</w:t>
      </w:r>
      <w:r w:rsidR="00797D45">
        <w:rPr>
          <w:rFonts w:asciiTheme="majorHAnsi" w:hAnsiTheme="majorHAnsi"/>
          <w:sz w:val="24"/>
          <w:szCs w:val="24"/>
        </w:rPr>
        <w:t xml:space="preserve"> </w:t>
      </w:r>
      <w:r w:rsidR="00385A84">
        <w:rPr>
          <w:rFonts w:asciiTheme="majorHAnsi" w:hAnsiTheme="majorHAnsi"/>
          <w:sz w:val="24"/>
          <w:szCs w:val="24"/>
        </w:rPr>
        <w:t xml:space="preserve">puheenvuoroissa </w:t>
      </w:r>
      <w:r w:rsidR="00FC3A80" w:rsidRPr="00797D45">
        <w:rPr>
          <w:rFonts w:asciiTheme="majorHAnsi" w:hAnsiTheme="majorHAnsi"/>
          <w:sz w:val="24"/>
          <w:szCs w:val="24"/>
        </w:rPr>
        <w:t>päähuomio</w:t>
      </w:r>
      <w:r w:rsidR="00385A84">
        <w:rPr>
          <w:rFonts w:asciiTheme="majorHAnsi" w:hAnsiTheme="majorHAnsi"/>
          <w:sz w:val="24"/>
          <w:szCs w:val="24"/>
        </w:rPr>
        <w:t xml:space="preserve"> kiinnit</w:t>
      </w:r>
      <w:r w:rsidR="00385A84">
        <w:rPr>
          <w:rFonts w:asciiTheme="majorHAnsi" w:hAnsiTheme="majorHAnsi"/>
          <w:sz w:val="24"/>
          <w:szCs w:val="24"/>
        </w:rPr>
        <w:t>e</w:t>
      </w:r>
      <w:r w:rsidR="00385A84">
        <w:rPr>
          <w:rFonts w:asciiTheme="majorHAnsi" w:hAnsiTheme="majorHAnsi"/>
          <w:sz w:val="24"/>
          <w:szCs w:val="24"/>
        </w:rPr>
        <w:t>tään</w:t>
      </w:r>
      <w:r w:rsidR="00FC3A80" w:rsidRPr="00797D45">
        <w:rPr>
          <w:rFonts w:asciiTheme="majorHAnsi" w:hAnsiTheme="majorHAnsi"/>
          <w:sz w:val="24"/>
          <w:szCs w:val="24"/>
        </w:rPr>
        <w:t xml:space="preserve"> ratkaisuehdotuksi</w:t>
      </w:r>
      <w:r w:rsidR="00385A84">
        <w:rPr>
          <w:rFonts w:asciiTheme="majorHAnsi" w:hAnsiTheme="majorHAnsi"/>
          <w:sz w:val="24"/>
          <w:szCs w:val="24"/>
        </w:rPr>
        <w:t>in</w:t>
      </w:r>
      <w:r w:rsidR="00FC3A80" w:rsidRPr="00797D45">
        <w:rPr>
          <w:rFonts w:asciiTheme="majorHAnsi" w:hAnsiTheme="majorHAnsi"/>
          <w:sz w:val="24"/>
          <w:szCs w:val="24"/>
        </w:rPr>
        <w:t xml:space="preserve"> ja </w:t>
      </w:r>
      <w:r w:rsidR="00EE4D28">
        <w:rPr>
          <w:rFonts w:asciiTheme="majorHAnsi" w:hAnsiTheme="majorHAnsi"/>
          <w:sz w:val="24"/>
          <w:szCs w:val="24"/>
        </w:rPr>
        <w:t>-</w:t>
      </w:r>
      <w:r w:rsidR="00FC3A80" w:rsidRPr="00797D45">
        <w:rPr>
          <w:rFonts w:asciiTheme="majorHAnsi" w:hAnsiTheme="majorHAnsi"/>
          <w:sz w:val="24"/>
          <w:szCs w:val="24"/>
        </w:rPr>
        <w:t>mahdollisuuksi</w:t>
      </w:r>
      <w:r w:rsidR="00385A84">
        <w:rPr>
          <w:rFonts w:asciiTheme="majorHAnsi" w:hAnsiTheme="majorHAnsi"/>
          <w:sz w:val="24"/>
          <w:szCs w:val="24"/>
        </w:rPr>
        <w:t>in.</w:t>
      </w:r>
    </w:p>
    <w:p w14:paraId="3A3AB584" w14:textId="77777777" w:rsidR="008D203B" w:rsidRPr="008D203B" w:rsidRDefault="00FA64D9" w:rsidP="00F6629A">
      <w:pPr>
        <w:pStyle w:val="Luettelokappale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 w:rsidRPr="008D203B">
        <w:rPr>
          <w:rFonts w:asciiTheme="majorHAnsi" w:hAnsiTheme="majorHAnsi"/>
          <w:sz w:val="24"/>
          <w:szCs w:val="24"/>
        </w:rPr>
        <w:t>Yhteenveto Suomi</w:t>
      </w:r>
      <w:r w:rsidR="00EE4D28">
        <w:rPr>
          <w:rFonts w:asciiTheme="majorHAnsi" w:hAnsiTheme="majorHAnsi"/>
          <w:sz w:val="24"/>
          <w:szCs w:val="24"/>
        </w:rPr>
        <w:t xml:space="preserve"> </w:t>
      </w:r>
      <w:r w:rsidRPr="008D203B">
        <w:rPr>
          <w:rFonts w:asciiTheme="majorHAnsi" w:hAnsiTheme="majorHAnsi"/>
          <w:sz w:val="24"/>
          <w:szCs w:val="24"/>
        </w:rPr>
        <w:t>100</w:t>
      </w:r>
      <w:r w:rsidR="00EC35A6" w:rsidRPr="008D203B">
        <w:rPr>
          <w:rFonts w:asciiTheme="majorHAnsi" w:hAnsiTheme="majorHAnsi"/>
          <w:sz w:val="24"/>
          <w:szCs w:val="24"/>
        </w:rPr>
        <w:t xml:space="preserve"> </w:t>
      </w:r>
      <w:r w:rsidRPr="008D203B">
        <w:rPr>
          <w:rFonts w:asciiTheme="majorHAnsi" w:hAnsiTheme="majorHAnsi"/>
          <w:sz w:val="24"/>
          <w:szCs w:val="24"/>
        </w:rPr>
        <w:t>-juhlavuoden aikana toteutetuista demokratiahankkei</w:t>
      </w:r>
      <w:r w:rsidRPr="008D203B">
        <w:rPr>
          <w:rFonts w:asciiTheme="majorHAnsi" w:hAnsiTheme="majorHAnsi"/>
          <w:sz w:val="24"/>
          <w:szCs w:val="24"/>
        </w:rPr>
        <w:t>s</w:t>
      </w:r>
      <w:r w:rsidR="00F6629A" w:rsidRPr="008D203B">
        <w:rPr>
          <w:rFonts w:asciiTheme="majorHAnsi" w:hAnsiTheme="majorHAnsi"/>
          <w:sz w:val="24"/>
          <w:szCs w:val="24"/>
        </w:rPr>
        <w:t>ta</w:t>
      </w:r>
      <w:r w:rsidR="00385A84">
        <w:rPr>
          <w:rFonts w:asciiTheme="majorHAnsi" w:hAnsiTheme="majorHAnsi"/>
          <w:sz w:val="24"/>
          <w:szCs w:val="24"/>
        </w:rPr>
        <w:t xml:space="preserve"> ja niissä kehitetyistä demokratiaa edistävistä </w:t>
      </w:r>
      <w:r w:rsidR="00EE4D28">
        <w:rPr>
          <w:rFonts w:asciiTheme="majorHAnsi" w:hAnsiTheme="majorHAnsi"/>
          <w:sz w:val="24"/>
          <w:szCs w:val="24"/>
        </w:rPr>
        <w:t xml:space="preserve">aloitteista ja </w:t>
      </w:r>
      <w:r w:rsidR="00385A84">
        <w:rPr>
          <w:rFonts w:asciiTheme="majorHAnsi" w:hAnsiTheme="majorHAnsi"/>
          <w:sz w:val="24"/>
          <w:szCs w:val="24"/>
        </w:rPr>
        <w:t>toimenpiteistä.</w:t>
      </w:r>
    </w:p>
    <w:p w14:paraId="3A3AB585" w14:textId="77777777" w:rsidR="00F6629A" w:rsidRDefault="008D203B" w:rsidP="00F6629A">
      <w:pPr>
        <w:pStyle w:val="Luettelokappale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 w:rsidRPr="008D203B">
        <w:rPr>
          <w:rFonts w:asciiTheme="majorHAnsi" w:hAnsiTheme="majorHAnsi"/>
          <w:sz w:val="24"/>
          <w:szCs w:val="24"/>
        </w:rPr>
        <w:t>V</w:t>
      </w:r>
      <w:r w:rsidR="00EC35A6" w:rsidRPr="008D203B">
        <w:rPr>
          <w:rFonts w:asciiTheme="majorHAnsi" w:hAnsiTheme="majorHAnsi"/>
          <w:sz w:val="24"/>
          <w:szCs w:val="24"/>
        </w:rPr>
        <w:t xml:space="preserve">erkostoitumisen </w:t>
      </w:r>
      <w:r w:rsidRPr="008D203B">
        <w:rPr>
          <w:rFonts w:asciiTheme="majorHAnsi" w:hAnsiTheme="majorHAnsi"/>
          <w:sz w:val="24"/>
          <w:szCs w:val="24"/>
        </w:rPr>
        <w:t xml:space="preserve">ja näkyvyyden </w:t>
      </w:r>
      <w:r w:rsidR="00EC35A6" w:rsidRPr="008D203B">
        <w:rPr>
          <w:rFonts w:asciiTheme="majorHAnsi" w:hAnsiTheme="majorHAnsi"/>
          <w:sz w:val="24"/>
          <w:szCs w:val="24"/>
        </w:rPr>
        <w:t>tuki</w:t>
      </w:r>
      <w:r w:rsidRPr="008D203B">
        <w:rPr>
          <w:rFonts w:asciiTheme="majorHAnsi" w:hAnsiTheme="majorHAnsi"/>
          <w:sz w:val="24"/>
          <w:szCs w:val="24"/>
        </w:rPr>
        <w:t xml:space="preserve"> vielä käynnissä oleville alueellisille ja paikallisille</w:t>
      </w:r>
      <w:r w:rsidR="00EE4D28">
        <w:rPr>
          <w:rFonts w:asciiTheme="majorHAnsi" w:hAnsiTheme="majorHAnsi"/>
          <w:sz w:val="24"/>
          <w:szCs w:val="24"/>
        </w:rPr>
        <w:t xml:space="preserve"> Suomi 100 -juhlavuoden</w:t>
      </w:r>
      <w:r w:rsidRPr="008D203B">
        <w:rPr>
          <w:rFonts w:asciiTheme="majorHAnsi" w:hAnsiTheme="majorHAnsi"/>
          <w:sz w:val="24"/>
          <w:szCs w:val="24"/>
        </w:rPr>
        <w:t xml:space="preserve"> demokratiahankkeille</w:t>
      </w:r>
      <w:r w:rsidR="00385A84">
        <w:rPr>
          <w:rFonts w:asciiTheme="majorHAnsi" w:hAnsiTheme="majorHAnsi"/>
          <w:sz w:val="24"/>
          <w:szCs w:val="24"/>
        </w:rPr>
        <w:t>.</w:t>
      </w:r>
    </w:p>
    <w:p w14:paraId="3A3AB586" w14:textId="77777777" w:rsidR="00385A84" w:rsidRPr="00EE4D28" w:rsidRDefault="00385A84" w:rsidP="00EE4D28">
      <w:pPr>
        <w:pStyle w:val="Luettelokappale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Viestinnällinen tuki demokratiatapahtumille</w:t>
      </w:r>
      <w:r w:rsidR="004530DC">
        <w:rPr>
          <w:rFonts w:asciiTheme="majorHAnsi" w:hAnsiTheme="majorHAnsi"/>
          <w:sz w:val="24"/>
          <w:szCs w:val="24"/>
        </w:rPr>
        <w:t xml:space="preserve"> ja</w:t>
      </w:r>
      <w:r w:rsidR="00EE4D28">
        <w:rPr>
          <w:rFonts w:asciiTheme="majorHAnsi" w:hAnsiTheme="majorHAnsi"/>
          <w:sz w:val="24"/>
          <w:szCs w:val="24"/>
        </w:rPr>
        <w:t xml:space="preserve"> </w:t>
      </w:r>
      <w:r w:rsidRPr="00EE4D28">
        <w:rPr>
          <w:rFonts w:asciiTheme="majorHAnsi" w:hAnsiTheme="majorHAnsi"/>
          <w:sz w:val="24"/>
          <w:szCs w:val="24"/>
        </w:rPr>
        <w:t>niihin kytkeytyville verkkoke</w:t>
      </w:r>
      <w:r w:rsidRPr="00EE4D28">
        <w:rPr>
          <w:rFonts w:asciiTheme="majorHAnsi" w:hAnsiTheme="majorHAnsi"/>
          <w:sz w:val="24"/>
          <w:szCs w:val="24"/>
        </w:rPr>
        <w:t>s</w:t>
      </w:r>
      <w:r w:rsidRPr="00EE4D28">
        <w:rPr>
          <w:rFonts w:asciiTheme="majorHAnsi" w:hAnsiTheme="majorHAnsi"/>
          <w:sz w:val="24"/>
          <w:szCs w:val="24"/>
        </w:rPr>
        <w:t>kusteluille</w:t>
      </w:r>
      <w:r w:rsidR="00EE4D28">
        <w:rPr>
          <w:rFonts w:asciiTheme="majorHAnsi" w:hAnsiTheme="majorHAnsi"/>
          <w:sz w:val="24"/>
          <w:szCs w:val="24"/>
        </w:rPr>
        <w:t xml:space="preserve"> </w:t>
      </w:r>
      <w:r w:rsidR="004530DC">
        <w:rPr>
          <w:rFonts w:asciiTheme="majorHAnsi" w:hAnsiTheme="majorHAnsi"/>
          <w:sz w:val="24"/>
          <w:szCs w:val="24"/>
        </w:rPr>
        <w:t xml:space="preserve">(ks. osio 2) </w:t>
      </w:r>
      <w:r w:rsidR="00EE4D28">
        <w:rPr>
          <w:rFonts w:asciiTheme="majorHAnsi" w:hAnsiTheme="majorHAnsi"/>
          <w:sz w:val="24"/>
          <w:szCs w:val="24"/>
        </w:rPr>
        <w:t>sekä vuorovaikutteiselle kyselytuntitapahtumalle (ks. osio 3)</w:t>
      </w:r>
      <w:r w:rsidRPr="00EE4D28">
        <w:rPr>
          <w:rFonts w:asciiTheme="majorHAnsi" w:hAnsiTheme="majorHAnsi"/>
          <w:sz w:val="24"/>
          <w:szCs w:val="24"/>
        </w:rPr>
        <w:t>.</w:t>
      </w:r>
    </w:p>
    <w:p w14:paraId="3A3AB587" w14:textId="77777777" w:rsidR="00FA64D9" w:rsidRDefault="00FA64D9" w:rsidP="00FA64D9">
      <w:pPr>
        <w:ind w:left="720"/>
        <w:jc w:val="both"/>
        <w:rPr>
          <w:rFonts w:asciiTheme="majorHAnsi" w:hAnsiTheme="majorHAnsi"/>
          <w:sz w:val="24"/>
          <w:szCs w:val="24"/>
        </w:rPr>
      </w:pPr>
    </w:p>
    <w:p w14:paraId="3A3AB588" w14:textId="77777777" w:rsidR="00FA64D9" w:rsidRDefault="007D43ED" w:rsidP="00FA64D9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Toteutustavat:</w:t>
      </w:r>
    </w:p>
    <w:p w14:paraId="3A3AB589" w14:textId="77777777" w:rsidR="00EC35A6" w:rsidRPr="00385A84" w:rsidRDefault="008D203B" w:rsidP="00385A84">
      <w:pPr>
        <w:pStyle w:val="Luettelokappale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Tuotetaan asiantuntijakirjoituksia demokratian tilasta, tulevaisuuden haasteista ja ratkaisuista</w:t>
      </w:r>
      <w:r w:rsidR="00EE4D28">
        <w:rPr>
          <w:rFonts w:asciiTheme="majorHAnsi" w:hAnsiTheme="majorHAnsi"/>
          <w:sz w:val="24"/>
          <w:szCs w:val="24"/>
        </w:rPr>
        <w:t xml:space="preserve"> (mm. VN, Sitra, ajatushautomot, demokratiatutkijat)</w:t>
      </w:r>
      <w:r w:rsidR="00385A84">
        <w:rPr>
          <w:rFonts w:asciiTheme="majorHAnsi" w:hAnsiTheme="majorHAnsi"/>
          <w:sz w:val="24"/>
          <w:szCs w:val="24"/>
        </w:rPr>
        <w:t>.</w:t>
      </w:r>
      <w:r w:rsidR="00EE4D28">
        <w:rPr>
          <w:rFonts w:asciiTheme="majorHAnsi" w:hAnsiTheme="majorHAnsi"/>
          <w:sz w:val="24"/>
          <w:szCs w:val="24"/>
        </w:rPr>
        <w:t xml:space="preserve"> </w:t>
      </w:r>
      <w:r w:rsidRPr="00385A84">
        <w:rPr>
          <w:rFonts w:asciiTheme="majorHAnsi" w:hAnsiTheme="majorHAnsi"/>
          <w:sz w:val="24"/>
          <w:szCs w:val="24"/>
        </w:rPr>
        <w:t xml:space="preserve">Kootaan puheenvuorojen ja juhlavuoden aikana toteutettujen </w:t>
      </w:r>
      <w:r w:rsidR="00EE4D28">
        <w:rPr>
          <w:rFonts w:asciiTheme="majorHAnsi" w:hAnsiTheme="majorHAnsi"/>
          <w:sz w:val="24"/>
          <w:szCs w:val="24"/>
        </w:rPr>
        <w:t>Suomi 100 -</w:t>
      </w:r>
      <w:r w:rsidRPr="00385A84">
        <w:rPr>
          <w:rFonts w:asciiTheme="majorHAnsi" w:hAnsiTheme="majorHAnsi"/>
          <w:sz w:val="24"/>
          <w:szCs w:val="24"/>
        </w:rPr>
        <w:t>demokratiahankkeiden pohjalta p</w:t>
      </w:r>
      <w:r w:rsidR="00FA64D9" w:rsidRPr="00385A84">
        <w:rPr>
          <w:rFonts w:asciiTheme="majorHAnsi" w:hAnsiTheme="majorHAnsi"/>
          <w:sz w:val="24"/>
          <w:szCs w:val="24"/>
        </w:rPr>
        <w:t xml:space="preserve">amfletti </w:t>
      </w:r>
      <w:r w:rsidR="00721C52" w:rsidRPr="00385A84">
        <w:rPr>
          <w:rFonts w:asciiTheme="majorHAnsi" w:hAnsiTheme="majorHAnsi"/>
          <w:sz w:val="24"/>
          <w:szCs w:val="24"/>
        </w:rPr>
        <w:t xml:space="preserve">suomalaisesta </w:t>
      </w:r>
      <w:r w:rsidR="00BA7225" w:rsidRPr="00385A84">
        <w:rPr>
          <w:rFonts w:asciiTheme="majorHAnsi" w:hAnsiTheme="majorHAnsi"/>
          <w:sz w:val="24"/>
          <w:szCs w:val="24"/>
        </w:rPr>
        <w:t>demokratiasta</w:t>
      </w:r>
      <w:r w:rsidR="00721C52" w:rsidRPr="00385A84">
        <w:rPr>
          <w:rFonts w:asciiTheme="majorHAnsi" w:hAnsiTheme="majorHAnsi"/>
          <w:sz w:val="24"/>
          <w:szCs w:val="24"/>
        </w:rPr>
        <w:t xml:space="preserve"> ja sen tulevaisuudesta</w:t>
      </w:r>
      <w:r w:rsidR="00385A84" w:rsidRPr="00385A84">
        <w:rPr>
          <w:rFonts w:asciiTheme="majorHAnsi" w:hAnsiTheme="majorHAnsi"/>
          <w:sz w:val="24"/>
          <w:szCs w:val="24"/>
        </w:rPr>
        <w:t>.</w:t>
      </w:r>
    </w:p>
    <w:p w14:paraId="3A3AB58A" w14:textId="77777777" w:rsidR="0030790F" w:rsidRDefault="008D203B" w:rsidP="00EC35A6">
      <w:pPr>
        <w:pStyle w:val="Luettelokappale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Tarjotaan alusta</w:t>
      </w:r>
      <w:r w:rsidR="00EE4D28">
        <w:rPr>
          <w:rFonts w:asciiTheme="majorHAnsi" w:hAnsiTheme="majorHAnsi"/>
          <w:sz w:val="24"/>
          <w:szCs w:val="24"/>
        </w:rPr>
        <w:t xml:space="preserve"> vielä käynnissä olevien</w:t>
      </w:r>
      <w:r w:rsidR="00EC35A6" w:rsidRPr="00EC35A6">
        <w:rPr>
          <w:rFonts w:asciiTheme="majorHAnsi" w:hAnsiTheme="majorHAnsi"/>
          <w:sz w:val="24"/>
          <w:szCs w:val="24"/>
        </w:rPr>
        <w:t xml:space="preserve"> Suomi 100 -juhlavuoden demokr</w:t>
      </w:r>
      <w:r w:rsidR="00EC35A6" w:rsidRPr="00EC35A6">
        <w:rPr>
          <w:rFonts w:asciiTheme="majorHAnsi" w:hAnsiTheme="majorHAnsi"/>
          <w:sz w:val="24"/>
          <w:szCs w:val="24"/>
        </w:rPr>
        <w:t>a</w:t>
      </w:r>
      <w:r w:rsidR="00EC35A6" w:rsidRPr="00EC35A6">
        <w:rPr>
          <w:rFonts w:asciiTheme="majorHAnsi" w:hAnsiTheme="majorHAnsi"/>
          <w:sz w:val="24"/>
          <w:szCs w:val="24"/>
        </w:rPr>
        <w:t xml:space="preserve">tiahankkeiden </w:t>
      </w:r>
      <w:r>
        <w:rPr>
          <w:rFonts w:asciiTheme="majorHAnsi" w:hAnsiTheme="majorHAnsi"/>
          <w:sz w:val="24"/>
          <w:szCs w:val="24"/>
        </w:rPr>
        <w:t xml:space="preserve">keskinäiselle </w:t>
      </w:r>
      <w:r w:rsidR="00EC35A6" w:rsidRPr="00EC35A6">
        <w:rPr>
          <w:rFonts w:asciiTheme="majorHAnsi" w:hAnsiTheme="majorHAnsi"/>
          <w:sz w:val="24"/>
          <w:szCs w:val="24"/>
        </w:rPr>
        <w:t>verkostoitumis</w:t>
      </w:r>
      <w:r w:rsidR="00EC35A6">
        <w:rPr>
          <w:rFonts w:asciiTheme="majorHAnsi" w:hAnsiTheme="majorHAnsi"/>
          <w:sz w:val="24"/>
          <w:szCs w:val="24"/>
        </w:rPr>
        <w:t>elle</w:t>
      </w:r>
      <w:r w:rsidR="00EC35A6" w:rsidRPr="00EC35A6">
        <w:rPr>
          <w:rFonts w:asciiTheme="majorHAnsi" w:hAnsiTheme="majorHAnsi"/>
          <w:sz w:val="24"/>
          <w:szCs w:val="24"/>
        </w:rPr>
        <w:t xml:space="preserve"> sekä </w:t>
      </w:r>
      <w:r>
        <w:rPr>
          <w:rFonts w:asciiTheme="majorHAnsi" w:hAnsiTheme="majorHAnsi"/>
          <w:sz w:val="24"/>
          <w:szCs w:val="24"/>
        </w:rPr>
        <w:t>niiden näkyvyydelle.</w:t>
      </w:r>
    </w:p>
    <w:p w14:paraId="3A3AB58B" w14:textId="77777777" w:rsidR="00385A84" w:rsidRDefault="00EE4D28" w:rsidP="00EC35A6">
      <w:pPr>
        <w:pStyle w:val="Luettelokappale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Suunnitellaan viestintäkampanja demokratiatapahtumien</w:t>
      </w:r>
      <w:r w:rsidR="004530DC">
        <w:rPr>
          <w:rFonts w:asciiTheme="majorHAnsi" w:hAnsiTheme="majorHAnsi"/>
          <w:sz w:val="24"/>
          <w:szCs w:val="24"/>
        </w:rPr>
        <w:t xml:space="preserve"> ja</w:t>
      </w:r>
      <w:r>
        <w:rPr>
          <w:rFonts w:asciiTheme="majorHAnsi" w:hAnsiTheme="majorHAnsi"/>
          <w:sz w:val="24"/>
          <w:szCs w:val="24"/>
        </w:rPr>
        <w:t xml:space="preserve"> verkkokeskustel</w:t>
      </w:r>
      <w:r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 xml:space="preserve">jen </w:t>
      </w:r>
      <w:r w:rsidR="004530DC">
        <w:rPr>
          <w:rFonts w:asciiTheme="majorHAnsi" w:hAnsiTheme="majorHAnsi"/>
          <w:sz w:val="24"/>
          <w:szCs w:val="24"/>
        </w:rPr>
        <w:t xml:space="preserve">(ks. osio 2) </w:t>
      </w:r>
      <w:r>
        <w:rPr>
          <w:rFonts w:asciiTheme="majorHAnsi" w:hAnsiTheme="majorHAnsi"/>
          <w:sz w:val="24"/>
          <w:szCs w:val="24"/>
        </w:rPr>
        <w:t xml:space="preserve">sekä vuorovaikutteisen kyselytunnin </w:t>
      </w:r>
      <w:r w:rsidR="004530DC">
        <w:rPr>
          <w:rFonts w:asciiTheme="majorHAnsi" w:hAnsiTheme="majorHAnsi"/>
          <w:sz w:val="24"/>
          <w:szCs w:val="24"/>
        </w:rPr>
        <w:t xml:space="preserve">(ks. osio 3) </w:t>
      </w:r>
      <w:r>
        <w:rPr>
          <w:rFonts w:asciiTheme="majorHAnsi" w:hAnsiTheme="majorHAnsi"/>
          <w:sz w:val="24"/>
          <w:szCs w:val="24"/>
        </w:rPr>
        <w:t>markkinoim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seksi (paikallis-/aluetaso sekä valtakunnallisesti).</w:t>
      </w:r>
    </w:p>
    <w:p w14:paraId="3A3AB58C" w14:textId="77777777" w:rsidR="00EC35A6" w:rsidRPr="00EC35A6" w:rsidRDefault="00EC35A6" w:rsidP="00EC35A6">
      <w:pPr>
        <w:pStyle w:val="Luettelokappale"/>
        <w:ind w:left="1440"/>
        <w:jc w:val="both"/>
        <w:rPr>
          <w:rFonts w:asciiTheme="majorHAnsi" w:hAnsiTheme="majorHAnsi"/>
          <w:sz w:val="24"/>
          <w:szCs w:val="24"/>
        </w:rPr>
      </w:pPr>
    </w:p>
    <w:p w14:paraId="3A3AB58D" w14:textId="77777777" w:rsidR="00FE47B6" w:rsidRDefault="00FE47B6" w:rsidP="00FE47B6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Viestintäkanavat:</w:t>
      </w:r>
    </w:p>
    <w:p w14:paraId="3A3AB58E" w14:textId="77777777" w:rsidR="00FE47B6" w:rsidRDefault="00FE47B6" w:rsidP="00FE47B6">
      <w:pPr>
        <w:pStyle w:val="Luettelokappale"/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Some-kanavat (Suomi 100, VN, Sitra)</w:t>
      </w:r>
    </w:p>
    <w:p w14:paraId="3A3AB58F" w14:textId="77777777" w:rsidR="00FE47B6" w:rsidRDefault="00FE47B6" w:rsidP="00FE47B6">
      <w:pPr>
        <w:pStyle w:val="Luettelokappale"/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Verkkosivut, blogit (esim. demokratia.fi)</w:t>
      </w:r>
    </w:p>
    <w:p w14:paraId="3A3AB590" w14:textId="77777777" w:rsidR="00FE47B6" w:rsidRPr="000643F1" w:rsidRDefault="00EE4D28" w:rsidP="00FE47B6">
      <w:pPr>
        <w:pStyle w:val="Luettelokappale"/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TV </w:t>
      </w:r>
      <w:r w:rsidR="00FE47B6">
        <w:rPr>
          <w:rFonts w:asciiTheme="majorHAnsi" w:hAnsiTheme="majorHAnsi"/>
          <w:sz w:val="24"/>
          <w:szCs w:val="24"/>
        </w:rPr>
        <w:t>ja muu perinteinen media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A3AB591" w14:textId="77777777" w:rsidR="00FE47B6" w:rsidRDefault="00FE47B6" w:rsidP="00FE47B6">
      <w:pPr>
        <w:ind w:left="720"/>
        <w:jc w:val="both"/>
        <w:rPr>
          <w:rFonts w:asciiTheme="majorHAnsi" w:hAnsiTheme="majorHAnsi"/>
          <w:sz w:val="24"/>
          <w:szCs w:val="24"/>
        </w:rPr>
      </w:pPr>
    </w:p>
    <w:p w14:paraId="3A3AB592" w14:textId="77777777" w:rsidR="00FA64D9" w:rsidRDefault="0030790F" w:rsidP="00BA7225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Vastuutahot: </w:t>
      </w:r>
    </w:p>
    <w:p w14:paraId="3A3AB593" w14:textId="77777777" w:rsidR="00797D45" w:rsidRDefault="00EE4D28" w:rsidP="00FA64D9">
      <w:pPr>
        <w:pStyle w:val="Luettelokappale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797D45">
        <w:rPr>
          <w:rFonts w:asciiTheme="majorHAnsi" w:hAnsiTheme="majorHAnsi"/>
          <w:sz w:val="24"/>
          <w:szCs w:val="24"/>
        </w:rPr>
        <w:t xml:space="preserve">amfletti: </w:t>
      </w:r>
      <w:r w:rsidR="0030790F" w:rsidRPr="00FA64D9">
        <w:rPr>
          <w:rFonts w:asciiTheme="majorHAnsi" w:hAnsiTheme="majorHAnsi"/>
          <w:sz w:val="24"/>
          <w:szCs w:val="24"/>
        </w:rPr>
        <w:t>OM</w:t>
      </w:r>
    </w:p>
    <w:p w14:paraId="3A3AB594" w14:textId="6D42C76D" w:rsidR="00EE4D28" w:rsidRDefault="00EE4D28" w:rsidP="00FA64D9">
      <w:pPr>
        <w:pStyle w:val="Luettelokappale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Demokratiahankkeiden verkostoitumisen ja näkyvyyden tuki: OM yhteistyössä </w:t>
      </w:r>
      <w:r w:rsidR="00414462">
        <w:rPr>
          <w:rFonts w:asciiTheme="majorHAnsi" w:hAnsiTheme="majorHAnsi"/>
          <w:sz w:val="24"/>
          <w:szCs w:val="24"/>
        </w:rPr>
        <w:t>VN</w:t>
      </w:r>
      <w:r w:rsidRPr="00FA64D9">
        <w:rPr>
          <w:rFonts w:asciiTheme="majorHAnsi" w:hAnsiTheme="majorHAnsi"/>
          <w:sz w:val="24"/>
          <w:szCs w:val="24"/>
        </w:rPr>
        <w:t xml:space="preserve">K/Suomi 100 -sihteeristön </w:t>
      </w:r>
      <w:r>
        <w:rPr>
          <w:rFonts w:asciiTheme="majorHAnsi" w:hAnsiTheme="majorHAnsi"/>
          <w:sz w:val="24"/>
          <w:szCs w:val="24"/>
        </w:rPr>
        <w:t>kanssa</w:t>
      </w:r>
    </w:p>
    <w:p w14:paraId="3A3AB595" w14:textId="35E9847A" w:rsidR="004D76BD" w:rsidRPr="00FA64D9" w:rsidRDefault="00EE4D28" w:rsidP="00FA64D9">
      <w:pPr>
        <w:pStyle w:val="Luettelokappale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="00797D45">
        <w:rPr>
          <w:rFonts w:asciiTheme="majorHAnsi" w:hAnsiTheme="majorHAnsi"/>
          <w:sz w:val="24"/>
          <w:szCs w:val="24"/>
        </w:rPr>
        <w:t>iestintä</w:t>
      </w:r>
      <w:r>
        <w:rPr>
          <w:rFonts w:asciiTheme="majorHAnsi" w:hAnsiTheme="majorHAnsi"/>
          <w:sz w:val="24"/>
          <w:szCs w:val="24"/>
        </w:rPr>
        <w:t>kampanja</w:t>
      </w:r>
      <w:r w:rsidR="00797D45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OM ja Sitra yhteistyössä </w:t>
      </w:r>
      <w:r w:rsidR="0030790F" w:rsidRPr="00FA64D9">
        <w:rPr>
          <w:rFonts w:asciiTheme="majorHAnsi" w:hAnsiTheme="majorHAnsi"/>
          <w:sz w:val="24"/>
          <w:szCs w:val="24"/>
        </w:rPr>
        <w:t xml:space="preserve">VNK/Suomi 100 -sihteeristön </w:t>
      </w:r>
      <w:r w:rsidR="00797D45">
        <w:rPr>
          <w:rFonts w:asciiTheme="majorHAnsi" w:hAnsiTheme="majorHAnsi"/>
          <w:sz w:val="24"/>
          <w:szCs w:val="24"/>
        </w:rPr>
        <w:t>kanssa</w:t>
      </w:r>
    </w:p>
    <w:p w14:paraId="3A3AB596" w14:textId="77777777" w:rsidR="0030790F" w:rsidRDefault="0030790F" w:rsidP="00BA7225">
      <w:pPr>
        <w:ind w:left="720"/>
        <w:jc w:val="both"/>
        <w:rPr>
          <w:rFonts w:asciiTheme="majorHAnsi" w:hAnsiTheme="majorHAnsi"/>
          <w:sz w:val="24"/>
          <w:szCs w:val="24"/>
        </w:rPr>
      </w:pPr>
    </w:p>
    <w:p w14:paraId="3A3AB597" w14:textId="77777777" w:rsidR="0030790F" w:rsidRPr="00F6629A" w:rsidRDefault="0030790F" w:rsidP="00F6629A">
      <w:pPr>
        <w:pStyle w:val="Luettelokappale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4"/>
          <w:szCs w:val="24"/>
        </w:rPr>
      </w:pPr>
      <w:r w:rsidRPr="00F6629A">
        <w:rPr>
          <w:rFonts w:asciiTheme="majorHAnsi" w:hAnsiTheme="majorHAnsi"/>
          <w:sz w:val="24"/>
          <w:szCs w:val="24"/>
        </w:rPr>
        <w:t>D</w:t>
      </w:r>
      <w:r w:rsidR="00EC35A6">
        <w:rPr>
          <w:rFonts w:asciiTheme="majorHAnsi" w:hAnsiTheme="majorHAnsi"/>
          <w:sz w:val="24"/>
          <w:szCs w:val="24"/>
        </w:rPr>
        <w:t>emokratia</w:t>
      </w:r>
      <w:r w:rsidR="0070351B">
        <w:rPr>
          <w:rFonts w:asciiTheme="majorHAnsi" w:hAnsiTheme="majorHAnsi"/>
          <w:sz w:val="24"/>
          <w:szCs w:val="24"/>
        </w:rPr>
        <w:t>tapahtumat</w:t>
      </w:r>
    </w:p>
    <w:p w14:paraId="3A3AB598" w14:textId="77777777" w:rsidR="004D76BD" w:rsidRPr="004D76BD" w:rsidRDefault="004D76BD" w:rsidP="00BA7225">
      <w:pPr>
        <w:ind w:left="720"/>
        <w:jc w:val="both"/>
        <w:rPr>
          <w:rFonts w:asciiTheme="majorHAnsi" w:hAnsiTheme="majorHAnsi"/>
          <w:sz w:val="24"/>
          <w:szCs w:val="24"/>
        </w:rPr>
      </w:pPr>
    </w:p>
    <w:p w14:paraId="3A3AB599" w14:textId="77777777" w:rsidR="007D43ED" w:rsidRDefault="007D43ED" w:rsidP="00BA7225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Sisältö:</w:t>
      </w:r>
    </w:p>
    <w:p w14:paraId="3A3AB59A" w14:textId="77777777" w:rsidR="005776F4" w:rsidRDefault="005776F4" w:rsidP="005776F4">
      <w:pPr>
        <w:pStyle w:val="Luettelokappale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Demokratia</w:t>
      </w:r>
      <w:r w:rsidR="0070351B">
        <w:rPr>
          <w:rFonts w:asciiTheme="majorHAnsi" w:hAnsiTheme="majorHAnsi"/>
          <w:sz w:val="24"/>
          <w:szCs w:val="24"/>
        </w:rPr>
        <w:t>tapahtum</w:t>
      </w:r>
      <w:r w:rsidR="00797D45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t</w:t>
      </w:r>
      <w:r w:rsidR="0070351B">
        <w:rPr>
          <w:rFonts w:asciiTheme="majorHAnsi" w:hAnsiTheme="majorHAnsi"/>
          <w:sz w:val="24"/>
          <w:szCs w:val="24"/>
        </w:rPr>
        <w:t xml:space="preserve"> voivat </w:t>
      </w:r>
      <w:r w:rsidR="00797D45">
        <w:rPr>
          <w:rFonts w:asciiTheme="majorHAnsi" w:hAnsiTheme="majorHAnsi"/>
          <w:sz w:val="24"/>
          <w:szCs w:val="24"/>
        </w:rPr>
        <w:t>koostua erilaisista sisällöistä:</w:t>
      </w:r>
      <w:r>
        <w:rPr>
          <w:rFonts w:asciiTheme="majorHAnsi" w:hAnsiTheme="majorHAnsi"/>
          <w:sz w:val="24"/>
          <w:szCs w:val="24"/>
        </w:rPr>
        <w:t xml:space="preserve"> </w:t>
      </w:r>
      <w:r w:rsidR="004530DC">
        <w:rPr>
          <w:rFonts w:asciiTheme="majorHAnsi" w:hAnsiTheme="majorHAnsi"/>
          <w:sz w:val="24"/>
          <w:szCs w:val="24"/>
        </w:rPr>
        <w:t>ne voivat sisältää dialogisia keskusteluja</w:t>
      </w:r>
      <w:r>
        <w:rPr>
          <w:rFonts w:asciiTheme="majorHAnsi" w:hAnsiTheme="majorHAnsi"/>
          <w:sz w:val="24"/>
          <w:szCs w:val="24"/>
        </w:rPr>
        <w:t xml:space="preserve">, </w:t>
      </w:r>
      <w:r w:rsidR="00AA4561">
        <w:rPr>
          <w:rFonts w:asciiTheme="majorHAnsi" w:hAnsiTheme="majorHAnsi"/>
          <w:sz w:val="24"/>
          <w:szCs w:val="24"/>
        </w:rPr>
        <w:t>verkostoitumista sekä erilaisten kansalaisosallistumisen keinojen esittelyä</w:t>
      </w:r>
      <w:r w:rsidR="004530DC">
        <w:rPr>
          <w:rFonts w:asciiTheme="majorHAnsi" w:hAnsiTheme="majorHAnsi"/>
          <w:sz w:val="24"/>
          <w:szCs w:val="24"/>
        </w:rPr>
        <w:t xml:space="preserve">, </w:t>
      </w:r>
      <w:r w:rsidR="00797D45">
        <w:rPr>
          <w:rFonts w:asciiTheme="majorHAnsi" w:hAnsiTheme="majorHAnsi"/>
          <w:sz w:val="24"/>
          <w:szCs w:val="24"/>
        </w:rPr>
        <w:t>testausta</w:t>
      </w:r>
      <w:r w:rsidR="004530DC">
        <w:rPr>
          <w:rFonts w:asciiTheme="majorHAnsi" w:hAnsiTheme="majorHAnsi"/>
          <w:sz w:val="24"/>
          <w:szCs w:val="24"/>
        </w:rPr>
        <w:t xml:space="preserve"> tai ideointia</w:t>
      </w:r>
      <w:r w:rsidR="00605599">
        <w:rPr>
          <w:rFonts w:asciiTheme="majorHAnsi" w:hAnsiTheme="majorHAnsi"/>
          <w:sz w:val="24"/>
          <w:szCs w:val="24"/>
        </w:rPr>
        <w:t>.</w:t>
      </w:r>
    </w:p>
    <w:p w14:paraId="3A3AB59B" w14:textId="77777777" w:rsidR="007D43ED" w:rsidRDefault="004530DC" w:rsidP="008D203B">
      <w:pPr>
        <w:pStyle w:val="Luettelokappale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Tapahtumien</w:t>
      </w:r>
      <w:r w:rsidRPr="004D76BD">
        <w:rPr>
          <w:rFonts w:asciiTheme="majorHAnsi" w:hAnsiTheme="majorHAnsi"/>
          <w:sz w:val="24"/>
          <w:szCs w:val="24"/>
        </w:rPr>
        <w:t xml:space="preserve"> </w:t>
      </w:r>
      <w:r w:rsidR="008D203B">
        <w:rPr>
          <w:rFonts w:asciiTheme="majorHAnsi" w:hAnsiTheme="majorHAnsi"/>
          <w:sz w:val="24"/>
          <w:szCs w:val="24"/>
        </w:rPr>
        <w:t>yläteemat voivat liitty</w:t>
      </w:r>
      <w:r w:rsidR="007D43ED" w:rsidRPr="004D76BD">
        <w:rPr>
          <w:rFonts w:asciiTheme="majorHAnsi" w:hAnsiTheme="majorHAnsi"/>
          <w:sz w:val="24"/>
          <w:szCs w:val="24"/>
        </w:rPr>
        <w:t>ä</w:t>
      </w:r>
      <w:r w:rsidR="008D203B">
        <w:rPr>
          <w:rFonts w:asciiTheme="majorHAnsi" w:hAnsiTheme="majorHAnsi"/>
          <w:sz w:val="24"/>
          <w:szCs w:val="24"/>
        </w:rPr>
        <w:t xml:space="preserve"> esim.</w:t>
      </w:r>
      <w:r w:rsidR="007D43ED" w:rsidRPr="004D76BD">
        <w:rPr>
          <w:rFonts w:asciiTheme="majorHAnsi" w:hAnsiTheme="majorHAnsi"/>
          <w:sz w:val="24"/>
          <w:szCs w:val="24"/>
        </w:rPr>
        <w:t xml:space="preserve"> toimeentuloon, osallisuuteen ja edi</w:t>
      </w:r>
      <w:r w:rsidR="007D43ED" w:rsidRPr="004D76BD">
        <w:rPr>
          <w:rFonts w:asciiTheme="majorHAnsi" w:hAnsiTheme="majorHAnsi"/>
          <w:sz w:val="24"/>
          <w:szCs w:val="24"/>
        </w:rPr>
        <w:t>s</w:t>
      </w:r>
      <w:r w:rsidR="007D43ED" w:rsidRPr="004D76BD">
        <w:rPr>
          <w:rFonts w:asciiTheme="majorHAnsi" w:hAnsiTheme="majorHAnsi"/>
          <w:sz w:val="24"/>
          <w:szCs w:val="24"/>
        </w:rPr>
        <w:t xml:space="preserve">tykseen tai muihin ajankohtaisiin teemoihin. </w:t>
      </w:r>
      <w:r w:rsidR="008D203B">
        <w:rPr>
          <w:rFonts w:asciiTheme="majorHAnsi" w:hAnsiTheme="majorHAnsi"/>
          <w:sz w:val="24"/>
          <w:szCs w:val="24"/>
        </w:rPr>
        <w:t xml:space="preserve">Yksityiskohtaiset </w:t>
      </w:r>
      <w:r>
        <w:rPr>
          <w:rFonts w:asciiTheme="majorHAnsi" w:hAnsiTheme="majorHAnsi"/>
          <w:sz w:val="24"/>
          <w:szCs w:val="24"/>
        </w:rPr>
        <w:t>keskustelu</w:t>
      </w:r>
      <w:r w:rsidR="008D203B">
        <w:rPr>
          <w:rFonts w:asciiTheme="majorHAnsi" w:hAnsiTheme="majorHAnsi"/>
          <w:sz w:val="24"/>
          <w:szCs w:val="24"/>
        </w:rPr>
        <w:t>te</w:t>
      </w:r>
      <w:r w:rsidR="008D203B">
        <w:rPr>
          <w:rFonts w:asciiTheme="majorHAnsi" w:hAnsiTheme="majorHAnsi"/>
          <w:sz w:val="24"/>
          <w:szCs w:val="24"/>
        </w:rPr>
        <w:t>e</w:t>
      </w:r>
      <w:r w:rsidR="008D203B">
        <w:rPr>
          <w:rFonts w:asciiTheme="majorHAnsi" w:hAnsiTheme="majorHAnsi"/>
          <w:sz w:val="24"/>
          <w:szCs w:val="24"/>
        </w:rPr>
        <w:t>ma</w:t>
      </w:r>
      <w:r w:rsidR="007D43ED" w:rsidRPr="008D203B">
        <w:rPr>
          <w:rFonts w:asciiTheme="majorHAnsi" w:hAnsiTheme="majorHAnsi"/>
          <w:sz w:val="24"/>
          <w:szCs w:val="24"/>
        </w:rPr>
        <w:t xml:space="preserve">t voivat vaihdella </w:t>
      </w:r>
      <w:r w:rsidR="008D203B">
        <w:rPr>
          <w:rFonts w:asciiTheme="majorHAnsi" w:hAnsiTheme="majorHAnsi"/>
          <w:sz w:val="24"/>
          <w:szCs w:val="24"/>
        </w:rPr>
        <w:t>paikkakunnittain</w:t>
      </w:r>
      <w:r w:rsidR="00797D45">
        <w:rPr>
          <w:rFonts w:asciiTheme="majorHAnsi" w:hAnsiTheme="majorHAnsi"/>
          <w:sz w:val="24"/>
          <w:szCs w:val="24"/>
        </w:rPr>
        <w:t xml:space="preserve">, ja </w:t>
      </w:r>
      <w:r>
        <w:rPr>
          <w:rFonts w:asciiTheme="majorHAnsi" w:hAnsiTheme="majorHAnsi"/>
          <w:sz w:val="24"/>
          <w:szCs w:val="24"/>
        </w:rPr>
        <w:t>ne</w:t>
      </w:r>
      <w:r w:rsidR="00797D45">
        <w:rPr>
          <w:rFonts w:asciiTheme="majorHAnsi" w:hAnsiTheme="majorHAnsi"/>
          <w:sz w:val="24"/>
          <w:szCs w:val="24"/>
        </w:rPr>
        <w:t xml:space="preserve"> voivat olla sekä paikallisia että va</w:t>
      </w:r>
      <w:r w:rsidR="00797D45">
        <w:rPr>
          <w:rFonts w:asciiTheme="majorHAnsi" w:hAnsiTheme="majorHAnsi"/>
          <w:sz w:val="24"/>
          <w:szCs w:val="24"/>
        </w:rPr>
        <w:t>l</w:t>
      </w:r>
      <w:r w:rsidR="00797D45">
        <w:rPr>
          <w:rFonts w:asciiTheme="majorHAnsi" w:hAnsiTheme="majorHAnsi"/>
          <w:sz w:val="24"/>
          <w:szCs w:val="24"/>
        </w:rPr>
        <w:t>takunnallisia</w:t>
      </w:r>
      <w:r w:rsidR="008D203B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Keskusteluteemat </w:t>
      </w:r>
      <w:r w:rsidR="007D43ED" w:rsidRPr="008D203B">
        <w:rPr>
          <w:rFonts w:asciiTheme="majorHAnsi" w:hAnsiTheme="majorHAnsi"/>
          <w:sz w:val="24"/>
          <w:szCs w:val="24"/>
        </w:rPr>
        <w:t xml:space="preserve">pyritään </w:t>
      </w:r>
      <w:r w:rsidR="008D203B">
        <w:rPr>
          <w:rFonts w:asciiTheme="majorHAnsi" w:hAnsiTheme="majorHAnsi"/>
          <w:sz w:val="24"/>
          <w:szCs w:val="24"/>
        </w:rPr>
        <w:t>kytkemään</w:t>
      </w:r>
      <w:r w:rsidR="007D43ED" w:rsidRPr="008D203B">
        <w:rPr>
          <w:rFonts w:asciiTheme="majorHAnsi" w:hAnsiTheme="majorHAnsi"/>
          <w:sz w:val="24"/>
          <w:szCs w:val="24"/>
        </w:rPr>
        <w:t xml:space="preserve"> käynnissä oleviin valmi</w:t>
      </w:r>
      <w:r w:rsidR="007D43ED" w:rsidRPr="008D203B">
        <w:rPr>
          <w:rFonts w:asciiTheme="majorHAnsi" w:hAnsiTheme="majorHAnsi"/>
          <w:sz w:val="24"/>
          <w:szCs w:val="24"/>
        </w:rPr>
        <w:t>s</w:t>
      </w:r>
      <w:r w:rsidR="007D43ED" w:rsidRPr="008D203B">
        <w:rPr>
          <w:rFonts w:asciiTheme="majorHAnsi" w:hAnsiTheme="majorHAnsi"/>
          <w:sz w:val="24"/>
          <w:szCs w:val="24"/>
        </w:rPr>
        <w:t>teluprosesseihin</w:t>
      </w:r>
      <w:r w:rsidR="008D203B">
        <w:rPr>
          <w:rFonts w:asciiTheme="majorHAnsi" w:hAnsiTheme="majorHAnsi"/>
          <w:sz w:val="24"/>
          <w:szCs w:val="24"/>
        </w:rPr>
        <w:t xml:space="preserve">, ja </w:t>
      </w:r>
      <w:r>
        <w:rPr>
          <w:rFonts w:asciiTheme="majorHAnsi" w:hAnsiTheme="majorHAnsi"/>
          <w:sz w:val="24"/>
          <w:szCs w:val="24"/>
        </w:rPr>
        <w:t xml:space="preserve">niiden </w:t>
      </w:r>
      <w:r w:rsidR="008D203B">
        <w:rPr>
          <w:rFonts w:asciiTheme="majorHAnsi" w:hAnsiTheme="majorHAnsi"/>
          <w:sz w:val="24"/>
          <w:szCs w:val="24"/>
        </w:rPr>
        <w:t>t</w:t>
      </w:r>
      <w:r w:rsidR="00271DB6" w:rsidRPr="008D203B">
        <w:rPr>
          <w:rFonts w:asciiTheme="majorHAnsi" w:hAnsiTheme="majorHAnsi"/>
          <w:sz w:val="24"/>
          <w:szCs w:val="24"/>
        </w:rPr>
        <w:t>uotokset pyritään hyödyntämä</w:t>
      </w:r>
      <w:r w:rsidR="00A33F2B" w:rsidRPr="008D203B">
        <w:rPr>
          <w:rFonts w:asciiTheme="majorHAnsi" w:hAnsiTheme="majorHAnsi"/>
          <w:sz w:val="24"/>
          <w:szCs w:val="24"/>
        </w:rPr>
        <w:t>än näissä valmistel</w:t>
      </w:r>
      <w:r w:rsidR="00A33F2B" w:rsidRPr="008D203B">
        <w:rPr>
          <w:rFonts w:asciiTheme="majorHAnsi" w:hAnsiTheme="majorHAnsi"/>
          <w:sz w:val="24"/>
          <w:szCs w:val="24"/>
        </w:rPr>
        <w:t>u</w:t>
      </w:r>
      <w:r w:rsidR="00A33F2B" w:rsidRPr="008D203B">
        <w:rPr>
          <w:rFonts w:asciiTheme="majorHAnsi" w:hAnsiTheme="majorHAnsi"/>
          <w:sz w:val="24"/>
          <w:szCs w:val="24"/>
        </w:rPr>
        <w:t>prosess</w:t>
      </w:r>
      <w:r w:rsidR="008D203B">
        <w:rPr>
          <w:rFonts w:asciiTheme="majorHAnsi" w:hAnsiTheme="majorHAnsi"/>
          <w:sz w:val="24"/>
          <w:szCs w:val="24"/>
        </w:rPr>
        <w:t>e</w:t>
      </w:r>
      <w:r w:rsidR="00A33F2B" w:rsidRPr="008D203B">
        <w:rPr>
          <w:rFonts w:asciiTheme="majorHAnsi" w:hAnsiTheme="majorHAnsi"/>
          <w:sz w:val="24"/>
          <w:szCs w:val="24"/>
        </w:rPr>
        <w:t>issa</w:t>
      </w:r>
      <w:r w:rsidR="00605599">
        <w:rPr>
          <w:rFonts w:asciiTheme="majorHAnsi" w:hAnsiTheme="majorHAnsi"/>
          <w:sz w:val="24"/>
          <w:szCs w:val="24"/>
        </w:rPr>
        <w:t>.</w:t>
      </w:r>
    </w:p>
    <w:p w14:paraId="3A3AB59C" w14:textId="77777777" w:rsidR="009A2A17" w:rsidRPr="008D203B" w:rsidRDefault="009A2A17" w:rsidP="008D203B">
      <w:pPr>
        <w:pStyle w:val="Luettelokappale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Verkkokeskustelujen sisällöt noudattelevat </w:t>
      </w:r>
      <w:r w:rsidR="004530DC">
        <w:rPr>
          <w:rFonts w:asciiTheme="majorHAnsi" w:hAnsiTheme="majorHAnsi"/>
          <w:sz w:val="24"/>
          <w:szCs w:val="24"/>
        </w:rPr>
        <w:t xml:space="preserve">tapahtumien </w:t>
      </w:r>
      <w:r>
        <w:rPr>
          <w:rFonts w:asciiTheme="majorHAnsi" w:hAnsiTheme="majorHAnsi"/>
          <w:sz w:val="24"/>
          <w:szCs w:val="24"/>
        </w:rPr>
        <w:t>teemoja</w:t>
      </w:r>
      <w:r w:rsidR="00605599">
        <w:rPr>
          <w:rFonts w:asciiTheme="majorHAnsi" w:hAnsiTheme="majorHAnsi"/>
          <w:sz w:val="24"/>
          <w:szCs w:val="24"/>
        </w:rPr>
        <w:t>.</w:t>
      </w:r>
    </w:p>
    <w:p w14:paraId="3A3AB59D" w14:textId="77777777" w:rsidR="008D203B" w:rsidRDefault="004530DC" w:rsidP="008D203B">
      <w:pPr>
        <w:pStyle w:val="Luettelokappale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Tapahtumat</w:t>
      </w:r>
      <w:r w:rsidRPr="004D76BD">
        <w:rPr>
          <w:rFonts w:asciiTheme="majorHAnsi" w:hAnsiTheme="majorHAnsi"/>
          <w:sz w:val="24"/>
          <w:szCs w:val="24"/>
        </w:rPr>
        <w:t xml:space="preserve"> </w:t>
      </w:r>
      <w:r w:rsidR="008D203B" w:rsidRPr="004D76BD">
        <w:rPr>
          <w:rFonts w:asciiTheme="majorHAnsi" w:hAnsiTheme="majorHAnsi"/>
          <w:sz w:val="24"/>
          <w:szCs w:val="24"/>
        </w:rPr>
        <w:t xml:space="preserve">tukevat </w:t>
      </w:r>
      <w:r w:rsidR="008D203B">
        <w:rPr>
          <w:rFonts w:asciiTheme="majorHAnsi" w:hAnsiTheme="majorHAnsi"/>
          <w:sz w:val="24"/>
          <w:szCs w:val="24"/>
        </w:rPr>
        <w:t>Sitra</w:t>
      </w:r>
      <w:r w:rsidR="008D203B" w:rsidRPr="004D76BD">
        <w:rPr>
          <w:rFonts w:asciiTheme="majorHAnsi" w:hAnsiTheme="majorHAnsi"/>
          <w:sz w:val="24"/>
          <w:szCs w:val="24"/>
        </w:rPr>
        <w:t>n tulevaisuuden visiotyötä</w:t>
      </w:r>
      <w:r w:rsidR="00411476">
        <w:rPr>
          <w:rFonts w:asciiTheme="majorHAnsi" w:hAnsiTheme="majorHAnsi"/>
          <w:sz w:val="24"/>
          <w:szCs w:val="24"/>
        </w:rPr>
        <w:t xml:space="preserve"> sekä demokratiapoliittisen selonteon linjausta pyrkiä edistämään</w:t>
      </w:r>
      <w:r w:rsidR="00411476" w:rsidRPr="004D76BD">
        <w:rPr>
          <w:rFonts w:asciiTheme="majorHAnsi" w:hAnsiTheme="majorHAnsi"/>
          <w:sz w:val="24"/>
          <w:szCs w:val="24"/>
        </w:rPr>
        <w:t xml:space="preserve"> demokratiasta käytävää yhteiskunnalli</w:t>
      </w:r>
      <w:r w:rsidR="00411476" w:rsidRPr="004D76BD">
        <w:rPr>
          <w:rFonts w:asciiTheme="majorHAnsi" w:hAnsiTheme="majorHAnsi"/>
          <w:sz w:val="24"/>
          <w:szCs w:val="24"/>
        </w:rPr>
        <w:t>s</w:t>
      </w:r>
      <w:r w:rsidR="00411476" w:rsidRPr="004D76BD">
        <w:rPr>
          <w:rFonts w:asciiTheme="majorHAnsi" w:hAnsiTheme="majorHAnsi"/>
          <w:sz w:val="24"/>
          <w:szCs w:val="24"/>
        </w:rPr>
        <w:t>ta keskustelua ja aktiivista vuoropuhelua eri toimijoiden välillä</w:t>
      </w:r>
      <w:r w:rsidR="00605599">
        <w:rPr>
          <w:rFonts w:asciiTheme="majorHAnsi" w:hAnsiTheme="majorHAnsi"/>
          <w:sz w:val="24"/>
          <w:szCs w:val="24"/>
        </w:rPr>
        <w:t>.</w:t>
      </w:r>
    </w:p>
    <w:p w14:paraId="3A3AB59E" w14:textId="77777777" w:rsidR="007D43ED" w:rsidRDefault="007D43ED" w:rsidP="007D43ED">
      <w:pPr>
        <w:ind w:left="720"/>
        <w:jc w:val="both"/>
        <w:rPr>
          <w:rFonts w:asciiTheme="majorHAnsi" w:hAnsiTheme="majorHAnsi"/>
          <w:sz w:val="24"/>
          <w:szCs w:val="24"/>
        </w:rPr>
      </w:pPr>
    </w:p>
    <w:p w14:paraId="3A3AB59F" w14:textId="77777777" w:rsidR="007D43ED" w:rsidRDefault="007D43ED" w:rsidP="007D43ED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Toteutustavat:</w:t>
      </w:r>
    </w:p>
    <w:p w14:paraId="3A3AB5A0" w14:textId="77777777" w:rsidR="0070351B" w:rsidRPr="0070351B" w:rsidRDefault="00271DB6" w:rsidP="0070351B">
      <w:pPr>
        <w:pStyle w:val="Luettelokappale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Järjestetään </w:t>
      </w:r>
      <w:r w:rsidR="00EF7F5F">
        <w:rPr>
          <w:rFonts w:asciiTheme="majorHAnsi" w:hAnsiTheme="majorHAnsi"/>
          <w:sz w:val="24"/>
          <w:szCs w:val="24"/>
        </w:rPr>
        <w:t>4-5</w:t>
      </w:r>
      <w:r>
        <w:rPr>
          <w:rFonts w:asciiTheme="majorHAnsi" w:hAnsiTheme="majorHAnsi"/>
          <w:sz w:val="24"/>
          <w:szCs w:val="24"/>
        </w:rPr>
        <w:t xml:space="preserve"> </w:t>
      </w:r>
      <w:r w:rsidR="005776F4">
        <w:rPr>
          <w:rFonts w:asciiTheme="majorHAnsi" w:hAnsiTheme="majorHAnsi"/>
          <w:sz w:val="24"/>
          <w:szCs w:val="24"/>
        </w:rPr>
        <w:t>demokratiatapahtumaa</w:t>
      </w:r>
      <w:r>
        <w:rPr>
          <w:rFonts w:asciiTheme="majorHAnsi" w:hAnsiTheme="majorHAnsi"/>
          <w:sz w:val="24"/>
          <w:szCs w:val="24"/>
        </w:rPr>
        <w:t xml:space="preserve"> eri paikkakunnilla</w:t>
      </w:r>
      <w:r w:rsidR="009A2A17">
        <w:rPr>
          <w:rFonts w:asciiTheme="majorHAnsi" w:hAnsiTheme="majorHAnsi"/>
          <w:sz w:val="24"/>
          <w:szCs w:val="24"/>
        </w:rPr>
        <w:t>.</w:t>
      </w:r>
      <w:r w:rsidR="0070351B" w:rsidRPr="0070351B">
        <w:rPr>
          <w:rFonts w:asciiTheme="majorHAnsi" w:hAnsiTheme="majorHAnsi"/>
          <w:sz w:val="24"/>
          <w:szCs w:val="24"/>
        </w:rPr>
        <w:t xml:space="preserve"> </w:t>
      </w:r>
      <w:r w:rsidR="00797D45">
        <w:rPr>
          <w:rFonts w:asciiTheme="majorHAnsi" w:hAnsiTheme="majorHAnsi"/>
          <w:sz w:val="24"/>
          <w:szCs w:val="24"/>
        </w:rPr>
        <w:t>P</w:t>
      </w:r>
      <w:r w:rsidR="009249F2">
        <w:rPr>
          <w:rFonts w:asciiTheme="majorHAnsi" w:hAnsiTheme="majorHAnsi"/>
          <w:sz w:val="24"/>
          <w:szCs w:val="24"/>
        </w:rPr>
        <w:t>aikkakun</w:t>
      </w:r>
      <w:r w:rsidR="00797D45">
        <w:rPr>
          <w:rFonts w:asciiTheme="majorHAnsi" w:hAnsiTheme="majorHAnsi"/>
          <w:sz w:val="24"/>
          <w:szCs w:val="24"/>
        </w:rPr>
        <w:t>tien v</w:t>
      </w:r>
      <w:r w:rsidR="00797D45">
        <w:rPr>
          <w:rFonts w:asciiTheme="majorHAnsi" w:hAnsiTheme="majorHAnsi"/>
          <w:sz w:val="24"/>
          <w:szCs w:val="24"/>
        </w:rPr>
        <w:t>a</w:t>
      </w:r>
      <w:r w:rsidR="00797D45">
        <w:rPr>
          <w:rFonts w:asciiTheme="majorHAnsi" w:hAnsiTheme="majorHAnsi"/>
          <w:sz w:val="24"/>
          <w:szCs w:val="24"/>
        </w:rPr>
        <w:t>linnassa pyritään huomioimaan maantieteellinen kattavuus</w:t>
      </w:r>
      <w:r w:rsidR="004530DC">
        <w:rPr>
          <w:rFonts w:asciiTheme="majorHAnsi" w:hAnsiTheme="majorHAnsi"/>
          <w:sz w:val="24"/>
          <w:szCs w:val="24"/>
        </w:rPr>
        <w:t xml:space="preserve"> (esim. yksi pk-seudulla, yksi mahdollisesti saamelaisalueella, yksi ruotsinkielisellä Pohja</w:t>
      </w:r>
      <w:r w:rsidR="004530DC">
        <w:rPr>
          <w:rFonts w:asciiTheme="majorHAnsi" w:hAnsiTheme="majorHAnsi"/>
          <w:sz w:val="24"/>
          <w:szCs w:val="24"/>
        </w:rPr>
        <w:t>n</w:t>
      </w:r>
      <w:r w:rsidR="004530DC">
        <w:rPr>
          <w:rFonts w:asciiTheme="majorHAnsi" w:hAnsiTheme="majorHAnsi"/>
          <w:sz w:val="24"/>
          <w:szCs w:val="24"/>
        </w:rPr>
        <w:t>maalla)</w:t>
      </w:r>
      <w:r w:rsidR="009249F2">
        <w:rPr>
          <w:rFonts w:asciiTheme="majorHAnsi" w:hAnsiTheme="majorHAnsi"/>
          <w:sz w:val="24"/>
          <w:szCs w:val="24"/>
        </w:rPr>
        <w:t xml:space="preserve">. </w:t>
      </w:r>
    </w:p>
    <w:p w14:paraId="3A3AB5A1" w14:textId="77777777" w:rsidR="009A2A17" w:rsidRDefault="00797D45" w:rsidP="00271DB6">
      <w:pPr>
        <w:pStyle w:val="Luettelokappale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Tapahtumat voivat olla rakenteeltaan ja menetelmiltään keskenään erilaisia: </w:t>
      </w:r>
      <w:r w:rsidR="00853B24">
        <w:rPr>
          <w:rFonts w:asciiTheme="majorHAnsi" w:hAnsiTheme="majorHAnsi"/>
          <w:sz w:val="24"/>
          <w:szCs w:val="24"/>
        </w:rPr>
        <w:t>kaikkien tapahtumien ytimenä toimii kuitenkin dialoginen keskustelu</w:t>
      </w:r>
      <w:r>
        <w:rPr>
          <w:rFonts w:asciiTheme="majorHAnsi" w:hAnsiTheme="majorHAnsi"/>
          <w:sz w:val="24"/>
          <w:szCs w:val="24"/>
        </w:rPr>
        <w:t xml:space="preserve"> paikalli</w:t>
      </w:r>
      <w:r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ten päättäjien </w:t>
      </w:r>
      <w:r w:rsidR="00853B24">
        <w:rPr>
          <w:rFonts w:asciiTheme="majorHAnsi" w:hAnsiTheme="majorHAnsi"/>
          <w:sz w:val="24"/>
          <w:szCs w:val="24"/>
        </w:rPr>
        <w:t>ja</w:t>
      </w:r>
      <w:r>
        <w:rPr>
          <w:rFonts w:asciiTheme="majorHAnsi" w:hAnsiTheme="majorHAnsi"/>
          <w:sz w:val="24"/>
          <w:szCs w:val="24"/>
        </w:rPr>
        <w:t xml:space="preserve"> kuntalaisten kesken</w:t>
      </w:r>
      <w:r w:rsidR="00853B24">
        <w:rPr>
          <w:rFonts w:asciiTheme="majorHAnsi" w:hAnsiTheme="majorHAnsi"/>
          <w:sz w:val="24"/>
          <w:szCs w:val="24"/>
        </w:rPr>
        <w:t>. Keskustelu</w:t>
      </w:r>
      <w:r w:rsidR="004530DC">
        <w:rPr>
          <w:rFonts w:asciiTheme="majorHAnsi" w:hAnsiTheme="majorHAnsi"/>
          <w:sz w:val="24"/>
          <w:szCs w:val="24"/>
        </w:rPr>
        <w:t>tilaisuude</w:t>
      </w:r>
      <w:r w:rsidR="00853B24">
        <w:rPr>
          <w:rFonts w:asciiTheme="majorHAnsi" w:hAnsiTheme="majorHAnsi"/>
          <w:sz w:val="24"/>
          <w:szCs w:val="24"/>
        </w:rPr>
        <w:t>n lisäksi</w:t>
      </w:r>
      <w:r>
        <w:rPr>
          <w:rFonts w:asciiTheme="majorHAnsi" w:hAnsiTheme="majorHAnsi"/>
          <w:sz w:val="24"/>
          <w:szCs w:val="24"/>
        </w:rPr>
        <w:t xml:space="preserve"> </w:t>
      </w:r>
      <w:r w:rsidR="00853B24">
        <w:rPr>
          <w:rFonts w:asciiTheme="majorHAnsi" w:hAnsiTheme="majorHAnsi"/>
          <w:sz w:val="24"/>
          <w:szCs w:val="24"/>
        </w:rPr>
        <w:t>tapahtumi</w:t>
      </w:r>
      <w:r w:rsidR="00853B24">
        <w:rPr>
          <w:rFonts w:asciiTheme="majorHAnsi" w:hAnsiTheme="majorHAnsi"/>
          <w:sz w:val="24"/>
          <w:szCs w:val="24"/>
        </w:rPr>
        <w:t>s</w:t>
      </w:r>
      <w:r w:rsidR="00853B24">
        <w:rPr>
          <w:rFonts w:asciiTheme="majorHAnsi" w:hAnsiTheme="majorHAnsi"/>
          <w:sz w:val="24"/>
          <w:szCs w:val="24"/>
        </w:rPr>
        <w:t>sa</w:t>
      </w:r>
      <w:r>
        <w:rPr>
          <w:rFonts w:asciiTheme="majorHAnsi" w:hAnsiTheme="majorHAnsi"/>
          <w:sz w:val="24"/>
          <w:szCs w:val="24"/>
        </w:rPr>
        <w:t xml:space="preserve"> voi</w:t>
      </w:r>
      <w:r w:rsidR="00853B24">
        <w:rPr>
          <w:rFonts w:asciiTheme="majorHAnsi" w:hAnsiTheme="majorHAnsi"/>
          <w:sz w:val="24"/>
          <w:szCs w:val="24"/>
        </w:rPr>
        <w:t>daan esimerkiksi tarjota</w:t>
      </w:r>
      <w:r w:rsidR="009A2A17">
        <w:rPr>
          <w:rFonts w:asciiTheme="majorHAnsi" w:hAnsiTheme="majorHAnsi"/>
          <w:sz w:val="24"/>
          <w:szCs w:val="24"/>
        </w:rPr>
        <w:t xml:space="preserve"> paikallisille järjestö- ja vapaaehtoistoimijoille t</w:t>
      </w:r>
      <w:r w:rsidR="009A2A17">
        <w:rPr>
          <w:rFonts w:asciiTheme="majorHAnsi" w:hAnsiTheme="majorHAnsi"/>
          <w:sz w:val="24"/>
          <w:szCs w:val="24"/>
        </w:rPr>
        <w:t>i</w:t>
      </w:r>
      <w:r w:rsidR="009A2A17">
        <w:rPr>
          <w:rFonts w:asciiTheme="majorHAnsi" w:hAnsiTheme="majorHAnsi"/>
          <w:sz w:val="24"/>
          <w:szCs w:val="24"/>
        </w:rPr>
        <w:t>laisuus esitellä toimintaansa,</w:t>
      </w:r>
      <w:r w:rsidR="00853B24">
        <w:rPr>
          <w:rFonts w:asciiTheme="majorHAnsi" w:hAnsiTheme="majorHAnsi"/>
          <w:sz w:val="24"/>
          <w:szCs w:val="24"/>
        </w:rPr>
        <w:t xml:space="preserve"> rekrytoida uusia vapaaehtoistyöntekijöitä </w:t>
      </w:r>
      <w:r w:rsidR="004530DC">
        <w:rPr>
          <w:rFonts w:asciiTheme="majorHAnsi" w:hAnsiTheme="majorHAnsi"/>
          <w:sz w:val="24"/>
          <w:szCs w:val="24"/>
        </w:rPr>
        <w:t>ja</w:t>
      </w:r>
      <w:r w:rsidR="009A2A17">
        <w:rPr>
          <w:rFonts w:asciiTheme="majorHAnsi" w:hAnsiTheme="majorHAnsi"/>
          <w:sz w:val="24"/>
          <w:szCs w:val="24"/>
        </w:rPr>
        <w:t xml:space="preserve"> ve</w:t>
      </w:r>
      <w:r w:rsidR="009A2A17">
        <w:rPr>
          <w:rFonts w:asciiTheme="majorHAnsi" w:hAnsiTheme="majorHAnsi"/>
          <w:sz w:val="24"/>
          <w:szCs w:val="24"/>
        </w:rPr>
        <w:t>r</w:t>
      </w:r>
      <w:r w:rsidR="009A2A17">
        <w:rPr>
          <w:rFonts w:asciiTheme="majorHAnsi" w:hAnsiTheme="majorHAnsi"/>
          <w:sz w:val="24"/>
          <w:szCs w:val="24"/>
        </w:rPr>
        <w:t xml:space="preserve">kostoitua. </w:t>
      </w:r>
      <w:r w:rsidR="00853B24">
        <w:rPr>
          <w:rFonts w:asciiTheme="majorHAnsi" w:hAnsiTheme="majorHAnsi"/>
          <w:sz w:val="24"/>
          <w:szCs w:val="24"/>
        </w:rPr>
        <w:t xml:space="preserve">Tapahtumissa </w:t>
      </w:r>
      <w:r w:rsidR="009A2A17">
        <w:rPr>
          <w:rFonts w:asciiTheme="majorHAnsi" w:hAnsiTheme="majorHAnsi"/>
          <w:sz w:val="24"/>
          <w:szCs w:val="24"/>
        </w:rPr>
        <w:t>voidaan myös esitellä demokratiaverkkopalveluja</w:t>
      </w:r>
      <w:r w:rsidR="00853B24">
        <w:rPr>
          <w:rFonts w:asciiTheme="majorHAnsi" w:hAnsiTheme="majorHAnsi"/>
          <w:sz w:val="24"/>
          <w:szCs w:val="24"/>
        </w:rPr>
        <w:t xml:space="preserve"> sekä kehittää ja ideoida</w:t>
      </w:r>
      <w:r w:rsidR="009A2A17">
        <w:rPr>
          <w:rFonts w:asciiTheme="majorHAnsi" w:hAnsiTheme="majorHAnsi"/>
          <w:sz w:val="24"/>
          <w:szCs w:val="24"/>
        </w:rPr>
        <w:t xml:space="preserve"> muita kansalaisosallistumisen tapoja ja sovelluksia.</w:t>
      </w:r>
    </w:p>
    <w:p w14:paraId="3A3AB5A2" w14:textId="77777777" w:rsidR="00AC45A3" w:rsidRDefault="00B17448" w:rsidP="009A2A17">
      <w:pPr>
        <w:pStyle w:val="Luettelokappale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Demokratiat</w:t>
      </w:r>
      <w:r w:rsidR="00853B24">
        <w:rPr>
          <w:rFonts w:asciiTheme="majorHAnsi" w:hAnsiTheme="majorHAnsi"/>
          <w:sz w:val="24"/>
          <w:szCs w:val="24"/>
        </w:rPr>
        <w:t>apahtumat suunnitellaan ja toteutetaan yhteistyössä paikallisten järjestö- ja kansalaistoimijoiden</w:t>
      </w:r>
      <w:r w:rsidR="00AC45A3">
        <w:rPr>
          <w:rFonts w:asciiTheme="majorHAnsi" w:hAnsiTheme="majorHAnsi"/>
          <w:sz w:val="24"/>
          <w:szCs w:val="24"/>
        </w:rPr>
        <w:t xml:space="preserve"> sekä kuntapäättäjien</w:t>
      </w:r>
      <w:r w:rsidR="00853B24">
        <w:rPr>
          <w:rFonts w:asciiTheme="majorHAnsi" w:hAnsiTheme="majorHAnsi"/>
          <w:sz w:val="24"/>
          <w:szCs w:val="24"/>
        </w:rPr>
        <w:t xml:space="preserve"> kanssa. Kontaktien lu</w:t>
      </w:r>
      <w:r w:rsidR="00853B24">
        <w:rPr>
          <w:rFonts w:asciiTheme="majorHAnsi" w:hAnsiTheme="majorHAnsi"/>
          <w:sz w:val="24"/>
          <w:szCs w:val="24"/>
        </w:rPr>
        <w:t>o</w:t>
      </w:r>
      <w:r w:rsidR="00853B24">
        <w:rPr>
          <w:rFonts w:asciiTheme="majorHAnsi" w:hAnsiTheme="majorHAnsi"/>
          <w:sz w:val="24"/>
          <w:szCs w:val="24"/>
        </w:rPr>
        <w:t>misessa, yhteistyökumppanien sitouttamisessa ja paikallisviestinnässä toim</w:t>
      </w:r>
      <w:r w:rsidR="00853B24">
        <w:rPr>
          <w:rFonts w:asciiTheme="majorHAnsi" w:hAnsiTheme="majorHAnsi"/>
          <w:sz w:val="24"/>
          <w:szCs w:val="24"/>
        </w:rPr>
        <w:t>i</w:t>
      </w:r>
      <w:r w:rsidR="00853B24">
        <w:rPr>
          <w:rFonts w:asciiTheme="majorHAnsi" w:hAnsiTheme="majorHAnsi"/>
          <w:sz w:val="24"/>
          <w:szCs w:val="24"/>
        </w:rPr>
        <w:t xml:space="preserve">taan mahdollisuuksien mukaan yhteistyössä alueellisten Suomi 100 -koordinaattoreiden kanssa. </w:t>
      </w:r>
    </w:p>
    <w:p w14:paraId="3A3AB5A3" w14:textId="77777777" w:rsidR="00271DB6" w:rsidRPr="009A2A17" w:rsidRDefault="00853B24" w:rsidP="009A2A17">
      <w:pPr>
        <w:pStyle w:val="Luettelokappale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Dialogisten keskustelujen </w:t>
      </w:r>
      <w:r w:rsidR="00FE47B6">
        <w:rPr>
          <w:rFonts w:asciiTheme="majorHAnsi" w:hAnsiTheme="majorHAnsi"/>
          <w:sz w:val="24"/>
          <w:szCs w:val="24"/>
        </w:rPr>
        <w:t xml:space="preserve">temaattisessa valmistelussa </w:t>
      </w:r>
      <w:r>
        <w:rPr>
          <w:rFonts w:asciiTheme="majorHAnsi" w:hAnsiTheme="majorHAnsi"/>
          <w:sz w:val="24"/>
          <w:szCs w:val="24"/>
        </w:rPr>
        <w:t>ja tuotosten purussa p</w:t>
      </w:r>
      <w:r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 xml:space="preserve">ritään </w:t>
      </w:r>
      <w:r w:rsidR="00FE47B6">
        <w:rPr>
          <w:rFonts w:asciiTheme="majorHAnsi" w:hAnsiTheme="majorHAnsi"/>
          <w:sz w:val="24"/>
          <w:szCs w:val="24"/>
        </w:rPr>
        <w:t>hyödynt</w:t>
      </w:r>
      <w:r>
        <w:rPr>
          <w:rFonts w:asciiTheme="majorHAnsi" w:hAnsiTheme="majorHAnsi"/>
          <w:sz w:val="24"/>
          <w:szCs w:val="24"/>
        </w:rPr>
        <w:t>äm</w:t>
      </w:r>
      <w:r w:rsidR="00FE47B6">
        <w:rPr>
          <w:rFonts w:asciiTheme="majorHAnsi" w:hAnsiTheme="majorHAnsi"/>
          <w:sz w:val="24"/>
          <w:szCs w:val="24"/>
        </w:rPr>
        <w:t>ää</w:t>
      </w:r>
      <w:r>
        <w:rPr>
          <w:rFonts w:asciiTheme="majorHAnsi" w:hAnsiTheme="majorHAnsi"/>
          <w:sz w:val="24"/>
          <w:szCs w:val="24"/>
        </w:rPr>
        <w:t>n</w:t>
      </w:r>
      <w:r w:rsidR="00FE47B6">
        <w:rPr>
          <w:rFonts w:asciiTheme="majorHAnsi" w:hAnsiTheme="majorHAnsi"/>
          <w:sz w:val="24"/>
          <w:szCs w:val="24"/>
        </w:rPr>
        <w:t xml:space="preserve"> esim. </w:t>
      </w:r>
      <w:r w:rsidR="00FE47B6" w:rsidRPr="004D76BD">
        <w:rPr>
          <w:rFonts w:asciiTheme="majorHAnsi" w:hAnsiTheme="majorHAnsi"/>
          <w:sz w:val="24"/>
          <w:szCs w:val="24"/>
        </w:rPr>
        <w:t>valtioneuvoston kuulemis- ja keskustelufo</w:t>
      </w:r>
      <w:r w:rsidR="00FE47B6">
        <w:rPr>
          <w:rFonts w:asciiTheme="majorHAnsi" w:hAnsiTheme="majorHAnsi"/>
          <w:sz w:val="24"/>
          <w:szCs w:val="24"/>
        </w:rPr>
        <w:t>orumia otakantaa.fi -palvelua</w:t>
      </w:r>
      <w:r w:rsidR="009A2A17">
        <w:rPr>
          <w:rFonts w:asciiTheme="majorHAnsi" w:hAnsiTheme="majorHAnsi"/>
          <w:sz w:val="24"/>
          <w:szCs w:val="24"/>
        </w:rPr>
        <w:t xml:space="preserve">. </w:t>
      </w:r>
      <w:r w:rsidR="00F17D9D">
        <w:rPr>
          <w:rFonts w:asciiTheme="majorHAnsi" w:hAnsiTheme="majorHAnsi"/>
          <w:sz w:val="24"/>
          <w:szCs w:val="24"/>
        </w:rPr>
        <w:t>Verkkokeskustelujen tarkemmat sisällöt ja toteutustapa päätetään myöhemmin.</w:t>
      </w:r>
    </w:p>
    <w:p w14:paraId="3A3AB5A4" w14:textId="77777777" w:rsidR="00E01DB0" w:rsidRDefault="00E01DB0" w:rsidP="00E01DB0">
      <w:pPr>
        <w:pStyle w:val="Luettelokappale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Dialogiset keskustelut pyritään suunnittelemaan ja toteuttamaan siten, että ne tekevät paikallisia, maakunnallisia ja valtakunnallisia </w:t>
      </w:r>
      <w:r w:rsidRPr="00B17448">
        <w:rPr>
          <w:rFonts w:asciiTheme="majorHAnsi" w:hAnsiTheme="majorHAnsi"/>
          <w:sz w:val="24"/>
          <w:szCs w:val="24"/>
        </w:rPr>
        <w:t>valmistelu- ja päätökse</w:t>
      </w:r>
      <w:r w:rsidRPr="00B17448">
        <w:rPr>
          <w:rFonts w:asciiTheme="majorHAnsi" w:hAnsiTheme="majorHAnsi"/>
          <w:sz w:val="24"/>
          <w:szCs w:val="24"/>
        </w:rPr>
        <w:t>n</w:t>
      </w:r>
      <w:r w:rsidRPr="00B17448">
        <w:rPr>
          <w:rFonts w:asciiTheme="majorHAnsi" w:hAnsiTheme="majorHAnsi"/>
          <w:sz w:val="24"/>
          <w:szCs w:val="24"/>
        </w:rPr>
        <w:lastRenderedPageBreak/>
        <w:t>tekoprosesseja läpinäkyvämmiksi.</w:t>
      </w:r>
      <w:r>
        <w:rPr>
          <w:rFonts w:asciiTheme="majorHAnsi" w:hAnsiTheme="majorHAnsi"/>
          <w:sz w:val="24"/>
          <w:szCs w:val="24"/>
        </w:rPr>
        <w:t xml:space="preserve"> Keskusteluissa työstetään paikalli</w:t>
      </w:r>
      <w:r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ten/alueellisten teemojen lisäksi laajempia teemoja, joista nostetaan kysymy</w:t>
      </w:r>
      <w:r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siä valtakunnalliseen vuorovaikutteiseen kyselytuntiin (ks. osio 3).</w:t>
      </w:r>
    </w:p>
    <w:p w14:paraId="3A3AB5A5" w14:textId="77777777" w:rsidR="00F6629A" w:rsidRPr="007D28C6" w:rsidRDefault="00605599" w:rsidP="007D28C6">
      <w:pPr>
        <w:pStyle w:val="Luettelokappale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 w:rsidRPr="007D28C6">
        <w:rPr>
          <w:rFonts w:asciiTheme="majorHAnsi" w:hAnsiTheme="majorHAnsi"/>
          <w:sz w:val="24"/>
          <w:szCs w:val="24"/>
        </w:rPr>
        <w:t xml:space="preserve">Dialogisten keskustelujen toteutustapa konseptoidaan. </w:t>
      </w:r>
      <w:r>
        <w:rPr>
          <w:rFonts w:asciiTheme="majorHAnsi" w:hAnsiTheme="majorHAnsi"/>
          <w:sz w:val="24"/>
          <w:szCs w:val="24"/>
        </w:rPr>
        <w:t>Konseptia sekä d</w:t>
      </w:r>
      <w:r w:rsidR="00853B24" w:rsidRPr="007D28C6">
        <w:rPr>
          <w:rFonts w:asciiTheme="majorHAnsi" w:hAnsiTheme="majorHAnsi"/>
          <w:sz w:val="24"/>
          <w:szCs w:val="24"/>
        </w:rPr>
        <w:t>em</w:t>
      </w:r>
      <w:r w:rsidR="00853B24" w:rsidRPr="007D28C6">
        <w:rPr>
          <w:rFonts w:asciiTheme="majorHAnsi" w:hAnsiTheme="majorHAnsi"/>
          <w:sz w:val="24"/>
          <w:szCs w:val="24"/>
        </w:rPr>
        <w:t>o</w:t>
      </w:r>
      <w:r w:rsidR="00853B24" w:rsidRPr="007D28C6">
        <w:rPr>
          <w:rFonts w:asciiTheme="majorHAnsi" w:hAnsiTheme="majorHAnsi"/>
          <w:sz w:val="24"/>
          <w:szCs w:val="24"/>
        </w:rPr>
        <w:t xml:space="preserve">kratiatapahtumien </w:t>
      </w:r>
      <w:r w:rsidR="00F6629A" w:rsidRPr="007D28C6">
        <w:rPr>
          <w:rFonts w:asciiTheme="majorHAnsi" w:hAnsiTheme="majorHAnsi"/>
          <w:sz w:val="24"/>
          <w:szCs w:val="24"/>
        </w:rPr>
        <w:t xml:space="preserve">järjestämisestä </w:t>
      </w:r>
      <w:r w:rsidR="00EF7F5F" w:rsidRPr="007D28C6">
        <w:rPr>
          <w:rFonts w:asciiTheme="majorHAnsi" w:hAnsiTheme="majorHAnsi"/>
          <w:sz w:val="24"/>
          <w:szCs w:val="24"/>
        </w:rPr>
        <w:t>saatuja</w:t>
      </w:r>
      <w:r w:rsidR="006D64CF">
        <w:rPr>
          <w:rFonts w:asciiTheme="majorHAnsi" w:hAnsiTheme="majorHAnsi"/>
          <w:sz w:val="24"/>
          <w:szCs w:val="24"/>
        </w:rPr>
        <w:t xml:space="preserve"> muita</w:t>
      </w:r>
      <w:r w:rsidR="00EF7F5F" w:rsidRPr="007D28C6">
        <w:rPr>
          <w:rFonts w:asciiTheme="majorHAnsi" w:hAnsiTheme="majorHAnsi"/>
          <w:sz w:val="24"/>
          <w:szCs w:val="24"/>
        </w:rPr>
        <w:t xml:space="preserve"> oppeja </w:t>
      </w:r>
      <w:r w:rsidR="00A33F2B" w:rsidRPr="007D28C6">
        <w:rPr>
          <w:rFonts w:asciiTheme="majorHAnsi" w:hAnsiTheme="majorHAnsi"/>
          <w:sz w:val="24"/>
          <w:szCs w:val="24"/>
        </w:rPr>
        <w:t>hyödynnetään</w:t>
      </w:r>
      <w:r w:rsidR="00F6629A" w:rsidRPr="007D28C6">
        <w:rPr>
          <w:rFonts w:asciiTheme="majorHAnsi" w:hAnsiTheme="majorHAnsi"/>
          <w:sz w:val="24"/>
          <w:szCs w:val="24"/>
        </w:rPr>
        <w:t xml:space="preserve"> valtiolle, maakunnille ja kunnille suunnat</w:t>
      </w:r>
      <w:r w:rsidR="00EF7F5F" w:rsidRPr="007D28C6">
        <w:rPr>
          <w:rFonts w:asciiTheme="majorHAnsi" w:hAnsiTheme="majorHAnsi"/>
          <w:sz w:val="24"/>
          <w:szCs w:val="24"/>
        </w:rPr>
        <w:t xml:space="preserve">tujen </w:t>
      </w:r>
      <w:r w:rsidR="009A2A17" w:rsidRPr="007D28C6">
        <w:rPr>
          <w:rFonts w:asciiTheme="majorHAnsi" w:hAnsiTheme="majorHAnsi"/>
          <w:sz w:val="24"/>
          <w:szCs w:val="24"/>
        </w:rPr>
        <w:t>opas-/</w:t>
      </w:r>
      <w:r w:rsidR="00EF7F5F" w:rsidRPr="007D28C6">
        <w:rPr>
          <w:rFonts w:asciiTheme="majorHAnsi" w:hAnsiTheme="majorHAnsi"/>
          <w:sz w:val="24"/>
          <w:szCs w:val="24"/>
        </w:rPr>
        <w:t xml:space="preserve">tukimateriaalien </w:t>
      </w:r>
      <w:r w:rsidR="00FE47B6" w:rsidRPr="007D28C6">
        <w:rPr>
          <w:rFonts w:asciiTheme="majorHAnsi" w:hAnsiTheme="majorHAnsi"/>
          <w:sz w:val="24"/>
          <w:szCs w:val="24"/>
        </w:rPr>
        <w:t>tuottamisessa</w:t>
      </w:r>
      <w:r w:rsidR="00F6629A" w:rsidRPr="007D28C6">
        <w:rPr>
          <w:rFonts w:asciiTheme="majorHAnsi" w:hAnsiTheme="majorHAnsi"/>
          <w:sz w:val="24"/>
          <w:szCs w:val="24"/>
        </w:rPr>
        <w:t xml:space="preserve"> </w:t>
      </w:r>
      <w:r w:rsidR="00EF7F5F" w:rsidRPr="007D28C6">
        <w:rPr>
          <w:rFonts w:asciiTheme="majorHAnsi" w:hAnsiTheme="majorHAnsi"/>
          <w:sz w:val="24"/>
          <w:szCs w:val="24"/>
        </w:rPr>
        <w:t>(</w:t>
      </w:r>
      <w:r w:rsidR="00F6629A" w:rsidRPr="007D28C6">
        <w:rPr>
          <w:rFonts w:asciiTheme="majorHAnsi" w:hAnsiTheme="majorHAnsi"/>
          <w:sz w:val="24"/>
          <w:szCs w:val="24"/>
        </w:rPr>
        <w:t xml:space="preserve">mm. </w:t>
      </w:r>
      <w:r w:rsidR="00EF7F5F" w:rsidRPr="007D28C6">
        <w:rPr>
          <w:rFonts w:asciiTheme="majorHAnsi" w:hAnsiTheme="majorHAnsi"/>
          <w:sz w:val="24"/>
          <w:szCs w:val="24"/>
        </w:rPr>
        <w:t>uuden kunta- ja maakuntalain toimeenpanon tukeminen</w:t>
      </w:r>
      <w:r w:rsidR="00F6629A" w:rsidRPr="007D28C6">
        <w:rPr>
          <w:rFonts w:asciiTheme="majorHAnsi" w:hAnsiTheme="majorHAnsi"/>
          <w:sz w:val="24"/>
          <w:szCs w:val="24"/>
        </w:rPr>
        <w:t xml:space="preserve"> sekä niitä </w:t>
      </w:r>
      <w:r w:rsidR="00EF7F5F" w:rsidRPr="007D28C6">
        <w:rPr>
          <w:rFonts w:asciiTheme="majorHAnsi" w:hAnsiTheme="majorHAnsi"/>
          <w:sz w:val="24"/>
          <w:szCs w:val="24"/>
        </w:rPr>
        <w:t>kosk</w:t>
      </w:r>
      <w:r w:rsidR="00EF7F5F" w:rsidRPr="007D28C6">
        <w:rPr>
          <w:rFonts w:asciiTheme="majorHAnsi" w:hAnsiTheme="majorHAnsi"/>
          <w:sz w:val="24"/>
          <w:szCs w:val="24"/>
        </w:rPr>
        <w:t>e</w:t>
      </w:r>
      <w:r w:rsidR="00EF7F5F" w:rsidRPr="007D28C6">
        <w:rPr>
          <w:rFonts w:asciiTheme="majorHAnsi" w:hAnsiTheme="majorHAnsi"/>
          <w:sz w:val="24"/>
          <w:szCs w:val="24"/>
        </w:rPr>
        <w:t>vat</w:t>
      </w:r>
      <w:r w:rsidR="00F6629A" w:rsidRPr="007D28C6">
        <w:rPr>
          <w:rFonts w:asciiTheme="majorHAnsi" w:hAnsiTheme="majorHAnsi"/>
          <w:sz w:val="24"/>
          <w:szCs w:val="24"/>
        </w:rPr>
        <w:t xml:space="preserve"> koulutuks</w:t>
      </w:r>
      <w:r w:rsidR="00EF7F5F" w:rsidRPr="007D28C6">
        <w:rPr>
          <w:rFonts w:asciiTheme="majorHAnsi" w:hAnsiTheme="majorHAnsi"/>
          <w:sz w:val="24"/>
          <w:szCs w:val="24"/>
        </w:rPr>
        <w:t>et</w:t>
      </w:r>
      <w:r w:rsidR="00A33F2B" w:rsidRPr="007D28C6">
        <w:rPr>
          <w:rFonts w:asciiTheme="majorHAnsi" w:hAnsiTheme="majorHAnsi"/>
          <w:sz w:val="24"/>
          <w:szCs w:val="24"/>
        </w:rPr>
        <w:t>)</w:t>
      </w:r>
      <w:r w:rsidR="00F6629A" w:rsidRPr="007D28C6">
        <w:rPr>
          <w:rFonts w:asciiTheme="majorHAnsi" w:hAnsiTheme="majorHAnsi"/>
          <w:sz w:val="24"/>
          <w:szCs w:val="24"/>
        </w:rPr>
        <w:t>.</w:t>
      </w:r>
      <w:r w:rsidR="00E01DB0" w:rsidRPr="00E01DB0">
        <w:rPr>
          <w:rFonts w:asciiTheme="majorHAnsi" w:hAnsiTheme="majorHAnsi"/>
          <w:sz w:val="24"/>
          <w:szCs w:val="24"/>
        </w:rPr>
        <w:t xml:space="preserve"> </w:t>
      </w:r>
    </w:p>
    <w:p w14:paraId="3A3AB5A6" w14:textId="77777777" w:rsidR="009249F2" w:rsidRDefault="00605599" w:rsidP="00F6629A">
      <w:pPr>
        <w:pStyle w:val="Luettelokappale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Demokratiatapahtumien </w:t>
      </w:r>
      <w:r w:rsidR="009249F2">
        <w:rPr>
          <w:rFonts w:asciiTheme="majorHAnsi" w:hAnsiTheme="majorHAnsi"/>
          <w:sz w:val="24"/>
          <w:szCs w:val="24"/>
        </w:rPr>
        <w:t>sarja lanseerataan SuomiAreenassa heinäkuussa 2017.</w:t>
      </w:r>
    </w:p>
    <w:p w14:paraId="3A3AB5A7" w14:textId="77777777" w:rsidR="007D43ED" w:rsidRDefault="007D43ED" w:rsidP="00BA7225">
      <w:pPr>
        <w:ind w:left="720"/>
        <w:jc w:val="both"/>
        <w:rPr>
          <w:rFonts w:asciiTheme="majorHAnsi" w:hAnsiTheme="majorHAnsi"/>
          <w:sz w:val="24"/>
          <w:szCs w:val="24"/>
        </w:rPr>
      </w:pPr>
    </w:p>
    <w:p w14:paraId="3A3AB5A8" w14:textId="77777777" w:rsidR="00271DB6" w:rsidRDefault="00271DB6" w:rsidP="00BA7225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Vastuutahot:</w:t>
      </w:r>
    </w:p>
    <w:p w14:paraId="3A3AB5A9" w14:textId="77777777" w:rsidR="004D76BD" w:rsidRDefault="00605599" w:rsidP="00271DB6">
      <w:pPr>
        <w:pStyle w:val="Luettelokappale"/>
        <w:numPr>
          <w:ilvl w:val="0"/>
          <w:numId w:val="3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Tapahtumien </w:t>
      </w:r>
      <w:r w:rsidR="00271DB6">
        <w:rPr>
          <w:rFonts w:asciiTheme="majorHAnsi" w:hAnsiTheme="majorHAnsi"/>
          <w:sz w:val="24"/>
          <w:szCs w:val="24"/>
        </w:rPr>
        <w:t xml:space="preserve">toteutus: </w:t>
      </w:r>
      <w:r w:rsidR="00A33F2B">
        <w:rPr>
          <w:rFonts w:asciiTheme="majorHAnsi" w:hAnsiTheme="majorHAnsi"/>
          <w:sz w:val="24"/>
          <w:szCs w:val="24"/>
        </w:rPr>
        <w:t>OM</w:t>
      </w:r>
      <w:r w:rsidR="008D203B">
        <w:rPr>
          <w:rFonts w:asciiTheme="majorHAnsi" w:hAnsiTheme="majorHAnsi"/>
          <w:sz w:val="24"/>
          <w:szCs w:val="24"/>
        </w:rPr>
        <w:t xml:space="preserve"> (2-3 kpl)</w:t>
      </w:r>
      <w:r w:rsidR="00A33F2B">
        <w:rPr>
          <w:rFonts w:asciiTheme="majorHAnsi" w:hAnsiTheme="majorHAnsi"/>
          <w:sz w:val="24"/>
          <w:szCs w:val="24"/>
        </w:rPr>
        <w:t xml:space="preserve">, </w:t>
      </w:r>
      <w:r w:rsidR="00271DB6">
        <w:rPr>
          <w:rFonts w:asciiTheme="majorHAnsi" w:hAnsiTheme="majorHAnsi"/>
          <w:sz w:val="24"/>
          <w:szCs w:val="24"/>
        </w:rPr>
        <w:t>Sitra (</w:t>
      </w:r>
      <w:r w:rsidR="00FE47B6">
        <w:rPr>
          <w:rFonts w:asciiTheme="majorHAnsi" w:hAnsiTheme="majorHAnsi"/>
          <w:sz w:val="24"/>
          <w:szCs w:val="24"/>
        </w:rPr>
        <w:t>2 kpl</w:t>
      </w:r>
      <w:r w:rsidR="00271DB6">
        <w:rPr>
          <w:rFonts w:asciiTheme="majorHAnsi" w:hAnsiTheme="majorHAnsi"/>
          <w:sz w:val="24"/>
          <w:szCs w:val="24"/>
        </w:rPr>
        <w:t>)</w:t>
      </w:r>
      <w:r w:rsidR="00FE47B6">
        <w:rPr>
          <w:rFonts w:asciiTheme="majorHAnsi" w:hAnsiTheme="majorHAnsi"/>
          <w:sz w:val="24"/>
          <w:szCs w:val="24"/>
        </w:rPr>
        <w:t xml:space="preserve">, </w:t>
      </w:r>
      <w:r w:rsidR="00074ED6">
        <w:rPr>
          <w:rFonts w:asciiTheme="majorHAnsi" w:hAnsiTheme="majorHAnsi"/>
          <w:sz w:val="24"/>
          <w:szCs w:val="24"/>
        </w:rPr>
        <w:t xml:space="preserve">yhteistyössä </w:t>
      </w:r>
      <w:r w:rsidR="00FE47B6">
        <w:rPr>
          <w:rFonts w:asciiTheme="majorHAnsi" w:hAnsiTheme="majorHAnsi"/>
          <w:sz w:val="24"/>
          <w:szCs w:val="24"/>
        </w:rPr>
        <w:t>Suomi 100 -aluekoordinaattori</w:t>
      </w:r>
      <w:r w:rsidR="007D28C6">
        <w:rPr>
          <w:rFonts w:asciiTheme="majorHAnsi" w:hAnsiTheme="majorHAnsi"/>
          <w:sz w:val="24"/>
          <w:szCs w:val="24"/>
        </w:rPr>
        <w:t>en kanssa</w:t>
      </w:r>
    </w:p>
    <w:p w14:paraId="3A3AB5AA" w14:textId="77777777" w:rsidR="00F17D9D" w:rsidRDefault="00271DB6" w:rsidP="00271DB6">
      <w:pPr>
        <w:pStyle w:val="Luettelokappale"/>
        <w:numPr>
          <w:ilvl w:val="0"/>
          <w:numId w:val="3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Verkkokeskustelu</w:t>
      </w:r>
      <w:r w:rsidR="00A33F2B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:</w:t>
      </w:r>
      <w:r w:rsidR="00FE47B6">
        <w:rPr>
          <w:rFonts w:asciiTheme="majorHAnsi" w:hAnsiTheme="majorHAnsi"/>
          <w:sz w:val="24"/>
          <w:szCs w:val="24"/>
        </w:rPr>
        <w:t xml:space="preserve"> Sitra, OM</w:t>
      </w:r>
    </w:p>
    <w:p w14:paraId="3A3AB5AB" w14:textId="1DEC84DA" w:rsidR="00271DB6" w:rsidRDefault="00F17D9D" w:rsidP="00271DB6">
      <w:pPr>
        <w:pStyle w:val="Luettelokappale"/>
        <w:numPr>
          <w:ilvl w:val="0"/>
          <w:numId w:val="3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Viestintä ja markkinointi: Sitra</w:t>
      </w:r>
      <w:r w:rsidR="004530DC">
        <w:rPr>
          <w:rFonts w:asciiTheme="majorHAnsi" w:hAnsiTheme="majorHAnsi"/>
          <w:sz w:val="24"/>
          <w:szCs w:val="24"/>
        </w:rPr>
        <w:t xml:space="preserve"> ja</w:t>
      </w:r>
      <w:r>
        <w:rPr>
          <w:rFonts w:asciiTheme="majorHAnsi" w:hAnsiTheme="majorHAnsi"/>
          <w:sz w:val="24"/>
          <w:szCs w:val="24"/>
        </w:rPr>
        <w:t xml:space="preserve"> OM, yhteistyössä </w:t>
      </w:r>
      <w:r w:rsidR="00414462">
        <w:rPr>
          <w:rFonts w:asciiTheme="majorHAnsi" w:hAnsiTheme="majorHAnsi"/>
          <w:sz w:val="24"/>
          <w:szCs w:val="24"/>
        </w:rPr>
        <w:t>VNK/</w:t>
      </w:r>
      <w:r w:rsidR="000C1B81">
        <w:rPr>
          <w:rFonts w:asciiTheme="majorHAnsi" w:hAnsiTheme="majorHAnsi"/>
          <w:sz w:val="24"/>
          <w:szCs w:val="24"/>
        </w:rPr>
        <w:t xml:space="preserve">Suomi 100 </w:t>
      </w:r>
      <w:r>
        <w:rPr>
          <w:rFonts w:asciiTheme="majorHAnsi" w:hAnsiTheme="majorHAnsi"/>
          <w:sz w:val="24"/>
          <w:szCs w:val="24"/>
        </w:rPr>
        <w:t>-</w:t>
      </w:r>
      <w:r w:rsidR="00414462">
        <w:rPr>
          <w:rFonts w:asciiTheme="majorHAnsi" w:hAnsiTheme="majorHAnsi"/>
          <w:sz w:val="24"/>
          <w:szCs w:val="24"/>
        </w:rPr>
        <w:t>sihteeristön</w:t>
      </w:r>
      <w:r w:rsidR="006D64CF">
        <w:rPr>
          <w:rFonts w:asciiTheme="majorHAnsi" w:hAnsiTheme="majorHAnsi"/>
          <w:sz w:val="24"/>
          <w:szCs w:val="24"/>
        </w:rPr>
        <w:t xml:space="preserve"> sekä</w:t>
      </w:r>
      <w:r w:rsidR="00605599">
        <w:rPr>
          <w:rFonts w:asciiTheme="majorHAnsi" w:hAnsiTheme="majorHAnsi"/>
          <w:sz w:val="24"/>
          <w:szCs w:val="24"/>
        </w:rPr>
        <w:t xml:space="preserve"> aluekoordinaattorien </w:t>
      </w:r>
      <w:r>
        <w:rPr>
          <w:rFonts w:asciiTheme="majorHAnsi" w:hAnsiTheme="majorHAnsi"/>
          <w:sz w:val="24"/>
          <w:szCs w:val="24"/>
        </w:rPr>
        <w:t>kanssa</w:t>
      </w:r>
    </w:p>
    <w:p w14:paraId="3A3AB5AC" w14:textId="77777777" w:rsidR="008D203B" w:rsidRPr="00271DB6" w:rsidRDefault="004530DC" w:rsidP="00271DB6">
      <w:pPr>
        <w:pStyle w:val="Luettelokappale"/>
        <w:numPr>
          <w:ilvl w:val="0"/>
          <w:numId w:val="3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Konseptointi ja o</w:t>
      </w:r>
      <w:r w:rsidR="008D203B">
        <w:rPr>
          <w:rFonts w:asciiTheme="majorHAnsi" w:hAnsiTheme="majorHAnsi"/>
          <w:sz w:val="24"/>
          <w:szCs w:val="24"/>
        </w:rPr>
        <w:t>ppaan/tukimateriaalien tuottaminen: Sitra, OM</w:t>
      </w:r>
    </w:p>
    <w:p w14:paraId="3A3AB5AD" w14:textId="77777777" w:rsidR="004D76BD" w:rsidRPr="004D76BD" w:rsidRDefault="004D76BD" w:rsidP="00BA7225">
      <w:pPr>
        <w:ind w:left="720"/>
        <w:jc w:val="both"/>
        <w:rPr>
          <w:rFonts w:asciiTheme="majorHAnsi" w:hAnsiTheme="majorHAnsi"/>
          <w:sz w:val="24"/>
          <w:szCs w:val="24"/>
        </w:rPr>
      </w:pPr>
    </w:p>
    <w:p w14:paraId="3A3AB5AE" w14:textId="77777777" w:rsidR="004D76BD" w:rsidRPr="00F6629A" w:rsidRDefault="00C3202A" w:rsidP="00F6629A">
      <w:pPr>
        <w:pStyle w:val="Luettelokappale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Vuorovaikutteinen </w:t>
      </w:r>
      <w:r w:rsidR="00BB1F30">
        <w:rPr>
          <w:rFonts w:asciiTheme="majorHAnsi" w:hAnsiTheme="majorHAnsi"/>
          <w:sz w:val="24"/>
          <w:szCs w:val="24"/>
        </w:rPr>
        <w:t>kyselytunti</w:t>
      </w:r>
    </w:p>
    <w:p w14:paraId="3A3AB5AF" w14:textId="77777777" w:rsidR="00F6629A" w:rsidRDefault="00F6629A" w:rsidP="00BA7225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4"/>
          <w:szCs w:val="24"/>
        </w:rPr>
      </w:pPr>
    </w:p>
    <w:p w14:paraId="3A3AB5B0" w14:textId="50B46B86" w:rsidR="007D28C6" w:rsidRDefault="007D28C6" w:rsidP="00BA7225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Huom! Lopullinen toteutustapa riippuu tilaisuuden ajankohdasta ja asiayhteydestä. </w:t>
      </w:r>
    </w:p>
    <w:p w14:paraId="3A3AB5B1" w14:textId="77777777" w:rsidR="00FC3A80" w:rsidRDefault="00FC3A80" w:rsidP="000B79C5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14:paraId="3A3AB5B2" w14:textId="77777777" w:rsidR="00F6629A" w:rsidRDefault="00F6629A" w:rsidP="00BA7225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Sisältö:</w:t>
      </w:r>
    </w:p>
    <w:p w14:paraId="3A3AB5B3" w14:textId="77777777" w:rsidR="007D28C6" w:rsidRPr="000B79C5" w:rsidRDefault="00B17448" w:rsidP="000B79C5">
      <w:pPr>
        <w:pStyle w:val="Luettelokappale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</w:t>
      </w:r>
      <w:r w:rsidRPr="00F6629A">
        <w:rPr>
          <w:rFonts w:asciiTheme="majorHAnsi" w:hAnsiTheme="majorHAnsi"/>
          <w:sz w:val="24"/>
          <w:szCs w:val="24"/>
        </w:rPr>
        <w:t>ansalaisten</w:t>
      </w:r>
      <w:r>
        <w:rPr>
          <w:rFonts w:asciiTheme="majorHAnsi" w:hAnsiTheme="majorHAnsi"/>
          <w:sz w:val="24"/>
          <w:szCs w:val="24"/>
        </w:rPr>
        <w:t xml:space="preserve"> ja kansalaisjärjestöjen </w:t>
      </w:r>
      <w:r w:rsidR="000B79C5">
        <w:rPr>
          <w:rFonts w:asciiTheme="majorHAnsi" w:hAnsiTheme="majorHAnsi"/>
          <w:sz w:val="24"/>
          <w:szCs w:val="24"/>
        </w:rPr>
        <w:t>vuorovaikutteinen</w:t>
      </w:r>
      <w:r>
        <w:rPr>
          <w:rFonts w:asciiTheme="majorHAnsi" w:hAnsiTheme="majorHAnsi"/>
          <w:sz w:val="24"/>
          <w:szCs w:val="24"/>
        </w:rPr>
        <w:t xml:space="preserve"> kyselytunti </w:t>
      </w:r>
      <w:r w:rsidRPr="00D87591">
        <w:rPr>
          <w:rFonts w:asciiTheme="majorHAnsi" w:hAnsiTheme="majorHAnsi"/>
          <w:sz w:val="24"/>
          <w:szCs w:val="24"/>
        </w:rPr>
        <w:t>(vrt. edu</w:t>
      </w:r>
      <w:r w:rsidRPr="00D87591">
        <w:rPr>
          <w:rFonts w:asciiTheme="majorHAnsi" w:hAnsiTheme="majorHAnsi"/>
          <w:sz w:val="24"/>
          <w:szCs w:val="24"/>
        </w:rPr>
        <w:t>s</w:t>
      </w:r>
      <w:r w:rsidRPr="00D87591">
        <w:rPr>
          <w:rFonts w:asciiTheme="majorHAnsi" w:hAnsiTheme="majorHAnsi"/>
          <w:sz w:val="24"/>
          <w:szCs w:val="24"/>
        </w:rPr>
        <w:t>kunnan kyselytunti)</w:t>
      </w:r>
      <w:r>
        <w:rPr>
          <w:rFonts w:asciiTheme="majorHAnsi" w:hAnsiTheme="majorHAnsi"/>
          <w:sz w:val="24"/>
          <w:szCs w:val="24"/>
        </w:rPr>
        <w:t>.</w:t>
      </w:r>
      <w:r w:rsidR="006D64CF">
        <w:rPr>
          <w:rFonts w:asciiTheme="majorHAnsi" w:hAnsiTheme="majorHAnsi"/>
          <w:sz w:val="24"/>
          <w:szCs w:val="24"/>
        </w:rPr>
        <w:t xml:space="preserve"> </w:t>
      </w:r>
      <w:r w:rsidRPr="000B79C5">
        <w:rPr>
          <w:rFonts w:asciiTheme="majorHAnsi" w:hAnsiTheme="majorHAnsi"/>
          <w:sz w:val="24"/>
          <w:szCs w:val="24"/>
        </w:rPr>
        <w:t>Kyselytunnin kysymykset ja keskusteluteemat nousevat p</w:t>
      </w:r>
      <w:r w:rsidR="007D28C6" w:rsidRPr="000B79C5">
        <w:rPr>
          <w:rFonts w:asciiTheme="majorHAnsi" w:hAnsiTheme="majorHAnsi"/>
          <w:sz w:val="24"/>
          <w:szCs w:val="24"/>
        </w:rPr>
        <w:t>aikallisissa</w:t>
      </w:r>
      <w:r w:rsidR="0056191C" w:rsidRPr="000B79C5">
        <w:rPr>
          <w:rFonts w:asciiTheme="majorHAnsi" w:hAnsiTheme="majorHAnsi"/>
          <w:sz w:val="24"/>
          <w:szCs w:val="24"/>
        </w:rPr>
        <w:t xml:space="preserve"> </w:t>
      </w:r>
      <w:r w:rsidR="007D28C6" w:rsidRPr="000B79C5">
        <w:rPr>
          <w:rFonts w:asciiTheme="majorHAnsi" w:hAnsiTheme="majorHAnsi"/>
          <w:sz w:val="24"/>
          <w:szCs w:val="24"/>
        </w:rPr>
        <w:t>demokratiatapahtumissa</w:t>
      </w:r>
      <w:r w:rsidR="00F6629A" w:rsidRPr="000B79C5">
        <w:rPr>
          <w:rFonts w:asciiTheme="majorHAnsi" w:hAnsiTheme="majorHAnsi"/>
          <w:sz w:val="24"/>
          <w:szCs w:val="24"/>
        </w:rPr>
        <w:t xml:space="preserve"> ja verkkokeskustelu</w:t>
      </w:r>
      <w:r w:rsidR="007D28C6" w:rsidRPr="000B79C5">
        <w:rPr>
          <w:rFonts w:asciiTheme="majorHAnsi" w:hAnsiTheme="majorHAnsi"/>
          <w:sz w:val="24"/>
          <w:szCs w:val="24"/>
        </w:rPr>
        <w:t>issa työstet</w:t>
      </w:r>
      <w:r w:rsidRPr="000B79C5">
        <w:rPr>
          <w:rFonts w:asciiTheme="majorHAnsi" w:hAnsiTheme="majorHAnsi"/>
          <w:sz w:val="24"/>
          <w:szCs w:val="24"/>
        </w:rPr>
        <w:t>yistä</w:t>
      </w:r>
      <w:r w:rsidR="007D28C6" w:rsidRPr="000B79C5">
        <w:rPr>
          <w:rFonts w:asciiTheme="majorHAnsi" w:hAnsiTheme="majorHAnsi"/>
          <w:sz w:val="24"/>
          <w:szCs w:val="24"/>
        </w:rPr>
        <w:t xml:space="preserve"> </w:t>
      </w:r>
      <w:r w:rsidRPr="000B79C5">
        <w:rPr>
          <w:rFonts w:asciiTheme="majorHAnsi" w:hAnsiTheme="majorHAnsi"/>
          <w:sz w:val="24"/>
          <w:szCs w:val="24"/>
        </w:rPr>
        <w:t>te</w:t>
      </w:r>
      <w:r w:rsidRPr="000B79C5">
        <w:rPr>
          <w:rFonts w:asciiTheme="majorHAnsi" w:hAnsiTheme="majorHAnsi"/>
          <w:sz w:val="24"/>
          <w:szCs w:val="24"/>
        </w:rPr>
        <w:t>e</w:t>
      </w:r>
      <w:r w:rsidRPr="000B79C5">
        <w:rPr>
          <w:rFonts w:asciiTheme="majorHAnsi" w:hAnsiTheme="majorHAnsi"/>
          <w:sz w:val="24"/>
          <w:szCs w:val="24"/>
        </w:rPr>
        <w:t>moista</w:t>
      </w:r>
      <w:r w:rsidR="007D28C6" w:rsidRPr="000B79C5">
        <w:rPr>
          <w:rFonts w:asciiTheme="majorHAnsi" w:hAnsiTheme="majorHAnsi"/>
          <w:sz w:val="24"/>
          <w:szCs w:val="24"/>
        </w:rPr>
        <w:t xml:space="preserve"> (ks. osio 2).</w:t>
      </w:r>
      <w:r w:rsidR="003E6729" w:rsidRPr="000B79C5">
        <w:rPr>
          <w:rFonts w:asciiTheme="majorHAnsi" w:hAnsiTheme="majorHAnsi"/>
          <w:sz w:val="24"/>
          <w:szCs w:val="24"/>
        </w:rPr>
        <w:t xml:space="preserve"> </w:t>
      </w:r>
    </w:p>
    <w:p w14:paraId="3A3AB5B4" w14:textId="77777777" w:rsidR="00F416C9" w:rsidRDefault="00B17448" w:rsidP="00F416C9">
      <w:pPr>
        <w:pStyle w:val="Luettelokappale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Suomalaista demokratiaa ja sen tulevaisuutta käsittelevän p</w:t>
      </w:r>
      <w:r w:rsidR="00F416C9">
        <w:rPr>
          <w:rFonts w:asciiTheme="majorHAnsi" w:hAnsiTheme="majorHAnsi"/>
          <w:sz w:val="24"/>
          <w:szCs w:val="24"/>
        </w:rPr>
        <w:t>amfletin julkistus</w:t>
      </w:r>
      <w:r w:rsidR="007D28C6">
        <w:rPr>
          <w:rFonts w:asciiTheme="majorHAnsi" w:hAnsiTheme="majorHAnsi"/>
          <w:sz w:val="24"/>
          <w:szCs w:val="24"/>
        </w:rPr>
        <w:t xml:space="preserve"> (ks. osio 1).</w:t>
      </w:r>
    </w:p>
    <w:p w14:paraId="3A3AB5B5" w14:textId="77777777" w:rsidR="00F6629A" w:rsidRDefault="00F6629A" w:rsidP="00F6629A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14:paraId="3A3AB5B6" w14:textId="77777777" w:rsidR="00F6629A" w:rsidRDefault="00F6629A" w:rsidP="00F6629A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Toteutustavat:</w:t>
      </w:r>
    </w:p>
    <w:p w14:paraId="3A3AB5B7" w14:textId="77777777" w:rsidR="00B17448" w:rsidRDefault="00C3202A" w:rsidP="00E01DB0">
      <w:pPr>
        <w:pStyle w:val="Luettelokappale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01DB0">
        <w:rPr>
          <w:rFonts w:asciiTheme="majorHAnsi" w:hAnsiTheme="majorHAnsi"/>
          <w:sz w:val="24"/>
          <w:szCs w:val="24"/>
        </w:rPr>
        <w:t>J</w:t>
      </w:r>
      <w:r w:rsidR="001D2C6A" w:rsidRPr="00E01DB0">
        <w:rPr>
          <w:rFonts w:asciiTheme="majorHAnsi" w:hAnsiTheme="majorHAnsi"/>
          <w:sz w:val="24"/>
          <w:szCs w:val="24"/>
        </w:rPr>
        <w:t>ärjestetään</w:t>
      </w:r>
      <w:r w:rsidRPr="000B79C5">
        <w:rPr>
          <w:rFonts w:asciiTheme="majorHAnsi" w:hAnsiTheme="majorHAnsi"/>
          <w:sz w:val="24"/>
          <w:szCs w:val="24"/>
        </w:rPr>
        <w:t xml:space="preserve"> vuorovaikutteinen</w:t>
      </w:r>
      <w:r w:rsidR="001D2C6A" w:rsidRPr="000B79C5">
        <w:rPr>
          <w:rFonts w:asciiTheme="majorHAnsi" w:hAnsiTheme="majorHAnsi"/>
          <w:sz w:val="24"/>
          <w:szCs w:val="24"/>
        </w:rPr>
        <w:t xml:space="preserve"> </w:t>
      </w:r>
      <w:r w:rsidR="00F416C9" w:rsidRPr="000B79C5">
        <w:rPr>
          <w:rFonts w:asciiTheme="majorHAnsi" w:hAnsiTheme="majorHAnsi"/>
          <w:sz w:val="24"/>
          <w:szCs w:val="24"/>
        </w:rPr>
        <w:t>kyselytunti</w:t>
      </w:r>
      <w:r w:rsidR="006D0674" w:rsidRPr="000B79C5">
        <w:rPr>
          <w:rFonts w:asciiTheme="majorHAnsi" w:hAnsiTheme="majorHAnsi"/>
          <w:sz w:val="24"/>
          <w:szCs w:val="24"/>
        </w:rPr>
        <w:t>, jossa kansalaiset ja kansalaisjärje</w:t>
      </w:r>
      <w:r w:rsidR="006D0674" w:rsidRPr="000B79C5">
        <w:rPr>
          <w:rFonts w:asciiTheme="majorHAnsi" w:hAnsiTheme="majorHAnsi"/>
          <w:sz w:val="24"/>
          <w:szCs w:val="24"/>
        </w:rPr>
        <w:t>s</w:t>
      </w:r>
      <w:r w:rsidR="006D0674" w:rsidRPr="000B79C5">
        <w:rPr>
          <w:rFonts w:asciiTheme="majorHAnsi" w:hAnsiTheme="majorHAnsi"/>
          <w:sz w:val="24"/>
          <w:szCs w:val="24"/>
        </w:rPr>
        <w:t xml:space="preserve">töt voivat esittää hallituksen edustajille </w:t>
      </w:r>
      <w:r w:rsidR="001759B2">
        <w:rPr>
          <w:rFonts w:asciiTheme="majorHAnsi" w:hAnsiTheme="majorHAnsi"/>
          <w:sz w:val="24"/>
          <w:szCs w:val="24"/>
        </w:rPr>
        <w:t xml:space="preserve">(ministerit) </w:t>
      </w:r>
      <w:r w:rsidR="006D0674" w:rsidRPr="000B79C5">
        <w:rPr>
          <w:rFonts w:asciiTheme="majorHAnsi" w:hAnsiTheme="majorHAnsi"/>
          <w:sz w:val="24"/>
          <w:szCs w:val="24"/>
        </w:rPr>
        <w:t>kysymyksiä ajankohtaisista teemoista</w:t>
      </w:r>
      <w:r w:rsidRPr="000B79C5">
        <w:rPr>
          <w:rFonts w:asciiTheme="majorHAnsi" w:hAnsiTheme="majorHAnsi"/>
          <w:sz w:val="24"/>
          <w:szCs w:val="24"/>
        </w:rPr>
        <w:t>.</w:t>
      </w:r>
      <w:r w:rsidR="00B17448" w:rsidRPr="000B79C5">
        <w:rPr>
          <w:rFonts w:asciiTheme="majorHAnsi" w:hAnsiTheme="majorHAnsi"/>
          <w:sz w:val="24"/>
          <w:szCs w:val="24"/>
        </w:rPr>
        <w:t xml:space="preserve"> </w:t>
      </w:r>
      <w:r w:rsidR="00B17448">
        <w:rPr>
          <w:rFonts w:asciiTheme="majorHAnsi" w:hAnsiTheme="majorHAnsi"/>
          <w:sz w:val="24"/>
          <w:szCs w:val="24"/>
        </w:rPr>
        <w:t>Kyselytunnin idea perustuu eduskunnan kyselytuntiin, mutta ke</w:t>
      </w:r>
      <w:r w:rsidR="00B17448">
        <w:rPr>
          <w:rFonts w:asciiTheme="majorHAnsi" w:hAnsiTheme="majorHAnsi"/>
          <w:sz w:val="24"/>
          <w:szCs w:val="24"/>
        </w:rPr>
        <w:t>s</w:t>
      </w:r>
      <w:r w:rsidR="00B17448">
        <w:rPr>
          <w:rFonts w:asciiTheme="majorHAnsi" w:hAnsiTheme="majorHAnsi"/>
          <w:sz w:val="24"/>
          <w:szCs w:val="24"/>
        </w:rPr>
        <w:t xml:space="preserve">kustelusta pyritään saamaan </w:t>
      </w:r>
      <w:r w:rsidR="00C847B8">
        <w:rPr>
          <w:rFonts w:asciiTheme="majorHAnsi" w:hAnsiTheme="majorHAnsi"/>
          <w:sz w:val="24"/>
          <w:szCs w:val="24"/>
        </w:rPr>
        <w:t>vielä astetta</w:t>
      </w:r>
      <w:r w:rsidR="00B17448">
        <w:rPr>
          <w:rFonts w:asciiTheme="majorHAnsi" w:hAnsiTheme="majorHAnsi"/>
          <w:sz w:val="24"/>
          <w:szCs w:val="24"/>
        </w:rPr>
        <w:t xml:space="preserve"> vuorovaikut</w:t>
      </w:r>
      <w:r w:rsidR="00C847B8">
        <w:rPr>
          <w:rFonts w:asciiTheme="majorHAnsi" w:hAnsiTheme="majorHAnsi"/>
          <w:sz w:val="24"/>
          <w:szCs w:val="24"/>
        </w:rPr>
        <w:t>teisempaa ja osallist</w:t>
      </w:r>
      <w:r w:rsidR="00C847B8">
        <w:rPr>
          <w:rFonts w:asciiTheme="majorHAnsi" w:hAnsiTheme="majorHAnsi"/>
          <w:sz w:val="24"/>
          <w:szCs w:val="24"/>
        </w:rPr>
        <w:t>a</w:t>
      </w:r>
      <w:r w:rsidR="00C847B8">
        <w:rPr>
          <w:rFonts w:asciiTheme="majorHAnsi" w:hAnsiTheme="majorHAnsi"/>
          <w:sz w:val="24"/>
          <w:szCs w:val="24"/>
        </w:rPr>
        <w:t>vampaa</w:t>
      </w:r>
      <w:r w:rsidR="00B17448">
        <w:rPr>
          <w:rFonts w:asciiTheme="majorHAnsi" w:hAnsiTheme="majorHAnsi"/>
          <w:sz w:val="24"/>
          <w:szCs w:val="24"/>
        </w:rPr>
        <w:t xml:space="preserve">. </w:t>
      </w:r>
    </w:p>
    <w:p w14:paraId="3A3AB5B8" w14:textId="77777777" w:rsidR="00C847B8" w:rsidRPr="000B79C5" w:rsidRDefault="00B17448" w:rsidP="000B79C5">
      <w:pPr>
        <w:pStyle w:val="Luettelokappale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Kysymyksiä työstetään paikallisissa demokra</w:t>
      </w:r>
      <w:r w:rsidR="000B79C5">
        <w:rPr>
          <w:rFonts w:asciiTheme="majorHAnsi" w:hAnsiTheme="majorHAnsi"/>
          <w:sz w:val="24"/>
          <w:szCs w:val="24"/>
        </w:rPr>
        <w:t xml:space="preserve">tiatapahtumissa ja </w:t>
      </w:r>
      <w:r w:rsidR="00C847B8" w:rsidRPr="007D28C6">
        <w:rPr>
          <w:rFonts w:asciiTheme="majorHAnsi" w:hAnsiTheme="majorHAnsi"/>
          <w:sz w:val="24"/>
          <w:szCs w:val="24"/>
        </w:rPr>
        <w:t>kerätään esim. otakantaa.fi-keskustelun/kyselyn avulla</w:t>
      </w:r>
      <w:r w:rsidR="001759B2">
        <w:rPr>
          <w:rFonts w:asciiTheme="majorHAnsi" w:hAnsiTheme="majorHAnsi"/>
          <w:sz w:val="24"/>
          <w:szCs w:val="24"/>
        </w:rPr>
        <w:t xml:space="preserve"> (ks. osio 2)</w:t>
      </w:r>
      <w:r w:rsidR="00C847B8">
        <w:rPr>
          <w:rFonts w:asciiTheme="majorHAnsi" w:hAnsiTheme="majorHAnsi"/>
          <w:sz w:val="24"/>
          <w:szCs w:val="24"/>
        </w:rPr>
        <w:t>.</w:t>
      </w:r>
      <w:r w:rsidR="001759B2">
        <w:rPr>
          <w:rFonts w:asciiTheme="majorHAnsi" w:hAnsiTheme="majorHAnsi"/>
          <w:sz w:val="24"/>
          <w:szCs w:val="24"/>
        </w:rPr>
        <w:t xml:space="preserve"> </w:t>
      </w:r>
      <w:r w:rsidR="00C847B8" w:rsidRPr="000B79C5">
        <w:rPr>
          <w:rFonts w:asciiTheme="majorHAnsi" w:hAnsiTheme="majorHAnsi"/>
          <w:sz w:val="24"/>
          <w:szCs w:val="24"/>
        </w:rPr>
        <w:t>Kysymykset toimitetaan etukäteen tilaisuuteen osallistuville hallituksen edustajille (ao. ministerit) kys</w:t>
      </w:r>
      <w:r w:rsidR="00C847B8" w:rsidRPr="000B79C5">
        <w:rPr>
          <w:rFonts w:asciiTheme="majorHAnsi" w:hAnsiTheme="majorHAnsi"/>
          <w:sz w:val="24"/>
          <w:szCs w:val="24"/>
        </w:rPr>
        <w:t>e</w:t>
      </w:r>
      <w:r w:rsidR="00C847B8" w:rsidRPr="000B79C5">
        <w:rPr>
          <w:rFonts w:asciiTheme="majorHAnsi" w:hAnsiTheme="majorHAnsi"/>
          <w:sz w:val="24"/>
          <w:szCs w:val="24"/>
        </w:rPr>
        <w:t>lytuntiin valmistautumista varten</w:t>
      </w:r>
      <w:r w:rsidRPr="000B79C5">
        <w:rPr>
          <w:rFonts w:asciiTheme="majorHAnsi" w:hAnsiTheme="majorHAnsi"/>
          <w:sz w:val="24"/>
          <w:szCs w:val="24"/>
        </w:rPr>
        <w:t xml:space="preserve">. </w:t>
      </w:r>
    </w:p>
    <w:p w14:paraId="3A3AB5B9" w14:textId="77777777" w:rsidR="000B79C5" w:rsidRDefault="00C847B8" w:rsidP="000B79C5">
      <w:pPr>
        <w:pStyle w:val="Luettelokappale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0B79C5">
        <w:rPr>
          <w:rFonts w:asciiTheme="majorHAnsi" w:hAnsiTheme="majorHAnsi"/>
          <w:sz w:val="24"/>
          <w:szCs w:val="24"/>
        </w:rPr>
        <w:t xml:space="preserve">Kyselytunnin osallistujat koostuvat </w:t>
      </w:r>
      <w:r w:rsidR="001759B2" w:rsidRPr="000B79C5">
        <w:rPr>
          <w:rFonts w:asciiTheme="majorHAnsi" w:hAnsiTheme="majorHAnsi"/>
          <w:sz w:val="24"/>
          <w:szCs w:val="24"/>
        </w:rPr>
        <w:t xml:space="preserve">ministereiden lisäksi </w:t>
      </w:r>
      <w:r w:rsidRPr="000B79C5">
        <w:rPr>
          <w:rFonts w:asciiTheme="majorHAnsi" w:hAnsiTheme="majorHAnsi"/>
          <w:sz w:val="24"/>
          <w:szCs w:val="24"/>
        </w:rPr>
        <w:t>paikallisten demokr</w:t>
      </w:r>
      <w:r w:rsidRPr="000B79C5">
        <w:rPr>
          <w:rFonts w:asciiTheme="majorHAnsi" w:hAnsiTheme="majorHAnsi"/>
          <w:sz w:val="24"/>
          <w:szCs w:val="24"/>
        </w:rPr>
        <w:t>a</w:t>
      </w:r>
      <w:r w:rsidRPr="000B79C5">
        <w:rPr>
          <w:rFonts w:asciiTheme="majorHAnsi" w:hAnsiTheme="majorHAnsi"/>
          <w:sz w:val="24"/>
          <w:szCs w:val="24"/>
        </w:rPr>
        <w:t>tiatapahtumien osallistujista</w:t>
      </w:r>
      <w:r w:rsidR="000B79C5">
        <w:rPr>
          <w:rFonts w:asciiTheme="majorHAnsi" w:hAnsiTheme="majorHAnsi"/>
          <w:sz w:val="24"/>
          <w:szCs w:val="24"/>
        </w:rPr>
        <w:t xml:space="preserve"> (ks. osio 2)</w:t>
      </w:r>
      <w:r w:rsidRPr="000B79C5">
        <w:rPr>
          <w:rFonts w:asciiTheme="majorHAnsi" w:hAnsiTheme="majorHAnsi"/>
          <w:sz w:val="24"/>
          <w:szCs w:val="24"/>
        </w:rPr>
        <w:t xml:space="preserve"> sekä muista kansalaistoimijoista (</w:t>
      </w:r>
      <w:r w:rsidR="000B79C5">
        <w:rPr>
          <w:rFonts w:asciiTheme="majorHAnsi" w:hAnsiTheme="majorHAnsi"/>
          <w:sz w:val="24"/>
          <w:szCs w:val="24"/>
        </w:rPr>
        <w:t xml:space="preserve">mm. </w:t>
      </w:r>
      <w:r w:rsidRPr="000B79C5">
        <w:rPr>
          <w:rFonts w:asciiTheme="majorHAnsi" w:hAnsiTheme="majorHAnsi"/>
          <w:sz w:val="24"/>
          <w:szCs w:val="24"/>
        </w:rPr>
        <w:t>järjestöt), päättäjistä</w:t>
      </w:r>
      <w:r w:rsidR="001759B2" w:rsidRPr="000B79C5">
        <w:rPr>
          <w:rFonts w:asciiTheme="majorHAnsi" w:hAnsiTheme="majorHAnsi"/>
          <w:sz w:val="24"/>
          <w:szCs w:val="24"/>
        </w:rPr>
        <w:t xml:space="preserve"> ja</w:t>
      </w:r>
      <w:r w:rsidRPr="000B79C5">
        <w:rPr>
          <w:rFonts w:asciiTheme="majorHAnsi" w:hAnsiTheme="majorHAnsi"/>
          <w:sz w:val="24"/>
          <w:szCs w:val="24"/>
        </w:rPr>
        <w:t xml:space="preserve"> virkamiehistä (ministeriöt, kunnat)</w:t>
      </w:r>
      <w:r w:rsidR="001759B2" w:rsidRPr="000B79C5">
        <w:rPr>
          <w:rFonts w:asciiTheme="majorHAnsi" w:hAnsiTheme="majorHAnsi"/>
          <w:sz w:val="24"/>
          <w:szCs w:val="24"/>
        </w:rPr>
        <w:t xml:space="preserve">. </w:t>
      </w:r>
    </w:p>
    <w:p w14:paraId="3A3AB5BA" w14:textId="77777777" w:rsidR="000B79C5" w:rsidRPr="007D28C6" w:rsidRDefault="001759B2" w:rsidP="000B79C5">
      <w:pPr>
        <w:pStyle w:val="Luettelokappale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0B79C5">
        <w:rPr>
          <w:rFonts w:asciiTheme="majorHAnsi" w:hAnsiTheme="majorHAnsi"/>
          <w:sz w:val="24"/>
          <w:szCs w:val="24"/>
        </w:rPr>
        <w:t>Kysymysten esittäjät ja vastaajat brieffataan hyvin etukäteen: kysymysten esi</w:t>
      </w:r>
      <w:r w:rsidRPr="000B79C5">
        <w:rPr>
          <w:rFonts w:asciiTheme="majorHAnsi" w:hAnsiTheme="majorHAnsi"/>
          <w:sz w:val="24"/>
          <w:szCs w:val="24"/>
        </w:rPr>
        <w:t>t</w:t>
      </w:r>
      <w:r w:rsidRPr="000B79C5">
        <w:rPr>
          <w:rFonts w:asciiTheme="majorHAnsi" w:hAnsiTheme="majorHAnsi"/>
          <w:sz w:val="24"/>
          <w:szCs w:val="24"/>
        </w:rPr>
        <w:t>täjille avataan valtioneuvoston valmisteluprosesseja</w:t>
      </w:r>
      <w:r>
        <w:rPr>
          <w:rFonts w:asciiTheme="majorHAnsi" w:hAnsiTheme="majorHAnsi"/>
          <w:sz w:val="24"/>
          <w:szCs w:val="24"/>
        </w:rPr>
        <w:t xml:space="preserve"> ja</w:t>
      </w:r>
      <w:r w:rsidRPr="000B79C5">
        <w:rPr>
          <w:rFonts w:asciiTheme="majorHAnsi" w:hAnsiTheme="majorHAnsi"/>
          <w:sz w:val="24"/>
          <w:szCs w:val="24"/>
        </w:rPr>
        <w:t xml:space="preserve"> ministereille esitellään kysymysten taustat ja </w:t>
      </w:r>
      <w:r>
        <w:rPr>
          <w:rFonts w:asciiTheme="majorHAnsi" w:hAnsiTheme="majorHAnsi"/>
          <w:sz w:val="24"/>
          <w:szCs w:val="24"/>
        </w:rPr>
        <w:t>valmistelutapa.</w:t>
      </w:r>
      <w:r w:rsidR="000B79C5">
        <w:rPr>
          <w:rFonts w:asciiTheme="majorHAnsi" w:hAnsiTheme="majorHAnsi"/>
          <w:sz w:val="24"/>
          <w:szCs w:val="24"/>
        </w:rPr>
        <w:t xml:space="preserve"> Kyselytunnista pyritään saamaan ma</w:t>
      </w:r>
      <w:r w:rsidR="000B79C5">
        <w:rPr>
          <w:rFonts w:asciiTheme="majorHAnsi" w:hAnsiTheme="majorHAnsi"/>
          <w:sz w:val="24"/>
          <w:szCs w:val="24"/>
        </w:rPr>
        <w:t>h</w:t>
      </w:r>
      <w:r w:rsidR="000B79C5">
        <w:rPr>
          <w:rFonts w:asciiTheme="majorHAnsi" w:hAnsiTheme="majorHAnsi"/>
          <w:sz w:val="24"/>
          <w:szCs w:val="24"/>
        </w:rPr>
        <w:t>dollisimman vuorovaikutteinen; sekä kysymyksiä esittäviä kansala</w:t>
      </w:r>
      <w:r w:rsidR="000B79C5">
        <w:rPr>
          <w:rFonts w:asciiTheme="majorHAnsi" w:hAnsiTheme="majorHAnsi"/>
          <w:sz w:val="24"/>
          <w:szCs w:val="24"/>
        </w:rPr>
        <w:t>i</w:t>
      </w:r>
      <w:r w:rsidR="000B79C5">
        <w:rPr>
          <w:rFonts w:asciiTheme="majorHAnsi" w:hAnsiTheme="majorHAnsi"/>
          <w:sz w:val="24"/>
          <w:szCs w:val="24"/>
        </w:rPr>
        <w:lastRenderedPageBreak/>
        <w:t>sia/järjestöedustajia että ministereitä kannustetaan avoimeen ja rakentavaan dialogiin.</w:t>
      </w:r>
    </w:p>
    <w:p w14:paraId="3A3AB5BB" w14:textId="77777777" w:rsidR="004D76BD" w:rsidRDefault="00F416C9" w:rsidP="000B79C5">
      <w:pPr>
        <w:pStyle w:val="Luettelokappale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Kyselytu</w:t>
      </w:r>
      <w:r w:rsidR="009A2A17">
        <w:rPr>
          <w:rFonts w:asciiTheme="majorHAnsi" w:hAnsiTheme="majorHAnsi"/>
          <w:sz w:val="24"/>
          <w:szCs w:val="24"/>
        </w:rPr>
        <w:t>nti striimataan verkkolähetyksenä</w:t>
      </w:r>
      <w:r w:rsidR="004D76BD" w:rsidRPr="00F416C9">
        <w:rPr>
          <w:rFonts w:asciiTheme="majorHAnsi" w:hAnsiTheme="majorHAnsi"/>
          <w:sz w:val="24"/>
          <w:szCs w:val="24"/>
        </w:rPr>
        <w:t xml:space="preserve"> ja siihen järjestetään sähköinen kommentointimahdollisuus (viestiseinä tms.). </w:t>
      </w:r>
      <w:r w:rsidR="000B79C5">
        <w:rPr>
          <w:rFonts w:asciiTheme="majorHAnsi" w:hAnsiTheme="majorHAnsi"/>
          <w:sz w:val="24"/>
          <w:szCs w:val="24"/>
        </w:rPr>
        <w:t>Lisäksi selvitetään mahdollisuus televisioida kyselytunti.</w:t>
      </w:r>
    </w:p>
    <w:p w14:paraId="3A3AB5BC" w14:textId="77777777" w:rsidR="00D34B3D" w:rsidRDefault="00D34B3D" w:rsidP="00D34B3D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4"/>
          <w:szCs w:val="24"/>
        </w:rPr>
      </w:pPr>
    </w:p>
    <w:p w14:paraId="3A3AB5BD" w14:textId="77777777" w:rsidR="00D34B3D" w:rsidRDefault="00D34B3D" w:rsidP="00D34B3D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Vastuutahot:</w:t>
      </w:r>
    </w:p>
    <w:p w14:paraId="3A3AB5BE" w14:textId="77777777" w:rsidR="00D34B3D" w:rsidRDefault="00D34B3D" w:rsidP="00D34B3D">
      <w:pPr>
        <w:pStyle w:val="Luettelokappale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Tapahtuman suunnit</w:t>
      </w:r>
      <w:r w:rsidR="006D0674">
        <w:rPr>
          <w:rFonts w:asciiTheme="majorHAnsi" w:hAnsiTheme="majorHAnsi"/>
          <w:sz w:val="24"/>
          <w:szCs w:val="24"/>
        </w:rPr>
        <w:t>telu: OM, Sitra, VNK/Suomi 100 -</w:t>
      </w:r>
      <w:r>
        <w:rPr>
          <w:rFonts w:asciiTheme="majorHAnsi" w:hAnsiTheme="majorHAnsi"/>
          <w:sz w:val="24"/>
          <w:szCs w:val="24"/>
        </w:rPr>
        <w:t>sihteeristö</w:t>
      </w:r>
    </w:p>
    <w:p w14:paraId="3A3AB5BF" w14:textId="77777777" w:rsidR="00D34B3D" w:rsidRPr="00D34B3D" w:rsidRDefault="00D34B3D" w:rsidP="00D34B3D">
      <w:pPr>
        <w:pStyle w:val="Luettelokappale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Tapa</w:t>
      </w:r>
      <w:r w:rsidR="00EB31BC">
        <w:rPr>
          <w:rFonts w:asciiTheme="majorHAnsi" w:hAnsiTheme="majorHAnsi"/>
          <w:sz w:val="24"/>
          <w:szCs w:val="24"/>
        </w:rPr>
        <w:t>htuman käytännön järjestelyt: OM/päävastuu, osavastuut sovitaan eri</w:t>
      </w:r>
      <w:r w:rsidR="00EB31BC">
        <w:rPr>
          <w:rFonts w:asciiTheme="majorHAnsi" w:hAnsiTheme="majorHAnsi"/>
          <w:sz w:val="24"/>
          <w:szCs w:val="24"/>
        </w:rPr>
        <w:t>k</w:t>
      </w:r>
      <w:r w:rsidR="00EB31BC">
        <w:rPr>
          <w:rFonts w:asciiTheme="majorHAnsi" w:hAnsiTheme="majorHAnsi"/>
          <w:sz w:val="24"/>
          <w:szCs w:val="24"/>
        </w:rPr>
        <w:t>seen</w:t>
      </w:r>
    </w:p>
    <w:p w14:paraId="3A3AB5C0" w14:textId="77777777" w:rsidR="004D76BD" w:rsidRPr="004D76BD" w:rsidRDefault="004D76BD" w:rsidP="004D76BD">
      <w:pPr>
        <w:rPr>
          <w:rFonts w:asciiTheme="majorHAnsi" w:hAnsiTheme="majorHAnsi"/>
        </w:rPr>
      </w:pPr>
    </w:p>
    <w:p w14:paraId="3A3AB5C1" w14:textId="77777777" w:rsidR="004665BF" w:rsidRPr="004D76BD" w:rsidRDefault="004665BF" w:rsidP="004E3261">
      <w:pPr>
        <w:pStyle w:val="Otsikko2"/>
        <w:numPr>
          <w:ilvl w:val="1"/>
          <w:numId w:val="25"/>
        </w:numPr>
      </w:pPr>
      <w:bookmarkStart w:id="14" w:name="_Toc482775076"/>
      <w:r w:rsidRPr="004D76BD">
        <w:t>Aikataulu ja vaiheistus</w:t>
      </w:r>
      <w:bookmarkEnd w:id="14"/>
    </w:p>
    <w:p w14:paraId="3A3AB5C2" w14:textId="77777777" w:rsidR="00D34B3D" w:rsidRPr="009A2A17" w:rsidRDefault="00D34B3D" w:rsidP="00BA7225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Hanke toteutetaan aikavälillä 1.6.–</w:t>
      </w:r>
      <w:r w:rsidR="007B339A">
        <w:rPr>
          <w:rFonts w:asciiTheme="majorHAnsi" w:hAnsiTheme="majorHAnsi"/>
          <w:sz w:val="24"/>
          <w:szCs w:val="24"/>
        </w:rPr>
        <w:t>31</w:t>
      </w:r>
      <w:r w:rsidR="003C3FD1">
        <w:rPr>
          <w:rFonts w:asciiTheme="majorHAnsi" w:hAnsiTheme="majorHAnsi"/>
          <w:sz w:val="24"/>
          <w:szCs w:val="24"/>
        </w:rPr>
        <w:t>.12</w:t>
      </w:r>
      <w:r>
        <w:rPr>
          <w:rFonts w:asciiTheme="majorHAnsi" w:hAnsiTheme="majorHAnsi"/>
          <w:sz w:val="24"/>
          <w:szCs w:val="24"/>
        </w:rPr>
        <w:t>.2017. Hankkeen tarkempi aikataulu ja va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heistus </w:t>
      </w:r>
      <w:r w:rsidRPr="009A2A17">
        <w:rPr>
          <w:rFonts w:asciiTheme="majorHAnsi" w:hAnsiTheme="majorHAnsi"/>
          <w:sz w:val="24"/>
          <w:szCs w:val="24"/>
        </w:rPr>
        <w:t>esitetään liitteessä 1.</w:t>
      </w:r>
    </w:p>
    <w:p w14:paraId="3A3AB5C3" w14:textId="77777777" w:rsidR="004D76BD" w:rsidRPr="004D76BD" w:rsidRDefault="004D76BD" w:rsidP="004D76BD">
      <w:pPr>
        <w:rPr>
          <w:rFonts w:asciiTheme="majorHAnsi" w:hAnsiTheme="majorHAnsi"/>
        </w:rPr>
      </w:pPr>
    </w:p>
    <w:p w14:paraId="3A3AB5C4" w14:textId="77777777" w:rsidR="00FA1FC6" w:rsidRPr="00BA7225" w:rsidRDefault="004D76BD" w:rsidP="004E3261">
      <w:pPr>
        <w:pStyle w:val="Otsikko2"/>
        <w:numPr>
          <w:ilvl w:val="1"/>
          <w:numId w:val="25"/>
        </w:numPr>
      </w:pPr>
      <w:bookmarkStart w:id="15" w:name="_Toc482775077"/>
      <w:r w:rsidRPr="004D76BD">
        <w:t>Kustannusarvio ja rahoitus</w:t>
      </w:r>
      <w:bookmarkEnd w:id="15"/>
    </w:p>
    <w:p w14:paraId="3A3AB5C5" w14:textId="77777777" w:rsidR="00FA1FC6" w:rsidRPr="004D76BD" w:rsidRDefault="00FA1FC6" w:rsidP="005B427B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4"/>
          <w:szCs w:val="24"/>
        </w:rPr>
      </w:pPr>
    </w:p>
    <w:p w14:paraId="3A3AB5C6" w14:textId="77777777" w:rsidR="00FA1FC6" w:rsidRPr="004D76BD" w:rsidRDefault="005311E5" w:rsidP="00BA7225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4D76BD">
        <w:rPr>
          <w:rFonts w:asciiTheme="majorHAnsi" w:hAnsiTheme="majorHAnsi"/>
          <w:b/>
          <w:sz w:val="24"/>
          <w:szCs w:val="24"/>
        </w:rPr>
        <w:t xml:space="preserve">Kustannusarvio </w:t>
      </w:r>
    </w:p>
    <w:p w14:paraId="3A3AB5C7" w14:textId="77777777" w:rsidR="00D34B3D" w:rsidRDefault="00D34B3D" w:rsidP="00BA7225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Hankkeen kokonaiskustannukset ovat noin </w:t>
      </w:r>
      <w:r w:rsidR="00007308" w:rsidRPr="00973CD6">
        <w:rPr>
          <w:rFonts w:asciiTheme="majorHAnsi" w:hAnsiTheme="majorHAnsi"/>
          <w:sz w:val="24"/>
          <w:szCs w:val="24"/>
        </w:rPr>
        <w:t>150.000–180.000</w:t>
      </w:r>
      <w:r w:rsidRPr="00973CD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euroa. </w:t>
      </w:r>
      <w:r w:rsidR="007B339A">
        <w:rPr>
          <w:rFonts w:asciiTheme="majorHAnsi" w:hAnsiTheme="majorHAnsi"/>
          <w:sz w:val="24"/>
          <w:szCs w:val="24"/>
        </w:rPr>
        <w:t>Lopullinen ku</w:t>
      </w:r>
      <w:r w:rsidR="007B339A">
        <w:rPr>
          <w:rFonts w:asciiTheme="majorHAnsi" w:hAnsiTheme="majorHAnsi"/>
          <w:sz w:val="24"/>
          <w:szCs w:val="24"/>
        </w:rPr>
        <w:t>s</w:t>
      </w:r>
      <w:r w:rsidR="007B339A">
        <w:rPr>
          <w:rFonts w:asciiTheme="majorHAnsi" w:hAnsiTheme="majorHAnsi"/>
          <w:sz w:val="24"/>
          <w:szCs w:val="24"/>
        </w:rPr>
        <w:t>tannusarvio tarkentuu erillisen viestintäsuunnitelman myötä.</w:t>
      </w:r>
    </w:p>
    <w:p w14:paraId="3A3AB5C8" w14:textId="77777777" w:rsidR="000A32A5" w:rsidRPr="004D76BD" w:rsidRDefault="000A32A5" w:rsidP="00D34B3D">
      <w:pPr>
        <w:jc w:val="both"/>
        <w:rPr>
          <w:rFonts w:asciiTheme="majorHAnsi" w:hAnsiTheme="majorHAnsi"/>
          <w:sz w:val="24"/>
          <w:szCs w:val="24"/>
        </w:rPr>
      </w:pPr>
    </w:p>
    <w:p w14:paraId="3A3AB5C9" w14:textId="77777777" w:rsidR="00FA1FC6" w:rsidRPr="004D76BD" w:rsidRDefault="00FA1FC6" w:rsidP="00BA7225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4D76BD">
        <w:rPr>
          <w:rFonts w:asciiTheme="majorHAnsi" w:hAnsiTheme="majorHAnsi"/>
          <w:b/>
          <w:sz w:val="24"/>
          <w:szCs w:val="24"/>
        </w:rPr>
        <w:t xml:space="preserve">Rahoitus </w:t>
      </w:r>
    </w:p>
    <w:p w14:paraId="3A3AB5CA" w14:textId="77777777" w:rsidR="00EB31BC" w:rsidRDefault="00FA1FC6" w:rsidP="004E3261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4D76BD">
        <w:rPr>
          <w:rFonts w:asciiTheme="majorHAnsi" w:hAnsiTheme="majorHAnsi"/>
          <w:sz w:val="24"/>
          <w:szCs w:val="24"/>
        </w:rPr>
        <w:t xml:space="preserve">Oikeusministeriö osallistuu hankkeen rahoitukseen 10.000 eurolla, sekä virkatyöllä </w:t>
      </w:r>
      <w:r w:rsidR="00973CD6">
        <w:rPr>
          <w:rFonts w:asciiTheme="majorHAnsi" w:hAnsiTheme="majorHAnsi"/>
          <w:sz w:val="24"/>
          <w:szCs w:val="24"/>
        </w:rPr>
        <w:t>hankkeen</w:t>
      </w:r>
      <w:r w:rsidRPr="004D76BD">
        <w:rPr>
          <w:rFonts w:asciiTheme="majorHAnsi" w:hAnsiTheme="majorHAnsi"/>
          <w:sz w:val="24"/>
          <w:szCs w:val="24"/>
        </w:rPr>
        <w:t xml:space="preserve"> </w:t>
      </w:r>
      <w:r w:rsidR="00973CD6">
        <w:rPr>
          <w:rFonts w:asciiTheme="majorHAnsi" w:hAnsiTheme="majorHAnsi"/>
          <w:sz w:val="24"/>
          <w:szCs w:val="24"/>
        </w:rPr>
        <w:t>toteutukseen</w:t>
      </w:r>
      <w:r w:rsidRPr="004D76BD">
        <w:rPr>
          <w:rFonts w:asciiTheme="majorHAnsi" w:hAnsiTheme="majorHAnsi"/>
          <w:sz w:val="24"/>
          <w:szCs w:val="24"/>
        </w:rPr>
        <w:t>.</w:t>
      </w:r>
      <w:r w:rsidR="000A32A5" w:rsidRPr="004D76BD">
        <w:rPr>
          <w:rFonts w:asciiTheme="majorHAnsi" w:hAnsiTheme="majorHAnsi"/>
          <w:sz w:val="24"/>
          <w:szCs w:val="24"/>
        </w:rPr>
        <w:t xml:space="preserve"> </w:t>
      </w:r>
    </w:p>
    <w:p w14:paraId="3A3AB5CB" w14:textId="77777777" w:rsidR="00EB31BC" w:rsidRDefault="00EB31BC" w:rsidP="004E3261">
      <w:pPr>
        <w:ind w:left="720"/>
        <w:jc w:val="both"/>
        <w:rPr>
          <w:rFonts w:asciiTheme="majorHAnsi" w:hAnsiTheme="majorHAnsi"/>
          <w:sz w:val="24"/>
          <w:szCs w:val="24"/>
        </w:rPr>
      </w:pPr>
    </w:p>
    <w:p w14:paraId="3A3AB5CC" w14:textId="77777777" w:rsidR="00EB31BC" w:rsidRDefault="000A32A5" w:rsidP="004E3261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4D76BD">
        <w:rPr>
          <w:rFonts w:asciiTheme="majorHAnsi" w:hAnsiTheme="majorHAnsi"/>
          <w:sz w:val="24"/>
          <w:szCs w:val="24"/>
        </w:rPr>
        <w:t>S</w:t>
      </w:r>
      <w:r w:rsidR="00EB31BC">
        <w:rPr>
          <w:rFonts w:asciiTheme="majorHAnsi" w:hAnsiTheme="majorHAnsi"/>
          <w:sz w:val="24"/>
          <w:szCs w:val="24"/>
        </w:rPr>
        <w:t>itra rahoittaa hanketta</w:t>
      </w:r>
      <w:r w:rsidRPr="004D76BD">
        <w:rPr>
          <w:rFonts w:asciiTheme="majorHAnsi" w:hAnsiTheme="majorHAnsi"/>
          <w:sz w:val="24"/>
          <w:szCs w:val="24"/>
        </w:rPr>
        <w:t xml:space="preserve"> 50.000 eurolla ja </w:t>
      </w:r>
      <w:r w:rsidR="00EB31BC">
        <w:rPr>
          <w:rFonts w:asciiTheme="majorHAnsi" w:hAnsiTheme="majorHAnsi"/>
          <w:sz w:val="24"/>
          <w:szCs w:val="24"/>
        </w:rPr>
        <w:t>toteuttaa kaksi</w:t>
      </w:r>
      <w:r w:rsidRPr="004D76BD">
        <w:rPr>
          <w:rFonts w:asciiTheme="majorHAnsi" w:hAnsiTheme="majorHAnsi"/>
          <w:sz w:val="24"/>
          <w:szCs w:val="24"/>
        </w:rPr>
        <w:t xml:space="preserve"> </w:t>
      </w:r>
      <w:r w:rsidR="000B79C5">
        <w:rPr>
          <w:rFonts w:asciiTheme="majorHAnsi" w:hAnsiTheme="majorHAnsi"/>
          <w:sz w:val="24"/>
          <w:szCs w:val="24"/>
        </w:rPr>
        <w:t xml:space="preserve">demokratiatapahtumaa </w:t>
      </w:r>
      <w:r w:rsidR="00EB31BC">
        <w:rPr>
          <w:rFonts w:asciiTheme="majorHAnsi" w:hAnsiTheme="majorHAnsi"/>
          <w:sz w:val="24"/>
          <w:szCs w:val="24"/>
        </w:rPr>
        <w:t xml:space="preserve">(2 x </w:t>
      </w:r>
      <w:r w:rsidRPr="004D76BD">
        <w:rPr>
          <w:rFonts w:asciiTheme="majorHAnsi" w:hAnsiTheme="majorHAnsi"/>
          <w:sz w:val="24"/>
          <w:szCs w:val="24"/>
        </w:rPr>
        <w:t>15.000 euroa</w:t>
      </w:r>
      <w:r w:rsidR="00EB31BC">
        <w:rPr>
          <w:rFonts w:asciiTheme="majorHAnsi" w:hAnsiTheme="majorHAnsi"/>
          <w:sz w:val="24"/>
          <w:szCs w:val="24"/>
        </w:rPr>
        <w:t>)</w:t>
      </w:r>
      <w:r w:rsidRPr="004D76BD">
        <w:rPr>
          <w:rFonts w:asciiTheme="majorHAnsi" w:hAnsiTheme="majorHAnsi"/>
          <w:sz w:val="24"/>
          <w:szCs w:val="24"/>
        </w:rPr>
        <w:t xml:space="preserve">. </w:t>
      </w:r>
    </w:p>
    <w:p w14:paraId="3A3AB5CD" w14:textId="77777777" w:rsidR="00EB31BC" w:rsidRDefault="00EB31BC" w:rsidP="004E3261">
      <w:pPr>
        <w:ind w:left="720"/>
        <w:jc w:val="both"/>
        <w:rPr>
          <w:rFonts w:asciiTheme="majorHAnsi" w:hAnsiTheme="majorHAnsi"/>
          <w:sz w:val="24"/>
          <w:szCs w:val="24"/>
        </w:rPr>
      </w:pPr>
    </w:p>
    <w:p w14:paraId="3A3AB5CE" w14:textId="12A7F182" w:rsidR="00226126" w:rsidRDefault="00EB31BC" w:rsidP="004E3261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VNK/</w:t>
      </w:r>
      <w:r w:rsidR="00FA1FC6" w:rsidRPr="004D76BD">
        <w:rPr>
          <w:rFonts w:asciiTheme="majorHAnsi" w:hAnsiTheme="majorHAnsi"/>
          <w:sz w:val="24"/>
          <w:szCs w:val="24"/>
        </w:rPr>
        <w:t>Suomi100- sih</w:t>
      </w:r>
      <w:r>
        <w:rPr>
          <w:rFonts w:asciiTheme="majorHAnsi" w:hAnsiTheme="majorHAnsi"/>
          <w:sz w:val="24"/>
          <w:szCs w:val="24"/>
        </w:rPr>
        <w:t>teeristö rahoittaa hanketta 40.000 eurolla. Lisäksi</w:t>
      </w:r>
      <w:r w:rsidR="00414462">
        <w:rPr>
          <w:rFonts w:asciiTheme="majorHAnsi" w:hAnsiTheme="majorHAnsi"/>
          <w:sz w:val="24"/>
          <w:szCs w:val="24"/>
        </w:rPr>
        <w:t xml:space="preserve"> hankkeen vie</w:t>
      </w:r>
      <w:r w:rsidR="00414462">
        <w:rPr>
          <w:rFonts w:asciiTheme="majorHAnsi" w:hAnsiTheme="majorHAnsi"/>
          <w:sz w:val="24"/>
          <w:szCs w:val="24"/>
        </w:rPr>
        <w:t>s</w:t>
      </w:r>
      <w:r w:rsidR="00414462">
        <w:rPr>
          <w:rFonts w:asciiTheme="majorHAnsi" w:hAnsiTheme="majorHAnsi"/>
          <w:sz w:val="24"/>
          <w:szCs w:val="24"/>
        </w:rPr>
        <w:t>tintä suunnitellaan ja toteutetaan yhteistyössä siten, että hankkeessa voidaan hyödy</w:t>
      </w:r>
      <w:r w:rsidR="00414462">
        <w:rPr>
          <w:rFonts w:asciiTheme="majorHAnsi" w:hAnsiTheme="majorHAnsi"/>
          <w:sz w:val="24"/>
          <w:szCs w:val="24"/>
        </w:rPr>
        <w:t>n</w:t>
      </w:r>
      <w:r w:rsidR="00414462">
        <w:rPr>
          <w:rFonts w:asciiTheme="majorHAnsi" w:hAnsiTheme="majorHAnsi"/>
          <w:sz w:val="24"/>
          <w:szCs w:val="24"/>
        </w:rPr>
        <w:t>tää</w:t>
      </w:r>
      <w:r>
        <w:rPr>
          <w:rFonts w:asciiTheme="majorHAnsi" w:hAnsiTheme="majorHAnsi"/>
          <w:sz w:val="24"/>
          <w:szCs w:val="24"/>
        </w:rPr>
        <w:t xml:space="preserve"> </w:t>
      </w:r>
      <w:r w:rsidR="006F6E5D">
        <w:rPr>
          <w:rFonts w:asciiTheme="majorHAnsi" w:hAnsiTheme="majorHAnsi"/>
          <w:sz w:val="24"/>
          <w:szCs w:val="24"/>
        </w:rPr>
        <w:t>Suomi 100 -sihteeristön</w:t>
      </w:r>
      <w:r>
        <w:rPr>
          <w:rFonts w:asciiTheme="majorHAnsi" w:hAnsiTheme="majorHAnsi"/>
          <w:sz w:val="24"/>
          <w:szCs w:val="24"/>
        </w:rPr>
        <w:t xml:space="preserve"> kilpailuttaman viestintätoimiston palve</w:t>
      </w:r>
      <w:r w:rsidR="00414462">
        <w:rPr>
          <w:rFonts w:asciiTheme="majorHAnsi" w:hAnsiTheme="majorHAnsi"/>
          <w:sz w:val="24"/>
          <w:szCs w:val="24"/>
        </w:rPr>
        <w:t xml:space="preserve">luita </w:t>
      </w:r>
      <w:r>
        <w:rPr>
          <w:rFonts w:asciiTheme="majorHAnsi" w:hAnsiTheme="majorHAnsi"/>
          <w:sz w:val="24"/>
          <w:szCs w:val="24"/>
        </w:rPr>
        <w:t>erikseen s</w:t>
      </w:r>
      <w:r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vittavalla tavalla</w:t>
      </w:r>
      <w:r w:rsidR="007B339A">
        <w:rPr>
          <w:rFonts w:asciiTheme="majorHAnsi" w:hAnsiTheme="majorHAnsi"/>
          <w:sz w:val="24"/>
          <w:szCs w:val="24"/>
        </w:rPr>
        <w:t xml:space="preserve"> (tarkennetaan erillisessä viestintäsuunnitelmassa)</w:t>
      </w:r>
      <w:r w:rsidR="00FA1FC6" w:rsidRPr="004D76BD">
        <w:rPr>
          <w:rFonts w:asciiTheme="majorHAnsi" w:hAnsiTheme="majorHAnsi"/>
          <w:sz w:val="24"/>
          <w:szCs w:val="24"/>
        </w:rPr>
        <w:t xml:space="preserve">. </w:t>
      </w:r>
    </w:p>
    <w:p w14:paraId="3A3AB5CF" w14:textId="77777777" w:rsidR="00226126" w:rsidRDefault="00226126" w:rsidP="004E3261">
      <w:pPr>
        <w:ind w:left="720"/>
        <w:jc w:val="both"/>
        <w:rPr>
          <w:rFonts w:asciiTheme="majorHAnsi" w:hAnsiTheme="majorHAnsi"/>
          <w:sz w:val="24"/>
          <w:szCs w:val="24"/>
        </w:rPr>
      </w:pPr>
    </w:p>
    <w:p w14:paraId="3A3AB5D0" w14:textId="4FE8B5EF" w:rsidR="00545B3A" w:rsidRPr="004E3261" w:rsidRDefault="007B339A" w:rsidP="004E3261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Alustava </w:t>
      </w:r>
      <w:r w:rsidR="00226126">
        <w:rPr>
          <w:rFonts w:asciiTheme="majorHAnsi" w:hAnsiTheme="majorHAnsi"/>
          <w:sz w:val="24"/>
          <w:szCs w:val="24"/>
        </w:rPr>
        <w:t xml:space="preserve">kustannusarvio esitetään </w:t>
      </w:r>
      <w:r w:rsidR="00226126" w:rsidRPr="00973CD6">
        <w:rPr>
          <w:rFonts w:asciiTheme="majorHAnsi" w:hAnsiTheme="majorHAnsi"/>
          <w:sz w:val="24"/>
          <w:szCs w:val="24"/>
        </w:rPr>
        <w:t>liitteessä 2.</w:t>
      </w:r>
    </w:p>
    <w:p w14:paraId="3A3AB5D1" w14:textId="77777777" w:rsidR="00271DB6" w:rsidRPr="004D76BD" w:rsidRDefault="00271DB6" w:rsidP="004E3261">
      <w:pPr>
        <w:pStyle w:val="Otsikko1"/>
        <w:numPr>
          <w:ilvl w:val="0"/>
          <w:numId w:val="34"/>
        </w:numPr>
      </w:pPr>
      <w:bookmarkStart w:id="16" w:name="_Toc482775078"/>
      <w:r>
        <w:t>Hankkeen</w:t>
      </w:r>
      <w:r w:rsidRPr="004D76BD">
        <w:t xml:space="preserve"> tuotokset</w:t>
      </w:r>
      <w:bookmarkEnd w:id="16"/>
    </w:p>
    <w:p w14:paraId="3A3AB5D2" w14:textId="77777777" w:rsidR="00271DB6" w:rsidRDefault="00EB31BC" w:rsidP="00EB31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Hankkeessa </w:t>
      </w:r>
      <w:r w:rsidR="00271DB6">
        <w:rPr>
          <w:rFonts w:asciiTheme="majorHAnsi" w:hAnsiTheme="majorHAnsi"/>
          <w:sz w:val="24"/>
          <w:szCs w:val="24"/>
        </w:rPr>
        <w:t>syntyy seuraavia konkreettisia tuotoksia:</w:t>
      </w:r>
    </w:p>
    <w:p w14:paraId="3A3AB5D3" w14:textId="77777777" w:rsidR="00271DB6" w:rsidRDefault="00271DB6" w:rsidP="00EB31BC">
      <w:pPr>
        <w:rPr>
          <w:rFonts w:asciiTheme="majorHAnsi" w:hAnsiTheme="majorHAnsi"/>
          <w:sz w:val="24"/>
          <w:szCs w:val="24"/>
        </w:rPr>
      </w:pPr>
    </w:p>
    <w:p w14:paraId="3A3AB5D4" w14:textId="77777777" w:rsidR="00271DB6" w:rsidRPr="006D264D" w:rsidRDefault="00271DB6" w:rsidP="00EB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Pr="006D264D">
        <w:rPr>
          <w:rFonts w:asciiTheme="majorHAnsi" w:hAnsiTheme="majorHAnsi"/>
          <w:sz w:val="24"/>
          <w:szCs w:val="24"/>
        </w:rPr>
        <w:t>amfletti suomalaisesta demokratiasta ja sen tulevaisuudesta</w:t>
      </w:r>
    </w:p>
    <w:p w14:paraId="3A3AB5D5" w14:textId="77777777" w:rsidR="00271DB6" w:rsidRPr="0097080E" w:rsidRDefault="00271DB6" w:rsidP="00EB31BC">
      <w:pPr>
        <w:pStyle w:val="Luettelokappale"/>
        <w:numPr>
          <w:ilvl w:val="0"/>
          <w:numId w:val="28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päätöksentekijöiden ja asiantuntijoiden puheenvuoroja</w:t>
      </w:r>
    </w:p>
    <w:p w14:paraId="3A3AB5D6" w14:textId="77777777" w:rsidR="00271DB6" w:rsidRPr="00721C52" w:rsidRDefault="00271DB6" w:rsidP="00EB31BC">
      <w:pPr>
        <w:pStyle w:val="Luettelokappale"/>
        <w:numPr>
          <w:ilvl w:val="0"/>
          <w:numId w:val="28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yhteenveto </w:t>
      </w:r>
      <w:r w:rsidRPr="00721C52">
        <w:rPr>
          <w:rFonts w:asciiTheme="majorHAnsi" w:hAnsiTheme="majorHAnsi"/>
          <w:sz w:val="24"/>
          <w:szCs w:val="24"/>
        </w:rPr>
        <w:t xml:space="preserve">Suomi 100 -juhlavuoden </w:t>
      </w:r>
      <w:r>
        <w:rPr>
          <w:rFonts w:asciiTheme="majorHAnsi" w:hAnsiTheme="majorHAnsi"/>
          <w:sz w:val="24"/>
          <w:szCs w:val="24"/>
        </w:rPr>
        <w:t>demokratiahankkeiden tuloksista</w:t>
      </w:r>
    </w:p>
    <w:p w14:paraId="3A3AB5D7" w14:textId="77777777" w:rsidR="00271DB6" w:rsidRDefault="00271DB6" w:rsidP="00EB31BC">
      <w:pPr>
        <w:pStyle w:val="Luettelokappale"/>
        <w:rPr>
          <w:rFonts w:asciiTheme="majorHAnsi" w:hAnsiTheme="majorHAnsi"/>
          <w:sz w:val="24"/>
          <w:szCs w:val="24"/>
        </w:rPr>
      </w:pPr>
    </w:p>
    <w:p w14:paraId="3A3AB5D8" w14:textId="77777777" w:rsidR="00271DB6" w:rsidRDefault="00271DB6" w:rsidP="00EB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Demokratian tulevaisuutta käsittelevien keskustelujen yhteenvedot</w:t>
      </w:r>
    </w:p>
    <w:p w14:paraId="3A3AB5D9" w14:textId="77777777" w:rsidR="00271DB6" w:rsidRDefault="00271DB6" w:rsidP="00EB31BC">
      <w:pPr>
        <w:pStyle w:val="Luettelokappale"/>
        <w:numPr>
          <w:ilvl w:val="0"/>
          <w:numId w:val="29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dialogiset </w:t>
      </w:r>
      <w:r w:rsidR="000B79C5">
        <w:rPr>
          <w:rFonts w:asciiTheme="majorHAnsi" w:hAnsiTheme="majorHAnsi"/>
          <w:sz w:val="24"/>
          <w:szCs w:val="24"/>
        </w:rPr>
        <w:t xml:space="preserve">keskustelut </w:t>
      </w:r>
      <w:r>
        <w:rPr>
          <w:rFonts w:asciiTheme="majorHAnsi" w:hAnsiTheme="majorHAnsi"/>
          <w:sz w:val="24"/>
          <w:szCs w:val="24"/>
        </w:rPr>
        <w:t>(</w:t>
      </w:r>
      <w:r w:rsidR="000B79C5">
        <w:rPr>
          <w:rFonts w:asciiTheme="majorHAnsi" w:hAnsiTheme="majorHAnsi"/>
          <w:sz w:val="24"/>
          <w:szCs w:val="24"/>
        </w:rPr>
        <w:t>4-5</w:t>
      </w:r>
      <w:r>
        <w:rPr>
          <w:rFonts w:asciiTheme="majorHAnsi" w:hAnsiTheme="majorHAnsi"/>
          <w:sz w:val="24"/>
          <w:szCs w:val="24"/>
        </w:rPr>
        <w:t xml:space="preserve"> kpl)</w:t>
      </w:r>
    </w:p>
    <w:p w14:paraId="3A3AB5DA" w14:textId="77777777" w:rsidR="00271DB6" w:rsidRDefault="00271DB6" w:rsidP="00EB31BC">
      <w:pPr>
        <w:pStyle w:val="Luettelokappale"/>
        <w:numPr>
          <w:ilvl w:val="0"/>
          <w:numId w:val="29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otakantaa.fi-verkkokeskustelu</w:t>
      </w:r>
      <w:r w:rsidR="000B79C5">
        <w:rPr>
          <w:rFonts w:asciiTheme="majorHAnsi" w:hAnsiTheme="majorHAnsi"/>
          <w:sz w:val="24"/>
          <w:szCs w:val="24"/>
        </w:rPr>
        <w:t>t</w:t>
      </w:r>
    </w:p>
    <w:p w14:paraId="3A3AB5DB" w14:textId="77777777" w:rsidR="00271DB6" w:rsidRDefault="000B79C5" w:rsidP="00EB31BC">
      <w:pPr>
        <w:pStyle w:val="Luettelokappale"/>
        <w:numPr>
          <w:ilvl w:val="0"/>
          <w:numId w:val="29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Vuorovaikutteinen</w:t>
      </w:r>
      <w:r w:rsidR="00271DB6">
        <w:rPr>
          <w:rFonts w:asciiTheme="majorHAnsi" w:hAnsiTheme="majorHAnsi"/>
          <w:sz w:val="24"/>
          <w:szCs w:val="24"/>
        </w:rPr>
        <w:t xml:space="preserve"> kyselytunti </w:t>
      </w:r>
    </w:p>
    <w:p w14:paraId="3A3AB5DC" w14:textId="77777777" w:rsidR="00271DB6" w:rsidRDefault="00271DB6" w:rsidP="00EB31BC">
      <w:pPr>
        <w:pStyle w:val="Luettelokappale"/>
        <w:rPr>
          <w:rFonts w:asciiTheme="majorHAnsi" w:hAnsiTheme="majorHAnsi"/>
          <w:sz w:val="24"/>
          <w:szCs w:val="24"/>
        </w:rPr>
      </w:pPr>
    </w:p>
    <w:p w14:paraId="3A3AB5DD" w14:textId="77777777" w:rsidR="00271DB6" w:rsidRPr="006D264D" w:rsidRDefault="000B79C5" w:rsidP="00EB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Opas/tukimateriaali päätöksentekijöille ja viranomaisille </w:t>
      </w:r>
      <w:r w:rsidR="00271DB6" w:rsidRPr="006D264D">
        <w:rPr>
          <w:rFonts w:asciiTheme="majorHAnsi" w:hAnsiTheme="majorHAnsi"/>
          <w:sz w:val="24"/>
          <w:szCs w:val="24"/>
        </w:rPr>
        <w:t xml:space="preserve"> </w:t>
      </w:r>
    </w:p>
    <w:p w14:paraId="3A3AB5DE" w14:textId="77777777" w:rsidR="00271DB6" w:rsidRDefault="00AC2833" w:rsidP="00EB31BC">
      <w:pPr>
        <w:pStyle w:val="Luettelokappale"/>
        <w:numPr>
          <w:ilvl w:val="0"/>
          <w:numId w:val="28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konsepti</w:t>
      </w:r>
      <w:r w:rsidR="00271DB6">
        <w:rPr>
          <w:rFonts w:asciiTheme="majorHAnsi" w:hAnsiTheme="majorHAnsi"/>
          <w:sz w:val="24"/>
          <w:szCs w:val="24"/>
        </w:rPr>
        <w:t xml:space="preserve"> kansalaisten osallisuuden edistämiseksi dialogisten </w:t>
      </w:r>
      <w:r w:rsidR="000B79C5">
        <w:rPr>
          <w:rFonts w:asciiTheme="majorHAnsi" w:hAnsiTheme="majorHAnsi"/>
          <w:sz w:val="24"/>
          <w:szCs w:val="24"/>
        </w:rPr>
        <w:t xml:space="preserve">keskustelujen </w:t>
      </w:r>
      <w:r w:rsidR="00271DB6">
        <w:rPr>
          <w:rFonts w:asciiTheme="majorHAnsi" w:hAnsiTheme="majorHAnsi"/>
          <w:sz w:val="24"/>
          <w:szCs w:val="24"/>
        </w:rPr>
        <w:t>avulla</w:t>
      </w:r>
    </w:p>
    <w:p w14:paraId="3A3AB5DF" w14:textId="77777777" w:rsidR="00271DB6" w:rsidRPr="00BA7225" w:rsidRDefault="00AC2833" w:rsidP="00EB31BC">
      <w:pPr>
        <w:pStyle w:val="Luettelokappale"/>
        <w:numPr>
          <w:ilvl w:val="0"/>
          <w:numId w:val="28"/>
        </w:numPr>
        <w:ind w:left="720"/>
        <w:rPr>
          <w:rFonts w:asciiTheme="majorHAnsi" w:hAnsiTheme="majorHAnsi"/>
          <w:sz w:val="24"/>
          <w:szCs w:val="24"/>
        </w:rPr>
      </w:pPr>
      <w:r w:rsidRPr="00AC2833">
        <w:rPr>
          <w:rFonts w:asciiTheme="majorHAnsi" w:hAnsiTheme="majorHAnsi"/>
          <w:sz w:val="24"/>
          <w:szCs w:val="24"/>
        </w:rPr>
        <w:t xml:space="preserve">demokratiatapahtumien järjestämisestä </w:t>
      </w:r>
      <w:r>
        <w:rPr>
          <w:rFonts w:asciiTheme="majorHAnsi" w:hAnsiTheme="majorHAnsi"/>
          <w:sz w:val="24"/>
          <w:szCs w:val="24"/>
        </w:rPr>
        <w:t>saadut opit</w:t>
      </w:r>
      <w:r w:rsidRPr="00AC2833">
        <w:rPr>
          <w:rFonts w:asciiTheme="majorHAnsi" w:hAnsiTheme="majorHAnsi"/>
          <w:sz w:val="24"/>
          <w:szCs w:val="24"/>
        </w:rPr>
        <w:t xml:space="preserve"> </w:t>
      </w:r>
    </w:p>
    <w:p w14:paraId="3A3AB5E0" w14:textId="77777777" w:rsidR="00271DB6" w:rsidRDefault="00271DB6" w:rsidP="00EB31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3A3AB5E1" w14:textId="77777777" w:rsidR="00271DB6" w:rsidRDefault="00271DB6" w:rsidP="00EB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Viestintämateriaalit</w:t>
      </w:r>
    </w:p>
    <w:p w14:paraId="3A3AB5E2" w14:textId="77777777" w:rsidR="00271DB6" w:rsidRPr="007B5A60" w:rsidRDefault="00AC2833" w:rsidP="007B5A60">
      <w:pPr>
        <w:pStyle w:val="Luettelokappale"/>
        <w:numPr>
          <w:ilvl w:val="0"/>
          <w:numId w:val="30"/>
        </w:numPr>
        <w:ind w:left="770"/>
        <w:rPr>
          <w:rFonts w:asciiTheme="majorHAnsi" w:hAnsiTheme="majorHAnsi"/>
          <w:sz w:val="24"/>
          <w:szCs w:val="24"/>
        </w:rPr>
      </w:pPr>
      <w:r w:rsidRPr="005C40B0">
        <w:rPr>
          <w:rFonts w:asciiTheme="majorHAnsi" w:hAnsiTheme="majorHAnsi"/>
          <w:sz w:val="24"/>
          <w:szCs w:val="24"/>
        </w:rPr>
        <w:t>tuotokset tarkennetaan erillisessä viestintäsuunnitelmassa (ks. kohta 4.1, osio 1)</w:t>
      </w:r>
    </w:p>
    <w:p w14:paraId="3A3AB5E3" w14:textId="77777777" w:rsidR="008A7044" w:rsidRPr="004D76BD" w:rsidRDefault="004D76BD" w:rsidP="004E3261">
      <w:pPr>
        <w:pStyle w:val="Otsikko1"/>
        <w:numPr>
          <w:ilvl w:val="0"/>
          <w:numId w:val="38"/>
        </w:numPr>
      </w:pPr>
      <w:bookmarkStart w:id="17" w:name="_Toc482775079"/>
      <w:r w:rsidRPr="004D76BD">
        <w:t>Hankkeen dokumentointi</w:t>
      </w:r>
      <w:bookmarkEnd w:id="17"/>
      <w:r w:rsidRPr="004D76BD">
        <w:t xml:space="preserve"> </w:t>
      </w:r>
    </w:p>
    <w:p w14:paraId="3A3AB5E4" w14:textId="77777777" w:rsidR="00226126" w:rsidRDefault="00226126" w:rsidP="00226126">
      <w:pPr>
        <w:pStyle w:val="Luettelokappale"/>
        <w:ind w:left="0"/>
        <w:rPr>
          <w:rFonts w:asciiTheme="majorHAnsi" w:hAnsiTheme="majorHAnsi"/>
          <w:sz w:val="24"/>
          <w:szCs w:val="24"/>
        </w:rPr>
      </w:pPr>
    </w:p>
    <w:p w14:paraId="3A3AB5E5" w14:textId="77777777" w:rsidR="00226126" w:rsidRPr="00226126" w:rsidRDefault="00226126" w:rsidP="00226126">
      <w:pPr>
        <w:pStyle w:val="Luettelokappale"/>
        <w:ind w:left="0"/>
        <w:rPr>
          <w:rFonts w:asciiTheme="majorHAnsi" w:hAnsiTheme="majorHAnsi"/>
          <w:sz w:val="24"/>
          <w:szCs w:val="24"/>
        </w:rPr>
      </w:pPr>
      <w:r w:rsidRPr="00226126">
        <w:rPr>
          <w:rFonts w:asciiTheme="majorHAnsi" w:hAnsiTheme="majorHAnsi"/>
          <w:sz w:val="24"/>
          <w:szCs w:val="24"/>
        </w:rPr>
        <w:t xml:space="preserve">Hanke tuottaa seuraavat </w:t>
      </w:r>
      <w:r>
        <w:rPr>
          <w:rFonts w:asciiTheme="majorHAnsi" w:hAnsiTheme="majorHAnsi"/>
          <w:sz w:val="24"/>
          <w:szCs w:val="24"/>
        </w:rPr>
        <w:t xml:space="preserve">arkistoitavat </w:t>
      </w:r>
      <w:r w:rsidRPr="00226126">
        <w:rPr>
          <w:rFonts w:asciiTheme="majorHAnsi" w:hAnsiTheme="majorHAnsi"/>
          <w:sz w:val="24"/>
          <w:szCs w:val="24"/>
        </w:rPr>
        <w:t>asiakirjat:</w:t>
      </w:r>
    </w:p>
    <w:p w14:paraId="3A3AB5E6" w14:textId="77777777" w:rsidR="00226126" w:rsidRDefault="00AC2833" w:rsidP="00226126">
      <w:pPr>
        <w:pStyle w:val="Luettelokappale"/>
        <w:numPr>
          <w:ilvl w:val="0"/>
          <w:numId w:val="30"/>
        </w:numPr>
        <w:ind w:left="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Hankkeen a</w:t>
      </w:r>
      <w:r w:rsidR="00226126">
        <w:rPr>
          <w:rFonts w:asciiTheme="majorHAnsi" w:hAnsiTheme="majorHAnsi"/>
          <w:sz w:val="24"/>
          <w:szCs w:val="24"/>
        </w:rPr>
        <w:t>s</w:t>
      </w:r>
      <w:r w:rsidR="00226126" w:rsidRPr="00226126">
        <w:rPr>
          <w:rFonts w:asciiTheme="majorHAnsi" w:hAnsiTheme="majorHAnsi"/>
          <w:sz w:val="24"/>
          <w:szCs w:val="24"/>
        </w:rPr>
        <w:t xml:space="preserve">ettamispäätös </w:t>
      </w:r>
      <w:r w:rsidR="00226126">
        <w:rPr>
          <w:rFonts w:asciiTheme="majorHAnsi" w:hAnsiTheme="majorHAnsi"/>
          <w:sz w:val="24"/>
          <w:szCs w:val="24"/>
        </w:rPr>
        <w:t>liitteineen</w:t>
      </w:r>
    </w:p>
    <w:p w14:paraId="3A3AB5E7" w14:textId="77777777" w:rsidR="00226126" w:rsidRDefault="00226126" w:rsidP="00226126">
      <w:pPr>
        <w:pStyle w:val="Luettelokappale"/>
        <w:numPr>
          <w:ilvl w:val="0"/>
          <w:numId w:val="30"/>
        </w:numPr>
        <w:ind w:left="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Sopimusasiakirjat ja rahoituspäätökset</w:t>
      </w:r>
    </w:p>
    <w:p w14:paraId="3A3AB5E8" w14:textId="77777777" w:rsidR="00226126" w:rsidRPr="005C40B0" w:rsidRDefault="00AC2833">
      <w:pPr>
        <w:pStyle w:val="Luettelokappale"/>
        <w:numPr>
          <w:ilvl w:val="0"/>
          <w:numId w:val="30"/>
        </w:numPr>
        <w:ind w:left="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Ohjausryhmän asettamispäätös ja </w:t>
      </w:r>
      <w:r w:rsidR="00226126" w:rsidRPr="005C40B0">
        <w:rPr>
          <w:rFonts w:asciiTheme="majorHAnsi" w:hAnsiTheme="majorHAnsi"/>
          <w:sz w:val="24"/>
          <w:szCs w:val="24"/>
        </w:rPr>
        <w:t>kokousasiakirjat</w:t>
      </w:r>
    </w:p>
    <w:p w14:paraId="3A3AB5E9" w14:textId="77777777" w:rsidR="00226126" w:rsidRPr="00226126" w:rsidRDefault="00226126" w:rsidP="00226126">
      <w:pPr>
        <w:pStyle w:val="Luettelokappale"/>
        <w:numPr>
          <w:ilvl w:val="0"/>
          <w:numId w:val="30"/>
        </w:numPr>
        <w:ind w:left="851"/>
        <w:rPr>
          <w:rFonts w:asciiTheme="majorHAnsi" w:hAnsiTheme="majorHAnsi"/>
          <w:sz w:val="24"/>
          <w:szCs w:val="24"/>
        </w:rPr>
      </w:pPr>
      <w:r w:rsidRPr="00226126">
        <w:rPr>
          <w:rFonts w:asciiTheme="majorHAnsi" w:hAnsiTheme="majorHAnsi"/>
          <w:sz w:val="24"/>
          <w:szCs w:val="24"/>
        </w:rPr>
        <w:t>Loppuraportti</w:t>
      </w:r>
    </w:p>
    <w:p w14:paraId="3A3AB5EA" w14:textId="77777777" w:rsidR="00226126" w:rsidRDefault="00226126" w:rsidP="00226126">
      <w:pPr>
        <w:pStyle w:val="Luettelokappale"/>
        <w:ind w:left="0"/>
        <w:rPr>
          <w:rFonts w:asciiTheme="majorHAnsi" w:hAnsiTheme="majorHAnsi"/>
          <w:sz w:val="24"/>
          <w:szCs w:val="24"/>
        </w:rPr>
      </w:pPr>
    </w:p>
    <w:p w14:paraId="3A3AB5EB" w14:textId="77777777" w:rsidR="00226126" w:rsidRPr="00226126" w:rsidRDefault="00226126" w:rsidP="00226126">
      <w:pPr>
        <w:pStyle w:val="Luettelokappale"/>
        <w:ind w:left="0"/>
        <w:rPr>
          <w:rFonts w:asciiTheme="majorHAnsi" w:hAnsiTheme="majorHAnsi"/>
          <w:sz w:val="24"/>
          <w:szCs w:val="24"/>
        </w:rPr>
      </w:pPr>
      <w:r w:rsidRPr="00226126">
        <w:rPr>
          <w:rFonts w:asciiTheme="majorHAnsi" w:hAnsiTheme="majorHAnsi"/>
          <w:sz w:val="24"/>
          <w:szCs w:val="24"/>
        </w:rPr>
        <w:t xml:space="preserve">Hankkeen asiakirjat viedään oikeusministeriön asianhallintajärjestelmään </w:t>
      </w:r>
      <w:r w:rsidR="00CA1633">
        <w:rPr>
          <w:rFonts w:asciiTheme="majorHAnsi" w:hAnsiTheme="majorHAnsi"/>
          <w:sz w:val="24"/>
          <w:szCs w:val="24"/>
        </w:rPr>
        <w:t xml:space="preserve">(diaarinro </w:t>
      </w:r>
      <w:r w:rsidR="00CA1633" w:rsidRPr="00CA1633">
        <w:rPr>
          <w:rFonts w:asciiTheme="majorHAnsi" w:hAnsiTheme="majorHAnsi"/>
          <w:sz w:val="24"/>
          <w:szCs w:val="24"/>
        </w:rPr>
        <w:t>OM 54/52/2017 Suomi100-demokratiahanke</w:t>
      </w:r>
      <w:r w:rsidR="00CA1633">
        <w:rPr>
          <w:rFonts w:asciiTheme="majorHAnsi" w:hAnsiTheme="majorHAnsi"/>
          <w:sz w:val="24"/>
          <w:szCs w:val="24"/>
        </w:rPr>
        <w:t xml:space="preserve">) </w:t>
      </w:r>
      <w:r w:rsidRPr="00226126">
        <w:rPr>
          <w:rFonts w:asciiTheme="majorHAnsi" w:hAnsiTheme="majorHAnsi"/>
          <w:sz w:val="24"/>
          <w:szCs w:val="24"/>
        </w:rPr>
        <w:t>ja sitä kautta julkaistaan Hankeikkunassa. Ha</w:t>
      </w:r>
      <w:r w:rsidRPr="00226126">
        <w:rPr>
          <w:rFonts w:asciiTheme="majorHAnsi" w:hAnsiTheme="majorHAnsi"/>
          <w:sz w:val="24"/>
          <w:szCs w:val="24"/>
        </w:rPr>
        <w:t>n</w:t>
      </w:r>
      <w:r w:rsidRPr="00226126">
        <w:rPr>
          <w:rFonts w:asciiTheme="majorHAnsi" w:hAnsiTheme="majorHAnsi"/>
          <w:sz w:val="24"/>
          <w:szCs w:val="24"/>
        </w:rPr>
        <w:t>keikkunaan päivitetään myös projektin aikataulu ja vaiheet.</w:t>
      </w:r>
    </w:p>
    <w:p w14:paraId="3A3AB5EC" w14:textId="77777777" w:rsidR="00226126" w:rsidRDefault="00226126" w:rsidP="00226126">
      <w:pPr>
        <w:pStyle w:val="Luettelokappale"/>
        <w:ind w:left="0"/>
        <w:rPr>
          <w:rFonts w:asciiTheme="majorHAnsi" w:hAnsiTheme="majorHAnsi"/>
          <w:sz w:val="24"/>
          <w:szCs w:val="24"/>
        </w:rPr>
      </w:pPr>
    </w:p>
    <w:p w14:paraId="3A3AB5ED" w14:textId="77777777" w:rsidR="00706F1D" w:rsidRPr="004D76BD" w:rsidRDefault="00226126" w:rsidP="00226126">
      <w:pPr>
        <w:pStyle w:val="Luettelokappale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Ohjausryhmä </w:t>
      </w:r>
      <w:r w:rsidRPr="00226126">
        <w:rPr>
          <w:rFonts w:asciiTheme="majorHAnsi" w:hAnsiTheme="majorHAnsi"/>
          <w:sz w:val="24"/>
          <w:szCs w:val="24"/>
        </w:rPr>
        <w:t>tarkentaa tarvittaessa projektisuunnitelmaa vaiheittain hankkeen edetessä.</w:t>
      </w:r>
    </w:p>
    <w:p w14:paraId="3A3AB5EE" w14:textId="77777777" w:rsidR="003F21D1" w:rsidRPr="004D76BD" w:rsidRDefault="003F21D1" w:rsidP="006C5328">
      <w:pPr>
        <w:pStyle w:val="Luettelokappale"/>
        <w:spacing w:after="200" w:line="276" w:lineRule="auto"/>
        <w:ind w:left="1440"/>
        <w:rPr>
          <w:rFonts w:asciiTheme="majorHAnsi" w:hAnsiTheme="majorHAnsi"/>
          <w:color w:val="000000"/>
          <w:sz w:val="24"/>
          <w:szCs w:val="24"/>
        </w:rPr>
      </w:pPr>
    </w:p>
    <w:sectPr w:rsidR="003F21D1" w:rsidRPr="004D76BD" w:rsidSect="00705734">
      <w:footerReference w:type="default" r:id="rId14"/>
      <w:footerReference w:type="first" r:id="rId15"/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AB5F3" w14:textId="77777777" w:rsidR="004530DC" w:rsidRDefault="004530DC" w:rsidP="00082BD5">
      <w:r>
        <w:separator/>
      </w:r>
    </w:p>
  </w:endnote>
  <w:endnote w:type="continuationSeparator" w:id="0">
    <w:p w14:paraId="3A3AB5F4" w14:textId="77777777" w:rsidR="004530DC" w:rsidRDefault="004530DC" w:rsidP="0008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529034"/>
      <w:docPartObj>
        <w:docPartGallery w:val="Page Numbers (Bottom of Page)"/>
        <w:docPartUnique/>
      </w:docPartObj>
    </w:sdtPr>
    <w:sdtEndPr/>
    <w:sdtContent>
      <w:p w14:paraId="3A3AB5F5" w14:textId="77777777" w:rsidR="007B5A60" w:rsidRDefault="007B5A60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405">
          <w:rPr>
            <w:noProof/>
          </w:rPr>
          <w:t>3</w:t>
        </w:r>
        <w:r>
          <w:fldChar w:fldCharType="end"/>
        </w:r>
      </w:p>
    </w:sdtContent>
  </w:sdt>
  <w:p w14:paraId="3A3AB5F6" w14:textId="77777777" w:rsidR="007B5A60" w:rsidRDefault="007B5A6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48"/>
      <w:tblW w:w="992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1560"/>
      <w:gridCol w:w="1701"/>
      <w:gridCol w:w="2126"/>
    </w:tblGrid>
    <w:tr w:rsidR="004530DC" w:rsidRPr="00A02446" w14:paraId="3A3AB5FC" w14:textId="77777777" w:rsidTr="00AF4F0B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A3AB5F7" w14:textId="77777777" w:rsidR="004530DC" w:rsidRPr="00A02446" w:rsidRDefault="004530DC" w:rsidP="00AF4F0B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A3AB5F8" w14:textId="77777777" w:rsidR="004530DC" w:rsidRPr="00A02446" w:rsidRDefault="004530DC" w:rsidP="00AF4F0B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A3AB5F9" w14:textId="77777777" w:rsidR="004530DC" w:rsidRPr="00A02446" w:rsidRDefault="004530DC" w:rsidP="00AF4F0B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A3AB5FA" w14:textId="77777777" w:rsidR="004530DC" w:rsidRPr="00A02446" w:rsidRDefault="004530DC" w:rsidP="00AF4F0B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A3AB5FB" w14:textId="77777777" w:rsidR="004530DC" w:rsidRPr="00A02446" w:rsidRDefault="004530DC" w:rsidP="00AF4F0B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</w:tr>
    <w:tr w:rsidR="004530DC" w:rsidRPr="00A02446" w14:paraId="3A3AB602" w14:textId="77777777" w:rsidTr="00AF4F0B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A3AB5FD" w14:textId="77777777" w:rsidR="004530DC" w:rsidRPr="00A02446" w:rsidRDefault="004530DC" w:rsidP="00AF4F0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A3AB5FE" w14:textId="77777777" w:rsidR="004530DC" w:rsidRPr="00A02446" w:rsidRDefault="004530DC" w:rsidP="00AF4F0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A3AB5FF" w14:textId="77777777" w:rsidR="004530DC" w:rsidRPr="00A02446" w:rsidRDefault="004530DC" w:rsidP="00AF4F0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A3AB600" w14:textId="77777777" w:rsidR="004530DC" w:rsidRPr="00A02446" w:rsidRDefault="004530DC" w:rsidP="00AF4F0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A3AB601" w14:textId="77777777" w:rsidR="004530DC" w:rsidRPr="00A02446" w:rsidRDefault="004530DC" w:rsidP="00AF4F0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530DC" w:rsidRPr="00A02446" w14:paraId="3A3AB608" w14:textId="77777777" w:rsidTr="00AF4F0B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A3AB603" w14:textId="77777777" w:rsidR="004530DC" w:rsidRPr="00A02446" w:rsidRDefault="004530DC" w:rsidP="00AF4F0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A3AB604" w14:textId="77777777" w:rsidR="004530DC" w:rsidRPr="00A02446" w:rsidRDefault="004530DC" w:rsidP="00AF4F0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A3AB605" w14:textId="77777777" w:rsidR="004530DC" w:rsidRPr="00A02446" w:rsidRDefault="004530DC" w:rsidP="00AF4F0B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A3AB606" w14:textId="77777777" w:rsidR="004530DC" w:rsidRPr="00A02446" w:rsidRDefault="004530DC" w:rsidP="00AF4F0B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A3AB607" w14:textId="77777777" w:rsidR="004530DC" w:rsidRPr="00A02446" w:rsidRDefault="004530DC" w:rsidP="00AF4F0B">
          <w:pPr>
            <w:pStyle w:val="Alatunniste"/>
            <w:rPr>
              <w:sz w:val="18"/>
              <w:szCs w:val="18"/>
              <w:lang w:val="sv-SE"/>
            </w:rPr>
          </w:pPr>
        </w:p>
      </w:tc>
    </w:tr>
  </w:tbl>
  <w:p w14:paraId="3A3AB609" w14:textId="77777777" w:rsidR="004530DC" w:rsidRDefault="004530D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AB5F1" w14:textId="77777777" w:rsidR="004530DC" w:rsidRDefault="004530DC" w:rsidP="00082BD5">
      <w:r>
        <w:separator/>
      </w:r>
    </w:p>
  </w:footnote>
  <w:footnote w:type="continuationSeparator" w:id="0">
    <w:p w14:paraId="3A3AB5F2" w14:textId="77777777" w:rsidR="004530DC" w:rsidRDefault="004530DC" w:rsidP="0008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A7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F3204A"/>
    <w:multiLevelType w:val="multilevel"/>
    <w:tmpl w:val="039831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sz w:val="26"/>
      </w:rPr>
    </w:lvl>
  </w:abstractNum>
  <w:abstractNum w:abstractNumId="2">
    <w:nsid w:val="051D5363"/>
    <w:multiLevelType w:val="multilevel"/>
    <w:tmpl w:val="040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AAF1C7E"/>
    <w:multiLevelType w:val="multilevel"/>
    <w:tmpl w:val="30884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D953078"/>
    <w:multiLevelType w:val="hybridMultilevel"/>
    <w:tmpl w:val="548E40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28E5"/>
    <w:multiLevelType w:val="hybridMultilevel"/>
    <w:tmpl w:val="0BECB2D6"/>
    <w:lvl w:ilvl="0" w:tplc="BA3C3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E165B"/>
    <w:multiLevelType w:val="hybridMultilevel"/>
    <w:tmpl w:val="8CFE5C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258D7"/>
    <w:multiLevelType w:val="multilevel"/>
    <w:tmpl w:val="973207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AC5410"/>
    <w:multiLevelType w:val="hybridMultilevel"/>
    <w:tmpl w:val="7AF6D08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442916"/>
    <w:multiLevelType w:val="multilevel"/>
    <w:tmpl w:val="040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18C20E60"/>
    <w:multiLevelType w:val="hybridMultilevel"/>
    <w:tmpl w:val="523AE530"/>
    <w:lvl w:ilvl="0" w:tplc="040B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>
    <w:nsid w:val="1F180777"/>
    <w:multiLevelType w:val="multilevel"/>
    <w:tmpl w:val="6C00BA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6"/>
      </w:rPr>
    </w:lvl>
  </w:abstractNum>
  <w:abstractNum w:abstractNumId="12">
    <w:nsid w:val="24BF7F73"/>
    <w:multiLevelType w:val="multilevel"/>
    <w:tmpl w:val="040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25FF58B2"/>
    <w:multiLevelType w:val="multilevel"/>
    <w:tmpl w:val="7BAC029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4">
    <w:nsid w:val="29A43228"/>
    <w:multiLevelType w:val="hybridMultilevel"/>
    <w:tmpl w:val="DDA816AC"/>
    <w:lvl w:ilvl="0" w:tplc="BA3C3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71BB6"/>
    <w:multiLevelType w:val="hybridMultilevel"/>
    <w:tmpl w:val="8C74DF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DB496F"/>
    <w:multiLevelType w:val="hybridMultilevel"/>
    <w:tmpl w:val="F74CA18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580A29"/>
    <w:multiLevelType w:val="hybridMultilevel"/>
    <w:tmpl w:val="C0E8FDB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7C3E3E"/>
    <w:multiLevelType w:val="hybridMultilevel"/>
    <w:tmpl w:val="25CEC72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A048C1"/>
    <w:multiLevelType w:val="hybridMultilevel"/>
    <w:tmpl w:val="CE369DEC"/>
    <w:lvl w:ilvl="0" w:tplc="BA3C3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F0A38"/>
    <w:multiLevelType w:val="hybridMultilevel"/>
    <w:tmpl w:val="C7A21408"/>
    <w:lvl w:ilvl="0" w:tplc="FCAE615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E73AD"/>
    <w:multiLevelType w:val="hybridMultilevel"/>
    <w:tmpl w:val="F00A2F5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5F4CF5"/>
    <w:multiLevelType w:val="hybridMultilevel"/>
    <w:tmpl w:val="54244096"/>
    <w:lvl w:ilvl="0" w:tplc="BA3C3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07AFD"/>
    <w:multiLevelType w:val="hybridMultilevel"/>
    <w:tmpl w:val="4046120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331A12"/>
    <w:multiLevelType w:val="singleLevel"/>
    <w:tmpl w:val="C680CE9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5">
    <w:nsid w:val="4CBE64D9"/>
    <w:multiLevelType w:val="hybridMultilevel"/>
    <w:tmpl w:val="6A50FD2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A148C8"/>
    <w:multiLevelType w:val="multilevel"/>
    <w:tmpl w:val="7BAC02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526A6421"/>
    <w:multiLevelType w:val="multilevel"/>
    <w:tmpl w:val="E7402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558E6CB0"/>
    <w:multiLevelType w:val="multilevel"/>
    <w:tmpl w:val="30884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599B67FE"/>
    <w:multiLevelType w:val="multilevel"/>
    <w:tmpl w:val="7BAC02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59D17F87"/>
    <w:multiLevelType w:val="hybridMultilevel"/>
    <w:tmpl w:val="00F4109E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A91675"/>
    <w:multiLevelType w:val="hybridMultilevel"/>
    <w:tmpl w:val="6F548B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B420E"/>
    <w:multiLevelType w:val="hybridMultilevel"/>
    <w:tmpl w:val="86725932"/>
    <w:lvl w:ilvl="0" w:tplc="040B000F">
      <w:start w:val="1"/>
      <w:numFmt w:val="decimal"/>
      <w:lvlText w:val="%1."/>
      <w:lvlJc w:val="left"/>
      <w:pPr>
        <w:ind w:left="502" w:hanging="360"/>
      </w:p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3B901A8"/>
    <w:multiLevelType w:val="hybridMultilevel"/>
    <w:tmpl w:val="8D601FDA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A02542"/>
    <w:multiLevelType w:val="hybridMultilevel"/>
    <w:tmpl w:val="083E92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5534B"/>
    <w:multiLevelType w:val="hybridMultilevel"/>
    <w:tmpl w:val="458699C0"/>
    <w:lvl w:ilvl="0" w:tplc="2730C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D46798"/>
    <w:multiLevelType w:val="hybridMultilevel"/>
    <w:tmpl w:val="0518D0DE"/>
    <w:lvl w:ilvl="0" w:tplc="BA3C3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C7C64"/>
    <w:multiLevelType w:val="hybridMultilevel"/>
    <w:tmpl w:val="ACB2DCC4"/>
    <w:lvl w:ilvl="0" w:tplc="BA3C3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70C60"/>
    <w:multiLevelType w:val="hybridMultilevel"/>
    <w:tmpl w:val="1DD835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F1BF2"/>
    <w:multiLevelType w:val="multilevel"/>
    <w:tmpl w:val="7BAC02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0">
    <w:nsid w:val="718253A8"/>
    <w:multiLevelType w:val="hybridMultilevel"/>
    <w:tmpl w:val="D7300488"/>
    <w:lvl w:ilvl="0" w:tplc="040B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3ACCF064">
      <w:numFmt w:val="bullet"/>
      <w:lvlText w:val="•"/>
      <w:lvlJc w:val="left"/>
      <w:pPr>
        <w:ind w:left="3155" w:hanging="1305"/>
      </w:pPr>
      <w:rPr>
        <w:rFonts w:ascii="Cambria" w:eastAsiaTheme="minorHAnsi" w:hAnsi="Cambria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1">
    <w:nsid w:val="7B8D22EB"/>
    <w:multiLevelType w:val="hybridMultilevel"/>
    <w:tmpl w:val="B5FAE7DA"/>
    <w:lvl w:ilvl="0" w:tplc="BA3C3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</w:num>
  <w:num w:numId="2">
    <w:abstractNumId w:val="10"/>
  </w:num>
  <w:num w:numId="3">
    <w:abstractNumId w:val="32"/>
  </w:num>
  <w:num w:numId="4">
    <w:abstractNumId w:val="38"/>
  </w:num>
  <w:num w:numId="5">
    <w:abstractNumId w:val="14"/>
  </w:num>
  <w:num w:numId="6">
    <w:abstractNumId w:val="36"/>
  </w:num>
  <w:num w:numId="7">
    <w:abstractNumId w:val="41"/>
  </w:num>
  <w:num w:numId="8">
    <w:abstractNumId w:val="22"/>
  </w:num>
  <w:num w:numId="9">
    <w:abstractNumId w:val="37"/>
  </w:num>
  <w:num w:numId="10">
    <w:abstractNumId w:val="19"/>
  </w:num>
  <w:num w:numId="11">
    <w:abstractNumId w:val="20"/>
  </w:num>
  <w:num w:numId="12">
    <w:abstractNumId w:val="31"/>
  </w:num>
  <w:num w:numId="13">
    <w:abstractNumId w:val="5"/>
  </w:num>
  <w:num w:numId="14">
    <w:abstractNumId w:val="33"/>
  </w:num>
  <w:num w:numId="15">
    <w:abstractNumId w:val="6"/>
  </w:num>
  <w:num w:numId="16">
    <w:abstractNumId w:val="34"/>
  </w:num>
  <w:num w:numId="17">
    <w:abstractNumId w:val="30"/>
  </w:num>
  <w:num w:numId="18">
    <w:abstractNumId w:val="4"/>
  </w:num>
  <w:num w:numId="19">
    <w:abstractNumId w:val="0"/>
  </w:num>
  <w:num w:numId="20">
    <w:abstractNumId w:val="12"/>
  </w:num>
  <w:num w:numId="21">
    <w:abstractNumId w:val="2"/>
  </w:num>
  <w:num w:numId="22">
    <w:abstractNumId w:val="39"/>
  </w:num>
  <w:num w:numId="23">
    <w:abstractNumId w:val="13"/>
  </w:num>
  <w:num w:numId="24">
    <w:abstractNumId w:val="9"/>
  </w:num>
  <w:num w:numId="25">
    <w:abstractNumId w:val="11"/>
  </w:num>
  <w:num w:numId="26">
    <w:abstractNumId w:val="1"/>
  </w:num>
  <w:num w:numId="27">
    <w:abstractNumId w:val="26"/>
  </w:num>
  <w:num w:numId="28">
    <w:abstractNumId w:val="21"/>
  </w:num>
  <w:num w:numId="29">
    <w:abstractNumId w:val="18"/>
  </w:num>
  <w:num w:numId="30">
    <w:abstractNumId w:val="40"/>
  </w:num>
  <w:num w:numId="31">
    <w:abstractNumId w:val="25"/>
  </w:num>
  <w:num w:numId="32">
    <w:abstractNumId w:val="8"/>
  </w:num>
  <w:num w:numId="33">
    <w:abstractNumId w:val="16"/>
  </w:num>
  <w:num w:numId="34">
    <w:abstractNumId w:val="27"/>
  </w:num>
  <w:num w:numId="35">
    <w:abstractNumId w:val="29"/>
  </w:num>
  <w:num w:numId="36">
    <w:abstractNumId w:val="3"/>
  </w:num>
  <w:num w:numId="37">
    <w:abstractNumId w:val="28"/>
  </w:num>
  <w:num w:numId="38">
    <w:abstractNumId w:val="7"/>
  </w:num>
  <w:num w:numId="39">
    <w:abstractNumId w:val="15"/>
  </w:num>
  <w:num w:numId="40">
    <w:abstractNumId w:val="17"/>
  </w:num>
  <w:num w:numId="41">
    <w:abstractNumId w:val="3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D4"/>
    <w:rsid w:val="00000F68"/>
    <w:rsid w:val="00007308"/>
    <w:rsid w:val="00035CC1"/>
    <w:rsid w:val="0004310E"/>
    <w:rsid w:val="000643F1"/>
    <w:rsid w:val="00074ED6"/>
    <w:rsid w:val="00075B5E"/>
    <w:rsid w:val="00082943"/>
    <w:rsid w:val="00082BD5"/>
    <w:rsid w:val="000A32A5"/>
    <w:rsid w:val="000B45F7"/>
    <w:rsid w:val="000B79C5"/>
    <w:rsid w:val="000C1B81"/>
    <w:rsid w:val="000C1DE7"/>
    <w:rsid w:val="000D570E"/>
    <w:rsid w:val="00112D58"/>
    <w:rsid w:val="00121617"/>
    <w:rsid w:val="00147660"/>
    <w:rsid w:val="00172300"/>
    <w:rsid w:val="001759B2"/>
    <w:rsid w:val="001A0F0D"/>
    <w:rsid w:val="001D2C6A"/>
    <w:rsid w:val="001E41D4"/>
    <w:rsid w:val="00226126"/>
    <w:rsid w:val="002508A9"/>
    <w:rsid w:val="00271DB6"/>
    <w:rsid w:val="002A53D5"/>
    <w:rsid w:val="002B066F"/>
    <w:rsid w:val="002B3E8D"/>
    <w:rsid w:val="00306A54"/>
    <w:rsid w:val="0030790F"/>
    <w:rsid w:val="00314758"/>
    <w:rsid w:val="00320ACB"/>
    <w:rsid w:val="00332B38"/>
    <w:rsid w:val="003562DF"/>
    <w:rsid w:val="0036249D"/>
    <w:rsid w:val="00385A84"/>
    <w:rsid w:val="003A6CB7"/>
    <w:rsid w:val="003B0134"/>
    <w:rsid w:val="003B1130"/>
    <w:rsid w:val="003C3FD1"/>
    <w:rsid w:val="003E6729"/>
    <w:rsid w:val="003F21D1"/>
    <w:rsid w:val="003F6405"/>
    <w:rsid w:val="00411476"/>
    <w:rsid w:val="00414462"/>
    <w:rsid w:val="00415096"/>
    <w:rsid w:val="004530DC"/>
    <w:rsid w:val="004665BF"/>
    <w:rsid w:val="00472B7D"/>
    <w:rsid w:val="00493720"/>
    <w:rsid w:val="00493C54"/>
    <w:rsid w:val="004A1B26"/>
    <w:rsid w:val="004B74D5"/>
    <w:rsid w:val="004C0E57"/>
    <w:rsid w:val="004C79AA"/>
    <w:rsid w:val="004D76BD"/>
    <w:rsid w:val="004E3261"/>
    <w:rsid w:val="004F71DE"/>
    <w:rsid w:val="00515E2A"/>
    <w:rsid w:val="005311E5"/>
    <w:rsid w:val="00533229"/>
    <w:rsid w:val="00544869"/>
    <w:rsid w:val="00545B3A"/>
    <w:rsid w:val="0055019A"/>
    <w:rsid w:val="00557F93"/>
    <w:rsid w:val="0056191C"/>
    <w:rsid w:val="00567E9D"/>
    <w:rsid w:val="00575604"/>
    <w:rsid w:val="005776F4"/>
    <w:rsid w:val="005B3CE9"/>
    <w:rsid w:val="005B427B"/>
    <w:rsid w:val="005C40B0"/>
    <w:rsid w:val="00605599"/>
    <w:rsid w:val="0062340F"/>
    <w:rsid w:val="006A149A"/>
    <w:rsid w:val="006C5328"/>
    <w:rsid w:val="006D0674"/>
    <w:rsid w:val="006D264D"/>
    <w:rsid w:val="006D64CF"/>
    <w:rsid w:val="006F2286"/>
    <w:rsid w:val="006F6E5D"/>
    <w:rsid w:val="007005CA"/>
    <w:rsid w:val="0070351B"/>
    <w:rsid w:val="00705734"/>
    <w:rsid w:val="00706F1D"/>
    <w:rsid w:val="007218E7"/>
    <w:rsid w:val="00721C52"/>
    <w:rsid w:val="0074717E"/>
    <w:rsid w:val="00751B39"/>
    <w:rsid w:val="00762BD3"/>
    <w:rsid w:val="00797D45"/>
    <w:rsid w:val="007A1BF1"/>
    <w:rsid w:val="007A36B8"/>
    <w:rsid w:val="007A7EEA"/>
    <w:rsid w:val="007B339A"/>
    <w:rsid w:val="007B5A60"/>
    <w:rsid w:val="007D28C6"/>
    <w:rsid w:val="007D43ED"/>
    <w:rsid w:val="007F572C"/>
    <w:rsid w:val="008306A5"/>
    <w:rsid w:val="00853B24"/>
    <w:rsid w:val="008912C3"/>
    <w:rsid w:val="008A4972"/>
    <w:rsid w:val="008A7044"/>
    <w:rsid w:val="008B0A15"/>
    <w:rsid w:val="008B4444"/>
    <w:rsid w:val="008C06E8"/>
    <w:rsid w:val="008D203B"/>
    <w:rsid w:val="008E1BB3"/>
    <w:rsid w:val="00921E2A"/>
    <w:rsid w:val="009249F2"/>
    <w:rsid w:val="00924C1C"/>
    <w:rsid w:val="00933B73"/>
    <w:rsid w:val="0097080E"/>
    <w:rsid w:val="00973CD6"/>
    <w:rsid w:val="009A1D85"/>
    <w:rsid w:val="009A2A17"/>
    <w:rsid w:val="009C4AF3"/>
    <w:rsid w:val="009C7562"/>
    <w:rsid w:val="009D3F59"/>
    <w:rsid w:val="009E03E5"/>
    <w:rsid w:val="009F1D87"/>
    <w:rsid w:val="009F3335"/>
    <w:rsid w:val="00A01D5E"/>
    <w:rsid w:val="00A162A5"/>
    <w:rsid w:val="00A31FCD"/>
    <w:rsid w:val="00A33F2B"/>
    <w:rsid w:val="00A46B88"/>
    <w:rsid w:val="00A515B0"/>
    <w:rsid w:val="00A6048D"/>
    <w:rsid w:val="00A82131"/>
    <w:rsid w:val="00AA4561"/>
    <w:rsid w:val="00AC2833"/>
    <w:rsid w:val="00AC45A3"/>
    <w:rsid w:val="00AD7A42"/>
    <w:rsid w:val="00AF4F0B"/>
    <w:rsid w:val="00B0385E"/>
    <w:rsid w:val="00B17448"/>
    <w:rsid w:val="00B436CE"/>
    <w:rsid w:val="00BA7225"/>
    <w:rsid w:val="00BB1F30"/>
    <w:rsid w:val="00BC5323"/>
    <w:rsid w:val="00BF56BF"/>
    <w:rsid w:val="00C3202A"/>
    <w:rsid w:val="00C351E6"/>
    <w:rsid w:val="00C461F8"/>
    <w:rsid w:val="00C847B8"/>
    <w:rsid w:val="00CA1633"/>
    <w:rsid w:val="00D17FA0"/>
    <w:rsid w:val="00D34B3D"/>
    <w:rsid w:val="00D73F5E"/>
    <w:rsid w:val="00D93B96"/>
    <w:rsid w:val="00DB3492"/>
    <w:rsid w:val="00E01DB0"/>
    <w:rsid w:val="00E1587B"/>
    <w:rsid w:val="00E351AC"/>
    <w:rsid w:val="00E35E87"/>
    <w:rsid w:val="00E46B3A"/>
    <w:rsid w:val="00E8735F"/>
    <w:rsid w:val="00EA3459"/>
    <w:rsid w:val="00EB31BC"/>
    <w:rsid w:val="00EC35A6"/>
    <w:rsid w:val="00EC42E7"/>
    <w:rsid w:val="00EE4D28"/>
    <w:rsid w:val="00EF0537"/>
    <w:rsid w:val="00EF605E"/>
    <w:rsid w:val="00EF7F5F"/>
    <w:rsid w:val="00F11DA7"/>
    <w:rsid w:val="00F17D9D"/>
    <w:rsid w:val="00F416C9"/>
    <w:rsid w:val="00F631F8"/>
    <w:rsid w:val="00F6629A"/>
    <w:rsid w:val="00FA1FC6"/>
    <w:rsid w:val="00FA64D9"/>
    <w:rsid w:val="00FA6EBC"/>
    <w:rsid w:val="00FC3A80"/>
    <w:rsid w:val="00FD7FD2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B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41D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C7562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66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E41D4"/>
    <w:rPr>
      <w:color w:val="0000FF" w:themeColor="hyperlink"/>
      <w:u w:val="single"/>
    </w:rPr>
  </w:style>
  <w:style w:type="paragraph" w:customStyle="1" w:styleId="AKPleipteksti">
    <w:name w:val="AKP leipäteksti"/>
    <w:rsid w:val="001E41D4"/>
    <w:pPr>
      <w:spacing w:after="0" w:line="240" w:lineRule="auto"/>
      <w:ind w:left="2608"/>
    </w:pPr>
    <w:rPr>
      <w:rFonts w:ascii="Calibri" w:eastAsia="Times New Roman" w:hAnsi="Calibri" w:cs="Times New Roman"/>
      <w:sz w:val="24"/>
      <w:szCs w:val="20"/>
    </w:rPr>
  </w:style>
  <w:style w:type="paragraph" w:customStyle="1" w:styleId="AKPnormaali">
    <w:name w:val="AKP normaali"/>
    <w:rsid w:val="001E41D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kpasia3">
    <w:name w:val="akpasia3"/>
    <w:basedOn w:val="Normaali"/>
    <w:rsid w:val="001E41D4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color w:val="000000"/>
      <w:sz w:val="30"/>
    </w:rPr>
  </w:style>
  <w:style w:type="paragraph" w:customStyle="1" w:styleId="AKPesityslista">
    <w:name w:val="AKP esityslista"/>
    <w:rsid w:val="001E41D4"/>
    <w:pPr>
      <w:numPr>
        <w:numId w:val="1"/>
      </w:numPr>
      <w:spacing w:after="240" w:line="240" w:lineRule="auto"/>
      <w:ind w:left="2608" w:hanging="1304"/>
    </w:pPr>
    <w:rPr>
      <w:rFonts w:ascii="Calibri" w:eastAsia="Times New Roman" w:hAnsi="Calibri" w:cs="Times New Roman"/>
      <w:noProof/>
      <w:sz w:val="24"/>
      <w:szCs w:val="20"/>
      <w:lang w:val="en-GB"/>
    </w:rPr>
  </w:style>
  <w:style w:type="character" w:customStyle="1" w:styleId="akpallekirjoittaja1c">
    <w:name w:val="akpallekirjoittaja1c"/>
    <w:rsid w:val="001E41D4"/>
    <w:rPr>
      <w:rFonts w:ascii="Calibri" w:hAnsi="Calibri" w:hint="default"/>
      <w:sz w:val="24"/>
    </w:rPr>
  </w:style>
  <w:style w:type="character" w:customStyle="1" w:styleId="akpallekirjoittaja2c">
    <w:name w:val="akpallekirjoittaja2c"/>
    <w:rsid w:val="001E41D4"/>
    <w:rPr>
      <w:rFonts w:ascii="Calibri" w:hAnsi="Calibri" w:hint="default"/>
      <w:sz w:val="24"/>
    </w:rPr>
  </w:style>
  <w:style w:type="paragraph" w:styleId="Yltunniste">
    <w:name w:val="header"/>
    <w:basedOn w:val="Normaali"/>
    <w:link w:val="YltunnisteChar"/>
    <w:rsid w:val="001E41D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1E41D4"/>
    <w:rPr>
      <w:rFonts w:ascii="Calibri" w:eastAsia="Times New Roman" w:hAnsi="Calibri" w:cs="Times New Roman"/>
      <w:sz w:val="20"/>
      <w:szCs w:val="20"/>
    </w:rPr>
  </w:style>
  <w:style w:type="paragraph" w:customStyle="1" w:styleId="akpylatunniste">
    <w:name w:val="akpylatunniste"/>
    <w:basedOn w:val="Normaali"/>
    <w:autoRedefine/>
    <w:rsid w:val="00545B3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color w:val="FF0000"/>
      <w:sz w:val="22"/>
      <w:szCs w:val="22"/>
    </w:rPr>
  </w:style>
  <w:style w:type="character" w:customStyle="1" w:styleId="akptunnus">
    <w:name w:val="akptunnus"/>
    <w:rsid w:val="001E41D4"/>
    <w:rPr>
      <w:rFonts w:ascii="Calibri" w:hAnsi="Calibri"/>
      <w:color w:val="000000"/>
      <w:sz w:val="22"/>
    </w:rPr>
  </w:style>
  <w:style w:type="character" w:customStyle="1" w:styleId="akppaivays">
    <w:name w:val="akppaivays"/>
    <w:rsid w:val="001E41D4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1E41D4"/>
    <w:rPr>
      <w:rFonts w:ascii="Calibri" w:hAnsi="Calibri"/>
      <w:color w:val="000000"/>
      <w:sz w:val="22"/>
    </w:rPr>
  </w:style>
  <w:style w:type="character" w:customStyle="1" w:styleId="akpatyyppi">
    <w:name w:val="akpatyyppi"/>
    <w:rsid w:val="001E41D4"/>
    <w:rPr>
      <w:rFonts w:ascii="Calibri" w:hAnsi="Calibri"/>
      <w:color w:val="000000"/>
      <w:sz w:val="22"/>
    </w:rPr>
  </w:style>
  <w:style w:type="paragraph" w:customStyle="1" w:styleId="akpyksikko">
    <w:name w:val="akpyksikko"/>
    <w:rsid w:val="001E41D4"/>
    <w:pPr>
      <w:spacing w:after="0" w:line="240" w:lineRule="auto"/>
    </w:pPr>
    <w:rPr>
      <w:rFonts w:ascii="Calibri" w:eastAsia="Times New Roman" w:hAnsi="Calibri" w:cs="Times New Roman"/>
      <w:noProof/>
      <w:color w:val="000000"/>
      <w:szCs w:val="20"/>
      <w:lang w:val="en-GB"/>
    </w:rPr>
  </w:style>
  <w:style w:type="character" w:customStyle="1" w:styleId="akplaatija">
    <w:name w:val="akplaatija"/>
    <w:rsid w:val="001E41D4"/>
    <w:rPr>
      <w:rFonts w:ascii="Calibri" w:hAnsi="Calibri"/>
      <w:color w:val="000000"/>
      <w:sz w:val="22"/>
    </w:rPr>
  </w:style>
  <w:style w:type="paragraph" w:styleId="Alatunniste">
    <w:name w:val="footer"/>
    <w:basedOn w:val="Normaali"/>
    <w:link w:val="AlatunnisteChar"/>
    <w:uiPriority w:val="99"/>
    <w:rsid w:val="001E41D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E41D4"/>
    <w:rPr>
      <w:rFonts w:ascii="Calibri" w:eastAsia="Times New Roman" w:hAnsi="Calibri" w:cs="Times New Roman"/>
      <w:sz w:val="20"/>
      <w:szCs w:val="20"/>
    </w:rPr>
  </w:style>
  <w:style w:type="paragraph" w:customStyle="1" w:styleId="akptiedostopolku">
    <w:name w:val="akptiedostopolku"/>
    <w:rsid w:val="001E41D4"/>
    <w:pPr>
      <w:spacing w:after="0" w:line="240" w:lineRule="auto"/>
    </w:pPr>
    <w:rPr>
      <w:rFonts w:ascii="Calibri" w:eastAsia="Times New Roman" w:hAnsi="Calibri" w:cs="Times New Roman"/>
      <w:noProof/>
      <w:color w:val="000000"/>
      <w:sz w:val="16"/>
      <w:szCs w:val="20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E41D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41D4"/>
    <w:rPr>
      <w:rFonts w:ascii="Tahoma" w:eastAsia="Times New Roman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82BD5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82BD5"/>
    <w:rPr>
      <w:rFonts w:ascii="Calibri" w:eastAsia="Times New Roman" w:hAnsi="Calibri" w:cs="Times New Roman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082BD5"/>
    <w:rPr>
      <w:vertAlign w:val="superscript"/>
    </w:rPr>
  </w:style>
  <w:style w:type="character" w:styleId="Kommentinviite">
    <w:name w:val="annotation reference"/>
    <w:basedOn w:val="Kappaleenoletusfontti"/>
    <w:uiPriority w:val="99"/>
    <w:semiHidden/>
    <w:unhideWhenUsed/>
    <w:rsid w:val="00112D5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12D58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12D58"/>
    <w:rPr>
      <w:rFonts w:ascii="Calibri" w:eastAsia="Times New Roman" w:hAnsi="Calibri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12D5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12D58"/>
    <w:rPr>
      <w:rFonts w:ascii="Calibri" w:eastAsia="Times New Roman" w:hAnsi="Calibri" w:cs="Times New Roman"/>
      <w:b/>
      <w:bCs/>
      <w:sz w:val="20"/>
      <w:szCs w:val="20"/>
    </w:rPr>
  </w:style>
  <w:style w:type="paragraph" w:styleId="Luettelokappale">
    <w:name w:val="List Paragraph"/>
    <w:basedOn w:val="Normaali"/>
    <w:link w:val="LuettelokappaleChar"/>
    <w:uiPriority w:val="34"/>
    <w:qFormat/>
    <w:rsid w:val="00E351AC"/>
    <w:pPr>
      <w:ind w:left="720"/>
      <w:contextualSpacing/>
    </w:pPr>
    <w:rPr>
      <w:rFonts w:eastAsiaTheme="minorHAnsi"/>
      <w:sz w:val="22"/>
      <w:szCs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9C7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9C7562"/>
    <w:rPr>
      <w:rFonts w:ascii="Calibri" w:hAnsi="Calibri" w:cs="Times New Roman"/>
    </w:rPr>
  </w:style>
  <w:style w:type="paragraph" w:styleId="Eivli">
    <w:name w:val="No Spacing"/>
    <w:link w:val="EivliChar"/>
    <w:uiPriority w:val="1"/>
    <w:qFormat/>
    <w:rsid w:val="00705734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705734"/>
    <w:rPr>
      <w:rFonts w:eastAsiaTheme="minorEastAsia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466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C4AF3"/>
    <w:pPr>
      <w:jc w:val="left"/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9C4AF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9C4AF3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41D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C7562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66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E41D4"/>
    <w:rPr>
      <w:color w:val="0000FF" w:themeColor="hyperlink"/>
      <w:u w:val="single"/>
    </w:rPr>
  </w:style>
  <w:style w:type="paragraph" w:customStyle="1" w:styleId="AKPleipteksti">
    <w:name w:val="AKP leipäteksti"/>
    <w:rsid w:val="001E41D4"/>
    <w:pPr>
      <w:spacing w:after="0" w:line="240" w:lineRule="auto"/>
      <w:ind w:left="2608"/>
    </w:pPr>
    <w:rPr>
      <w:rFonts w:ascii="Calibri" w:eastAsia="Times New Roman" w:hAnsi="Calibri" w:cs="Times New Roman"/>
      <w:sz w:val="24"/>
      <w:szCs w:val="20"/>
    </w:rPr>
  </w:style>
  <w:style w:type="paragraph" w:customStyle="1" w:styleId="AKPnormaali">
    <w:name w:val="AKP normaali"/>
    <w:rsid w:val="001E41D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kpasia3">
    <w:name w:val="akpasia3"/>
    <w:basedOn w:val="Normaali"/>
    <w:rsid w:val="001E41D4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color w:val="000000"/>
      <w:sz w:val="30"/>
    </w:rPr>
  </w:style>
  <w:style w:type="paragraph" w:customStyle="1" w:styleId="AKPesityslista">
    <w:name w:val="AKP esityslista"/>
    <w:rsid w:val="001E41D4"/>
    <w:pPr>
      <w:numPr>
        <w:numId w:val="1"/>
      </w:numPr>
      <w:spacing w:after="240" w:line="240" w:lineRule="auto"/>
      <w:ind w:left="2608" w:hanging="1304"/>
    </w:pPr>
    <w:rPr>
      <w:rFonts w:ascii="Calibri" w:eastAsia="Times New Roman" w:hAnsi="Calibri" w:cs="Times New Roman"/>
      <w:noProof/>
      <w:sz w:val="24"/>
      <w:szCs w:val="20"/>
      <w:lang w:val="en-GB"/>
    </w:rPr>
  </w:style>
  <w:style w:type="character" w:customStyle="1" w:styleId="akpallekirjoittaja1c">
    <w:name w:val="akpallekirjoittaja1c"/>
    <w:rsid w:val="001E41D4"/>
    <w:rPr>
      <w:rFonts w:ascii="Calibri" w:hAnsi="Calibri" w:hint="default"/>
      <w:sz w:val="24"/>
    </w:rPr>
  </w:style>
  <w:style w:type="character" w:customStyle="1" w:styleId="akpallekirjoittaja2c">
    <w:name w:val="akpallekirjoittaja2c"/>
    <w:rsid w:val="001E41D4"/>
    <w:rPr>
      <w:rFonts w:ascii="Calibri" w:hAnsi="Calibri" w:hint="default"/>
      <w:sz w:val="24"/>
    </w:rPr>
  </w:style>
  <w:style w:type="paragraph" w:styleId="Yltunniste">
    <w:name w:val="header"/>
    <w:basedOn w:val="Normaali"/>
    <w:link w:val="YltunnisteChar"/>
    <w:rsid w:val="001E41D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1E41D4"/>
    <w:rPr>
      <w:rFonts w:ascii="Calibri" w:eastAsia="Times New Roman" w:hAnsi="Calibri" w:cs="Times New Roman"/>
      <w:sz w:val="20"/>
      <w:szCs w:val="20"/>
    </w:rPr>
  </w:style>
  <w:style w:type="paragraph" w:customStyle="1" w:styleId="akpylatunniste">
    <w:name w:val="akpylatunniste"/>
    <w:basedOn w:val="Normaali"/>
    <w:autoRedefine/>
    <w:rsid w:val="00545B3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color w:val="FF0000"/>
      <w:sz w:val="22"/>
      <w:szCs w:val="22"/>
    </w:rPr>
  </w:style>
  <w:style w:type="character" w:customStyle="1" w:styleId="akptunnus">
    <w:name w:val="akptunnus"/>
    <w:rsid w:val="001E41D4"/>
    <w:rPr>
      <w:rFonts w:ascii="Calibri" w:hAnsi="Calibri"/>
      <w:color w:val="000000"/>
      <w:sz w:val="22"/>
    </w:rPr>
  </w:style>
  <w:style w:type="character" w:customStyle="1" w:styleId="akppaivays">
    <w:name w:val="akppaivays"/>
    <w:rsid w:val="001E41D4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1E41D4"/>
    <w:rPr>
      <w:rFonts w:ascii="Calibri" w:hAnsi="Calibri"/>
      <w:color w:val="000000"/>
      <w:sz w:val="22"/>
    </w:rPr>
  </w:style>
  <w:style w:type="character" w:customStyle="1" w:styleId="akpatyyppi">
    <w:name w:val="akpatyyppi"/>
    <w:rsid w:val="001E41D4"/>
    <w:rPr>
      <w:rFonts w:ascii="Calibri" w:hAnsi="Calibri"/>
      <w:color w:val="000000"/>
      <w:sz w:val="22"/>
    </w:rPr>
  </w:style>
  <w:style w:type="paragraph" w:customStyle="1" w:styleId="akpyksikko">
    <w:name w:val="akpyksikko"/>
    <w:rsid w:val="001E41D4"/>
    <w:pPr>
      <w:spacing w:after="0" w:line="240" w:lineRule="auto"/>
    </w:pPr>
    <w:rPr>
      <w:rFonts w:ascii="Calibri" w:eastAsia="Times New Roman" w:hAnsi="Calibri" w:cs="Times New Roman"/>
      <w:noProof/>
      <w:color w:val="000000"/>
      <w:szCs w:val="20"/>
      <w:lang w:val="en-GB"/>
    </w:rPr>
  </w:style>
  <w:style w:type="character" w:customStyle="1" w:styleId="akplaatija">
    <w:name w:val="akplaatija"/>
    <w:rsid w:val="001E41D4"/>
    <w:rPr>
      <w:rFonts w:ascii="Calibri" w:hAnsi="Calibri"/>
      <w:color w:val="000000"/>
      <w:sz w:val="22"/>
    </w:rPr>
  </w:style>
  <w:style w:type="paragraph" w:styleId="Alatunniste">
    <w:name w:val="footer"/>
    <w:basedOn w:val="Normaali"/>
    <w:link w:val="AlatunnisteChar"/>
    <w:uiPriority w:val="99"/>
    <w:rsid w:val="001E41D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E41D4"/>
    <w:rPr>
      <w:rFonts w:ascii="Calibri" w:eastAsia="Times New Roman" w:hAnsi="Calibri" w:cs="Times New Roman"/>
      <w:sz w:val="20"/>
      <w:szCs w:val="20"/>
    </w:rPr>
  </w:style>
  <w:style w:type="paragraph" w:customStyle="1" w:styleId="akptiedostopolku">
    <w:name w:val="akptiedostopolku"/>
    <w:rsid w:val="001E41D4"/>
    <w:pPr>
      <w:spacing w:after="0" w:line="240" w:lineRule="auto"/>
    </w:pPr>
    <w:rPr>
      <w:rFonts w:ascii="Calibri" w:eastAsia="Times New Roman" w:hAnsi="Calibri" w:cs="Times New Roman"/>
      <w:noProof/>
      <w:color w:val="000000"/>
      <w:sz w:val="16"/>
      <w:szCs w:val="20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E41D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41D4"/>
    <w:rPr>
      <w:rFonts w:ascii="Tahoma" w:eastAsia="Times New Roman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82BD5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82BD5"/>
    <w:rPr>
      <w:rFonts w:ascii="Calibri" w:eastAsia="Times New Roman" w:hAnsi="Calibri" w:cs="Times New Roman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082BD5"/>
    <w:rPr>
      <w:vertAlign w:val="superscript"/>
    </w:rPr>
  </w:style>
  <w:style w:type="character" w:styleId="Kommentinviite">
    <w:name w:val="annotation reference"/>
    <w:basedOn w:val="Kappaleenoletusfontti"/>
    <w:uiPriority w:val="99"/>
    <w:semiHidden/>
    <w:unhideWhenUsed/>
    <w:rsid w:val="00112D5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12D58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12D58"/>
    <w:rPr>
      <w:rFonts w:ascii="Calibri" w:eastAsia="Times New Roman" w:hAnsi="Calibri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12D5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12D58"/>
    <w:rPr>
      <w:rFonts w:ascii="Calibri" w:eastAsia="Times New Roman" w:hAnsi="Calibri" w:cs="Times New Roman"/>
      <w:b/>
      <w:bCs/>
      <w:sz w:val="20"/>
      <w:szCs w:val="20"/>
    </w:rPr>
  </w:style>
  <w:style w:type="paragraph" w:styleId="Luettelokappale">
    <w:name w:val="List Paragraph"/>
    <w:basedOn w:val="Normaali"/>
    <w:link w:val="LuettelokappaleChar"/>
    <w:uiPriority w:val="34"/>
    <w:qFormat/>
    <w:rsid w:val="00E351AC"/>
    <w:pPr>
      <w:ind w:left="720"/>
      <w:contextualSpacing/>
    </w:pPr>
    <w:rPr>
      <w:rFonts w:eastAsiaTheme="minorHAnsi"/>
      <w:sz w:val="22"/>
      <w:szCs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9C7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9C7562"/>
    <w:rPr>
      <w:rFonts w:ascii="Calibri" w:hAnsi="Calibri" w:cs="Times New Roman"/>
    </w:rPr>
  </w:style>
  <w:style w:type="paragraph" w:styleId="Eivli">
    <w:name w:val="No Spacing"/>
    <w:link w:val="EivliChar"/>
    <w:uiPriority w:val="1"/>
    <w:qFormat/>
    <w:rsid w:val="00705734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705734"/>
    <w:rPr>
      <w:rFonts w:eastAsiaTheme="minorEastAsia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466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C4AF3"/>
    <w:pPr>
      <w:jc w:val="left"/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9C4AF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9C4AF3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2017-05-18T00:00:00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C2059A16532F74BB27541D676819AA0" ma:contentTypeVersion="0" ma:contentTypeDescription="Luo uusi asiakirja." ma:contentTypeScope="" ma:versionID="1eeb28c9a561d3518ba59d82631ffa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A42E84-BC60-462D-8A8B-EB27722A7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EF3B8-0A00-4B4A-ADA6-35D4F1775C43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163956C-925E-40BB-AC3A-7ED578270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78772E9-6780-453D-BF05-DED130DC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1653</Words>
  <Characters>13396</Characters>
  <Application>Microsoft Office Word</Application>
  <DocSecurity>0</DocSecurity>
  <Lines>111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Suomi 100 – Suomalaisen demokratian tulevaisuuskeskustelut</vt:lpstr>
    </vt:vector>
  </TitlesOfParts>
  <Company>Oikeusministeriö</Company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Suomi 100 – Suomalaisen demokratian tulevaisuuskeskustelut</dc:title>
  <dc:subject>Suomi 100 -hanke: Suomalaisen demokratian tulevaisuuskeskustelut</dc:subject>
  <dc:creator>Männistö Liisa</dc:creator>
  <cp:lastModifiedBy>Ryhänen Sanna</cp:lastModifiedBy>
  <cp:revision>13</cp:revision>
  <cp:lastPrinted>2017-05-19T04:47:00Z</cp:lastPrinted>
  <dcterms:created xsi:type="dcterms:W3CDTF">2017-05-16T07:59:00Z</dcterms:created>
  <dcterms:modified xsi:type="dcterms:W3CDTF">2017-05-19T04:47:00Z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0x0101000C2059A16532F74BB27541D676819AA0</vt:lpwstr>
  </property>
</Properties>
</file>