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>
        <w:trPr>
          <w:trHeight w:hRule="exact" w:val="1440"/>
        </w:trPr>
        <w:tc>
          <w:tcPr>
            <w:tcW w:w="4536" w:type="dxa"/>
          </w:tcPr>
          <w:p w:rsidR="00D436E9" w:rsidRDefault="00FD7245">
            <w:pPr>
              <w:pStyle w:val="Leiptekstivasen"/>
            </w:pPr>
            <w:bookmarkStart w:id="0" w:name="_GoBack"/>
            <w:bookmarkEnd w:id="0"/>
            <w:r>
              <w:t>Ympäristöministeriö</w:t>
            </w:r>
          </w:p>
          <w:p w:rsidR="00FD7245" w:rsidRDefault="00123783">
            <w:pPr>
              <w:pStyle w:val="Leiptekstivasen"/>
              <w:rPr>
                <w:rStyle w:val="Hyperlinkki"/>
              </w:rPr>
            </w:pPr>
            <w:hyperlink r:id="rId10" w:history="1">
              <w:r w:rsidR="00FD7245" w:rsidRPr="007C7B30">
                <w:rPr>
                  <w:rStyle w:val="Hyperlinkki"/>
                </w:rPr>
                <w:t>kirjaamo.ym@ymparisto.fi</w:t>
              </w:r>
            </w:hyperlink>
          </w:p>
          <w:p w:rsidR="000E2AE9" w:rsidRDefault="000E2AE9">
            <w:pPr>
              <w:pStyle w:val="Leiptekstivasen"/>
            </w:pPr>
            <w:r>
              <w:rPr>
                <w:rStyle w:val="Hyperlinkki"/>
              </w:rPr>
              <w:t>outi.pyy@ymparisto.fi</w:t>
            </w:r>
          </w:p>
          <w:p w:rsidR="00FD7245" w:rsidRDefault="00FD7245">
            <w:pPr>
              <w:pStyle w:val="Leiptekstivasen"/>
            </w:pPr>
          </w:p>
          <w:p w:rsidR="00FD7245" w:rsidRDefault="00FD7245">
            <w:pPr>
              <w:pStyle w:val="Leiptekstivasen"/>
            </w:pPr>
          </w:p>
          <w:p w:rsidR="00FD7245" w:rsidRDefault="00FD7245">
            <w:pPr>
              <w:pStyle w:val="Leiptekstivasen"/>
            </w:pPr>
          </w:p>
        </w:tc>
        <w:tc>
          <w:tcPr>
            <w:tcW w:w="648" w:type="dxa"/>
          </w:tcPr>
          <w:p w:rsidR="00D436E9" w:rsidRDefault="00D436E9"/>
        </w:tc>
        <w:tc>
          <w:tcPr>
            <w:tcW w:w="5184" w:type="dxa"/>
          </w:tcPr>
          <w:p w:rsidR="00D436E9" w:rsidRDefault="00D436E9">
            <w:pPr>
              <w:pStyle w:val="Leiptekstivasen"/>
            </w:pPr>
          </w:p>
        </w:tc>
      </w:tr>
      <w:tr w:rsidR="00D436E9" w:rsidRPr="00AE20CC">
        <w:trPr>
          <w:trHeight w:hRule="exact" w:val="480"/>
        </w:trPr>
        <w:tc>
          <w:tcPr>
            <w:tcW w:w="10368" w:type="dxa"/>
            <w:gridSpan w:val="3"/>
          </w:tcPr>
          <w:p w:rsidR="00D436E9" w:rsidRPr="00AE20CC" w:rsidRDefault="00FD7245" w:rsidP="00BE571D">
            <w:pPr>
              <w:pStyle w:val="Leiptekstivasen"/>
              <w:rPr>
                <w:caps/>
                <w:szCs w:val="22"/>
              </w:rPr>
            </w:pPr>
            <w:r w:rsidRPr="00AE20CC">
              <w:rPr>
                <w:szCs w:val="22"/>
              </w:rPr>
              <w:t>Viite:  Ympärist</w:t>
            </w:r>
            <w:r w:rsidR="00C352CB" w:rsidRPr="00AE20CC">
              <w:rPr>
                <w:szCs w:val="22"/>
              </w:rPr>
              <w:t xml:space="preserve">öministeriön </w:t>
            </w:r>
            <w:r w:rsidR="001F24F2">
              <w:rPr>
                <w:szCs w:val="22"/>
              </w:rPr>
              <w:t>lausuntopyyntö</w:t>
            </w:r>
            <w:r w:rsidR="00BE571D">
              <w:rPr>
                <w:szCs w:val="22"/>
              </w:rPr>
              <w:t xml:space="preserve"> 8.6.2015, YM031:00/2014</w:t>
            </w:r>
            <w:r w:rsidR="001F24F2">
              <w:rPr>
                <w:szCs w:val="22"/>
              </w:rPr>
              <w:t xml:space="preserve"> </w:t>
            </w:r>
          </w:p>
        </w:tc>
      </w:tr>
      <w:tr w:rsidR="00D436E9" w:rsidRPr="00AE20CC" w:rsidTr="00FD7245">
        <w:trPr>
          <w:trHeight w:hRule="exact" w:val="1060"/>
        </w:trPr>
        <w:tc>
          <w:tcPr>
            <w:tcW w:w="10368" w:type="dxa"/>
            <w:gridSpan w:val="3"/>
          </w:tcPr>
          <w:p w:rsidR="00E847D5" w:rsidRPr="00AE20CC" w:rsidRDefault="00E847D5" w:rsidP="00FD7245">
            <w:pPr>
              <w:pStyle w:val="Leiptekstivasen"/>
              <w:rPr>
                <w:szCs w:val="22"/>
              </w:rPr>
            </w:pPr>
            <w:bookmarkStart w:id="1" w:name="DM_X_REFERENCE"/>
            <w:bookmarkEnd w:id="1"/>
          </w:p>
          <w:p w:rsidR="00D436E9" w:rsidRPr="00AE20CC" w:rsidRDefault="00FD7245" w:rsidP="00A41488">
            <w:pPr>
              <w:pStyle w:val="Leiptekstivasen"/>
              <w:rPr>
                <w:b/>
                <w:szCs w:val="22"/>
              </w:rPr>
            </w:pPr>
            <w:r w:rsidRPr="00AE20CC">
              <w:rPr>
                <w:b/>
                <w:szCs w:val="22"/>
              </w:rPr>
              <w:t xml:space="preserve">MAA- JA METSÄTALOUSMINISTERIÖN </w:t>
            </w:r>
            <w:r w:rsidR="001F24F2">
              <w:rPr>
                <w:b/>
                <w:szCs w:val="22"/>
              </w:rPr>
              <w:t>LAUSUNTO</w:t>
            </w:r>
            <w:r w:rsidR="00E37DA7">
              <w:rPr>
                <w:b/>
                <w:szCs w:val="22"/>
              </w:rPr>
              <w:t xml:space="preserve"> LUONNOKSESTA KANSALLISEKSI PILAANTUNEIDEN MAA-ALUEIDEN RISKIENHALLINTAOHJELMAKSI </w:t>
            </w:r>
            <w:r w:rsidR="00C833AA" w:rsidRPr="00AE20CC">
              <w:rPr>
                <w:b/>
                <w:szCs w:val="22"/>
              </w:rPr>
              <w:t xml:space="preserve"> </w:t>
            </w:r>
          </w:p>
          <w:p w:rsidR="00A41488" w:rsidRPr="00AE20CC" w:rsidRDefault="00A41488" w:rsidP="00A41488">
            <w:pPr>
              <w:pStyle w:val="Leiptekstivasen"/>
              <w:rPr>
                <w:szCs w:val="22"/>
              </w:rPr>
            </w:pPr>
          </w:p>
        </w:tc>
      </w:tr>
      <w:tr w:rsidR="00D436E9" w:rsidRPr="0044084C">
        <w:trPr>
          <w:trHeight w:hRule="exact" w:val="200"/>
        </w:trPr>
        <w:tc>
          <w:tcPr>
            <w:tcW w:w="10368" w:type="dxa"/>
            <w:gridSpan w:val="3"/>
          </w:tcPr>
          <w:p w:rsidR="00D436E9" w:rsidRPr="0044084C" w:rsidRDefault="00D436E9" w:rsidP="002B1CD8">
            <w:pPr>
              <w:pStyle w:val="Leiptekstivasen"/>
              <w:rPr>
                <w:szCs w:val="22"/>
              </w:rPr>
            </w:pPr>
          </w:p>
        </w:tc>
      </w:tr>
    </w:tbl>
    <w:p w:rsidR="00440A1C" w:rsidRPr="00077169" w:rsidRDefault="000E2AE9" w:rsidP="0044084C">
      <w:pPr>
        <w:pStyle w:val="Leipteksti"/>
        <w:ind w:left="1276"/>
        <w:rPr>
          <w:szCs w:val="22"/>
        </w:rPr>
      </w:pPr>
      <w:r w:rsidRPr="00077169">
        <w:rPr>
          <w:szCs w:val="22"/>
        </w:rPr>
        <w:t>Ympäristöministeriö on pyytänyt lausuntoa pilaantuneiden maa-alueiden riskienhallinta-ohjelmaa koskevasta luonnoksesta.</w:t>
      </w:r>
    </w:p>
    <w:p w:rsidR="001F24F2" w:rsidRDefault="001F24F2" w:rsidP="0044084C">
      <w:pPr>
        <w:autoSpaceDE w:val="0"/>
        <w:autoSpaceDN w:val="0"/>
        <w:ind w:left="1276"/>
        <w:rPr>
          <w:szCs w:val="22"/>
        </w:rPr>
      </w:pPr>
      <w:r w:rsidRPr="00077169">
        <w:rPr>
          <w:szCs w:val="22"/>
        </w:rPr>
        <w:t>Maa- ja metsätalousministeriö esittää toimialansa osalta lausuntonaan seuraavaa</w:t>
      </w:r>
      <w:r w:rsidR="00F00A86" w:rsidRPr="00077169">
        <w:rPr>
          <w:szCs w:val="22"/>
        </w:rPr>
        <w:t>:</w:t>
      </w:r>
      <w:r w:rsidRPr="00077169">
        <w:rPr>
          <w:szCs w:val="22"/>
        </w:rPr>
        <w:t xml:space="preserve"> </w:t>
      </w:r>
    </w:p>
    <w:p w:rsidR="00077169" w:rsidRPr="00077169" w:rsidRDefault="00077169" w:rsidP="0044084C">
      <w:pPr>
        <w:autoSpaceDE w:val="0"/>
        <w:autoSpaceDN w:val="0"/>
        <w:ind w:left="1276"/>
        <w:rPr>
          <w:szCs w:val="22"/>
        </w:rPr>
      </w:pPr>
    </w:p>
    <w:p w:rsidR="00F57C06" w:rsidRPr="00077169" w:rsidRDefault="00E40836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Maanomistaja</w:t>
      </w:r>
      <w:r w:rsidR="001D31BF" w:rsidRPr="00077169">
        <w:rPr>
          <w:rFonts w:ascii="Times New Roman" w:hAnsi="Times New Roman" w:cs="Times New Roman"/>
        </w:rPr>
        <w:t xml:space="preserve">n oikeusturvan kannalta </w:t>
      </w:r>
      <w:r w:rsidR="0007118E" w:rsidRPr="00077169">
        <w:rPr>
          <w:rFonts w:ascii="Times New Roman" w:hAnsi="Times New Roman" w:cs="Times New Roman"/>
        </w:rPr>
        <w:t>on</w:t>
      </w:r>
      <w:r w:rsidR="001D31BF" w:rsidRPr="00077169">
        <w:rPr>
          <w:rFonts w:ascii="Times New Roman" w:hAnsi="Times New Roman" w:cs="Times New Roman"/>
        </w:rPr>
        <w:t xml:space="preserve"> tärkeää</w:t>
      </w:r>
      <w:r w:rsidR="00C40A7D" w:rsidRPr="00077169">
        <w:rPr>
          <w:rFonts w:ascii="Times New Roman" w:hAnsi="Times New Roman" w:cs="Times New Roman"/>
        </w:rPr>
        <w:t>,</w:t>
      </w:r>
      <w:r w:rsidR="001D31BF" w:rsidRPr="00077169">
        <w:rPr>
          <w:rFonts w:ascii="Times New Roman" w:hAnsi="Times New Roman" w:cs="Times New Roman"/>
        </w:rPr>
        <w:t xml:space="preserve"> että</w:t>
      </w:r>
      <w:r w:rsidR="003629C8" w:rsidRPr="00077169">
        <w:rPr>
          <w:rFonts w:ascii="Times New Roman" w:hAnsi="Times New Roman" w:cs="Times New Roman"/>
        </w:rPr>
        <w:t xml:space="preserve"> silloin</w:t>
      </w:r>
      <w:r w:rsidR="001D31BF" w:rsidRPr="00077169">
        <w:rPr>
          <w:rFonts w:ascii="Times New Roman" w:hAnsi="Times New Roman" w:cs="Times New Roman"/>
        </w:rPr>
        <w:t xml:space="preserve"> </w:t>
      </w:r>
      <w:r w:rsidR="003629C8" w:rsidRPr="00077169">
        <w:rPr>
          <w:rFonts w:ascii="Times New Roman" w:hAnsi="Times New Roman" w:cs="Times New Roman"/>
        </w:rPr>
        <w:t>kun</w:t>
      </w:r>
      <w:r w:rsidR="001D31BF" w:rsidRPr="00077169">
        <w:rPr>
          <w:rFonts w:ascii="Times New Roman" w:hAnsi="Times New Roman" w:cs="Times New Roman"/>
        </w:rPr>
        <w:t xml:space="preserve"> kiinteistö on luokiteltu riskialueeksi </w:t>
      </w:r>
      <w:r w:rsidR="0044084C" w:rsidRPr="00077169">
        <w:rPr>
          <w:rFonts w:ascii="Times New Roman" w:hAnsi="Times New Roman" w:cs="Times New Roman"/>
          <w:lang w:eastAsia="en-US"/>
        </w:rPr>
        <w:t>Maaperän tietojärjestelmässä (</w:t>
      </w:r>
      <w:r w:rsidR="001D31BF" w:rsidRPr="00077169">
        <w:rPr>
          <w:rFonts w:ascii="Times New Roman" w:hAnsi="Times New Roman" w:cs="Times New Roman"/>
        </w:rPr>
        <w:t>M</w:t>
      </w:r>
      <w:r w:rsidR="003629C8" w:rsidRPr="00077169">
        <w:rPr>
          <w:rFonts w:ascii="Times New Roman" w:hAnsi="Times New Roman" w:cs="Times New Roman"/>
        </w:rPr>
        <w:t>ATTI</w:t>
      </w:r>
      <w:r w:rsidR="0044084C" w:rsidRPr="00077169">
        <w:rPr>
          <w:rFonts w:ascii="Times New Roman" w:hAnsi="Times New Roman" w:cs="Times New Roman"/>
        </w:rPr>
        <w:t>)</w:t>
      </w:r>
      <w:r w:rsidR="001D31BF" w:rsidRPr="00077169">
        <w:rPr>
          <w:rFonts w:ascii="Times New Roman" w:hAnsi="Times New Roman" w:cs="Times New Roman"/>
        </w:rPr>
        <w:t>, kiinteistön omistaja saa siitä tiedon</w:t>
      </w:r>
      <w:r w:rsidR="00EE728A" w:rsidRPr="00077169">
        <w:rPr>
          <w:rFonts w:ascii="Times New Roman" w:hAnsi="Times New Roman" w:cs="Times New Roman"/>
        </w:rPr>
        <w:t xml:space="preserve"> välittömästi</w:t>
      </w:r>
      <w:r w:rsidR="001D31BF" w:rsidRPr="00077169">
        <w:rPr>
          <w:rFonts w:ascii="Times New Roman" w:hAnsi="Times New Roman" w:cs="Times New Roman"/>
        </w:rPr>
        <w:t>. On myös tärkeä varmistaa, etteivät kiinteistöt ole väärin perustein luokiteltu. Luokittelu vaikuttaa merkittävästi kiinteistön arvoon ja sen käyttömahdollisuuksiin.</w:t>
      </w:r>
      <w:r w:rsidR="00EE728A" w:rsidRPr="00077169">
        <w:rPr>
          <w:rFonts w:ascii="Times New Roman" w:hAnsi="Times New Roman" w:cs="Times New Roman"/>
        </w:rPr>
        <w:t xml:space="preserve"> </w:t>
      </w:r>
    </w:p>
    <w:p w:rsidR="001D31BF" w:rsidRPr="00077169" w:rsidRDefault="00077169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  <w:lang w:eastAsia="en-US"/>
        </w:rPr>
        <w:t>O</w:t>
      </w:r>
      <w:r w:rsidR="00EE728A" w:rsidRPr="00077169">
        <w:rPr>
          <w:rFonts w:ascii="Times New Roman" w:hAnsi="Times New Roman" w:cs="Times New Roman"/>
          <w:lang w:eastAsia="en-US"/>
        </w:rPr>
        <w:t>ttaen huomioon erityisesti mahdollisista kunnostustoimenpiteistä aikanaan aiheutuvat taloudelliset vaikutukset yrityksille, tietoa riskienhallintaohjelman tavoitteista, perusteista ja kohteista on välitettävä asianomaisille toimialoille avoimesti ja tehokkaasti, esimerkiksi taimi- ja kauppapuutarhoille Kauppapuutarhaliiton kautta.</w:t>
      </w:r>
    </w:p>
    <w:p w:rsidR="00F57C06" w:rsidRPr="00077169" w:rsidRDefault="00F57C06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</w:rPr>
        <w:t>Kuten riskienhallintaohjelmassa todetaan</w:t>
      </w:r>
      <w:r w:rsidR="00E40836">
        <w:rPr>
          <w:rFonts w:ascii="Times New Roman" w:hAnsi="Times New Roman" w:cs="Times New Roman"/>
        </w:rPr>
        <w:t xml:space="preserve"> 2/3 riskikohteista sijaitse</w:t>
      </w:r>
      <w:r w:rsidRPr="00077169">
        <w:rPr>
          <w:rFonts w:ascii="Times New Roman" w:hAnsi="Times New Roman" w:cs="Times New Roman"/>
        </w:rPr>
        <w:t xml:space="preserve"> vedenhankinnan kannalta tärkeillä pohjavesialueilla,</w:t>
      </w:r>
      <w:r w:rsidR="00E40836">
        <w:rPr>
          <w:rFonts w:ascii="Times New Roman" w:hAnsi="Times New Roman" w:cs="Times New Roman"/>
        </w:rPr>
        <w:t xml:space="preserve"> ja ne</w:t>
      </w:r>
      <w:r w:rsidRPr="00077169">
        <w:rPr>
          <w:rFonts w:ascii="Times New Roman" w:hAnsi="Times New Roman" w:cs="Times New Roman"/>
        </w:rPr>
        <w:t xml:space="preserve"> muodostavat</w:t>
      </w:r>
      <w:r w:rsidR="00E40836">
        <w:rPr>
          <w:rFonts w:ascii="Times New Roman" w:hAnsi="Times New Roman" w:cs="Times New Roman"/>
        </w:rPr>
        <w:t xml:space="preserve"> </w:t>
      </w:r>
      <w:r w:rsidRPr="00077169">
        <w:rPr>
          <w:rFonts w:ascii="Times New Roman" w:hAnsi="Times New Roman" w:cs="Times New Roman"/>
        </w:rPr>
        <w:t xml:space="preserve">merkittävän riskin talousveden laadulle. Kuitenkin MATTI -järjestelmän käyttöoikeudet ovat niin rajoitetut, että pilaantuneiden alueiden aiheuttamaa riskiä ei välttämättä tunnisteta kunnissa ja vesihuollon riskien hallinnasta vastaavissa vesihuoltolaitoksissa. MATTI -järjestelmän tiedot tulisikin saattaa </w:t>
      </w:r>
      <w:r w:rsidR="00E40836">
        <w:rPr>
          <w:rFonts w:ascii="Times New Roman" w:hAnsi="Times New Roman" w:cs="Times New Roman"/>
        </w:rPr>
        <w:t>riittävässä määrin</w:t>
      </w:r>
      <w:r w:rsidR="00C93F2C" w:rsidRPr="00077169">
        <w:rPr>
          <w:rFonts w:ascii="Times New Roman" w:hAnsi="Times New Roman" w:cs="Times New Roman"/>
        </w:rPr>
        <w:t xml:space="preserve"> </w:t>
      </w:r>
      <w:r w:rsidRPr="00077169">
        <w:rPr>
          <w:rFonts w:ascii="Times New Roman" w:hAnsi="Times New Roman" w:cs="Times New Roman"/>
        </w:rPr>
        <w:t>saataville ja varmistaa rajapinnat mm. pohjavesiä, maankäyttöä ja vesihuoltoa koskeviin tietojärjestelmiin. Järjestelmän käyttäjiin ja käyttäjäkoulutukseen tulisi lisätä</w:t>
      </w:r>
      <w:r w:rsidR="00E40836">
        <w:rPr>
          <w:rFonts w:ascii="Times New Roman" w:hAnsi="Times New Roman" w:cs="Times New Roman"/>
        </w:rPr>
        <w:t xml:space="preserve"> myös</w:t>
      </w:r>
      <w:r w:rsidRPr="00077169">
        <w:rPr>
          <w:rFonts w:ascii="Times New Roman" w:hAnsi="Times New Roman" w:cs="Times New Roman"/>
        </w:rPr>
        <w:t xml:space="preserve"> vesihuoltolaitokset.</w:t>
      </w:r>
    </w:p>
    <w:p w:rsidR="00266C9E" w:rsidRPr="00077169" w:rsidRDefault="00763805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</w:rPr>
        <w:t>Tietopalvelunäkökulmasta k</w:t>
      </w:r>
      <w:r w:rsidR="00266C9E" w:rsidRPr="00077169">
        <w:rPr>
          <w:rFonts w:ascii="Times New Roman" w:hAnsi="Times New Roman" w:cs="Times New Roman"/>
        </w:rPr>
        <w:t>iinteistörekisterin ja kiinteistötietojärjestelmän hyödyntäminen on myönteistä. Toisaalta kiinteistörekisteriin ei ole tarkoituksenmukaista tallentaa uusia tietoja esim. tähän</w:t>
      </w:r>
      <w:r w:rsidRPr="00077169">
        <w:rPr>
          <w:rFonts w:ascii="Times New Roman" w:hAnsi="Times New Roman" w:cs="Times New Roman"/>
        </w:rPr>
        <w:t xml:space="preserve"> aiheeseen</w:t>
      </w:r>
      <w:r w:rsidR="00266C9E" w:rsidRPr="00077169">
        <w:rPr>
          <w:rFonts w:ascii="Times New Roman" w:hAnsi="Times New Roman" w:cs="Times New Roman"/>
        </w:rPr>
        <w:t xml:space="preserve"> liittyen. Eri rekistereillä</w:t>
      </w:r>
      <w:r w:rsidR="00C93F2C" w:rsidRPr="00077169">
        <w:rPr>
          <w:rFonts w:ascii="Times New Roman" w:hAnsi="Times New Roman" w:cs="Times New Roman"/>
        </w:rPr>
        <w:t xml:space="preserve"> on </w:t>
      </w:r>
      <w:r w:rsidR="00266C9E" w:rsidRPr="00077169">
        <w:rPr>
          <w:rFonts w:ascii="Times New Roman" w:hAnsi="Times New Roman" w:cs="Times New Roman"/>
        </w:rPr>
        <w:t>oma</w:t>
      </w:r>
      <w:r w:rsidR="00615DAE" w:rsidRPr="00077169">
        <w:rPr>
          <w:rFonts w:ascii="Times New Roman" w:hAnsi="Times New Roman" w:cs="Times New Roman"/>
        </w:rPr>
        <w:t>t</w:t>
      </w:r>
      <w:r w:rsidR="00266C9E" w:rsidRPr="00077169">
        <w:rPr>
          <w:rFonts w:ascii="Times New Roman" w:hAnsi="Times New Roman" w:cs="Times New Roman"/>
        </w:rPr>
        <w:t xml:space="preserve"> roolinsa, jot</w:t>
      </w:r>
      <w:r w:rsidR="00615DAE" w:rsidRPr="00077169">
        <w:rPr>
          <w:rFonts w:ascii="Times New Roman" w:hAnsi="Times New Roman" w:cs="Times New Roman"/>
        </w:rPr>
        <w:t>k</w:t>
      </w:r>
      <w:r w:rsidR="00266C9E" w:rsidRPr="00077169">
        <w:rPr>
          <w:rFonts w:ascii="Times New Roman" w:hAnsi="Times New Roman" w:cs="Times New Roman"/>
        </w:rPr>
        <w:t>a tulisi jatkossakin tunnistaa.</w:t>
      </w:r>
    </w:p>
    <w:p w:rsidR="00EE728A" w:rsidRPr="00077169" w:rsidRDefault="00C903A3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lang w:eastAsia="en-US"/>
        </w:rPr>
      </w:pPr>
      <w:r w:rsidRPr="00077169">
        <w:rPr>
          <w:rFonts w:ascii="Times New Roman" w:hAnsi="Times New Roman" w:cs="Times New Roman"/>
          <w:lang w:eastAsia="en-US"/>
        </w:rPr>
        <w:t>Maa- ja metsätalousministeriön</w:t>
      </w:r>
      <w:r w:rsidR="00A7422C" w:rsidRPr="00077169">
        <w:rPr>
          <w:rFonts w:ascii="Times New Roman" w:hAnsi="Times New Roman" w:cs="Times New Roman"/>
          <w:lang w:eastAsia="en-US"/>
        </w:rPr>
        <w:t xml:space="preserve"> toimialaan liittyen tutkimusten ja kunnostustarpeen arvioinnin kannalta kaikkein kiireellisimpään luokkaan A on luokiteltu </w:t>
      </w:r>
      <w:r w:rsidR="00EE728A" w:rsidRPr="00077169">
        <w:rPr>
          <w:rFonts w:ascii="Times New Roman" w:hAnsi="Times New Roman" w:cs="Times New Roman"/>
          <w:lang w:eastAsia="en-US"/>
        </w:rPr>
        <w:t>taimi- ja kauppapuutarhoja</w:t>
      </w:r>
      <w:r w:rsidR="00A7422C" w:rsidRPr="00077169">
        <w:rPr>
          <w:rFonts w:ascii="Times New Roman" w:hAnsi="Times New Roman" w:cs="Times New Roman"/>
          <w:lang w:eastAsia="en-US"/>
        </w:rPr>
        <w:t>. Ohjelmaluonnoksesta ei kuitenkaan käy selville, millä peruste</w:t>
      </w:r>
      <w:r w:rsidR="00615DAE" w:rsidRPr="00077169">
        <w:rPr>
          <w:rFonts w:ascii="Times New Roman" w:hAnsi="Times New Roman" w:cs="Times New Roman"/>
          <w:lang w:eastAsia="en-US"/>
        </w:rPr>
        <w:t>e</w:t>
      </w:r>
      <w:r w:rsidR="00A7422C" w:rsidRPr="00077169">
        <w:rPr>
          <w:rFonts w:ascii="Times New Roman" w:hAnsi="Times New Roman" w:cs="Times New Roman"/>
          <w:lang w:eastAsia="en-US"/>
        </w:rPr>
        <w:t>lla kohteet ovat MATTI</w:t>
      </w:r>
      <w:r w:rsidR="00266C9E" w:rsidRPr="00077169">
        <w:rPr>
          <w:rFonts w:ascii="Times New Roman" w:hAnsi="Times New Roman" w:cs="Times New Roman"/>
          <w:lang w:eastAsia="en-US"/>
        </w:rPr>
        <w:t xml:space="preserve"> -järjestelmän</w:t>
      </w:r>
      <w:r w:rsidR="00A7422C" w:rsidRPr="00077169">
        <w:rPr>
          <w:rFonts w:ascii="Times New Roman" w:hAnsi="Times New Roman" w:cs="Times New Roman"/>
          <w:lang w:eastAsia="en-US"/>
        </w:rPr>
        <w:t xml:space="preserve"> kohtei</w:t>
      </w:r>
      <w:r w:rsidR="00615DAE" w:rsidRPr="00077169">
        <w:rPr>
          <w:rFonts w:ascii="Times New Roman" w:hAnsi="Times New Roman" w:cs="Times New Roman"/>
          <w:lang w:eastAsia="en-US"/>
        </w:rPr>
        <w:t>ssa</w:t>
      </w:r>
      <w:r w:rsidR="00A7422C" w:rsidRPr="00077169">
        <w:rPr>
          <w:rFonts w:ascii="Times New Roman" w:hAnsi="Times New Roman" w:cs="Times New Roman"/>
          <w:lang w:eastAsia="en-US"/>
        </w:rPr>
        <w:t>. Taimi- ja kauppapuutarhat harjoittavat useimmiten kausiluonteista pienimuotoista toimintaa ja harvemmin edes asutuskeskuksissa, joten pe</w:t>
      </w:r>
      <w:r w:rsidR="00EE728A" w:rsidRPr="00077169">
        <w:rPr>
          <w:rFonts w:ascii="Times New Roman" w:hAnsi="Times New Roman" w:cs="Times New Roman"/>
          <w:lang w:eastAsia="en-US"/>
        </w:rPr>
        <w:t xml:space="preserve">rusteita olisi hyvä avata. Toiminta </w:t>
      </w:r>
      <w:r w:rsidR="00A7422C" w:rsidRPr="00077169">
        <w:rPr>
          <w:rFonts w:ascii="Times New Roman" w:hAnsi="Times New Roman" w:cs="Times New Roman"/>
          <w:lang w:eastAsia="en-US"/>
        </w:rPr>
        <w:t>ei ole kovin hyvin verrattavissa listalla oleviin muihin toimialoihin, jotka ovat pääosin teollisuustoimintaa.</w:t>
      </w:r>
      <w:r w:rsidR="00EE728A" w:rsidRPr="00077169">
        <w:rPr>
          <w:rFonts w:ascii="Times New Roman" w:hAnsi="Times New Roman" w:cs="Times New Roman"/>
          <w:lang w:eastAsia="en-US"/>
        </w:rPr>
        <w:t xml:space="preserve"> </w:t>
      </w:r>
      <w:r w:rsidR="00865D3A" w:rsidRPr="00077169">
        <w:rPr>
          <w:rFonts w:ascii="Times New Roman" w:hAnsi="Times New Roman" w:cs="Times New Roman"/>
          <w:lang w:eastAsia="en-US"/>
        </w:rPr>
        <w:t>Ylipäätään taimi- ja kauppapuutarhojen luokittelua kiireelliseksi tutkimus- ja kunnostuskohteeksi ei ole luonnoksessa selvitetty lainkaan, vaan tarhat on mainittu vain luonnoksen taulukoissa sivuilla 6, 23, 45 ja 48.</w:t>
      </w:r>
    </w:p>
    <w:p w:rsidR="00615DAE" w:rsidRPr="00077169" w:rsidRDefault="00615DAE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</w:rPr>
        <w:lastRenderedPageBreak/>
        <w:t>Riskienhallintaohjelmassa ei ole tuotu mitenkään esiin pilaantuneiden maa-alueiden tulvariskiä ja sen seurauksia, vaikka pilaantuneet maa-alueet ovat jo mukana SYKEn ja ELY-keskusten tekemissä tulvariskikartoissa. Olisikin tärkeää, että riskienhallintaohjelmassa tunnistettaisiin</w:t>
      </w:r>
      <w:r w:rsidR="003C6C44">
        <w:rPr>
          <w:rFonts w:ascii="Times New Roman" w:hAnsi="Times New Roman" w:cs="Times New Roman"/>
        </w:rPr>
        <w:t xml:space="preserve"> myös</w:t>
      </w:r>
      <w:r w:rsidRPr="00077169">
        <w:rPr>
          <w:rFonts w:ascii="Times New Roman" w:hAnsi="Times New Roman" w:cs="Times New Roman"/>
        </w:rPr>
        <w:t xml:space="preserve"> tulvariskit ja niiden mahdollinen lisääntyminen ilmastonmuutoksen seurauksena.</w:t>
      </w:r>
    </w:p>
    <w:p w:rsidR="00F57C06" w:rsidRPr="00077169" w:rsidRDefault="00F57C06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</w:rPr>
        <w:t>Isännättömien kohteiden arvioinnissa pitäisi ohjelmassa hahmottaa selkeämmin, miten isännättöm</w:t>
      </w:r>
      <w:r w:rsidR="00F46378" w:rsidRPr="00077169">
        <w:rPr>
          <w:rFonts w:ascii="Times New Roman" w:hAnsi="Times New Roman" w:cs="Times New Roman"/>
        </w:rPr>
        <w:t>ät kohteet</w:t>
      </w:r>
      <w:r w:rsidRPr="00077169">
        <w:rPr>
          <w:rFonts w:ascii="Times New Roman" w:hAnsi="Times New Roman" w:cs="Times New Roman"/>
        </w:rPr>
        <w:t xml:space="preserve"> määrit</w:t>
      </w:r>
      <w:r w:rsidR="00F46378" w:rsidRPr="00077169">
        <w:rPr>
          <w:rFonts w:ascii="Times New Roman" w:hAnsi="Times New Roman" w:cs="Times New Roman"/>
        </w:rPr>
        <w:t>e</w:t>
      </w:r>
      <w:r w:rsidRPr="00077169">
        <w:rPr>
          <w:rFonts w:ascii="Times New Roman" w:hAnsi="Times New Roman" w:cs="Times New Roman"/>
        </w:rPr>
        <w:t>tä</w:t>
      </w:r>
      <w:r w:rsidR="00F46378" w:rsidRPr="00077169">
        <w:rPr>
          <w:rFonts w:ascii="Times New Roman" w:hAnsi="Times New Roman" w:cs="Times New Roman"/>
        </w:rPr>
        <w:t>än tai</w:t>
      </w:r>
      <w:r w:rsidR="003C6C44">
        <w:rPr>
          <w:rFonts w:ascii="Times New Roman" w:hAnsi="Times New Roman" w:cs="Times New Roman"/>
        </w:rPr>
        <w:t xml:space="preserve"> miten</w:t>
      </w:r>
      <w:r w:rsidR="00F46378" w:rsidRPr="00077169">
        <w:rPr>
          <w:rFonts w:ascii="Times New Roman" w:hAnsi="Times New Roman" w:cs="Times New Roman"/>
        </w:rPr>
        <w:t xml:space="preserve"> niistä päätetään</w:t>
      </w:r>
      <w:r w:rsidRPr="00077169">
        <w:rPr>
          <w:rFonts w:ascii="Times New Roman" w:hAnsi="Times New Roman" w:cs="Times New Roman"/>
        </w:rPr>
        <w:t xml:space="preserve">, mm. mitä </w:t>
      </w:r>
      <w:r w:rsidR="003C6C44">
        <w:rPr>
          <w:rFonts w:ascii="Times New Roman" w:hAnsi="Times New Roman" w:cs="Times New Roman"/>
        </w:rPr>
        <w:t>”</w:t>
      </w:r>
      <w:r w:rsidRPr="00077169">
        <w:rPr>
          <w:rFonts w:ascii="Times New Roman" w:hAnsi="Times New Roman" w:cs="Times New Roman"/>
        </w:rPr>
        <w:t>kohtuuttomuus</w:t>
      </w:r>
      <w:r w:rsidR="003C6C44">
        <w:rPr>
          <w:rFonts w:ascii="Times New Roman" w:hAnsi="Times New Roman" w:cs="Times New Roman"/>
        </w:rPr>
        <w:t>”</w:t>
      </w:r>
      <w:r w:rsidR="00615DAE" w:rsidRPr="00077169">
        <w:rPr>
          <w:rFonts w:ascii="Times New Roman" w:hAnsi="Times New Roman" w:cs="Times New Roman"/>
        </w:rPr>
        <w:t xml:space="preserve"> kriteereissä</w:t>
      </w:r>
      <w:r w:rsidRPr="00077169">
        <w:rPr>
          <w:rFonts w:ascii="Times New Roman" w:hAnsi="Times New Roman" w:cs="Times New Roman"/>
        </w:rPr>
        <w:t xml:space="preserve"> </w:t>
      </w:r>
      <w:r w:rsidR="00F46378" w:rsidRPr="00077169">
        <w:rPr>
          <w:rFonts w:ascii="Times New Roman" w:hAnsi="Times New Roman" w:cs="Times New Roman"/>
        </w:rPr>
        <w:t>(</w:t>
      </w:r>
      <w:r w:rsidR="00077169">
        <w:rPr>
          <w:rFonts w:ascii="Times New Roman" w:hAnsi="Times New Roman" w:cs="Times New Roman"/>
        </w:rPr>
        <w:t xml:space="preserve">mm. </w:t>
      </w:r>
      <w:r w:rsidRPr="00077169">
        <w:rPr>
          <w:rFonts w:ascii="Times New Roman" w:hAnsi="Times New Roman" w:cs="Times New Roman"/>
        </w:rPr>
        <w:t>s.10)</w:t>
      </w:r>
      <w:r w:rsidR="00077169">
        <w:rPr>
          <w:rFonts w:ascii="Times New Roman" w:hAnsi="Times New Roman" w:cs="Times New Roman"/>
        </w:rPr>
        <w:t xml:space="preserve"> </w:t>
      </w:r>
      <w:r w:rsidR="00077169" w:rsidRPr="00077169">
        <w:rPr>
          <w:rFonts w:ascii="Times New Roman" w:hAnsi="Times New Roman" w:cs="Times New Roman"/>
        </w:rPr>
        <w:t>tarkoittaa</w:t>
      </w:r>
      <w:r w:rsidRPr="00077169">
        <w:rPr>
          <w:rFonts w:ascii="Times New Roman" w:hAnsi="Times New Roman" w:cs="Times New Roman"/>
        </w:rPr>
        <w:t>. Koska isännällisillä kohteilla on lainmukainen velvollisuus ryhtyä toimenpiteisiin, on tärkeää että kohteiden määrittäminen isännättömäksi/isännälliseksi tehdään yhteneväisillä</w:t>
      </w:r>
      <w:r w:rsidR="00865D3A" w:rsidRPr="00077169">
        <w:rPr>
          <w:rFonts w:ascii="Times New Roman" w:hAnsi="Times New Roman" w:cs="Times New Roman"/>
        </w:rPr>
        <w:t xml:space="preserve"> ja selkeillä</w:t>
      </w:r>
      <w:r w:rsidRPr="00077169">
        <w:rPr>
          <w:rFonts w:ascii="Times New Roman" w:hAnsi="Times New Roman" w:cs="Times New Roman"/>
        </w:rPr>
        <w:t xml:space="preserve"> kriteereillä. </w:t>
      </w:r>
    </w:p>
    <w:p w:rsidR="00EE728A" w:rsidRPr="00077169" w:rsidRDefault="00EE728A" w:rsidP="00077169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</w:rPr>
      </w:pPr>
      <w:r w:rsidRPr="00077169">
        <w:rPr>
          <w:rFonts w:ascii="Times New Roman" w:hAnsi="Times New Roman" w:cs="Times New Roman"/>
          <w:lang w:eastAsia="en-US"/>
        </w:rPr>
        <w:t>Pilaantuneiden maa-ainesten käsittelyn osalta luonnoksessa todetaan, että kunnostaminen toteutetaan pääosin kaivamalla maa-ainekset ja loppusijoittamalla ne kunnostettavan alueen ulkopuolelle. Esimerkkinä</w:t>
      </w:r>
      <w:r w:rsidR="003C6C44">
        <w:rPr>
          <w:rFonts w:ascii="Times New Roman" w:hAnsi="Times New Roman" w:cs="Times New Roman"/>
          <w:lang w:eastAsia="en-US"/>
        </w:rPr>
        <w:t xml:space="preserve"> loppusijoittamisesta</w:t>
      </w:r>
      <w:r w:rsidRPr="00077169">
        <w:rPr>
          <w:rFonts w:ascii="Times New Roman" w:hAnsi="Times New Roman" w:cs="Times New Roman"/>
          <w:lang w:eastAsia="en-US"/>
        </w:rPr>
        <w:t xml:space="preserve"> on mainittu mm. kompostointi- ja välivarastokentät sekä rakentamiskohteet. Maa- ja metsätalousministeriö kiinnittää huomiota siihen, että kiinteistön maamassojen vaihdossa on varmistettava, ettei alueella mahdollisesti olevia haitallisia vieraslajeja pääse leviämään maa-aineksen mukana. Pilaantuneen maaperän kunnostaminen ei saa johtaa toiseen haitalliseen ympäristövaikutukseen.</w:t>
      </w:r>
      <w:r w:rsidRPr="00077169">
        <w:rPr>
          <w:rFonts w:ascii="Times New Roman" w:hAnsi="Times New Roman" w:cs="Times New Roman"/>
        </w:rPr>
        <w:t xml:space="preserve"> </w:t>
      </w:r>
    </w:p>
    <w:p w:rsidR="00EE728A" w:rsidRPr="00077169" w:rsidRDefault="00EE728A" w:rsidP="004F78CD">
      <w:pPr>
        <w:ind w:left="1276"/>
        <w:rPr>
          <w:szCs w:val="22"/>
        </w:rPr>
      </w:pPr>
    </w:p>
    <w:p w:rsidR="00F75B3D" w:rsidRPr="00077169" w:rsidRDefault="00F75B3D" w:rsidP="00F75B3D">
      <w:pPr>
        <w:ind w:left="1296"/>
        <w:rPr>
          <w:szCs w:val="22"/>
        </w:rPr>
      </w:pPr>
    </w:p>
    <w:p w:rsidR="00F75B3D" w:rsidRPr="00077169" w:rsidRDefault="00F75B3D" w:rsidP="00F75B3D">
      <w:pPr>
        <w:ind w:left="1296"/>
        <w:rPr>
          <w:szCs w:val="22"/>
        </w:rPr>
      </w:pPr>
    </w:p>
    <w:p w:rsidR="00B62341" w:rsidRPr="00077169" w:rsidRDefault="00B62341" w:rsidP="00B13995">
      <w:pPr>
        <w:pStyle w:val="Leipteksti"/>
        <w:rPr>
          <w:szCs w:val="22"/>
        </w:rPr>
      </w:pPr>
    </w:p>
    <w:p w:rsidR="003F37DF" w:rsidRPr="00077169" w:rsidRDefault="003F37DF" w:rsidP="00F75B3D">
      <w:pPr>
        <w:jc w:val="both"/>
        <w:rPr>
          <w:szCs w:val="22"/>
        </w:rPr>
      </w:pPr>
    </w:p>
    <w:p w:rsidR="003F37DF" w:rsidRPr="00077169" w:rsidRDefault="003F37DF" w:rsidP="003F37DF">
      <w:pPr>
        <w:jc w:val="both"/>
        <w:rPr>
          <w:szCs w:val="22"/>
        </w:rPr>
      </w:pPr>
    </w:p>
    <w:p w:rsidR="005973A8" w:rsidRPr="00077169" w:rsidRDefault="002677F8" w:rsidP="002677F8">
      <w:pPr>
        <w:ind w:left="1296"/>
        <w:rPr>
          <w:szCs w:val="22"/>
        </w:rPr>
      </w:pPr>
      <w:r w:rsidRPr="00077169">
        <w:rPr>
          <w:szCs w:val="22"/>
        </w:rPr>
        <w:t xml:space="preserve"> </w:t>
      </w:r>
    </w:p>
    <w:p w:rsidR="00CA29D6" w:rsidRPr="00077169" w:rsidRDefault="006947BE" w:rsidP="00264489">
      <w:pPr>
        <w:pStyle w:val="Leipteksti"/>
        <w:ind w:left="0"/>
        <w:rPr>
          <w:szCs w:val="22"/>
        </w:rPr>
      </w:pPr>
      <w:r w:rsidRPr="00077169">
        <w:rPr>
          <w:szCs w:val="22"/>
        </w:rPr>
        <w:br/>
      </w:r>
      <w:r w:rsidR="00BE571D" w:rsidRPr="00077169">
        <w:rPr>
          <w:szCs w:val="22"/>
        </w:rPr>
        <w:tab/>
      </w:r>
      <w:r w:rsidRPr="00077169">
        <w:rPr>
          <w:szCs w:val="22"/>
        </w:rPr>
        <w:t>O</w:t>
      </w:r>
      <w:r w:rsidR="0041004B" w:rsidRPr="00077169">
        <w:rPr>
          <w:szCs w:val="22"/>
        </w:rPr>
        <w:t>sastopäällikkö</w:t>
      </w:r>
      <w:r w:rsidR="001F3913" w:rsidRPr="00077169">
        <w:rPr>
          <w:szCs w:val="22"/>
        </w:rPr>
        <w:tab/>
      </w:r>
      <w:r w:rsidR="0041004B" w:rsidRPr="00077169">
        <w:rPr>
          <w:szCs w:val="22"/>
        </w:rPr>
        <w:tab/>
      </w:r>
      <w:r w:rsidR="00E37DA7" w:rsidRPr="00077169">
        <w:rPr>
          <w:szCs w:val="22"/>
        </w:rPr>
        <w:t xml:space="preserve">Kai Kaatra </w:t>
      </w:r>
      <w:r w:rsidR="00C352CB" w:rsidRPr="00077169">
        <w:rPr>
          <w:szCs w:val="22"/>
        </w:rPr>
        <w:br/>
      </w:r>
      <w:r w:rsidR="00C352CB" w:rsidRPr="00077169">
        <w:rPr>
          <w:szCs w:val="22"/>
        </w:rPr>
        <w:tab/>
      </w:r>
      <w:r w:rsidR="008637BF" w:rsidRPr="00077169">
        <w:rPr>
          <w:szCs w:val="22"/>
        </w:rPr>
        <w:tab/>
      </w:r>
      <w:r w:rsidR="008637BF" w:rsidRPr="00077169">
        <w:rPr>
          <w:szCs w:val="22"/>
        </w:rPr>
        <w:tab/>
      </w:r>
    </w:p>
    <w:p w:rsidR="00750BE7" w:rsidRPr="00077169" w:rsidRDefault="00750BE7" w:rsidP="00C60A61">
      <w:pPr>
        <w:pStyle w:val="Leipteksti"/>
        <w:ind w:left="0"/>
        <w:rPr>
          <w:szCs w:val="22"/>
        </w:rPr>
      </w:pPr>
    </w:p>
    <w:p w:rsidR="00264489" w:rsidRPr="00077169" w:rsidRDefault="00264489" w:rsidP="00C60A61">
      <w:pPr>
        <w:pStyle w:val="Leipteksti"/>
        <w:ind w:left="0"/>
        <w:rPr>
          <w:szCs w:val="22"/>
        </w:rPr>
      </w:pPr>
    </w:p>
    <w:p w:rsidR="001A24E1" w:rsidRPr="00077169" w:rsidRDefault="00E37DA7" w:rsidP="00C60A61">
      <w:pPr>
        <w:pStyle w:val="Leipteksti"/>
        <w:rPr>
          <w:szCs w:val="22"/>
        </w:rPr>
      </w:pPr>
      <w:r w:rsidRPr="00077169">
        <w:rPr>
          <w:szCs w:val="22"/>
        </w:rPr>
        <w:t>Ylitarkastaja</w:t>
      </w:r>
      <w:r w:rsidR="00CA29D6" w:rsidRPr="00077169">
        <w:rPr>
          <w:szCs w:val="22"/>
        </w:rPr>
        <w:tab/>
      </w:r>
      <w:r w:rsidR="00CA29D6" w:rsidRPr="00077169">
        <w:rPr>
          <w:szCs w:val="22"/>
        </w:rPr>
        <w:tab/>
      </w:r>
      <w:r w:rsidRPr="00077169">
        <w:rPr>
          <w:szCs w:val="22"/>
        </w:rPr>
        <w:tab/>
        <w:t xml:space="preserve">Jaana Kaipainen </w:t>
      </w:r>
    </w:p>
    <w:p w:rsidR="009F70FD" w:rsidRPr="00077169" w:rsidRDefault="009F70FD" w:rsidP="009C30CC">
      <w:pPr>
        <w:pStyle w:val="Leipteksti"/>
        <w:ind w:left="0"/>
        <w:rPr>
          <w:b/>
          <w:szCs w:val="22"/>
        </w:rPr>
      </w:pPr>
    </w:p>
    <w:p w:rsidR="00F57C06" w:rsidRDefault="00F57C06" w:rsidP="009C30CC">
      <w:pPr>
        <w:pStyle w:val="Leipteksti"/>
        <w:ind w:left="0"/>
        <w:rPr>
          <w:b/>
          <w:szCs w:val="22"/>
        </w:rPr>
      </w:pPr>
    </w:p>
    <w:p w:rsidR="00F57C06" w:rsidRDefault="00F57C06" w:rsidP="009C30CC">
      <w:pPr>
        <w:pStyle w:val="Leipteksti"/>
        <w:ind w:left="0"/>
        <w:rPr>
          <w:b/>
          <w:szCs w:val="22"/>
        </w:rPr>
      </w:pPr>
    </w:p>
    <w:p w:rsidR="00077169" w:rsidRPr="0044084C" w:rsidRDefault="00077169" w:rsidP="009C30CC">
      <w:pPr>
        <w:pStyle w:val="Leipteksti"/>
        <w:ind w:left="0"/>
        <w:rPr>
          <w:b/>
          <w:szCs w:val="22"/>
        </w:rPr>
      </w:pPr>
    </w:p>
    <w:p w:rsidR="00CA29D6" w:rsidRPr="0044084C" w:rsidRDefault="00CA29D6" w:rsidP="009C30CC">
      <w:pPr>
        <w:pStyle w:val="Leipteksti"/>
        <w:ind w:left="0"/>
        <w:rPr>
          <w:b/>
          <w:szCs w:val="22"/>
        </w:rPr>
      </w:pPr>
      <w:r w:rsidRPr="0044084C">
        <w:rPr>
          <w:b/>
          <w:szCs w:val="22"/>
        </w:rPr>
        <w:t>Tämä lausunto on lähetetty vain sähköisenä. Allekirjoitettu lausunto on maa- ja metsätalousministeriön arkistossa.</w:t>
      </w:r>
    </w:p>
    <w:p w:rsidR="0044084C" w:rsidRDefault="0044084C" w:rsidP="00CA29D6">
      <w:pPr>
        <w:pStyle w:val="Leipteksti"/>
        <w:ind w:left="0"/>
        <w:rPr>
          <w:b/>
          <w:szCs w:val="22"/>
        </w:rPr>
      </w:pPr>
    </w:p>
    <w:p w:rsidR="00CA29D6" w:rsidRPr="0044084C" w:rsidRDefault="00E847D5" w:rsidP="00CA29D6">
      <w:pPr>
        <w:pStyle w:val="Leipteksti"/>
        <w:ind w:left="0"/>
        <w:rPr>
          <w:szCs w:val="22"/>
        </w:rPr>
      </w:pPr>
      <w:r w:rsidRPr="0044084C">
        <w:rPr>
          <w:b/>
          <w:szCs w:val="22"/>
        </w:rPr>
        <w:t>TIEDOKSI</w:t>
      </w:r>
      <w:r w:rsidR="00CA29D6" w:rsidRPr="0044084C">
        <w:rPr>
          <w:b/>
          <w:szCs w:val="22"/>
        </w:rPr>
        <w:tab/>
      </w:r>
      <w:r w:rsidR="00CA29D6" w:rsidRPr="0044084C">
        <w:rPr>
          <w:szCs w:val="22"/>
        </w:rPr>
        <w:t>Maa- ja metsätalousministeriön osastot</w:t>
      </w:r>
    </w:p>
    <w:sectPr w:rsidR="00CA29D6" w:rsidRPr="0044084C" w:rsidSect="000A0790">
      <w:headerReference w:type="default" r:id="rId11"/>
      <w:headerReference w:type="first" r:id="rId12"/>
      <w:footerReference w:type="first" r:id="rId13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35" w:rsidRDefault="009D4735">
      <w:r>
        <w:separator/>
      </w:r>
    </w:p>
  </w:endnote>
  <w:endnote w:type="continuationSeparator" w:id="0">
    <w:p w:rsidR="009D4735" w:rsidRDefault="009D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44" w:type="dxa"/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9D4735" w:rsidRPr="002B44CD" w:rsidTr="002B44CD">
      <w:trPr>
        <w:trHeight w:hRule="exact" w:val="660"/>
      </w:trPr>
      <w:tc>
        <w:tcPr>
          <w:tcW w:w="2977" w:type="dxa"/>
        </w:tcPr>
        <w:p w:rsidR="009D4735" w:rsidRPr="002B44CD" w:rsidRDefault="009D4735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2"/>
              <w:sz w:val="14"/>
              <w:szCs w:val="14"/>
            </w:rPr>
            <w:drawing>
              <wp:inline distT="0" distB="0" distL="0" distR="0">
                <wp:extent cx="64135" cy="64135"/>
                <wp:effectExtent l="1905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" cy="6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B44CD">
            <w:rPr>
              <w:rFonts w:ascii="Lucida Sans Unicode" w:eastAsia="Arial Unicode MS" w:hAnsi="Lucida Sans Unicode" w:cs="Lucida Sans Unicode"/>
              <w:color w:val="212123"/>
              <w:spacing w:val="2"/>
              <w:sz w:val="14"/>
              <w:szCs w:val="14"/>
            </w:rPr>
            <w:t xml:space="preserve"> MAA- JA METSÄTALOUSMINISTERIÖ</w:t>
          </w:r>
          <w:r w:rsidRPr="002B44CD">
            <w:rPr>
              <w:rFonts w:ascii="Lucida Sans Unicode" w:eastAsia="Arial Unicode MS" w:hAnsi="Lucida Sans Unicode"/>
              <w:color w:val="212123"/>
              <w:sz w:val="14"/>
              <w:szCs w:val="14"/>
            </w:rPr>
            <w:br/>
          </w:r>
          <w:r w:rsidRPr="002B44CD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</w:rPr>
            <w:t>▴ PL 30, 00023 VALTIONEUVOSTO (Helsinki)</w:t>
          </w:r>
        </w:p>
        <w:p w:rsidR="009D4735" w:rsidRPr="002B44CD" w:rsidRDefault="009D4735" w:rsidP="000A0790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2B44CD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>▴ puh. 0295 16 001 ▴ faksi (09) 160 54202</w:t>
          </w:r>
        </w:p>
      </w:tc>
      <w:tc>
        <w:tcPr>
          <w:tcW w:w="2977" w:type="dxa"/>
        </w:tcPr>
        <w:p w:rsidR="009D4735" w:rsidRPr="002B44CD" w:rsidRDefault="009D4735" w:rsidP="000A0790">
          <w:pPr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-4"/>
              <w:sz w:val="14"/>
              <w:szCs w:val="14"/>
            </w:rPr>
            <w:drawing>
              <wp:inline distT="0" distB="0" distL="0" distR="0">
                <wp:extent cx="69850" cy="64135"/>
                <wp:effectExtent l="19050" t="0" r="635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" cy="6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B44CD"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  <w:t xml:space="preserve">  JORD- OCH SKOGSBRUKSMINISTERIET</w:t>
          </w:r>
        </w:p>
        <w:p w:rsidR="009D4735" w:rsidRPr="002B44CD" w:rsidRDefault="009D4735" w:rsidP="000A0790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2B44CD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  <w:lang w:val="sv-FI"/>
            </w:rPr>
            <w:t>▴ PB 30, 00023 STATSRÅDET (Helsingfors)</w:t>
          </w:r>
          <w:r w:rsidRPr="002B44CD">
            <w:rPr>
              <w:rFonts w:ascii="Lucida Sans Unicode" w:eastAsia="Arial Unicode MS" w:hAnsi="Lucida Sans Unicode"/>
              <w:color w:val="212123"/>
              <w:sz w:val="14"/>
              <w:szCs w:val="14"/>
              <w:lang w:val="sv-FI"/>
            </w:rPr>
            <w:br/>
          </w:r>
          <w:r w:rsidRPr="002B44CD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>▴ tfn 0295 16 001 ▴ fax (09) 160 54202</w:t>
          </w:r>
        </w:p>
      </w:tc>
      <w:tc>
        <w:tcPr>
          <w:tcW w:w="3969" w:type="dxa"/>
        </w:tcPr>
        <w:p w:rsidR="009D4735" w:rsidRPr="002B44CD" w:rsidRDefault="009D4735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  <w:lang w:val="en-GB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6"/>
              <w:sz w:val="14"/>
              <w:szCs w:val="14"/>
            </w:rPr>
            <w:drawing>
              <wp:inline distT="0" distB="0" distL="0" distR="0">
                <wp:extent cx="69850" cy="64135"/>
                <wp:effectExtent l="19050" t="0" r="635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" cy="6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B44CD">
            <w:rPr>
              <w:rFonts w:ascii="Lucida Sans Unicode" w:eastAsia="Arial Unicode MS" w:hAnsi="Lucida Sans Unicode" w:cs="Lucida Sans Unicode"/>
              <w:color w:val="212123"/>
              <w:spacing w:val="6"/>
              <w:sz w:val="14"/>
              <w:szCs w:val="14"/>
              <w:lang w:val="en-GB"/>
            </w:rPr>
            <w:t xml:space="preserve"> MINISTRY OF AGRICULTURE AND FORESTRY</w:t>
          </w:r>
          <w:r w:rsidRPr="002B44CD"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  <w:br/>
          </w:r>
          <w:r w:rsidRPr="002B44CD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▴ </w:t>
          </w:r>
          <w:smartTag w:uri="urn:schemas-microsoft-com:office:smarttags" w:element="address">
            <w:smartTag w:uri="urn:schemas-microsoft-com:office:smarttags" w:element="Street">
              <w:r w:rsidRPr="002B44CD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PO Box</w:t>
              </w:r>
            </w:smartTag>
            <w:r w:rsidRPr="002B44CD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 xml:space="preserve"> 30</w:t>
            </w:r>
          </w:smartTag>
          <w:r w:rsidRPr="002B44CD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, FI-00023 GOVERNMENT, </w:t>
          </w:r>
          <w:smartTag w:uri="urn:schemas-microsoft-com:office:smarttags" w:element="country-region">
            <w:r w:rsidRPr="002B44CD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>Finland</w:t>
            </w:r>
          </w:smartTag>
          <w:r w:rsidRPr="002B44CD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 (</w:t>
          </w:r>
          <w:smartTag w:uri="urn:schemas-microsoft-com:office:smarttags" w:element="place">
            <w:smartTag w:uri="urn:schemas-microsoft-com:office:smarttags" w:element="City">
              <w:r w:rsidRPr="002B44CD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Helsinki</w:t>
              </w:r>
            </w:smartTag>
          </w:smartTag>
          <w:r w:rsidRPr="002B44CD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>)</w:t>
          </w:r>
        </w:p>
        <w:p w:rsidR="009D4735" w:rsidRPr="002B44CD" w:rsidRDefault="009D4735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2B44CD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>▴ tel. +358 295 16 001 ▴ fax +358 9 160 54202</w:t>
          </w:r>
        </w:p>
      </w:tc>
    </w:tr>
  </w:tbl>
  <w:p w:rsidR="009D4735" w:rsidRPr="000A0790" w:rsidRDefault="009D4735" w:rsidP="000A0790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35" w:rsidRDefault="009D4735">
      <w:r>
        <w:separator/>
      </w:r>
    </w:p>
  </w:footnote>
  <w:footnote w:type="continuationSeparator" w:id="0">
    <w:p w:rsidR="009D4735" w:rsidRDefault="009D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9D4735" w:rsidTr="00E40836">
      <w:trPr>
        <w:cantSplit/>
        <w:trHeight w:hRule="exact" w:val="240"/>
      </w:trPr>
      <w:tc>
        <w:tcPr>
          <w:tcW w:w="5184" w:type="dxa"/>
        </w:tcPr>
        <w:p w:rsidR="009D4735" w:rsidRDefault="009D4735"/>
      </w:tc>
      <w:tc>
        <w:tcPr>
          <w:tcW w:w="2592" w:type="dxa"/>
        </w:tcPr>
        <w:p w:rsidR="009D4735" w:rsidRDefault="009D4735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9D4735" w:rsidRDefault="009D4735">
          <w:pPr>
            <w:pStyle w:val="Leiptekstivasen"/>
          </w:pPr>
        </w:p>
      </w:tc>
      <w:tc>
        <w:tcPr>
          <w:tcW w:w="1296" w:type="dxa"/>
        </w:tcPr>
        <w:p w:rsidR="009D4735" w:rsidRDefault="00A16E3C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 w:rsidR="009D4735"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23783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 w:rsidR="009D4735">
            <w:t xml:space="preserve"> (</w:t>
          </w:r>
          <w:r>
            <w:rPr>
              <w:rStyle w:val="Sivunumero"/>
            </w:rPr>
            <w:fldChar w:fldCharType="begin"/>
          </w:r>
          <w:r w:rsidR="009D4735"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23783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 w:rsidR="009D4735">
            <w:t>)</w:t>
          </w:r>
        </w:p>
      </w:tc>
    </w:tr>
    <w:tr w:rsidR="009D4735" w:rsidTr="00E40836">
      <w:trPr>
        <w:cantSplit/>
        <w:trHeight w:hRule="exact" w:val="1440"/>
      </w:trPr>
      <w:tc>
        <w:tcPr>
          <w:tcW w:w="5184" w:type="dxa"/>
        </w:tcPr>
        <w:p w:rsidR="009D4735" w:rsidRDefault="009D4735"/>
      </w:tc>
      <w:tc>
        <w:tcPr>
          <w:tcW w:w="5184" w:type="dxa"/>
          <w:gridSpan w:val="3"/>
        </w:tcPr>
        <w:p w:rsidR="009D4735" w:rsidRDefault="009D4735">
          <w:pPr>
            <w:pStyle w:val="Leiptekstivasen"/>
          </w:pPr>
        </w:p>
      </w:tc>
    </w:tr>
  </w:tbl>
  <w:p w:rsidR="009D4735" w:rsidRDefault="009D4735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315"/>
      <w:gridCol w:w="2461"/>
      <w:gridCol w:w="1296"/>
      <w:gridCol w:w="1296"/>
    </w:tblGrid>
    <w:tr w:rsidR="009D4735" w:rsidTr="00F11E6C">
      <w:trPr>
        <w:cantSplit/>
        <w:trHeight w:hRule="exact" w:val="426"/>
      </w:trPr>
      <w:tc>
        <w:tcPr>
          <w:tcW w:w="5315" w:type="dxa"/>
          <w:shd w:val="clear" w:color="auto" w:fill="auto"/>
        </w:tcPr>
        <w:p w:rsidR="009D4735" w:rsidRDefault="009D4735">
          <w:pPr>
            <w:pStyle w:val="Leiptekstivasen"/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6C46A45B" wp14:editId="6D1C2E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75485" cy="527050"/>
                <wp:effectExtent l="19050" t="0" r="5715" b="0"/>
                <wp:wrapNone/>
                <wp:docPr id="12" name="Kuva 12" descr="MMMlogo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MMlogo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61" w:type="dxa"/>
        </w:tcPr>
        <w:p w:rsidR="009D4735" w:rsidRDefault="00C40A7D">
          <w:pPr>
            <w:pStyle w:val="Asiakirjatyyppi"/>
          </w:pPr>
          <w:bookmarkStart w:id="2" w:name="DM_TYPE_ID"/>
          <w:r>
            <w:t>LAUSUNTO</w:t>
          </w:r>
          <w:bookmarkEnd w:id="2"/>
        </w:p>
      </w:tc>
      <w:tc>
        <w:tcPr>
          <w:tcW w:w="1296" w:type="dxa"/>
          <w:vAlign w:val="bottom"/>
        </w:tcPr>
        <w:p w:rsidR="009D4735" w:rsidRDefault="00E40836" w:rsidP="002A1857">
          <w:pPr>
            <w:pStyle w:val="AsKirjNro"/>
          </w:pPr>
          <w:r>
            <w:t>#</w:t>
          </w:r>
          <w:r w:rsidR="000E2AE9">
            <w:t>198701</w:t>
          </w:r>
        </w:p>
      </w:tc>
      <w:tc>
        <w:tcPr>
          <w:tcW w:w="1296" w:type="dxa"/>
        </w:tcPr>
        <w:p w:rsidR="009D4735" w:rsidRDefault="00A16E3C">
          <w:pPr>
            <w:pStyle w:val="Leiptekstivasen"/>
          </w:pPr>
          <w:r>
            <w:rPr>
              <w:rStyle w:val="Sivunumero"/>
            </w:rPr>
            <w:fldChar w:fldCharType="begin"/>
          </w:r>
          <w:r w:rsidR="009D4735"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23783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 w:rsidR="009D4735">
            <w:t xml:space="preserve"> (</w:t>
          </w:r>
          <w:r>
            <w:rPr>
              <w:rStyle w:val="Sivunumero"/>
            </w:rPr>
            <w:fldChar w:fldCharType="begin"/>
          </w:r>
          <w:r w:rsidR="009D4735"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23783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 w:rsidR="009D4735">
            <w:t>)</w:t>
          </w:r>
        </w:p>
      </w:tc>
    </w:tr>
    <w:tr w:rsidR="009D4735" w:rsidTr="00BA6AEB">
      <w:trPr>
        <w:cantSplit/>
        <w:trHeight w:hRule="exact" w:val="240"/>
      </w:trPr>
      <w:tc>
        <w:tcPr>
          <w:tcW w:w="5315" w:type="dxa"/>
          <w:shd w:val="clear" w:color="auto" w:fill="auto"/>
        </w:tcPr>
        <w:p w:rsidR="009D4735" w:rsidRDefault="009D4735">
          <w:pPr>
            <w:pStyle w:val="Leiptekstivasen"/>
          </w:pPr>
        </w:p>
      </w:tc>
      <w:tc>
        <w:tcPr>
          <w:tcW w:w="2461" w:type="dxa"/>
        </w:tcPr>
        <w:p w:rsidR="009D4735" w:rsidRDefault="009D4735">
          <w:pPr>
            <w:pStyle w:val="Leiptekstivasen"/>
          </w:pPr>
        </w:p>
      </w:tc>
      <w:tc>
        <w:tcPr>
          <w:tcW w:w="2592" w:type="dxa"/>
          <w:gridSpan w:val="2"/>
        </w:tcPr>
        <w:p w:rsidR="009D4735" w:rsidRDefault="009D4735">
          <w:pPr>
            <w:pStyle w:val="Leiptekstivasen"/>
          </w:pPr>
          <w:bookmarkStart w:id="3" w:name="DM_X_REGCODEHARE"/>
          <w:bookmarkEnd w:id="3"/>
        </w:p>
      </w:tc>
    </w:tr>
    <w:tr w:rsidR="009D4735" w:rsidTr="00BA6AEB">
      <w:trPr>
        <w:cantSplit/>
        <w:trHeight w:hRule="exact" w:val="240"/>
      </w:trPr>
      <w:tc>
        <w:tcPr>
          <w:tcW w:w="5315" w:type="dxa"/>
          <w:shd w:val="clear" w:color="auto" w:fill="auto"/>
        </w:tcPr>
        <w:p w:rsidR="009D4735" w:rsidRDefault="009D4735">
          <w:pPr>
            <w:pStyle w:val="Leiptekstivasen"/>
          </w:pPr>
        </w:p>
      </w:tc>
      <w:tc>
        <w:tcPr>
          <w:tcW w:w="2461" w:type="dxa"/>
        </w:tcPr>
        <w:p w:rsidR="009D4735" w:rsidRPr="00077169" w:rsidRDefault="00077169">
          <w:pPr>
            <w:pStyle w:val="Leiptekstivasen"/>
          </w:pPr>
          <w:r>
            <w:t>14.8.2015</w:t>
          </w:r>
        </w:p>
      </w:tc>
      <w:tc>
        <w:tcPr>
          <w:tcW w:w="2592" w:type="dxa"/>
          <w:gridSpan w:val="2"/>
        </w:tcPr>
        <w:p w:rsidR="009D4735" w:rsidRDefault="00077169" w:rsidP="00274C97">
          <w:pPr>
            <w:pStyle w:val="Leiptekstivasen"/>
          </w:pPr>
          <w:r>
            <w:t>978/413/2015</w:t>
          </w:r>
        </w:p>
      </w:tc>
    </w:tr>
    <w:tr w:rsidR="009D4735" w:rsidTr="00BA6AEB">
      <w:trPr>
        <w:cantSplit/>
        <w:trHeight w:hRule="exact" w:val="240"/>
      </w:trPr>
      <w:tc>
        <w:tcPr>
          <w:tcW w:w="5315" w:type="dxa"/>
          <w:shd w:val="clear" w:color="auto" w:fill="auto"/>
        </w:tcPr>
        <w:p w:rsidR="009D4735" w:rsidRDefault="009D4735">
          <w:pPr>
            <w:pStyle w:val="Leiptekstivasen"/>
          </w:pPr>
        </w:p>
      </w:tc>
      <w:tc>
        <w:tcPr>
          <w:tcW w:w="2461" w:type="dxa"/>
        </w:tcPr>
        <w:p w:rsidR="009D4735" w:rsidRDefault="009D4735">
          <w:pPr>
            <w:pStyle w:val="Leiptekstivasen"/>
          </w:pPr>
        </w:p>
        <w:p w:rsidR="00A7422C" w:rsidRDefault="00A7422C">
          <w:pPr>
            <w:pStyle w:val="Leiptekstivasen"/>
          </w:pPr>
          <w:r>
            <w:t>d</w:t>
          </w:r>
        </w:p>
      </w:tc>
      <w:tc>
        <w:tcPr>
          <w:tcW w:w="1296" w:type="dxa"/>
        </w:tcPr>
        <w:p w:rsidR="009D4735" w:rsidRDefault="009D4735">
          <w:pPr>
            <w:pStyle w:val="Leiptekstivasen"/>
          </w:pPr>
        </w:p>
      </w:tc>
      <w:tc>
        <w:tcPr>
          <w:tcW w:w="1296" w:type="dxa"/>
        </w:tcPr>
        <w:p w:rsidR="009D4735" w:rsidRDefault="009D4735">
          <w:pPr>
            <w:pStyle w:val="Leiptekstivasen"/>
          </w:pPr>
        </w:p>
      </w:tc>
    </w:tr>
    <w:tr w:rsidR="009D4735" w:rsidTr="00BA6AEB">
      <w:trPr>
        <w:cantSplit/>
        <w:trHeight w:hRule="exact" w:val="720"/>
      </w:trPr>
      <w:tc>
        <w:tcPr>
          <w:tcW w:w="5315" w:type="dxa"/>
        </w:tcPr>
        <w:p w:rsidR="009D4735" w:rsidRDefault="009D4735">
          <w:pPr>
            <w:pStyle w:val="Leiptekstivasen"/>
          </w:pPr>
        </w:p>
        <w:p w:rsidR="009D4735" w:rsidRDefault="009D4735">
          <w:pPr>
            <w:pStyle w:val="Leiptekstivasen"/>
          </w:pPr>
        </w:p>
      </w:tc>
      <w:tc>
        <w:tcPr>
          <w:tcW w:w="2461" w:type="dxa"/>
        </w:tcPr>
        <w:p w:rsidR="009D4735" w:rsidRDefault="009D4735">
          <w:pPr>
            <w:pStyle w:val="Leiptekstivasen"/>
          </w:pPr>
        </w:p>
      </w:tc>
      <w:tc>
        <w:tcPr>
          <w:tcW w:w="1296" w:type="dxa"/>
        </w:tcPr>
        <w:p w:rsidR="009D4735" w:rsidRDefault="009D4735">
          <w:pPr>
            <w:pStyle w:val="Leiptekstivasen"/>
          </w:pPr>
        </w:p>
      </w:tc>
      <w:tc>
        <w:tcPr>
          <w:tcW w:w="1296" w:type="dxa"/>
        </w:tcPr>
        <w:p w:rsidR="009D4735" w:rsidRDefault="009D4735">
          <w:pPr>
            <w:pStyle w:val="Leiptekstivasen"/>
          </w:pPr>
        </w:p>
      </w:tc>
    </w:tr>
  </w:tbl>
  <w:p w:rsidR="009D4735" w:rsidRDefault="009D4735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965"/>
    <w:multiLevelType w:val="hybridMultilevel"/>
    <w:tmpl w:val="40C65EEC"/>
    <w:lvl w:ilvl="0" w:tplc="BC8CEAD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B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>
    <w:nsid w:val="13B70F57"/>
    <w:multiLevelType w:val="hybridMultilevel"/>
    <w:tmpl w:val="8AB4A7D6"/>
    <w:lvl w:ilvl="0" w:tplc="FEA0FE9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26DF8"/>
    <w:multiLevelType w:val="hybridMultilevel"/>
    <w:tmpl w:val="9DB24E76"/>
    <w:lvl w:ilvl="0" w:tplc="040B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>
    <w:nsid w:val="4E461F01"/>
    <w:multiLevelType w:val="hybridMultilevel"/>
    <w:tmpl w:val="3BDA6C60"/>
    <w:lvl w:ilvl="0" w:tplc="0A8E4E84">
      <w:start w:val="11"/>
      <w:numFmt w:val="bullet"/>
      <w:lvlText w:val="-"/>
      <w:lvlJc w:val="left"/>
      <w:pPr>
        <w:ind w:left="199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F633DDC"/>
    <w:multiLevelType w:val="hybridMultilevel"/>
    <w:tmpl w:val="C6AA0036"/>
    <w:lvl w:ilvl="0" w:tplc="040B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65D01EDB"/>
    <w:multiLevelType w:val="hybridMultilevel"/>
    <w:tmpl w:val="867EF470"/>
    <w:lvl w:ilvl="0" w:tplc="93824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70E15"/>
    <w:multiLevelType w:val="hybridMultilevel"/>
    <w:tmpl w:val="8AB8343A"/>
    <w:lvl w:ilvl="0" w:tplc="77B616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08"/>
    <w:rsid w:val="00006CD3"/>
    <w:rsid w:val="000238F0"/>
    <w:rsid w:val="00034E15"/>
    <w:rsid w:val="00040350"/>
    <w:rsid w:val="00045533"/>
    <w:rsid w:val="00056553"/>
    <w:rsid w:val="0006665F"/>
    <w:rsid w:val="00067344"/>
    <w:rsid w:val="0007118E"/>
    <w:rsid w:val="00077169"/>
    <w:rsid w:val="000A0790"/>
    <w:rsid w:val="000B60DA"/>
    <w:rsid w:val="000B7609"/>
    <w:rsid w:val="000C1151"/>
    <w:rsid w:val="000E2AE9"/>
    <w:rsid w:val="000E2B45"/>
    <w:rsid w:val="000F528A"/>
    <w:rsid w:val="00116054"/>
    <w:rsid w:val="00116359"/>
    <w:rsid w:val="00123783"/>
    <w:rsid w:val="00125C78"/>
    <w:rsid w:val="00127F19"/>
    <w:rsid w:val="00135735"/>
    <w:rsid w:val="0014357C"/>
    <w:rsid w:val="0014607D"/>
    <w:rsid w:val="00147DBB"/>
    <w:rsid w:val="00152EB8"/>
    <w:rsid w:val="00166368"/>
    <w:rsid w:val="001A24E1"/>
    <w:rsid w:val="001D31BF"/>
    <w:rsid w:val="001E1A7E"/>
    <w:rsid w:val="001F0099"/>
    <w:rsid w:val="001F0276"/>
    <w:rsid w:val="001F104F"/>
    <w:rsid w:val="001F24A8"/>
    <w:rsid w:val="001F24F2"/>
    <w:rsid w:val="001F3913"/>
    <w:rsid w:val="002218D6"/>
    <w:rsid w:val="002272E4"/>
    <w:rsid w:val="00236B0E"/>
    <w:rsid w:val="002440C2"/>
    <w:rsid w:val="00262E20"/>
    <w:rsid w:val="00264489"/>
    <w:rsid w:val="00266C9E"/>
    <w:rsid w:val="002677F8"/>
    <w:rsid w:val="0027385E"/>
    <w:rsid w:val="00274C97"/>
    <w:rsid w:val="002839C6"/>
    <w:rsid w:val="00296DFC"/>
    <w:rsid w:val="002A0C49"/>
    <w:rsid w:val="002A1857"/>
    <w:rsid w:val="002B1CD8"/>
    <w:rsid w:val="002B2838"/>
    <w:rsid w:val="002B44CD"/>
    <w:rsid w:val="002B585F"/>
    <w:rsid w:val="002C1A57"/>
    <w:rsid w:val="002C3C29"/>
    <w:rsid w:val="002D326D"/>
    <w:rsid w:val="002D5201"/>
    <w:rsid w:val="002D6E57"/>
    <w:rsid w:val="00312D24"/>
    <w:rsid w:val="00340E81"/>
    <w:rsid w:val="00341F88"/>
    <w:rsid w:val="00356F9C"/>
    <w:rsid w:val="003629C8"/>
    <w:rsid w:val="00363A4E"/>
    <w:rsid w:val="00383566"/>
    <w:rsid w:val="00383B3A"/>
    <w:rsid w:val="00386291"/>
    <w:rsid w:val="003918BA"/>
    <w:rsid w:val="00395597"/>
    <w:rsid w:val="003C092E"/>
    <w:rsid w:val="003C164A"/>
    <w:rsid w:val="003C6C44"/>
    <w:rsid w:val="003E16A3"/>
    <w:rsid w:val="003F37DF"/>
    <w:rsid w:val="0041004B"/>
    <w:rsid w:val="00421A02"/>
    <w:rsid w:val="0043764F"/>
    <w:rsid w:val="0044084C"/>
    <w:rsid w:val="00440A1C"/>
    <w:rsid w:val="004519A7"/>
    <w:rsid w:val="004B3072"/>
    <w:rsid w:val="004C14D4"/>
    <w:rsid w:val="004C7EC0"/>
    <w:rsid w:val="004D168C"/>
    <w:rsid w:val="004F78CD"/>
    <w:rsid w:val="005241F6"/>
    <w:rsid w:val="0052462B"/>
    <w:rsid w:val="00536441"/>
    <w:rsid w:val="005531BF"/>
    <w:rsid w:val="00556256"/>
    <w:rsid w:val="005632C6"/>
    <w:rsid w:val="0056787B"/>
    <w:rsid w:val="00571EBF"/>
    <w:rsid w:val="00590F91"/>
    <w:rsid w:val="005973A8"/>
    <w:rsid w:val="005C1514"/>
    <w:rsid w:val="005D3090"/>
    <w:rsid w:val="005D7907"/>
    <w:rsid w:val="00604A05"/>
    <w:rsid w:val="0061117B"/>
    <w:rsid w:val="00615DAE"/>
    <w:rsid w:val="0062325E"/>
    <w:rsid w:val="00632159"/>
    <w:rsid w:val="00650233"/>
    <w:rsid w:val="006541E4"/>
    <w:rsid w:val="00663EE4"/>
    <w:rsid w:val="006726CA"/>
    <w:rsid w:val="00680BDC"/>
    <w:rsid w:val="00681813"/>
    <w:rsid w:val="006947BE"/>
    <w:rsid w:val="006B11A6"/>
    <w:rsid w:val="006F5DF8"/>
    <w:rsid w:val="00702220"/>
    <w:rsid w:val="00705BDD"/>
    <w:rsid w:val="0074667A"/>
    <w:rsid w:val="00750BE7"/>
    <w:rsid w:val="0076163B"/>
    <w:rsid w:val="00763805"/>
    <w:rsid w:val="00764ED3"/>
    <w:rsid w:val="00797F4E"/>
    <w:rsid w:val="007A51BA"/>
    <w:rsid w:val="007A74AA"/>
    <w:rsid w:val="007D3985"/>
    <w:rsid w:val="007E290E"/>
    <w:rsid w:val="007F44AD"/>
    <w:rsid w:val="0080785C"/>
    <w:rsid w:val="008229E5"/>
    <w:rsid w:val="00837E4E"/>
    <w:rsid w:val="00841965"/>
    <w:rsid w:val="00851674"/>
    <w:rsid w:val="00856453"/>
    <w:rsid w:val="00860189"/>
    <w:rsid w:val="008637BF"/>
    <w:rsid w:val="00865D3A"/>
    <w:rsid w:val="00866E8F"/>
    <w:rsid w:val="0087178D"/>
    <w:rsid w:val="00874273"/>
    <w:rsid w:val="008749E6"/>
    <w:rsid w:val="00877952"/>
    <w:rsid w:val="008779FD"/>
    <w:rsid w:val="00895531"/>
    <w:rsid w:val="008B2569"/>
    <w:rsid w:val="008E5A99"/>
    <w:rsid w:val="008F3634"/>
    <w:rsid w:val="00904D50"/>
    <w:rsid w:val="009068E6"/>
    <w:rsid w:val="00906921"/>
    <w:rsid w:val="0092340F"/>
    <w:rsid w:val="00940B6B"/>
    <w:rsid w:val="00964CA7"/>
    <w:rsid w:val="009777E4"/>
    <w:rsid w:val="00984E62"/>
    <w:rsid w:val="0099259C"/>
    <w:rsid w:val="00996345"/>
    <w:rsid w:val="00996C37"/>
    <w:rsid w:val="009B588C"/>
    <w:rsid w:val="009C30CC"/>
    <w:rsid w:val="009D0B61"/>
    <w:rsid w:val="009D2837"/>
    <w:rsid w:val="009D30A8"/>
    <w:rsid w:val="009D4735"/>
    <w:rsid w:val="009D6FC4"/>
    <w:rsid w:val="009D7F9B"/>
    <w:rsid w:val="009F70FD"/>
    <w:rsid w:val="00A05D31"/>
    <w:rsid w:val="00A0794B"/>
    <w:rsid w:val="00A16E3C"/>
    <w:rsid w:val="00A41488"/>
    <w:rsid w:val="00A4330D"/>
    <w:rsid w:val="00A459B1"/>
    <w:rsid w:val="00A71022"/>
    <w:rsid w:val="00A71E79"/>
    <w:rsid w:val="00A73740"/>
    <w:rsid w:val="00A7422C"/>
    <w:rsid w:val="00A80202"/>
    <w:rsid w:val="00AA3DB5"/>
    <w:rsid w:val="00AA7CAE"/>
    <w:rsid w:val="00AB2CB0"/>
    <w:rsid w:val="00AE20CC"/>
    <w:rsid w:val="00AE6629"/>
    <w:rsid w:val="00AF3BA5"/>
    <w:rsid w:val="00AF4D14"/>
    <w:rsid w:val="00AF5A01"/>
    <w:rsid w:val="00B01908"/>
    <w:rsid w:val="00B05ED2"/>
    <w:rsid w:val="00B13995"/>
    <w:rsid w:val="00B242C6"/>
    <w:rsid w:val="00B5109A"/>
    <w:rsid w:val="00B62341"/>
    <w:rsid w:val="00B67311"/>
    <w:rsid w:val="00B73285"/>
    <w:rsid w:val="00B86C2E"/>
    <w:rsid w:val="00BA6AEB"/>
    <w:rsid w:val="00BE571D"/>
    <w:rsid w:val="00BF489A"/>
    <w:rsid w:val="00C1387A"/>
    <w:rsid w:val="00C352CB"/>
    <w:rsid w:val="00C40A7D"/>
    <w:rsid w:val="00C44F0D"/>
    <w:rsid w:val="00C452CB"/>
    <w:rsid w:val="00C52B25"/>
    <w:rsid w:val="00C60A61"/>
    <w:rsid w:val="00C63AE1"/>
    <w:rsid w:val="00C729E6"/>
    <w:rsid w:val="00C82DAE"/>
    <w:rsid w:val="00C833AA"/>
    <w:rsid w:val="00C903A3"/>
    <w:rsid w:val="00C93F2C"/>
    <w:rsid w:val="00CA29D6"/>
    <w:rsid w:val="00CD3400"/>
    <w:rsid w:val="00CE1A4A"/>
    <w:rsid w:val="00CE403D"/>
    <w:rsid w:val="00D00517"/>
    <w:rsid w:val="00D05F00"/>
    <w:rsid w:val="00D436E9"/>
    <w:rsid w:val="00D712C6"/>
    <w:rsid w:val="00D7192E"/>
    <w:rsid w:val="00D733FF"/>
    <w:rsid w:val="00D74722"/>
    <w:rsid w:val="00D7583B"/>
    <w:rsid w:val="00D7796C"/>
    <w:rsid w:val="00D9053F"/>
    <w:rsid w:val="00DA75E1"/>
    <w:rsid w:val="00DB0F01"/>
    <w:rsid w:val="00DB2FF0"/>
    <w:rsid w:val="00DE0F82"/>
    <w:rsid w:val="00DE7CF0"/>
    <w:rsid w:val="00DF601B"/>
    <w:rsid w:val="00E06306"/>
    <w:rsid w:val="00E1735A"/>
    <w:rsid w:val="00E37DA7"/>
    <w:rsid w:val="00E40836"/>
    <w:rsid w:val="00E427A3"/>
    <w:rsid w:val="00E51788"/>
    <w:rsid w:val="00E55D3C"/>
    <w:rsid w:val="00E77C57"/>
    <w:rsid w:val="00E81186"/>
    <w:rsid w:val="00E847D5"/>
    <w:rsid w:val="00E91D15"/>
    <w:rsid w:val="00EB130A"/>
    <w:rsid w:val="00EB4896"/>
    <w:rsid w:val="00ED6F47"/>
    <w:rsid w:val="00EE728A"/>
    <w:rsid w:val="00EF3E9E"/>
    <w:rsid w:val="00EF678C"/>
    <w:rsid w:val="00F00A86"/>
    <w:rsid w:val="00F10A89"/>
    <w:rsid w:val="00F11E6C"/>
    <w:rsid w:val="00F46378"/>
    <w:rsid w:val="00F46F37"/>
    <w:rsid w:val="00F47A88"/>
    <w:rsid w:val="00F510EC"/>
    <w:rsid w:val="00F57C06"/>
    <w:rsid w:val="00F62B01"/>
    <w:rsid w:val="00F7071D"/>
    <w:rsid w:val="00F75B3D"/>
    <w:rsid w:val="00F80583"/>
    <w:rsid w:val="00F829BD"/>
    <w:rsid w:val="00FB688E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41F88"/>
    <w:rPr>
      <w:sz w:val="22"/>
    </w:rPr>
  </w:style>
  <w:style w:type="paragraph" w:styleId="Otsikko1">
    <w:name w:val="heading 1"/>
    <w:basedOn w:val="Normaali"/>
    <w:next w:val="Normaali"/>
    <w:qFormat/>
    <w:rsid w:val="00341F88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rsid w:val="00341F8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41F88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rsid w:val="00341F88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sid w:val="00341F88"/>
    <w:rPr>
      <w:color w:val="0000FF"/>
      <w:u w:val="single"/>
    </w:rPr>
  </w:style>
  <w:style w:type="character" w:styleId="Sivunumero">
    <w:name w:val="page number"/>
    <w:basedOn w:val="Kappaleenoletusfontti"/>
    <w:rsid w:val="00341F88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rsid w:val="00341F88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rsid w:val="00341F88"/>
    <w:pPr>
      <w:spacing w:after="0"/>
    </w:pPr>
  </w:style>
  <w:style w:type="table" w:styleId="TaulukkoRuudukko">
    <w:name w:val="Table Grid"/>
    <w:basedOn w:val="Normaalitaulukko"/>
    <w:rsid w:val="000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rsid w:val="00341F88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sid w:val="00341F88"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229E5"/>
    <w:pPr>
      <w:ind w:left="720"/>
    </w:pPr>
    <w:rPr>
      <w:rFonts w:ascii="Calibri" w:eastAsia="Calibri" w:hAnsi="Calibri" w:cs="Calibri"/>
      <w:szCs w:val="22"/>
    </w:rPr>
  </w:style>
  <w:style w:type="character" w:styleId="Kommentinviite">
    <w:name w:val="annotation reference"/>
    <w:basedOn w:val="Kappaleenoletusfontti"/>
    <w:rsid w:val="0084196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4196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41965"/>
  </w:style>
  <w:style w:type="paragraph" w:styleId="Kommentinotsikko">
    <w:name w:val="annotation subject"/>
    <w:basedOn w:val="Kommentinteksti"/>
    <w:next w:val="Kommentinteksti"/>
    <w:link w:val="KommentinotsikkoChar"/>
    <w:rsid w:val="008419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41965"/>
    <w:rPr>
      <w:b/>
      <w:bCs/>
    </w:rPr>
  </w:style>
  <w:style w:type="paragraph" w:styleId="Seliteteksti">
    <w:name w:val="Balloon Text"/>
    <w:basedOn w:val="Normaali"/>
    <w:link w:val="SelitetekstiChar"/>
    <w:rsid w:val="008419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41965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43764F"/>
    <w:rPr>
      <w:sz w:val="22"/>
    </w:rPr>
  </w:style>
  <w:style w:type="paragraph" w:customStyle="1" w:styleId="Teksti">
    <w:name w:val="Teksti"/>
    <w:basedOn w:val="Normaali"/>
    <w:link w:val="TekstiChar"/>
    <w:rsid w:val="00996C37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Cs w:val="22"/>
    </w:rPr>
  </w:style>
  <w:style w:type="character" w:customStyle="1" w:styleId="TekstiChar">
    <w:name w:val="Teksti Char"/>
    <w:basedOn w:val="Kappaleenoletusfontti"/>
    <w:link w:val="Teksti"/>
    <w:rsid w:val="00996C37"/>
    <w:rPr>
      <w:rFonts w:ascii="CG Times" w:hAnsi="CG Times" w:cs="CG Times"/>
      <w:sz w:val="22"/>
      <w:szCs w:val="22"/>
    </w:rPr>
  </w:style>
  <w:style w:type="paragraph" w:styleId="Vaintekstin">
    <w:name w:val="Plain Text"/>
    <w:basedOn w:val="Normaali"/>
    <w:link w:val="VaintekstinChar"/>
    <w:uiPriority w:val="99"/>
    <w:unhideWhenUsed/>
    <w:rsid w:val="00E0630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06306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41F88"/>
    <w:rPr>
      <w:sz w:val="22"/>
    </w:rPr>
  </w:style>
  <w:style w:type="paragraph" w:styleId="Otsikko1">
    <w:name w:val="heading 1"/>
    <w:basedOn w:val="Normaali"/>
    <w:next w:val="Normaali"/>
    <w:qFormat/>
    <w:rsid w:val="00341F88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rsid w:val="00341F8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41F88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rsid w:val="00341F88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sid w:val="00341F88"/>
    <w:rPr>
      <w:color w:val="0000FF"/>
      <w:u w:val="single"/>
    </w:rPr>
  </w:style>
  <w:style w:type="character" w:styleId="Sivunumero">
    <w:name w:val="page number"/>
    <w:basedOn w:val="Kappaleenoletusfontti"/>
    <w:rsid w:val="00341F88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rsid w:val="00341F88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rsid w:val="00341F88"/>
    <w:pPr>
      <w:spacing w:after="0"/>
    </w:pPr>
  </w:style>
  <w:style w:type="table" w:styleId="TaulukkoRuudukko">
    <w:name w:val="Table Grid"/>
    <w:basedOn w:val="Normaalitaulukko"/>
    <w:rsid w:val="000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rsid w:val="00341F88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sid w:val="00341F88"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229E5"/>
    <w:pPr>
      <w:ind w:left="720"/>
    </w:pPr>
    <w:rPr>
      <w:rFonts w:ascii="Calibri" w:eastAsia="Calibri" w:hAnsi="Calibri" w:cs="Calibri"/>
      <w:szCs w:val="22"/>
    </w:rPr>
  </w:style>
  <w:style w:type="character" w:styleId="Kommentinviite">
    <w:name w:val="annotation reference"/>
    <w:basedOn w:val="Kappaleenoletusfontti"/>
    <w:rsid w:val="0084196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4196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41965"/>
  </w:style>
  <w:style w:type="paragraph" w:styleId="Kommentinotsikko">
    <w:name w:val="annotation subject"/>
    <w:basedOn w:val="Kommentinteksti"/>
    <w:next w:val="Kommentinteksti"/>
    <w:link w:val="KommentinotsikkoChar"/>
    <w:rsid w:val="008419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41965"/>
    <w:rPr>
      <w:b/>
      <w:bCs/>
    </w:rPr>
  </w:style>
  <w:style w:type="paragraph" w:styleId="Seliteteksti">
    <w:name w:val="Balloon Text"/>
    <w:basedOn w:val="Normaali"/>
    <w:link w:val="SelitetekstiChar"/>
    <w:rsid w:val="008419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41965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43764F"/>
    <w:rPr>
      <w:sz w:val="22"/>
    </w:rPr>
  </w:style>
  <w:style w:type="paragraph" w:customStyle="1" w:styleId="Teksti">
    <w:name w:val="Teksti"/>
    <w:basedOn w:val="Normaali"/>
    <w:link w:val="TekstiChar"/>
    <w:rsid w:val="00996C37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Cs w:val="22"/>
    </w:rPr>
  </w:style>
  <w:style w:type="character" w:customStyle="1" w:styleId="TekstiChar">
    <w:name w:val="Teksti Char"/>
    <w:basedOn w:val="Kappaleenoletusfontti"/>
    <w:link w:val="Teksti"/>
    <w:rsid w:val="00996C37"/>
    <w:rPr>
      <w:rFonts w:ascii="CG Times" w:hAnsi="CG Times" w:cs="CG Times"/>
      <w:sz w:val="22"/>
      <w:szCs w:val="22"/>
    </w:rPr>
  </w:style>
  <w:style w:type="paragraph" w:styleId="Vaintekstin">
    <w:name w:val="Plain Text"/>
    <w:basedOn w:val="Normaali"/>
    <w:link w:val="VaintekstinChar"/>
    <w:uiPriority w:val="99"/>
    <w:unhideWhenUsed/>
    <w:rsid w:val="00E0630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E0630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kirjaamo.ym@ymparisto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514CA-3A72-4B39-A152-8AEE268B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4584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mailto:kirjaamo.ym@ymparisto.fi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Hakkarainen Satu</cp:lastModifiedBy>
  <cp:revision>2</cp:revision>
  <cp:lastPrinted>2015-02-19T07:39:00Z</cp:lastPrinted>
  <dcterms:created xsi:type="dcterms:W3CDTF">2015-08-14T10:16:00Z</dcterms:created>
  <dcterms:modified xsi:type="dcterms:W3CDTF">2015-08-14T10:16:00Z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MMM#198701#1</vt:lpwstr>
  </property>
  <property fmtid="{D5CDD505-2E9C-101B-9397-08002B2CF9AE}" pid="4" name="_AdHocReviewCycleID">
    <vt:i4>-1085842403</vt:i4>
  </property>
  <property fmtid="{D5CDD505-2E9C-101B-9397-08002B2CF9AE}" pid="5" name="_NewReviewCycle">
    <vt:lpwstr/>
  </property>
  <property fmtid="{D5CDD505-2E9C-101B-9397-08002B2CF9AE}" pid="6" name="_EmailSubject">
    <vt:lpwstr>Maa- ja metsätalousministeriön lausunto luonnoksesta kansalliseksi pilaantuneiden maa-alueiden riskienhallintaohjelmaksi</vt:lpwstr>
  </property>
  <property fmtid="{D5CDD505-2E9C-101B-9397-08002B2CF9AE}" pid="7" name="_AuthorEmail">
    <vt:lpwstr>Tuuli.Salakari@mmm.fi</vt:lpwstr>
  </property>
  <property fmtid="{D5CDD505-2E9C-101B-9397-08002B2CF9AE}" pid="8" name="_AuthorEmailDisplayName">
    <vt:lpwstr>Salakari Tuuli MMM</vt:lpwstr>
  </property>
  <property fmtid="{D5CDD505-2E9C-101B-9397-08002B2CF9AE}" pid="9" name="_PreviousAdHocReviewCycleID">
    <vt:i4>777895323</vt:i4>
  </property>
  <property fmtid="{D5CDD505-2E9C-101B-9397-08002B2CF9AE}" pid="10" name="_ReviewingToolsShownOnce">
    <vt:lpwstr/>
  </property>
</Properties>
</file>